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7B74C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7B58F93">
            <w:pPr>
              <w:pStyle w:val="19"/>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6C2ED73E">
            <w:pPr>
              <w:pStyle w:val="19"/>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03.100.99</w:t>
            </w:r>
            <w:r>
              <w:rPr>
                <w:rFonts w:ascii="黑体" w:hAnsi="黑体" w:eastAsia="黑体"/>
                <w:sz w:val="21"/>
                <w:szCs w:val="21"/>
              </w:rPr>
              <w:fldChar w:fldCharType="end"/>
            </w:r>
            <w:bookmarkEnd w:id="0"/>
          </w:p>
        </w:tc>
      </w:tr>
      <w:tr w14:paraId="65E81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9E3D230">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40104D57">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02</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640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221" w:type="dxa"/>
        </w:tblCellMar>
      </w:tblPr>
      <w:tblGrid>
        <w:gridCol w:w="6407"/>
      </w:tblGrid>
      <w:tr w14:paraId="46C5A30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1DCE06B7">
            <w:pPr>
              <w:pStyle w:val="51"/>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17F15D40">
      <w:pPr>
        <w:pStyle w:val="52"/>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河</w:t>
      </w:r>
      <w:r>
        <w:rPr>
          <w:rFonts w:hint="eastAsia" w:ascii="黑体" w:eastAsia="黑体"/>
          <w:b w:val="0"/>
          <w:w w:val="100"/>
          <w:sz w:val="48"/>
        </w:rPr>
        <w:t>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064FEC1C">
      <w:pPr>
        <w:pStyle w:val="197"/>
        <w:framePr w:wrap="around"/>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rPr>
          <w:rFonts w:hint="eastAsia"/>
        </w:rPr>
        <w:t>XXXX</w:t>
      </w:r>
    </w:p>
    <w:p w14:paraId="513A9190">
      <w:pPr>
        <w:pStyle w:val="198"/>
        <w:framePr w:wrap="around"/>
        <w:rPr>
          <w:rFonts w:hint="eastAsia" w:hAnsi="黑体"/>
        </w:rPr>
      </w:pPr>
      <w:r>
        <w:rPr>
          <w:rFonts w:hAnsi="黑体"/>
        </w:rPr>
        <w:fldChar w:fldCharType="begin">
          <w:ffData>
            <w:name w:val="OSTD_CODE"/>
            <w:enabled/>
            <w:calcOnExit w:val="0"/>
            <w:textInput/>
          </w:ffData>
        </w:fldChar>
      </w:r>
      <w:bookmarkStart w:id="7"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7"/>
    </w:p>
    <w:p w14:paraId="67CA04A1">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64F31FA">
      <w:pPr>
        <w:pStyle w:val="52"/>
        <w:framePr w:w="9639" w:h="6976" w:hRule="exact" w:hSpace="0" w:vSpace="0" w:wrap="around" w:hAnchor="page" w:y="6408"/>
        <w:jc w:val="center"/>
        <w:rPr>
          <w:rFonts w:hint="eastAsia" w:ascii="黑体" w:hAnsi="黑体" w:eastAsia="黑体"/>
          <w:b w:val="0"/>
          <w:bCs w:val="0"/>
          <w:w w:val="100"/>
        </w:rPr>
      </w:pPr>
    </w:p>
    <w:p w14:paraId="06C36447">
      <w:pPr>
        <w:pStyle w:val="199"/>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8" w:name="CSTD_NAME"/>
      <w:r>
        <w:instrText xml:space="preserve"> FORMTEXT </w:instrText>
      </w:r>
      <w:r>
        <w:fldChar w:fldCharType="separate"/>
      </w:r>
      <w:r>
        <w:rPr>
          <w:rFonts w:hint="eastAsia"/>
        </w:rPr>
        <w:t>公共机构绿色节能 第2部分：绿色运营</w:t>
      </w:r>
      <w:r>
        <w:fldChar w:fldCharType="end"/>
      </w:r>
      <w:bookmarkEnd w:id="8"/>
    </w:p>
    <w:p w14:paraId="65E178EF">
      <w:pPr>
        <w:framePr w:w="9639" w:h="6974" w:hRule="exact" w:wrap="around" w:vAnchor="page" w:hAnchor="page" w:x="1419" w:y="6408" w:anchorLock="1"/>
        <w:ind w:left="-1418"/>
      </w:pPr>
    </w:p>
    <w:p w14:paraId="51E1BA67">
      <w:pPr>
        <w:pStyle w:val="127"/>
        <w:framePr w:w="9639" w:h="6974" w:hRule="exact" w:wrap="around" w:vAnchor="page" w:hAnchor="page" w:x="1419" w:y="6408" w:anchorLock="1"/>
        <w:jc w:val="both"/>
        <w:textAlignment w:val="bottom"/>
        <w:rPr>
          <w:rFonts w:hint="eastAsia" w:ascii="黑体" w:hAnsi="黑体" w:eastAsia="黑体"/>
          <w:szCs w:val="28"/>
        </w:rPr>
      </w:pPr>
    </w:p>
    <w:p w14:paraId="258B16D6">
      <w:pPr>
        <w:framePr w:w="9639" w:h="6974" w:hRule="exact" w:wrap="around" w:vAnchor="page" w:hAnchor="page" w:x="1419" w:y="6408" w:anchorLock="1"/>
        <w:spacing w:line="760" w:lineRule="exact"/>
        <w:ind w:left="-1418"/>
      </w:pPr>
    </w:p>
    <w:p w14:paraId="1A38EB59">
      <w:pPr>
        <w:pStyle w:val="127"/>
        <w:framePr w:w="9639" w:h="6974" w:hRule="exact" w:wrap="around" w:vAnchor="page" w:hAnchor="page" w:x="1419" w:y="6408" w:anchorLock="1"/>
        <w:textAlignment w:val="bottom"/>
        <w:rPr>
          <w:rFonts w:eastAsia="黑体"/>
          <w:szCs w:val="28"/>
        </w:rPr>
      </w:pPr>
    </w:p>
    <w:p w14:paraId="3AAC9CD4">
      <w:pPr>
        <w:pStyle w:val="127"/>
        <w:framePr w:w="9639" w:h="6974" w:hRule="exact" w:wrap="around" w:vAnchor="page" w:hAnchor="page" w:x="1419" w:y="6408" w:anchorLock="1"/>
        <w:spacing w:before="440"/>
        <w:textAlignment w:val="bottom"/>
        <w:rPr>
          <w:sz w:val="24"/>
          <w:szCs w:val="28"/>
        </w:rPr>
      </w:pPr>
      <w:r>
        <w:rPr>
          <w:rFonts w:hint="eastAsia"/>
          <w:sz w:val="24"/>
          <w:szCs w:val="28"/>
        </w:rPr>
        <w:t>征求意见稿</w:t>
      </w: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Pr>
          <w:sz w:val="24"/>
          <w:szCs w:val="28"/>
        </w:rPr>
        <w:fldChar w:fldCharType="separate"/>
      </w:r>
      <w:r>
        <w:rPr>
          <w:sz w:val="24"/>
          <w:szCs w:val="28"/>
        </w:rPr>
        <w:fldChar w:fldCharType="end"/>
      </w:r>
      <w:bookmarkEnd w:id="9"/>
    </w:p>
    <w:p w14:paraId="04A42D5D">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0"/>
    </w:p>
    <w:p w14:paraId="7651B34B">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Pr>
          <w:b/>
          <w:sz w:val="21"/>
          <w:szCs w:val="28"/>
        </w:rPr>
        <w:fldChar w:fldCharType="separate"/>
      </w:r>
      <w:r>
        <w:rPr>
          <w:b/>
          <w:sz w:val="21"/>
          <w:szCs w:val="28"/>
        </w:rPr>
        <w:fldChar w:fldCharType="end"/>
      </w:r>
      <w:bookmarkEnd w:id="11"/>
    </w:p>
    <w:p w14:paraId="1555CA8E">
      <w:pPr>
        <w:pStyle w:val="195"/>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hint="eastAsia" w:ascii="黑体"/>
        </w:rPr>
        <w:t>2024</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14:paraId="01960A0A">
      <w:pPr>
        <w:pStyle w:val="196"/>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14:paraId="43F9C6DA">
      <w:pPr>
        <w:pStyle w:val="153"/>
        <w:framePr w:h="584" w:hRule="exact" w:hSpace="181" w:vSpace="181" w:wrap="around" w:y="15027"/>
        <w:rPr>
          <w:rFonts w:hint="eastAsia"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Ansi="黑体"/>
          <w:w w:val="100"/>
          <w:sz w:val="28"/>
        </w:rPr>
        <w:t>河</w:t>
      </w:r>
      <w:r>
        <w:rPr>
          <w:rFonts w:hint="eastAsia" w:hAnsi="黑体"/>
          <w:w w:val="100"/>
          <w:sz w:val="28"/>
        </w:rPr>
        <w:t>北省市场监督管理局</w:t>
      </w:r>
      <w:r>
        <w:rPr>
          <w:rFonts w:hAnsi="黑体"/>
          <w:w w:val="100"/>
          <w:sz w:val="28"/>
        </w:rPr>
        <w:fldChar w:fldCharType="end"/>
      </w:r>
      <w:bookmarkEnd w:id="18"/>
      <w:r>
        <w:rPr>
          <w:rFonts w:ascii="Times New Roman"/>
          <w:w w:val="100"/>
          <w:sz w:val="28"/>
        </w:rPr>
        <w:t>  </w:t>
      </w:r>
      <w:r>
        <w:rPr>
          <w:rStyle w:val="231"/>
          <w:rFonts w:hint="eastAsia" w:hAnsi="黑体"/>
          <w:position w:val="0"/>
        </w:rPr>
        <w:t>发</w:t>
      </w:r>
      <w:r>
        <w:rPr>
          <w:rStyle w:val="231"/>
          <w:rFonts w:hint="eastAsia" w:hAnsi="黑体"/>
          <w:spacing w:val="0"/>
          <w:position w:val="0"/>
        </w:rPr>
        <w:t>布</w:t>
      </w:r>
    </w:p>
    <w:p w14:paraId="0D1CBD94">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7352BAE5">
      <w:pPr>
        <w:pStyle w:val="93"/>
        <w:spacing w:after="468"/>
      </w:pPr>
      <w:bookmarkStart w:id="19" w:name="BookMark1"/>
      <w:r>
        <w:rPr>
          <w:rFonts w:hint="eastAsia"/>
          <w:spacing w:val="320"/>
        </w:rPr>
        <w:t>目</w:t>
      </w:r>
      <w:r>
        <w:rPr>
          <w:rFonts w:hint="eastAsia"/>
        </w:rPr>
        <w:t>次</w:t>
      </w:r>
    </w:p>
    <w:p w14:paraId="72B93C79">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"_Toc166233557" </w:instrText>
      </w:r>
      <w:r>
        <w:fldChar w:fldCharType="separate"/>
      </w:r>
      <w:r>
        <w:rPr>
          <w:rStyle w:val="34"/>
        </w:rPr>
        <w:t>前言</w:t>
      </w:r>
      <w:r>
        <w:tab/>
      </w:r>
      <w:r>
        <w:fldChar w:fldCharType="begin"/>
      </w:r>
      <w:r>
        <w:instrText xml:space="preserve"> PAGEREF _Toc166233557 \h </w:instrText>
      </w:r>
      <w:r>
        <w:fldChar w:fldCharType="separate"/>
      </w:r>
      <w:r>
        <w:t>II</w:t>
      </w:r>
      <w:r>
        <w:fldChar w:fldCharType="end"/>
      </w:r>
      <w:r>
        <w:fldChar w:fldCharType="end"/>
      </w:r>
    </w:p>
    <w:p w14:paraId="7C452176">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"_Toc166233558" </w:instrText>
      </w:r>
      <w:r>
        <w:fldChar w:fldCharType="separate"/>
      </w:r>
      <w:r>
        <w:rPr>
          <w:rStyle w:val="34"/>
        </w:rPr>
        <w:t>引言</w:t>
      </w:r>
      <w:r>
        <w:tab/>
      </w:r>
      <w:r>
        <w:fldChar w:fldCharType="begin"/>
      </w:r>
      <w:r>
        <w:instrText xml:space="preserve"> PAGEREF _Toc166233558 \h </w:instrText>
      </w:r>
      <w:r>
        <w:fldChar w:fldCharType="separate"/>
      </w:r>
      <w:r>
        <w:t>III</w:t>
      </w:r>
      <w:r>
        <w:fldChar w:fldCharType="end"/>
      </w:r>
      <w:r>
        <w:fldChar w:fldCharType="end"/>
      </w:r>
    </w:p>
    <w:p w14:paraId="3ED648B2">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"_Toc166233559" </w:instrText>
      </w:r>
      <w:r>
        <w:fldChar w:fldCharType="separate"/>
      </w:r>
      <w:r>
        <w:rPr>
          <w:rStyle w:val="34"/>
        </w:rPr>
        <w:t>1  范围</w:t>
      </w:r>
      <w:r>
        <w:tab/>
      </w:r>
      <w:r>
        <w:fldChar w:fldCharType="begin"/>
      </w:r>
      <w:r>
        <w:instrText xml:space="preserve"> PAGEREF _Toc166233559 \h </w:instrText>
      </w:r>
      <w:r>
        <w:fldChar w:fldCharType="separate"/>
      </w:r>
      <w:r>
        <w:t>1</w:t>
      </w:r>
      <w:r>
        <w:fldChar w:fldCharType="end"/>
      </w:r>
      <w:r>
        <w:fldChar w:fldCharType="end"/>
      </w:r>
    </w:p>
    <w:p w14:paraId="15C3A620">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"_Toc166233560" </w:instrText>
      </w:r>
      <w:r>
        <w:fldChar w:fldCharType="separate"/>
      </w:r>
      <w:r>
        <w:rPr>
          <w:rStyle w:val="34"/>
        </w:rPr>
        <w:t>2  规范性引用文件</w:t>
      </w:r>
      <w:r>
        <w:tab/>
      </w:r>
      <w:r>
        <w:fldChar w:fldCharType="begin"/>
      </w:r>
      <w:r>
        <w:instrText xml:space="preserve"> PAGEREF _Toc166233560 \h </w:instrText>
      </w:r>
      <w:r>
        <w:fldChar w:fldCharType="separate"/>
      </w:r>
      <w:r>
        <w:t>1</w:t>
      </w:r>
      <w:r>
        <w:fldChar w:fldCharType="end"/>
      </w:r>
      <w:r>
        <w:fldChar w:fldCharType="end"/>
      </w:r>
    </w:p>
    <w:p w14:paraId="5F6673C1">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"_Toc166233561" </w:instrText>
      </w:r>
      <w:r>
        <w:fldChar w:fldCharType="separate"/>
      </w:r>
      <w:r>
        <w:rPr>
          <w:rStyle w:val="34"/>
        </w:rPr>
        <w:t>3  术语和定义</w:t>
      </w:r>
      <w:r>
        <w:tab/>
      </w:r>
      <w:r>
        <w:fldChar w:fldCharType="begin"/>
      </w:r>
      <w:r>
        <w:instrText xml:space="preserve"> PAGEREF _Toc166233561 \h </w:instrText>
      </w:r>
      <w:r>
        <w:fldChar w:fldCharType="separate"/>
      </w:r>
      <w:r>
        <w:t>1</w:t>
      </w:r>
      <w:r>
        <w:fldChar w:fldCharType="end"/>
      </w:r>
      <w:r>
        <w:fldChar w:fldCharType="end"/>
      </w:r>
    </w:p>
    <w:p w14:paraId="287A632A">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"_Toc166233563" </w:instrText>
      </w:r>
      <w:r>
        <w:fldChar w:fldCharType="separate"/>
      </w:r>
      <w:r>
        <w:rPr>
          <w:rStyle w:val="34"/>
          <w:rFonts w:hint="eastAsia"/>
        </w:rPr>
        <w:t>4</w:t>
      </w:r>
      <w:r>
        <w:rPr>
          <w:rStyle w:val="34"/>
        </w:rPr>
        <w:t xml:space="preserve">  管理要求</w:t>
      </w:r>
      <w:r>
        <w:tab/>
      </w:r>
      <w:r>
        <w:fldChar w:fldCharType="begin"/>
      </w:r>
      <w:r>
        <w:instrText xml:space="preserve"> PAGEREF _Toc166233563 \h </w:instrText>
      </w:r>
      <w:r>
        <w:fldChar w:fldCharType="separate"/>
      </w:r>
      <w:r>
        <w:t>2</w:t>
      </w:r>
      <w:r>
        <w:fldChar w:fldCharType="end"/>
      </w:r>
      <w:r>
        <w:fldChar w:fldCharType="end"/>
      </w:r>
    </w:p>
    <w:p w14:paraId="3B383A6D">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"_Toc166233564" </w:instrText>
      </w:r>
      <w:r>
        <w:fldChar w:fldCharType="separate"/>
      </w:r>
      <w:r>
        <w:rPr>
          <w:rStyle w:val="34"/>
          <w:rFonts w:hint="eastAsia"/>
          <w14:scene3d>
            <w14:lightRig w14:rig="threePt" w14:dir="t">
              <w14:rot w14:lat="0" w14:lon="0" w14:rev="0"/>
            </w14:lightRig>
          </w14:scene3d>
        </w:rPr>
        <w:t>4</w:t>
      </w:r>
      <w:r>
        <w:rPr>
          <w:rStyle w:val="34"/>
          <w14:scene3d>
            <w14:lightRig w14:rig="threePt" w14:dir="t">
              <w14:rot w14:lat="0" w14:lon="0" w14:rev="0"/>
            </w14:lightRig>
          </w14:scene3d>
        </w:rPr>
        <w:t xml:space="preserve">.1 </w:t>
      </w:r>
      <w:r>
        <w:rPr>
          <w:rStyle w:val="34"/>
        </w:rPr>
        <w:t xml:space="preserve"> 制度管理</w:t>
      </w:r>
      <w:r>
        <w:tab/>
      </w:r>
      <w:r>
        <w:fldChar w:fldCharType="begin"/>
      </w:r>
      <w:r>
        <w:instrText xml:space="preserve"> PAGEREF _Toc166233564 \h </w:instrText>
      </w:r>
      <w:r>
        <w:fldChar w:fldCharType="separate"/>
      </w:r>
      <w:r>
        <w:t>2</w:t>
      </w:r>
      <w:r>
        <w:fldChar w:fldCharType="end"/>
      </w:r>
      <w:r>
        <w:fldChar w:fldCharType="end"/>
      </w:r>
    </w:p>
    <w:p w14:paraId="500700B4">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"_Toc166233565" </w:instrText>
      </w:r>
      <w:r>
        <w:fldChar w:fldCharType="separate"/>
      </w:r>
      <w:r>
        <w:rPr>
          <w:rStyle w:val="34"/>
          <w:rFonts w:hint="eastAsia"/>
          <w14:scene3d>
            <w14:lightRig w14:rig="threePt" w14:dir="t">
              <w14:rot w14:lat="0" w14:lon="0" w14:rev="0"/>
            </w14:lightRig>
          </w14:scene3d>
        </w:rPr>
        <w:t>4</w:t>
      </w:r>
      <w:r>
        <w:rPr>
          <w:rStyle w:val="34"/>
          <w14:scene3d>
            <w14:lightRig w14:rig="threePt" w14:dir="t">
              <w14:rot w14:lat="0" w14:lon="0" w14:rev="0"/>
            </w14:lightRig>
          </w14:scene3d>
        </w:rPr>
        <w:t xml:space="preserve">.2 </w:t>
      </w:r>
      <w:r>
        <w:rPr>
          <w:rStyle w:val="34"/>
        </w:rPr>
        <w:t xml:space="preserve"> 日常管理</w:t>
      </w:r>
      <w:r>
        <w:tab/>
      </w:r>
      <w:r>
        <w:fldChar w:fldCharType="begin"/>
      </w:r>
      <w:r>
        <w:instrText xml:space="preserve"> PAGEREF _Toc166233565 \h </w:instrText>
      </w:r>
      <w:r>
        <w:fldChar w:fldCharType="separate"/>
      </w:r>
      <w:r>
        <w:t>2</w:t>
      </w:r>
      <w:r>
        <w:fldChar w:fldCharType="end"/>
      </w:r>
      <w:r>
        <w:fldChar w:fldCharType="end"/>
      </w:r>
    </w:p>
    <w:p w14:paraId="4FE796E2">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"_Toc166233566" </w:instrText>
      </w:r>
      <w:r>
        <w:fldChar w:fldCharType="separate"/>
      </w:r>
      <w:r>
        <w:rPr>
          <w:rStyle w:val="34"/>
          <w:rFonts w:hint="eastAsia"/>
          <w14:scene3d>
            <w14:lightRig w14:rig="threePt" w14:dir="t">
              <w14:rot w14:lat="0" w14:lon="0" w14:rev="0"/>
            </w14:lightRig>
          </w14:scene3d>
        </w:rPr>
        <w:t>4</w:t>
      </w:r>
      <w:r>
        <w:rPr>
          <w:rStyle w:val="34"/>
          <w14:scene3d>
            <w14:lightRig w14:rig="threePt" w14:dir="t">
              <w14:rot w14:lat="0" w14:lon="0" w14:rev="0"/>
            </w14:lightRig>
          </w14:scene3d>
        </w:rPr>
        <w:t xml:space="preserve">.3 </w:t>
      </w:r>
      <w:r>
        <w:rPr>
          <w:rStyle w:val="34"/>
        </w:rPr>
        <w:t xml:space="preserve"> 行为引导</w:t>
      </w:r>
      <w:r>
        <w:tab/>
      </w:r>
      <w:r>
        <w:fldChar w:fldCharType="begin"/>
      </w:r>
      <w:r>
        <w:instrText xml:space="preserve"> PAGEREF _Toc166233566 \h </w:instrText>
      </w:r>
      <w:r>
        <w:fldChar w:fldCharType="separate"/>
      </w:r>
      <w:r>
        <w:t>3</w:t>
      </w:r>
      <w:r>
        <w:fldChar w:fldCharType="end"/>
      </w:r>
      <w:r>
        <w:fldChar w:fldCharType="end"/>
      </w:r>
    </w:p>
    <w:p w14:paraId="58A434F2">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"_Toc166233567" </w:instrText>
      </w:r>
      <w:r>
        <w:fldChar w:fldCharType="separate"/>
      </w:r>
      <w:r>
        <w:rPr>
          <w:rStyle w:val="34"/>
          <w:rFonts w:hint="eastAsia"/>
        </w:rPr>
        <w:t>5</w:t>
      </w:r>
      <w:r>
        <w:rPr>
          <w:rStyle w:val="34"/>
        </w:rPr>
        <w:t xml:space="preserve">  运行维护技术要求</w:t>
      </w:r>
      <w:r>
        <w:tab/>
      </w:r>
      <w:r>
        <w:fldChar w:fldCharType="begin"/>
      </w:r>
      <w:r>
        <w:instrText xml:space="preserve"> PAGEREF _Toc166233567 \h </w:instrText>
      </w:r>
      <w:r>
        <w:fldChar w:fldCharType="separate"/>
      </w:r>
      <w:r>
        <w:t>3</w:t>
      </w:r>
      <w:r>
        <w:fldChar w:fldCharType="end"/>
      </w:r>
      <w:r>
        <w:fldChar w:fldCharType="end"/>
      </w:r>
    </w:p>
    <w:p w14:paraId="285A0042">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"_Toc166233568" </w:instrText>
      </w:r>
      <w:r>
        <w:fldChar w:fldCharType="separate"/>
      </w:r>
      <w:r>
        <w:rPr>
          <w:rStyle w:val="34"/>
          <w:rFonts w:hint="eastAsia"/>
          <w14:scene3d>
            <w14:lightRig w14:rig="threePt" w14:dir="t">
              <w14:rot w14:lat="0" w14:lon="0" w14:rev="0"/>
            </w14:lightRig>
          </w14:scene3d>
        </w:rPr>
        <w:t>5.</w:t>
      </w:r>
      <w:r>
        <w:rPr>
          <w:rStyle w:val="34"/>
          <w14:scene3d>
            <w14:lightRig w14:rig="threePt" w14:dir="t">
              <w14:rot w14:lat="0" w14:lon="0" w14:rev="0"/>
            </w14:lightRig>
          </w14:scene3d>
        </w:rPr>
        <w:t xml:space="preserve">1 </w:t>
      </w:r>
      <w:r>
        <w:rPr>
          <w:rStyle w:val="34"/>
        </w:rPr>
        <w:t xml:space="preserve"> 暖通空调系统</w:t>
      </w:r>
      <w:r>
        <w:tab/>
      </w:r>
      <w:r>
        <w:fldChar w:fldCharType="begin"/>
      </w:r>
      <w:r>
        <w:instrText xml:space="preserve"> PAGEREF _Toc166233568 \h </w:instrText>
      </w:r>
      <w:r>
        <w:fldChar w:fldCharType="separate"/>
      </w:r>
      <w:r>
        <w:t>3</w:t>
      </w:r>
      <w:r>
        <w:fldChar w:fldCharType="end"/>
      </w:r>
      <w:r>
        <w:fldChar w:fldCharType="end"/>
      </w:r>
    </w:p>
    <w:p w14:paraId="50AC863E">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"_Toc166233569" </w:instrText>
      </w:r>
      <w:r>
        <w:fldChar w:fldCharType="separate"/>
      </w:r>
      <w:r>
        <w:rPr>
          <w:rStyle w:val="34"/>
          <w:rFonts w:hint="eastAsia"/>
          <w14:scene3d>
            <w14:lightRig w14:rig="threePt" w14:dir="t">
              <w14:rot w14:lat="0" w14:lon="0" w14:rev="0"/>
            </w14:lightRig>
          </w14:scene3d>
        </w:rPr>
        <w:t>5</w:t>
      </w:r>
      <w:r>
        <w:rPr>
          <w:rStyle w:val="34"/>
          <w14:scene3d>
            <w14:lightRig w14:rig="threePt" w14:dir="t">
              <w14:rot w14:lat="0" w14:lon="0" w14:rev="0"/>
            </w14:lightRig>
          </w14:scene3d>
        </w:rPr>
        <w:t xml:space="preserve">.2 </w:t>
      </w:r>
      <w:r>
        <w:rPr>
          <w:rStyle w:val="34"/>
        </w:rPr>
        <w:t xml:space="preserve"> 给排水系统</w:t>
      </w:r>
      <w:r>
        <w:tab/>
      </w:r>
      <w:r>
        <w:fldChar w:fldCharType="begin"/>
      </w:r>
      <w:r>
        <w:instrText xml:space="preserve"> PAGEREF _Toc166233569 \h </w:instrText>
      </w:r>
      <w:r>
        <w:fldChar w:fldCharType="separate"/>
      </w:r>
      <w:r>
        <w:t>5</w:t>
      </w:r>
      <w:r>
        <w:fldChar w:fldCharType="end"/>
      </w:r>
      <w:r>
        <w:fldChar w:fldCharType="end"/>
      </w:r>
    </w:p>
    <w:p w14:paraId="4CD5B423">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"_Toc166233570" </w:instrText>
      </w:r>
      <w:r>
        <w:fldChar w:fldCharType="separate"/>
      </w:r>
      <w:r>
        <w:rPr>
          <w:rStyle w:val="34"/>
          <w:rFonts w:hint="eastAsia"/>
          <w14:scene3d>
            <w14:lightRig w14:rig="threePt" w14:dir="t">
              <w14:rot w14:lat="0" w14:lon="0" w14:rev="0"/>
            </w14:lightRig>
          </w14:scene3d>
        </w:rPr>
        <w:t>5</w:t>
      </w:r>
      <w:r>
        <w:rPr>
          <w:rStyle w:val="34"/>
          <w14:scene3d>
            <w14:lightRig w14:rig="threePt" w14:dir="t">
              <w14:rot w14:lat="0" w14:lon="0" w14:rev="0"/>
            </w14:lightRig>
          </w14:scene3d>
        </w:rPr>
        <w:t xml:space="preserve">.3 </w:t>
      </w:r>
      <w:r>
        <w:rPr>
          <w:rStyle w:val="34"/>
        </w:rPr>
        <w:t xml:space="preserve"> 电气与控制系统</w:t>
      </w:r>
      <w:r>
        <w:tab/>
      </w:r>
      <w:r>
        <w:fldChar w:fldCharType="begin"/>
      </w:r>
      <w:r>
        <w:instrText xml:space="preserve"> PAGEREF _Toc166233570 \h </w:instrText>
      </w:r>
      <w:r>
        <w:fldChar w:fldCharType="separate"/>
      </w:r>
      <w:r>
        <w:t>5</w:t>
      </w:r>
      <w:r>
        <w:fldChar w:fldCharType="end"/>
      </w:r>
      <w:r>
        <w:fldChar w:fldCharType="end"/>
      </w:r>
    </w:p>
    <w:p w14:paraId="2085EE65">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"_Toc166233571" </w:instrText>
      </w:r>
      <w:r>
        <w:fldChar w:fldCharType="separate"/>
      </w:r>
      <w:r>
        <w:rPr>
          <w:rStyle w:val="34"/>
          <w:rFonts w:hint="eastAsia"/>
          <w14:scene3d>
            <w14:lightRig w14:rig="threePt" w14:dir="t">
              <w14:rot w14:lat="0" w14:lon="0" w14:rev="0"/>
            </w14:lightRig>
          </w14:scene3d>
        </w:rPr>
        <w:t>5</w:t>
      </w:r>
      <w:r>
        <w:rPr>
          <w:rStyle w:val="34"/>
          <w14:scene3d>
            <w14:lightRig w14:rig="threePt" w14:dir="t">
              <w14:rot w14:lat="0" w14:lon="0" w14:rev="0"/>
            </w14:lightRig>
          </w14:scene3d>
        </w:rPr>
        <w:t xml:space="preserve">.4 </w:t>
      </w:r>
      <w:r>
        <w:rPr>
          <w:rStyle w:val="34"/>
        </w:rPr>
        <w:t xml:space="preserve"> 可再生能源系统</w:t>
      </w:r>
      <w:r>
        <w:tab/>
      </w:r>
      <w:r>
        <w:fldChar w:fldCharType="begin"/>
      </w:r>
      <w:r>
        <w:instrText xml:space="preserve"> PAGEREF _Toc166233571 \h </w:instrText>
      </w:r>
      <w:r>
        <w:fldChar w:fldCharType="separate"/>
      </w:r>
      <w:r>
        <w:t>6</w:t>
      </w:r>
      <w:r>
        <w:fldChar w:fldCharType="end"/>
      </w:r>
      <w:r>
        <w:fldChar w:fldCharType="end"/>
      </w:r>
    </w:p>
    <w:p w14:paraId="6572DAD3">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"_Toc166233572" </w:instrText>
      </w:r>
      <w:r>
        <w:fldChar w:fldCharType="separate"/>
      </w:r>
      <w:r>
        <w:rPr>
          <w:rStyle w:val="34"/>
          <w:rFonts w:hint="eastAsia"/>
          <w14:scene3d>
            <w14:lightRig w14:rig="threePt" w14:dir="t">
              <w14:rot w14:lat="0" w14:lon="0" w14:rev="0"/>
            </w14:lightRig>
          </w14:scene3d>
        </w:rPr>
        <w:t>5</w:t>
      </w:r>
      <w:r>
        <w:rPr>
          <w:rStyle w:val="34"/>
          <w14:scene3d>
            <w14:lightRig w14:rig="threePt" w14:dir="t">
              <w14:rot w14:lat="0" w14:lon="0" w14:rev="0"/>
            </w14:lightRig>
          </w14:scene3d>
        </w:rPr>
        <w:t xml:space="preserve">.5 </w:t>
      </w:r>
      <w:r>
        <w:rPr>
          <w:rStyle w:val="34"/>
        </w:rPr>
        <w:t xml:space="preserve"> 室内外环境</w:t>
      </w:r>
      <w:r>
        <w:tab/>
      </w:r>
      <w:r>
        <w:fldChar w:fldCharType="begin"/>
      </w:r>
      <w:r>
        <w:instrText xml:space="preserve"> PAGEREF _Toc166233572 \h </w:instrText>
      </w:r>
      <w:r>
        <w:fldChar w:fldCharType="separate"/>
      </w:r>
      <w:r>
        <w:t>6</w:t>
      </w:r>
      <w:r>
        <w:fldChar w:fldCharType="end"/>
      </w:r>
      <w:r>
        <w:fldChar w:fldCharType="end"/>
      </w:r>
    </w:p>
    <w:p w14:paraId="354C8517">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"_Toc166233573" </w:instrText>
      </w:r>
      <w:r>
        <w:fldChar w:fldCharType="separate"/>
      </w:r>
      <w:r>
        <w:rPr>
          <w:rStyle w:val="34"/>
          <w:rFonts w:hint="eastAsia"/>
          <w14:scene3d>
            <w14:lightRig w14:rig="threePt" w14:dir="t">
              <w14:rot w14:lat="0" w14:lon="0" w14:rev="0"/>
            </w14:lightRig>
          </w14:scene3d>
        </w:rPr>
        <w:t>5</w:t>
      </w:r>
      <w:r>
        <w:rPr>
          <w:rStyle w:val="34"/>
          <w14:scene3d>
            <w14:lightRig w14:rig="threePt" w14:dir="t">
              <w14:rot w14:lat="0" w14:lon="0" w14:rev="0"/>
            </w14:lightRig>
          </w14:scene3d>
        </w:rPr>
        <w:t xml:space="preserve">.6 </w:t>
      </w:r>
      <w:r>
        <w:rPr>
          <w:rStyle w:val="34"/>
        </w:rPr>
        <w:t xml:space="preserve"> 景观绿化</w:t>
      </w:r>
      <w:r>
        <w:tab/>
      </w:r>
      <w:r>
        <w:fldChar w:fldCharType="begin"/>
      </w:r>
      <w:r>
        <w:instrText xml:space="preserve"> PAGEREF _Toc166233573 \h </w:instrText>
      </w:r>
      <w:r>
        <w:fldChar w:fldCharType="separate"/>
      </w:r>
      <w:r>
        <w:t>7</w:t>
      </w:r>
      <w:r>
        <w:fldChar w:fldCharType="end"/>
      </w:r>
      <w:r>
        <w:fldChar w:fldCharType="end"/>
      </w:r>
    </w:p>
    <w:p w14:paraId="0F616B56">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"_Toc166233574" </w:instrText>
      </w:r>
      <w:r>
        <w:fldChar w:fldCharType="separate"/>
      </w:r>
      <w:r>
        <w:rPr>
          <w:rStyle w:val="34"/>
          <w:rFonts w:hint="eastAsia"/>
          <w14:scene3d>
            <w14:lightRig w14:rig="threePt" w14:dir="t">
              <w14:rot w14:lat="0" w14:lon="0" w14:rev="0"/>
            </w14:lightRig>
          </w14:scene3d>
        </w:rPr>
        <w:t>5</w:t>
      </w:r>
      <w:r>
        <w:rPr>
          <w:rStyle w:val="34"/>
          <w14:scene3d>
            <w14:lightRig w14:rig="threePt" w14:dir="t">
              <w14:rot w14:lat="0" w14:lon="0" w14:rev="0"/>
            </w14:lightRig>
          </w14:scene3d>
        </w:rPr>
        <w:t xml:space="preserve">.7 </w:t>
      </w:r>
      <w:r>
        <w:rPr>
          <w:rStyle w:val="34"/>
        </w:rPr>
        <w:t xml:space="preserve"> 材料修缮</w:t>
      </w:r>
      <w:r>
        <w:tab/>
      </w:r>
      <w:r>
        <w:fldChar w:fldCharType="begin"/>
      </w:r>
      <w:r>
        <w:instrText xml:space="preserve"> PAGEREF _Toc166233574 \h </w:instrText>
      </w:r>
      <w:r>
        <w:fldChar w:fldCharType="separate"/>
      </w:r>
      <w:r>
        <w:t>7</w:t>
      </w:r>
      <w:r>
        <w:fldChar w:fldCharType="end"/>
      </w:r>
      <w:r>
        <w:fldChar w:fldCharType="end"/>
      </w:r>
    </w:p>
    <w:p w14:paraId="52A2F5BA">
      <w:pPr>
        <w:pStyle w:val="20"/>
        <w:tabs>
          <w:tab w:val="right" w:leader="dot" w:pos="9344"/>
        </w:tabs>
        <w:rPr>
          <w:rFonts w:hint="eastAsia" w:asciiTheme="minorHAnsi" w:hAnsiTheme="minorHAnsi" w:eastAsiaTheme="minorEastAsia" w:cstheme="minorBidi"/>
          <w:color w:val="auto"/>
          <w:szCs w:val="22"/>
          <w14:ligatures w14:val="standardContextual"/>
        </w:rPr>
      </w:pPr>
      <w:r>
        <w:rPr>
          <w:color w:val="auto"/>
        </w:rPr>
        <w:fldChar w:fldCharType="begin"/>
      </w:r>
      <w:r>
        <w:rPr>
          <w:color w:val="auto"/>
        </w:rPr>
        <w:instrText xml:space="preserve"> HYPERLINK \l "_Toc166233575" </w:instrText>
      </w:r>
      <w:r>
        <w:rPr>
          <w:color w:val="auto"/>
        </w:rPr>
        <w:fldChar w:fldCharType="separate"/>
      </w:r>
      <w:r>
        <w:rPr>
          <w:rStyle w:val="34"/>
          <w:rFonts w:hint="eastAsia"/>
          <w:color w:val="auto"/>
        </w:rPr>
        <w:t>6</w:t>
      </w:r>
      <w:r>
        <w:rPr>
          <w:rStyle w:val="34"/>
          <w:color w:val="auto"/>
        </w:rPr>
        <w:t xml:space="preserve">  特殊要求</w:t>
      </w:r>
      <w:r>
        <w:rPr>
          <w:color w:val="auto"/>
        </w:rPr>
        <w:tab/>
      </w:r>
      <w:r>
        <w:rPr>
          <w:rFonts w:hint="eastAsia"/>
          <w:color w:val="auto"/>
          <w:highlight w:val="yellow"/>
        </w:rPr>
        <w:t>7</w:t>
      </w:r>
      <w:r>
        <w:rPr>
          <w:rFonts w:hint="eastAsia"/>
          <w:color w:val="auto"/>
          <w:highlight w:val="yellow"/>
        </w:rPr>
        <w:fldChar w:fldCharType="end"/>
      </w:r>
    </w:p>
    <w:p w14:paraId="68E19805">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"_Toc166233576" </w:instrText>
      </w:r>
      <w:r>
        <w:fldChar w:fldCharType="separate"/>
      </w:r>
      <w:r>
        <w:rPr>
          <w:rStyle w:val="34"/>
          <w:rFonts w:hint="eastAsia"/>
          <w14:scene3d>
            <w14:lightRig w14:rig="threePt" w14:dir="t">
              <w14:rot w14:lat="0" w14:lon="0" w14:rev="0"/>
            </w14:lightRig>
          </w14:scene3d>
        </w:rPr>
        <w:t>6</w:t>
      </w:r>
      <w:r>
        <w:rPr>
          <w:rStyle w:val="34"/>
          <w14:scene3d>
            <w14:lightRig w14:rig="threePt" w14:dir="t">
              <w14:rot w14:lat="0" w14:lon="0" w14:rev="0"/>
            </w14:lightRig>
          </w14:scene3d>
        </w:rPr>
        <w:t xml:space="preserve">.1 </w:t>
      </w:r>
      <w:r>
        <w:rPr>
          <w:rStyle w:val="34"/>
        </w:rPr>
        <w:t xml:space="preserve"> 机关办公</w:t>
      </w:r>
      <w:r>
        <w:tab/>
      </w:r>
      <w:r>
        <w:fldChar w:fldCharType="begin"/>
      </w:r>
      <w:r>
        <w:instrText xml:space="preserve"> PAGEREF _Toc166233576 \h </w:instrText>
      </w:r>
      <w:r>
        <w:fldChar w:fldCharType="separate"/>
      </w:r>
      <w:r>
        <w:t>8</w:t>
      </w:r>
      <w:r>
        <w:fldChar w:fldCharType="end"/>
      </w:r>
      <w:r>
        <w:fldChar w:fldCharType="end"/>
      </w:r>
    </w:p>
    <w:p w14:paraId="52B02FE6">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"_Toc166233577" </w:instrText>
      </w:r>
      <w:r>
        <w:fldChar w:fldCharType="separate"/>
      </w:r>
      <w:r>
        <w:rPr>
          <w:rStyle w:val="34"/>
          <w:rFonts w:hint="eastAsia"/>
          <w14:scene3d>
            <w14:lightRig w14:rig="threePt" w14:dir="t">
              <w14:rot w14:lat="0" w14:lon="0" w14:rev="0"/>
            </w14:lightRig>
          </w14:scene3d>
        </w:rPr>
        <w:t>6</w:t>
      </w:r>
      <w:r>
        <w:rPr>
          <w:rStyle w:val="34"/>
          <w14:scene3d>
            <w14:lightRig w14:rig="threePt" w14:dir="t">
              <w14:rot w14:lat="0" w14:lon="0" w14:rev="0"/>
            </w14:lightRig>
          </w14:scene3d>
        </w:rPr>
        <w:t xml:space="preserve">.2 </w:t>
      </w:r>
      <w:r>
        <w:rPr>
          <w:rStyle w:val="34"/>
        </w:rPr>
        <w:t xml:space="preserve"> 校园</w:t>
      </w:r>
      <w:r>
        <w:tab/>
      </w:r>
      <w:r>
        <w:fldChar w:fldCharType="begin"/>
      </w:r>
      <w:r>
        <w:instrText xml:space="preserve"> PAGEREF _Toc166233577 \h </w:instrText>
      </w:r>
      <w:r>
        <w:fldChar w:fldCharType="separate"/>
      </w:r>
      <w:r>
        <w:t>8</w:t>
      </w:r>
      <w:r>
        <w:fldChar w:fldCharType="end"/>
      </w:r>
      <w:r>
        <w:fldChar w:fldCharType="end"/>
      </w:r>
    </w:p>
    <w:p w14:paraId="64680164">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"_Toc166233578" </w:instrText>
      </w:r>
      <w:r>
        <w:fldChar w:fldCharType="separate"/>
      </w:r>
      <w:r>
        <w:rPr>
          <w:rStyle w:val="34"/>
          <w:rFonts w:hint="eastAsia"/>
          <w14:scene3d>
            <w14:lightRig w14:rig="threePt" w14:dir="t">
              <w14:rot w14:lat="0" w14:lon="0" w14:rev="0"/>
            </w14:lightRig>
          </w14:scene3d>
        </w:rPr>
        <w:t>6</w:t>
      </w:r>
      <w:r>
        <w:rPr>
          <w:rStyle w:val="34"/>
          <w14:scene3d>
            <w14:lightRig w14:rig="threePt" w14:dir="t">
              <w14:rot w14:lat="0" w14:lon="0" w14:rev="0"/>
            </w14:lightRig>
          </w14:scene3d>
        </w:rPr>
        <w:t xml:space="preserve">.3 </w:t>
      </w:r>
      <w:r>
        <w:rPr>
          <w:rStyle w:val="34"/>
        </w:rPr>
        <w:t xml:space="preserve"> 医院</w:t>
      </w:r>
      <w:r>
        <w:tab/>
      </w:r>
      <w:r>
        <w:fldChar w:fldCharType="begin"/>
      </w:r>
      <w:r>
        <w:instrText xml:space="preserve"> PAGEREF _Toc166233578 \h </w:instrText>
      </w:r>
      <w:r>
        <w:fldChar w:fldCharType="separate"/>
      </w:r>
      <w:r>
        <w:t>8</w:t>
      </w:r>
      <w:r>
        <w:fldChar w:fldCharType="end"/>
      </w:r>
      <w:r>
        <w:fldChar w:fldCharType="end"/>
      </w:r>
    </w:p>
    <w:p w14:paraId="042F2440">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"_Toc166233579" </w:instrText>
      </w:r>
      <w:r>
        <w:fldChar w:fldCharType="separate"/>
      </w:r>
      <w:r>
        <w:rPr>
          <w:rStyle w:val="34"/>
          <w:rFonts w:hint="eastAsia"/>
          <w14:scene3d>
            <w14:lightRig w14:rig="threePt" w14:dir="t">
              <w14:rot w14:lat="0" w14:lon="0" w14:rev="0"/>
            </w14:lightRig>
          </w14:scene3d>
        </w:rPr>
        <w:t>6</w:t>
      </w:r>
      <w:r>
        <w:rPr>
          <w:rStyle w:val="34"/>
          <w14:scene3d>
            <w14:lightRig w14:rig="threePt" w14:dir="t">
              <w14:rot w14:lat="0" w14:lon="0" w14:rev="0"/>
            </w14:lightRig>
          </w14:scene3d>
        </w:rPr>
        <w:t xml:space="preserve">.4 </w:t>
      </w:r>
      <w:r>
        <w:rPr>
          <w:rStyle w:val="34"/>
        </w:rPr>
        <w:t xml:space="preserve"> 场馆</w:t>
      </w:r>
      <w:r>
        <w:tab/>
      </w:r>
      <w:r>
        <w:fldChar w:fldCharType="begin"/>
      </w:r>
      <w:r>
        <w:instrText xml:space="preserve"> PAGEREF _Toc166233579 \h </w:instrText>
      </w:r>
      <w:r>
        <w:fldChar w:fldCharType="separate"/>
      </w:r>
      <w:r>
        <w:t>8</w:t>
      </w:r>
      <w:r>
        <w:fldChar w:fldCharType="end"/>
      </w:r>
      <w:r>
        <w:fldChar w:fldCharType="end"/>
      </w:r>
    </w:p>
    <w:p w14:paraId="35FDDA9D">
      <w:pPr>
        <w:pStyle w:val="25"/>
        <w:rPr>
          <w:rFonts w:hint="eastAsia" w:asciiTheme="minorHAnsi" w:hAnsiTheme="minorHAnsi" w:eastAsiaTheme="minorEastAsia" w:cstheme="minorBidi"/>
          <w:szCs w:val="22"/>
          <w14:ligatures w14:val="standardContextual"/>
        </w:rPr>
      </w:pPr>
      <w:r>
        <w:fldChar w:fldCharType="begin"/>
      </w:r>
      <w:r>
        <w:instrText xml:space="preserve"> HYPERLINK \l "_Toc166233580" </w:instrText>
      </w:r>
      <w:r>
        <w:fldChar w:fldCharType="separate"/>
      </w:r>
      <w:r>
        <w:rPr>
          <w:rStyle w:val="34"/>
          <w:rFonts w:hint="eastAsia"/>
          <w14:scene3d>
            <w14:lightRig w14:rig="threePt" w14:dir="t">
              <w14:rot w14:lat="0" w14:lon="0" w14:rev="0"/>
            </w14:lightRig>
          </w14:scene3d>
        </w:rPr>
        <w:t>6</w:t>
      </w:r>
      <w:r>
        <w:rPr>
          <w:rStyle w:val="34"/>
          <w14:scene3d>
            <w14:lightRig w14:rig="threePt" w14:dir="t">
              <w14:rot w14:lat="0" w14:lon="0" w14:rev="0"/>
            </w14:lightRig>
          </w14:scene3d>
        </w:rPr>
        <w:t xml:space="preserve">.5 </w:t>
      </w:r>
      <w:r>
        <w:rPr>
          <w:rStyle w:val="34"/>
        </w:rPr>
        <w:t xml:space="preserve"> 数据中心</w:t>
      </w:r>
      <w:r>
        <w:tab/>
      </w:r>
      <w:r>
        <w:fldChar w:fldCharType="begin"/>
      </w:r>
      <w:r>
        <w:instrText xml:space="preserve"> PAGEREF _Toc166233580 \h </w:instrText>
      </w:r>
      <w:r>
        <w:fldChar w:fldCharType="separate"/>
      </w:r>
      <w:r>
        <w:t>8</w:t>
      </w:r>
      <w:r>
        <w:fldChar w:fldCharType="end"/>
      </w:r>
      <w:r>
        <w:fldChar w:fldCharType="end"/>
      </w:r>
    </w:p>
    <w:p w14:paraId="2AC2D2B5">
      <w:pPr>
        <w:pStyle w:val="20"/>
        <w:tabs>
          <w:tab w:val="right" w:leader="dot" w:pos="9344"/>
        </w:tabs>
        <w:rPr>
          <w:rFonts w:hint="eastAsia" w:asciiTheme="minorHAnsi" w:hAnsiTheme="minorHAnsi" w:eastAsiaTheme="minorEastAsia" w:cstheme="minorBidi"/>
          <w:szCs w:val="22"/>
          <w14:ligatures w14:val="standardContextual"/>
        </w:rPr>
      </w:pPr>
      <w:r>
        <w:fldChar w:fldCharType="begin"/>
      </w:r>
      <w:r>
        <w:instrText xml:space="preserve"> HYPERLINK \l "_Toc166233581" </w:instrText>
      </w:r>
      <w:r>
        <w:fldChar w:fldCharType="separate"/>
      </w:r>
      <w:r>
        <w:fldChar w:fldCharType="end"/>
      </w:r>
    </w:p>
    <w:p w14:paraId="20A14FAF">
      <w:pPr>
        <w:pStyle w:val="93"/>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19"/>
    <w:p w14:paraId="02929C72">
      <w:pPr>
        <w:pStyle w:val="91"/>
        <w:spacing w:before="900" w:after="468"/>
      </w:pPr>
      <w:bookmarkStart w:id="20" w:name="_Toc166233557"/>
      <w:bookmarkStart w:id="21" w:name="BookMark2"/>
      <w:r>
        <w:rPr>
          <w:spacing w:val="320"/>
        </w:rPr>
        <w:t>前</w:t>
      </w:r>
      <w:r>
        <w:t>言</w:t>
      </w:r>
      <w:bookmarkEnd w:id="20"/>
    </w:p>
    <w:p w14:paraId="47815DCC">
      <w:pPr>
        <w:pStyle w:val="58"/>
        <w:ind w:firstLine="420"/>
      </w:pPr>
      <w:r>
        <w:rPr>
          <w:rFonts w:hint="eastAsia"/>
        </w:rPr>
        <w:t>本规程按照GB/T 1.1—2020《标准化工作导则  第1部分：标准化文件的结构和起草规则》的规定起草。</w:t>
      </w:r>
    </w:p>
    <w:p w14:paraId="73671590">
      <w:pPr>
        <w:pStyle w:val="26"/>
        <w:widowControl/>
        <w:autoSpaceDE w:val="0"/>
        <w:autoSpaceDN w:val="0"/>
        <w:adjustRightInd/>
        <w:spacing w:line="240" w:lineRule="auto"/>
        <w:ind w:firstLine="420" w:firstLineChars="200"/>
      </w:pPr>
      <w:r>
        <w:rPr>
          <w:rFonts w:hint="eastAsia" w:ascii="宋体" w:hAnsi="Times New Roman"/>
          <w:kern w:val="0"/>
          <w:sz w:val="21"/>
          <w:szCs w:val="20"/>
          <w:lang w:bidi="ar"/>
        </w:rPr>
        <w:t>本规程是DB13/T XXXX《公共机构</w:t>
      </w:r>
      <w:r>
        <w:rPr>
          <w:rFonts w:hint="eastAsia" w:ascii="宋体" w:hAnsi="Times New Roman"/>
          <w:kern w:val="0"/>
          <w:sz w:val="21"/>
          <w:szCs w:val="20"/>
          <w:lang w:val="en-US" w:eastAsia="zh-CN" w:bidi="ar"/>
        </w:rPr>
        <w:t>绿色节能</w:t>
      </w:r>
      <w:r>
        <w:rPr>
          <w:rFonts w:hint="eastAsia" w:ascii="宋体" w:hAnsi="Times New Roman"/>
          <w:kern w:val="0"/>
          <w:sz w:val="21"/>
          <w:szCs w:val="20"/>
          <w:lang w:bidi="ar"/>
        </w:rPr>
        <w:t>》的第2部分。DB13/T XXXX《公共机构</w:t>
      </w:r>
      <w:r>
        <w:rPr>
          <w:rFonts w:hint="eastAsia" w:ascii="宋体" w:hAnsi="Times New Roman"/>
          <w:kern w:val="0"/>
          <w:sz w:val="21"/>
          <w:szCs w:val="20"/>
          <w:lang w:val="en-US" w:eastAsia="zh-CN" w:bidi="ar"/>
        </w:rPr>
        <w:t>绿色节能</w:t>
      </w:r>
      <w:r>
        <w:rPr>
          <w:rFonts w:hint="eastAsia" w:ascii="宋体" w:hAnsi="Times New Roman"/>
          <w:kern w:val="0"/>
          <w:sz w:val="21"/>
          <w:szCs w:val="20"/>
          <w:lang w:bidi="ar"/>
        </w:rPr>
        <w:t>》已经发布了以下部分：</w:t>
      </w:r>
    </w:p>
    <w:p w14:paraId="0A4C9EA5">
      <w:pPr>
        <w:pStyle w:val="58"/>
        <w:ind w:firstLine="420"/>
      </w:pPr>
      <w:r>
        <w:rPr>
          <w:rFonts w:hint="eastAsia"/>
        </w:rPr>
        <w:t>——第1部分：能源审计；</w:t>
      </w:r>
    </w:p>
    <w:p w14:paraId="666252E3">
      <w:pPr>
        <w:pStyle w:val="58"/>
        <w:ind w:firstLine="420"/>
      </w:pPr>
      <w:r>
        <w:rPr>
          <w:rFonts w:hint="eastAsia"/>
        </w:rPr>
        <w:t>——第2部分：绿色运营；</w:t>
      </w:r>
    </w:p>
    <w:p w14:paraId="6C2B6C09">
      <w:pPr>
        <w:pStyle w:val="58"/>
        <w:ind w:firstLine="420"/>
      </w:pPr>
      <w:r>
        <w:rPr>
          <w:rFonts w:hint="eastAsia"/>
        </w:rPr>
        <w:t>——第3部分：能源资源消费统计；</w:t>
      </w:r>
    </w:p>
    <w:p w14:paraId="1FC75494">
      <w:pPr>
        <w:pStyle w:val="58"/>
        <w:ind w:firstLine="420"/>
      </w:pPr>
      <w:r>
        <w:rPr>
          <w:rFonts w:hint="eastAsia"/>
        </w:rPr>
        <w:t>——第4部分：</w:t>
      </w:r>
      <w:r>
        <w:t>节水管理与评价</w:t>
      </w:r>
      <w:r>
        <w:rPr>
          <w:rFonts w:hint="eastAsia"/>
        </w:rPr>
        <w:t>；</w:t>
      </w:r>
    </w:p>
    <w:p w14:paraId="4564F59A">
      <w:pPr>
        <w:pStyle w:val="58"/>
        <w:ind w:firstLine="420"/>
      </w:pPr>
      <w:r>
        <w:rPr>
          <w:rFonts w:hint="eastAsia"/>
        </w:rPr>
        <w:t>——第5部分：生活垃圾分类；</w:t>
      </w:r>
    </w:p>
    <w:p w14:paraId="1F877459">
      <w:pPr>
        <w:pStyle w:val="58"/>
        <w:ind w:firstLine="420"/>
      </w:pPr>
      <w:r>
        <w:rPr>
          <w:rFonts w:hint="eastAsia"/>
        </w:rPr>
        <w:t>——第6部分：零碳管理</w:t>
      </w:r>
      <w:r>
        <w:rPr>
          <w:rFonts w:hint="eastAsia"/>
          <w:lang w:val="en-US" w:eastAsia="zh-CN"/>
        </w:rPr>
        <w:t>与评价</w:t>
      </w:r>
      <w:r>
        <w:rPr>
          <w:rFonts w:hint="eastAsia"/>
        </w:rPr>
        <w:t>；</w:t>
      </w:r>
    </w:p>
    <w:p w14:paraId="65105A72">
      <w:pPr>
        <w:pStyle w:val="58"/>
        <w:ind w:firstLine="420"/>
      </w:pPr>
      <w:r>
        <w:rPr>
          <w:rFonts w:hint="eastAsia"/>
        </w:rPr>
        <w:t>——第7部分：绿色评价。</w:t>
      </w:r>
    </w:p>
    <w:p w14:paraId="4DDDE393">
      <w:pPr>
        <w:pStyle w:val="58"/>
        <w:ind w:firstLine="420"/>
      </w:pPr>
      <w:r>
        <w:rPr>
          <w:rFonts w:hint="eastAsia"/>
        </w:rPr>
        <w:t>请注意本规程的某些内容可能涉及专利。本规程的发布机构不承担识别专利的责任。</w:t>
      </w:r>
    </w:p>
    <w:p w14:paraId="2E38DA9F">
      <w:pPr>
        <w:pStyle w:val="58"/>
        <w:ind w:firstLine="420"/>
      </w:pPr>
      <w:r>
        <w:rPr>
          <w:rFonts w:hint="eastAsia"/>
        </w:rPr>
        <w:t>本规程由河北省机关事务管理局提出并归口。</w:t>
      </w:r>
    </w:p>
    <w:p w14:paraId="09AF8D44">
      <w:pPr>
        <w:pStyle w:val="58"/>
        <w:ind w:firstLine="420"/>
      </w:pPr>
      <w:r>
        <w:rPr>
          <w:rFonts w:hint="eastAsia"/>
        </w:rPr>
        <w:t>本规程起草单位：河北省机关事务管理局、河北省标准化研究院、河北省建筑科学研究院有限公司。</w:t>
      </w:r>
    </w:p>
    <w:p w14:paraId="0864CE32">
      <w:pPr>
        <w:pStyle w:val="58"/>
        <w:ind w:firstLine="420"/>
        <w:rPr>
          <w:kern w:val="2"/>
          <w:szCs w:val="21"/>
        </w:rPr>
      </w:pPr>
      <w:r>
        <w:rPr>
          <w:rFonts w:hint="eastAsia"/>
        </w:rPr>
        <w:t>本规程主要起草人：</w:t>
      </w:r>
      <w:r>
        <w:rPr>
          <w:rFonts w:hint="eastAsia" w:hAnsi="宋体"/>
        </w:rPr>
        <w:t>申虎山、韩立民、魏欢。</w:t>
      </w:r>
    </w:p>
    <w:p w14:paraId="1E12151C">
      <w:pPr>
        <w:pStyle w:val="58"/>
        <w:ind w:firstLine="420"/>
      </w:pPr>
    </w:p>
    <w:p w14:paraId="5E235969">
      <w:pPr>
        <w:pStyle w:val="58"/>
        <w:ind w:firstLine="420"/>
      </w:pPr>
    </w:p>
    <w:p w14:paraId="15FCF080">
      <w:pPr>
        <w:pStyle w:val="58"/>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1"/>
    <w:p w14:paraId="3ABE14C4">
      <w:pPr>
        <w:pStyle w:val="91"/>
        <w:spacing w:after="468"/>
      </w:pPr>
      <w:bookmarkStart w:id="22" w:name="_Toc166233558"/>
      <w:bookmarkStart w:id="23" w:name="BookMark3"/>
      <w:r>
        <w:rPr>
          <w:spacing w:val="320"/>
        </w:rPr>
        <w:t>引</w:t>
      </w:r>
      <w:r>
        <w:t>言</w:t>
      </w:r>
      <w:bookmarkEnd w:id="22"/>
    </w:p>
    <w:p w14:paraId="5691CF0E">
      <w:pPr>
        <w:pStyle w:val="26"/>
        <w:widowControl/>
        <w:autoSpaceDE w:val="0"/>
        <w:autoSpaceDN w:val="0"/>
        <w:adjustRightInd/>
        <w:spacing w:line="240" w:lineRule="auto"/>
        <w:ind w:firstLine="420" w:firstLineChars="200"/>
      </w:pPr>
      <w:r>
        <w:rPr>
          <w:rFonts w:hint="eastAsia" w:ascii="宋体" w:hAnsi="Times New Roman"/>
          <w:kern w:val="0"/>
          <w:sz w:val="21"/>
          <w:szCs w:val="20"/>
          <w:lang w:bidi="ar"/>
        </w:rPr>
        <w:t>公共机构节约能源资源工作是实现全社会绿色低碳转型发展的重要组成部分。完善的节约能源资源标准有助于提升公共机构节约能源资源工作的法治效力和治理能力现代化水平，确保节约能源资源措施的有效执行。同时，充分发挥公共机构在社会中的示范引领作用，推动形成绿色低碳的生产和生活方式。</w:t>
      </w:r>
    </w:p>
    <w:p w14:paraId="2BEB1988">
      <w:pPr>
        <w:pStyle w:val="26"/>
        <w:widowControl/>
        <w:autoSpaceDE w:val="0"/>
        <w:autoSpaceDN w:val="0"/>
        <w:adjustRightInd/>
        <w:spacing w:line="240" w:lineRule="auto"/>
        <w:ind w:firstLine="420" w:firstLineChars="200"/>
      </w:pPr>
      <w:r>
        <w:rPr>
          <w:rFonts w:hint="eastAsia" w:ascii="宋体" w:hAnsi="Times New Roman"/>
          <w:kern w:val="0"/>
          <w:sz w:val="21"/>
          <w:szCs w:val="20"/>
          <w:lang w:bidi="ar"/>
        </w:rPr>
        <w:t>本规程旨在提升公共机构的运行效率，为公共机构开展能源审计、绿色运营管理、能源资源消费统计、节水管理与评价、生活垃圾分类、零碳管理与评价、绿色评价等方面绿色节能工作提供技术支持和标准化支撑。</w:t>
      </w:r>
    </w:p>
    <w:p w14:paraId="1C70B90E">
      <w:pPr>
        <w:pStyle w:val="26"/>
        <w:widowControl/>
        <w:autoSpaceDE w:val="0"/>
        <w:autoSpaceDN w:val="0"/>
        <w:adjustRightInd/>
        <w:spacing w:line="240" w:lineRule="auto"/>
        <w:ind w:firstLine="420" w:firstLineChars="200"/>
      </w:pPr>
      <w:r>
        <w:rPr>
          <w:rFonts w:hint="eastAsia" w:ascii="宋体" w:hAnsi="Times New Roman"/>
          <w:kern w:val="0"/>
          <w:sz w:val="21"/>
          <w:szCs w:val="20"/>
          <w:lang w:bidi="ar"/>
        </w:rPr>
        <w:t>DB13/T XXXX《公共机构</w:t>
      </w:r>
      <w:r>
        <w:rPr>
          <w:rFonts w:hint="eastAsia" w:ascii="宋体" w:hAnsi="Times New Roman"/>
          <w:kern w:val="0"/>
          <w:sz w:val="21"/>
          <w:szCs w:val="20"/>
          <w:lang w:val="en-US" w:eastAsia="zh-CN" w:bidi="ar"/>
        </w:rPr>
        <w:t>绿色节能</w:t>
      </w:r>
      <w:r>
        <w:rPr>
          <w:rFonts w:hint="eastAsia" w:ascii="宋体" w:hAnsi="Times New Roman"/>
          <w:kern w:val="0"/>
          <w:sz w:val="21"/>
          <w:szCs w:val="20"/>
          <w:lang w:bidi="ar"/>
        </w:rPr>
        <w:t>》针对公共机构节约能源资源的不同方面，分为7个部分。</w:t>
      </w:r>
    </w:p>
    <w:p w14:paraId="4733EF0E">
      <w:pPr>
        <w:pStyle w:val="26"/>
        <w:widowControl/>
        <w:numPr>
          <w:ilvl w:val="0"/>
          <w:numId w:val="33"/>
        </w:numPr>
        <w:adjustRightInd/>
        <w:spacing w:line="240" w:lineRule="auto"/>
        <w:jc w:val="left"/>
      </w:pPr>
      <w:r>
        <w:rPr>
          <w:rFonts w:hint="eastAsia" w:ascii="宋体" w:hAnsi="Times New Roman"/>
          <w:kern w:val="0"/>
          <w:sz w:val="21"/>
          <w:szCs w:val="20"/>
          <w:lang w:bidi="ar"/>
        </w:rPr>
        <w:t>第1部分：能源审计。对公共机构能源审计规定内容和程序方面的要求，旨在识别节能潜力和提出节能措施，促进公共机构节能降耗、提高公共机构能源利用效率、优化能源管理水平。</w:t>
      </w:r>
    </w:p>
    <w:p w14:paraId="250AE8D3">
      <w:pPr>
        <w:pStyle w:val="26"/>
        <w:widowControl/>
        <w:numPr>
          <w:ilvl w:val="0"/>
          <w:numId w:val="33"/>
        </w:numPr>
        <w:adjustRightInd/>
        <w:spacing w:line="240" w:lineRule="auto"/>
        <w:jc w:val="left"/>
      </w:pPr>
      <w:r>
        <w:rPr>
          <w:rFonts w:hint="eastAsia" w:ascii="宋体" w:hAnsi="Times New Roman"/>
          <w:kern w:val="0"/>
          <w:sz w:val="21"/>
          <w:szCs w:val="20"/>
          <w:lang w:bidi="ar"/>
        </w:rPr>
        <w:t>第2部分：绿色运营。对公共机构绿色运营的管理要求、运行维护技术要求和特殊要求等内容进行了规定，旨在推动公共机构实现绿色低碳发展、提高资源利用效率、提升环保形象、促进可持续发展以及为实践提供指导依据。</w:t>
      </w:r>
    </w:p>
    <w:p w14:paraId="1348F650">
      <w:pPr>
        <w:pStyle w:val="26"/>
        <w:widowControl/>
        <w:numPr>
          <w:ilvl w:val="0"/>
          <w:numId w:val="33"/>
        </w:numPr>
        <w:adjustRightInd/>
        <w:spacing w:line="240" w:lineRule="auto"/>
        <w:jc w:val="left"/>
      </w:pPr>
      <w:r>
        <w:rPr>
          <w:rFonts w:hint="eastAsia" w:ascii="宋体" w:hAnsi="Times New Roman"/>
          <w:kern w:val="0"/>
          <w:sz w:val="21"/>
          <w:szCs w:val="20"/>
          <w:lang w:bidi="ar"/>
        </w:rPr>
        <w:t>第3部分：能源资源消费统计。规范公共机构能源资源消费统计的数据采集、数据分析等统计流程和方法，旨在为公共机构提供科学的能源资源消费分析工具，提升统计数据的准确性、科学性和可比性。</w:t>
      </w:r>
    </w:p>
    <w:p w14:paraId="3B172B5E">
      <w:pPr>
        <w:pStyle w:val="134"/>
      </w:pPr>
      <w:r>
        <w:rPr>
          <w:rFonts w:hint="eastAsia"/>
          <w:lang w:bidi="ar"/>
        </w:rPr>
        <w:t>第4部分：节水管理与评价。</w:t>
      </w:r>
      <w:r>
        <w:rPr>
          <w:rFonts w:hint="eastAsia"/>
        </w:rPr>
        <w:t>节水管理与评价。对公共机构的节水管理与评价的管理要求、节水保障措施与绩效评价等内容进行了规定，旨在</w:t>
      </w:r>
      <w:r>
        <w:rPr>
          <w:rFonts w:hint="eastAsia"/>
          <w:bCs/>
        </w:rPr>
        <w:t>明确节水目标、标准和要求，推动公共机构采取有效的节水措施，降低用水量，从而减轻对水资源的压力。</w:t>
      </w:r>
    </w:p>
    <w:p w14:paraId="6B7878EF">
      <w:pPr>
        <w:pStyle w:val="26"/>
        <w:widowControl/>
        <w:numPr>
          <w:ilvl w:val="0"/>
          <w:numId w:val="33"/>
        </w:numPr>
        <w:adjustRightInd/>
        <w:spacing w:line="240" w:lineRule="auto"/>
        <w:jc w:val="left"/>
      </w:pPr>
      <w:r>
        <w:rPr>
          <w:rFonts w:hint="eastAsia" w:ascii="宋体" w:hAnsi="Times New Roman"/>
          <w:kern w:val="0"/>
          <w:sz w:val="21"/>
          <w:szCs w:val="20"/>
          <w:lang w:bidi="ar"/>
        </w:rPr>
        <w:t>第5部分：生活垃圾分类。规定了公共机构生活垃圾的基本规定、收集容器、分类投放、分类收集、分类运输和分类处置等内容，旨在推动垃圾分类工作规范化和科学化、提高公共机构垃圾分类意识和行动积极性、促进资源循环利用和减少环境污染，实现生活垃圾减量化、资源化和无害化处理。</w:t>
      </w:r>
    </w:p>
    <w:p w14:paraId="58D4CE8D">
      <w:pPr>
        <w:pStyle w:val="26"/>
        <w:widowControl/>
        <w:numPr>
          <w:ilvl w:val="0"/>
          <w:numId w:val="33"/>
        </w:numPr>
        <w:adjustRightInd/>
        <w:spacing w:line="240" w:lineRule="auto"/>
        <w:jc w:val="left"/>
      </w:pPr>
      <w:r>
        <w:rPr>
          <w:rFonts w:hint="eastAsia" w:ascii="宋体" w:hAnsi="Times New Roman"/>
          <w:kern w:val="0"/>
          <w:sz w:val="21"/>
          <w:szCs w:val="20"/>
          <w:lang w:bidi="ar"/>
        </w:rPr>
        <w:t>第6部分：零碳管理</w:t>
      </w:r>
      <w:r>
        <w:rPr>
          <w:rFonts w:hint="eastAsia" w:ascii="宋体" w:hAnsi="Times New Roman"/>
          <w:kern w:val="0"/>
          <w:sz w:val="21"/>
          <w:szCs w:val="20"/>
          <w:lang w:val="en-US" w:eastAsia="zh-CN" w:bidi="ar"/>
        </w:rPr>
        <w:t>与评价</w:t>
      </w:r>
      <w:r>
        <w:rPr>
          <w:rFonts w:hint="eastAsia" w:ascii="宋体" w:hAnsi="Times New Roman"/>
          <w:kern w:val="0"/>
          <w:sz w:val="21"/>
          <w:szCs w:val="20"/>
          <w:lang w:bidi="ar"/>
        </w:rPr>
        <w:t>。对零碳公共机构管理与评价的要求，旨在明确河北公共机构在追求零碳排放过程中应遵循的总体原则和管理内容，为实现零碳排放提供清晰的指导方针。建立一套评价流程和方法，衡量河北公共机构实施零碳措施的效果和进展，便于监督和激励改进。</w:t>
      </w:r>
    </w:p>
    <w:p w14:paraId="74E6F353">
      <w:pPr>
        <w:pStyle w:val="26"/>
        <w:widowControl/>
        <w:numPr>
          <w:ilvl w:val="0"/>
          <w:numId w:val="33"/>
        </w:numPr>
        <w:adjustRightInd/>
        <w:spacing w:line="240" w:lineRule="auto"/>
        <w:jc w:val="left"/>
      </w:pPr>
      <w:r>
        <w:rPr>
          <w:rFonts w:hint="eastAsia" w:ascii="宋体" w:hAnsi="Times New Roman"/>
          <w:kern w:val="0"/>
          <w:sz w:val="21"/>
          <w:szCs w:val="20"/>
          <w:lang w:bidi="ar"/>
        </w:rPr>
        <w:t>第7部分：绿色评价</w:t>
      </w:r>
      <w:bookmarkStart w:id="80" w:name="_GoBack"/>
      <w:bookmarkEnd w:id="80"/>
      <w:r>
        <w:rPr>
          <w:rFonts w:hint="eastAsia" w:ascii="宋体" w:hAnsi="Times New Roman"/>
          <w:kern w:val="0"/>
          <w:sz w:val="21"/>
          <w:szCs w:val="20"/>
          <w:lang w:bidi="ar"/>
        </w:rPr>
        <w:t>。对公共机构绿色评价的基本要求、评价方法、等级划分和相关指标体系等方面进行了要求，旨在引导公共机构节能管理从节约能源的单一目标向节约资源、环境保护、舒适健康的多目标转变，降低公共机构的运行能耗，节约资源和保护环境，改善公共机构工作环境。</w:t>
      </w:r>
    </w:p>
    <w:p w14:paraId="348D43CA">
      <w:pPr>
        <w:pStyle w:val="58"/>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fmt="upperRoman"/>
          <w:cols w:space="425" w:num="1"/>
          <w:formProt w:val="0"/>
          <w:docGrid w:type="lines" w:linePitch="312" w:charSpace="0"/>
        </w:sectPr>
      </w:pPr>
    </w:p>
    <w:bookmarkEnd w:id="23"/>
    <w:p w14:paraId="4567C74A">
      <w:pPr>
        <w:spacing w:line="20" w:lineRule="exact"/>
        <w:jc w:val="center"/>
        <w:rPr>
          <w:rFonts w:hint="eastAsia" w:ascii="黑体" w:hAnsi="黑体" w:eastAsia="黑体"/>
          <w:sz w:val="32"/>
          <w:szCs w:val="32"/>
        </w:rPr>
      </w:pPr>
      <w:bookmarkStart w:id="24" w:name="BookMark4"/>
    </w:p>
    <w:p w14:paraId="7EBA6A1F">
      <w:pPr>
        <w:spacing w:line="20" w:lineRule="exact"/>
        <w:jc w:val="center"/>
        <w:rPr>
          <w:rFonts w:hint="eastAsia" w:ascii="黑体" w:hAnsi="黑体" w:eastAsia="黑体"/>
          <w:sz w:val="32"/>
          <w:szCs w:val="32"/>
        </w:rPr>
      </w:pPr>
    </w:p>
    <w:sdt>
      <w:sdtPr>
        <w:tag w:val="NEW_STAND_NAME"/>
        <w:id w:val="595910757"/>
        <w:lock w:val="sdtLocked"/>
        <w:placeholder>
          <w:docPart w:val="92C66EF78E6741A79012478E254A3D6C"/>
        </w:placeholder>
      </w:sdtPr>
      <w:sdtContent>
        <w:p w14:paraId="7A8EA64A">
          <w:pPr>
            <w:pStyle w:val="179"/>
            <w:spacing w:before="312" w:beforeLines="100" w:after="686" w:afterLines="220"/>
            <w:rPr>
              <w:rFonts w:hint="eastAsia"/>
            </w:rPr>
          </w:pPr>
          <w:bookmarkStart w:id="25" w:name="NEW_STAND_NAME"/>
          <w:r>
            <w:rPr>
              <w:rFonts w:hint="eastAsia"/>
            </w:rPr>
            <w:t>公共机构绿色节能 第2部分：绿色运营</w:t>
          </w:r>
        </w:p>
      </w:sdtContent>
    </w:sdt>
    <w:bookmarkEnd w:id="25"/>
    <w:p w14:paraId="13C033E1">
      <w:pPr>
        <w:pStyle w:val="106"/>
        <w:spacing w:before="312" w:after="312"/>
      </w:pPr>
      <w:bookmarkStart w:id="26" w:name="_Toc26718930"/>
      <w:bookmarkStart w:id="27" w:name="_Toc166233559"/>
      <w:bookmarkStart w:id="28" w:name="_Toc97191423"/>
      <w:bookmarkStart w:id="29" w:name="_Toc24884211"/>
      <w:bookmarkStart w:id="30" w:name="_Toc26648465"/>
      <w:bookmarkStart w:id="31" w:name="_Toc26986530"/>
      <w:bookmarkStart w:id="32" w:name="_Toc17233333"/>
      <w:bookmarkStart w:id="33" w:name="_Toc24884218"/>
      <w:bookmarkStart w:id="34" w:name="_Toc17233325"/>
      <w:bookmarkStart w:id="35" w:name="_Toc26986771"/>
      <w:r>
        <w:rPr>
          <w:rFonts w:hint="eastAsia"/>
        </w:rPr>
        <w:t>范围</w:t>
      </w:r>
      <w:bookmarkEnd w:id="26"/>
      <w:bookmarkEnd w:id="27"/>
      <w:bookmarkEnd w:id="28"/>
      <w:bookmarkEnd w:id="29"/>
      <w:bookmarkEnd w:id="30"/>
      <w:bookmarkEnd w:id="31"/>
      <w:bookmarkEnd w:id="32"/>
      <w:bookmarkEnd w:id="33"/>
      <w:bookmarkEnd w:id="34"/>
      <w:bookmarkEnd w:id="35"/>
    </w:p>
    <w:p w14:paraId="7A6CFC57">
      <w:pPr>
        <w:pStyle w:val="58"/>
        <w:ind w:firstLine="420"/>
        <w:rPr>
          <w:szCs w:val="21"/>
        </w:rPr>
      </w:pPr>
      <w:bookmarkStart w:id="36" w:name="_Toc24884219"/>
      <w:bookmarkStart w:id="37" w:name="_Toc26986772"/>
      <w:bookmarkStart w:id="38" w:name="_Toc26718931"/>
      <w:bookmarkStart w:id="39" w:name="_Toc26648466"/>
      <w:bookmarkStart w:id="40" w:name="_Toc97191424"/>
      <w:bookmarkStart w:id="41" w:name="_Toc17233334"/>
      <w:bookmarkStart w:id="42" w:name="_Toc24884212"/>
      <w:bookmarkStart w:id="43" w:name="_Toc17233326"/>
      <w:bookmarkStart w:id="44" w:name="_Toc26986531"/>
      <w:r>
        <w:rPr>
          <w:rFonts w:hint="eastAsia"/>
        </w:rPr>
        <w:t>本文件规定了河北省公共机构</w:t>
      </w:r>
      <w:r>
        <w:rPr>
          <w:rFonts w:hint="eastAsia"/>
          <w:lang w:bidi="ar"/>
        </w:rPr>
        <w:t>节约能源资源</w:t>
      </w:r>
      <w:r>
        <w:rPr>
          <w:rFonts w:hint="eastAsia"/>
        </w:rPr>
        <w:t>中绿色运营的管理要求、运行维护技术要求和特殊要求等内容。</w:t>
      </w:r>
    </w:p>
    <w:p w14:paraId="4AD26E26">
      <w:pPr>
        <w:pStyle w:val="58"/>
        <w:ind w:firstLine="420"/>
      </w:pPr>
      <w:r>
        <w:rPr>
          <w:rFonts w:hint="eastAsia"/>
        </w:rPr>
        <w:t>本文件适用于河北省行政区域内公共机构节约能源资源的绿色运营管理，一般公共建筑的节约能源资源的绿色运营管理可参考本规程。</w:t>
      </w:r>
    </w:p>
    <w:p w14:paraId="6AEB2A67">
      <w:pPr>
        <w:pStyle w:val="181"/>
        <w:ind w:left="794"/>
      </w:pPr>
      <w:r>
        <w:rPr>
          <w:rFonts w:hint="eastAsia"/>
        </w:rPr>
        <w:t>本规程的实施主体为公共机构节能管理部门、物业企业、提供公共机构节能运营服务的各类专业公司。</w:t>
      </w:r>
    </w:p>
    <w:p w14:paraId="5BD39A3D">
      <w:pPr>
        <w:pStyle w:val="106"/>
        <w:spacing w:before="312" w:after="312"/>
      </w:pPr>
      <w:bookmarkStart w:id="45" w:name="_Toc166233560"/>
      <w:r>
        <w:rPr>
          <w:rFonts w:hint="eastAsia"/>
        </w:rPr>
        <w:t>规范性引用文件</w:t>
      </w:r>
      <w:bookmarkEnd w:id="36"/>
      <w:bookmarkEnd w:id="37"/>
      <w:bookmarkEnd w:id="38"/>
      <w:bookmarkEnd w:id="39"/>
      <w:bookmarkEnd w:id="40"/>
      <w:bookmarkEnd w:id="41"/>
      <w:bookmarkEnd w:id="42"/>
      <w:bookmarkEnd w:id="43"/>
      <w:bookmarkEnd w:id="44"/>
      <w:bookmarkEnd w:id="45"/>
    </w:p>
    <w:p w14:paraId="42B81FC4">
      <w:pPr>
        <w:pStyle w:val="58"/>
        <w:ind w:firstLine="420"/>
      </w:pPr>
      <w:r>
        <w:rPr>
          <w:rFonts w:hint="eastAsia"/>
        </w:rPr>
        <w:t>下列文件中的内容通过文中的规范性引用而构成本规程必不可少的条款。其中，注日期的引用文件，仅该日期对应的版本适用于本规程；不注日期的引用文件，其最新版本（包括所有的修改单）适用于本规程。</w:t>
      </w:r>
    </w:p>
    <w:p w14:paraId="471198BE">
      <w:pPr>
        <w:pStyle w:val="58"/>
        <w:ind w:firstLine="420"/>
      </w:pPr>
      <w:r>
        <w:rPr>
          <w:rFonts w:hint="eastAsia"/>
        </w:rPr>
        <w:t>GB 5749  生活饮用水卫生标准</w:t>
      </w:r>
    </w:p>
    <w:p w14:paraId="7E3C6104">
      <w:pPr>
        <w:pStyle w:val="58"/>
        <w:ind w:firstLine="420"/>
      </w:pPr>
      <w:r>
        <w:rPr>
          <w:rFonts w:hint="eastAsia"/>
        </w:rPr>
        <w:t>GB 18466  医疗机构水污染物排放标准</w:t>
      </w:r>
    </w:p>
    <w:p w14:paraId="05A50B0F">
      <w:pPr>
        <w:pStyle w:val="58"/>
        <w:ind w:firstLine="420"/>
      </w:pPr>
      <w:r>
        <w:rPr>
          <w:rFonts w:hint="eastAsia"/>
        </w:rPr>
        <w:t>GB 19210  空调通风系统清洗规范</w:t>
      </w:r>
    </w:p>
    <w:p w14:paraId="5CD91F6A">
      <w:pPr>
        <w:pStyle w:val="58"/>
        <w:ind w:firstLine="420"/>
      </w:pPr>
      <w:r>
        <w:rPr>
          <w:rFonts w:hint="eastAsia"/>
        </w:rPr>
        <w:t>GB 50034  建筑照明设计标准</w:t>
      </w:r>
    </w:p>
    <w:p w14:paraId="6293BB87">
      <w:pPr>
        <w:pStyle w:val="58"/>
        <w:ind w:firstLine="420"/>
      </w:pPr>
      <w:r>
        <w:rPr>
          <w:rFonts w:hint="eastAsia"/>
        </w:rPr>
        <w:t>GB 50174  电子信息系统机房设计规范</w:t>
      </w:r>
    </w:p>
    <w:p w14:paraId="23F13881">
      <w:pPr>
        <w:pStyle w:val="58"/>
        <w:ind w:firstLine="420"/>
      </w:pPr>
      <w:r>
        <w:rPr>
          <w:rFonts w:hint="eastAsia"/>
        </w:rPr>
        <w:t>GB 50189  公共建筑节能设计标准</w:t>
      </w:r>
    </w:p>
    <w:p w14:paraId="6E028934">
      <w:pPr>
        <w:pStyle w:val="58"/>
        <w:ind w:firstLine="420"/>
        <w:rPr>
          <w:highlight w:val="yellow"/>
        </w:rPr>
      </w:pPr>
      <w:r>
        <w:rPr>
          <w:rFonts w:hint="eastAsia"/>
        </w:rPr>
        <w:t>GB 55015  建筑节能与可再生能源利用通用规范</w:t>
      </w:r>
    </w:p>
    <w:p w14:paraId="2D74AADF">
      <w:pPr>
        <w:pStyle w:val="58"/>
        <w:ind w:firstLine="420"/>
      </w:pPr>
      <w:r>
        <w:rPr>
          <w:rFonts w:hint="eastAsia"/>
        </w:rPr>
        <w:t>GB/T 14549  电能质量公共电网谐波</w:t>
      </w:r>
    </w:p>
    <w:p w14:paraId="4C4EB0C8">
      <w:pPr>
        <w:pStyle w:val="58"/>
        <w:ind w:firstLine="420"/>
      </w:pPr>
      <w:r>
        <w:rPr>
          <w:rFonts w:hint="eastAsia"/>
        </w:rPr>
        <w:t>GB/T 18883  室内空气质量标准</w:t>
      </w:r>
    </w:p>
    <w:p w14:paraId="738ED992">
      <w:pPr>
        <w:pStyle w:val="58"/>
        <w:ind w:firstLine="420"/>
      </w:pPr>
      <w:r>
        <w:rPr>
          <w:rFonts w:hint="eastAsia"/>
        </w:rPr>
        <w:t>GB/T 18920  城市再生水城市杂用水水质</w:t>
      </w:r>
    </w:p>
    <w:p w14:paraId="19CFE5CB">
      <w:pPr>
        <w:pStyle w:val="58"/>
        <w:ind w:firstLine="420"/>
      </w:pPr>
      <w:r>
        <w:rPr>
          <w:rFonts w:hint="eastAsia"/>
        </w:rPr>
        <w:t>GB/T 18921  城市污水再生利用景观用水水质</w:t>
      </w:r>
    </w:p>
    <w:p w14:paraId="589C1C30">
      <w:pPr>
        <w:pStyle w:val="58"/>
        <w:ind w:firstLine="420"/>
      </w:pPr>
      <w:r>
        <w:rPr>
          <w:rFonts w:hint="eastAsia"/>
        </w:rPr>
        <w:t>GB/T 50801  可再生能源建筑应用工程评价标准</w:t>
      </w:r>
    </w:p>
    <w:p w14:paraId="1077CD7C">
      <w:pPr>
        <w:pStyle w:val="58"/>
        <w:ind w:firstLine="420"/>
      </w:pPr>
      <w:r>
        <w:rPr>
          <w:rFonts w:hint="eastAsia"/>
        </w:rPr>
        <w:t>CJ 94  饮用净水水质标准</w:t>
      </w:r>
    </w:p>
    <w:p w14:paraId="03B5478E">
      <w:pPr>
        <w:pStyle w:val="58"/>
        <w:ind w:firstLine="420"/>
      </w:pPr>
      <w:r>
        <w:rPr>
          <w:rFonts w:hint="eastAsia"/>
        </w:rPr>
        <w:t>CJ 164  节水型生活用水器具</w:t>
      </w:r>
    </w:p>
    <w:p w14:paraId="202B1889">
      <w:pPr>
        <w:pStyle w:val="106"/>
        <w:spacing w:before="312" w:after="312"/>
      </w:pPr>
      <w:bookmarkStart w:id="46" w:name="_Toc97191425"/>
      <w:bookmarkStart w:id="47" w:name="_Toc166233561"/>
      <w:r>
        <w:rPr>
          <w:rFonts w:hint="eastAsia"/>
          <w:szCs w:val="21"/>
        </w:rPr>
        <w:t>术语和定义</w:t>
      </w:r>
      <w:bookmarkEnd w:id="46"/>
      <w:bookmarkEnd w:id="47"/>
    </w:p>
    <w:sdt>
      <w:sdtPr>
        <w:id w:val="-1909835108"/>
        <w:placeholder>
          <w:docPart w:val="335C2C50310F4CE8B837E8DD33A92C9A"/>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79CD500">
          <w:pPr>
            <w:pStyle w:val="58"/>
            <w:ind w:firstLine="420"/>
          </w:pPr>
          <w:bookmarkStart w:id="48" w:name="_Toc26986532"/>
          <w:bookmarkEnd w:id="48"/>
          <w:r>
            <w:t>下列术语和定义适用于本</w:t>
          </w:r>
          <w:r>
            <w:rPr>
              <w:rFonts w:hint="eastAsia"/>
            </w:rPr>
            <w:t>标准</w:t>
          </w:r>
          <w:r>
            <w:t>。</w:t>
          </w:r>
        </w:p>
      </w:sdtContent>
    </w:sdt>
    <w:p w14:paraId="753DB3C9">
      <w:pPr>
        <w:pStyle w:val="225"/>
        <w:ind w:left="420" w:hanging="420" w:hangingChars="200"/>
        <w:rPr>
          <w:rFonts w:hint="eastAsia" w:ascii="黑体" w:hAnsi="黑体" w:eastAsia="黑体"/>
          <w:szCs w:val="21"/>
        </w:rPr>
      </w:pPr>
      <w:r>
        <w:rPr>
          <w:rFonts w:ascii="黑体" w:hAnsi="黑体" w:eastAsia="黑体"/>
        </w:rPr>
        <w:br w:type="textWrapping"/>
      </w:r>
      <w:r>
        <w:rPr>
          <w:rFonts w:hint="eastAsia" w:ascii="黑体" w:hAnsi="黑体" w:eastAsia="黑体"/>
        </w:rPr>
        <w:t xml:space="preserve">公共机构  </w:t>
      </w:r>
      <w:r>
        <w:rPr>
          <w:rFonts w:ascii="Times New Roman" w:eastAsia="黑体"/>
        </w:rPr>
        <w:t>public institution</w:t>
      </w:r>
    </w:p>
    <w:p w14:paraId="42B0F1FB">
      <w:pPr>
        <w:pStyle w:val="232"/>
        <w:adjustRightInd w:val="0"/>
        <w:snapToGrid w:val="0"/>
        <w:spacing w:line="360" w:lineRule="auto"/>
      </w:pPr>
      <w:r>
        <w:rPr>
          <w:rFonts w:hint="eastAsia" w:hAnsi="宋体"/>
        </w:rPr>
        <w:t>全部或者部分使用财政性资金的国家机关、事业单位和团体组织。</w:t>
      </w:r>
    </w:p>
    <w:p w14:paraId="4AE40230">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绿色运营管理  </w:t>
      </w:r>
      <w:r>
        <w:rPr>
          <w:rFonts w:ascii="黑体" w:hAnsi="黑体" w:eastAsia="黑体"/>
        </w:rPr>
        <w:t>green operation and maintenance</w:t>
      </w:r>
    </w:p>
    <w:p w14:paraId="76594173">
      <w:pPr>
        <w:pStyle w:val="58"/>
        <w:ind w:firstLine="420"/>
      </w:pPr>
      <w:r>
        <w:rPr>
          <w:rFonts w:hint="eastAsia"/>
        </w:rPr>
        <w:t>依据“可持续发展”的理念，在建筑或设施的运行过程中，采取先进、适用的管理手段和技术措施，实现最大限度的节能、减排、环保的各项管理活动的总称。</w:t>
      </w:r>
    </w:p>
    <w:p w14:paraId="0856384E">
      <w:pPr>
        <w:pStyle w:val="225"/>
        <w:ind w:left="420" w:hanging="420" w:hangingChars="200"/>
        <w:rPr>
          <w:rFonts w:hint="eastAsia" w:ascii="黑体" w:hAnsi="黑体" w:eastAsia="黑体"/>
          <w:bCs/>
        </w:rPr>
      </w:pPr>
      <w:r>
        <w:rPr>
          <w:rFonts w:ascii="黑体" w:hAnsi="黑体" w:eastAsia="黑体"/>
          <w:bCs/>
        </w:rPr>
        <w:br w:type="textWrapping"/>
      </w:r>
      <w:r>
        <w:rPr>
          <w:rFonts w:hint="eastAsia" w:ascii="黑体" w:hAnsi="黑体" w:eastAsia="黑体"/>
          <w:bCs/>
        </w:rPr>
        <w:t xml:space="preserve">建筑能源管理系统 </w:t>
      </w:r>
      <w:r>
        <w:rPr>
          <w:rFonts w:ascii="Times New Roman" w:eastAsia="黑体"/>
        </w:rPr>
        <w:t>building energy management system</w:t>
      </w:r>
    </w:p>
    <w:p w14:paraId="6F68744B">
      <w:pPr>
        <w:pStyle w:val="58"/>
        <w:ind w:firstLine="420"/>
      </w:pPr>
      <w:r>
        <w:rPr>
          <w:rFonts w:hint="eastAsia"/>
        </w:rPr>
        <w:t>对建筑物或者建筑群内的变配电、照明、电梯、供暖、空调、给排水等设备的能源使用状况进行检测、控制、统计、评估等的软硬件系统。</w:t>
      </w:r>
    </w:p>
    <w:p w14:paraId="0CBF9A89">
      <w:pPr>
        <w:pStyle w:val="225"/>
        <w:ind w:left="420" w:hanging="420" w:hangingChars="200"/>
        <w:rPr>
          <w:rFonts w:hint="eastAsia" w:ascii="黑体" w:hAnsi="黑体" w:eastAsia="黑体"/>
        </w:rPr>
      </w:pPr>
      <w:r>
        <w:rPr>
          <w:rFonts w:ascii="黑体" w:hAnsi="黑体" w:eastAsia="黑体"/>
          <w:bCs/>
        </w:rPr>
        <w:br w:type="textWrapping"/>
      </w:r>
      <w:r>
        <w:rPr>
          <w:rFonts w:hint="eastAsia" w:ascii="黑体" w:hAnsi="黑体" w:eastAsia="黑体"/>
          <w:bCs/>
        </w:rPr>
        <w:t>再调适</w:t>
      </w:r>
      <w:r>
        <w:rPr>
          <w:rFonts w:hint="eastAsia" w:ascii="黑体" w:hAnsi="黑体" w:eastAsia="黑体"/>
        </w:rPr>
        <w:t xml:space="preserve">  </w:t>
      </w:r>
      <w:r>
        <w:rPr>
          <w:rFonts w:ascii="Times New Roman" w:eastAsia="黑体"/>
        </w:rPr>
        <w:t>retro-commissioning</w:t>
      </w:r>
    </w:p>
    <w:p w14:paraId="5E972A56">
      <w:pPr>
        <w:pStyle w:val="58"/>
        <w:ind w:firstLine="420"/>
      </w:pPr>
      <w:r>
        <w:rPr>
          <w:rFonts w:hint="eastAsia"/>
        </w:rPr>
        <w:t>根据建筑实际使用情况，再次对相关设备系统进行诊断、调整和完善，在确保舒适性的基础上，提高系统能效，减少能源消耗的活动。</w:t>
      </w:r>
    </w:p>
    <w:p w14:paraId="1AF3BD96">
      <w:pPr>
        <w:pStyle w:val="106"/>
        <w:spacing w:before="312" w:after="312"/>
        <w:rPr>
          <w:kern w:val="2"/>
          <w:szCs w:val="21"/>
        </w:rPr>
      </w:pPr>
      <w:bookmarkStart w:id="49" w:name="_Toc166233563"/>
      <w:r>
        <w:rPr>
          <w:rFonts w:hint="eastAsia"/>
        </w:rPr>
        <w:t>管理要求</w:t>
      </w:r>
      <w:bookmarkEnd w:id="49"/>
    </w:p>
    <w:p w14:paraId="7169B0BB">
      <w:pPr>
        <w:pStyle w:val="107"/>
        <w:spacing w:before="156" w:after="156"/>
        <w:rPr>
          <w:kern w:val="2"/>
          <w:szCs w:val="21"/>
        </w:rPr>
      </w:pPr>
      <w:bookmarkStart w:id="50" w:name="_Toc166233564"/>
      <w:r>
        <w:rPr>
          <w:rFonts w:hint="eastAsia"/>
        </w:rPr>
        <w:t>制度管理</w:t>
      </w:r>
      <w:bookmarkEnd w:id="50"/>
    </w:p>
    <w:p w14:paraId="04ECA8E4">
      <w:pPr>
        <w:pStyle w:val="167"/>
        <w:rPr>
          <w:szCs w:val="21"/>
        </w:rPr>
      </w:pPr>
      <w:r>
        <w:rPr>
          <w:rFonts w:hint="eastAsia"/>
        </w:rPr>
        <w:t>公共机构的绿色运营宜委托有专业技术及管理能力的机构管理，管理人员应具备相关专业知识，经培训上岗，熟练掌握有关系统和设备的工作原理、运行策略及操作规程。</w:t>
      </w:r>
    </w:p>
    <w:p w14:paraId="0F3A28F7">
      <w:pPr>
        <w:pStyle w:val="167"/>
      </w:pPr>
      <w:r>
        <w:rPr>
          <w:rFonts w:hint="eastAsia"/>
        </w:rPr>
        <w:t>运营管理单位应在管理工作开始前，对建筑的基础设施和重要系统设备等进行验收接管，并建立文件档案。</w:t>
      </w:r>
    </w:p>
    <w:p w14:paraId="0E201790">
      <w:pPr>
        <w:pStyle w:val="167"/>
      </w:pPr>
      <w:r>
        <w:rPr>
          <w:rFonts w:hint="eastAsia"/>
        </w:rPr>
        <w:t>运营管理单位应制定完善的运营维护管理制度，编制绿色运营管理技术手册。</w:t>
      </w:r>
    </w:p>
    <w:p w14:paraId="137CF715">
      <w:pPr>
        <w:pStyle w:val="167"/>
      </w:pPr>
      <w:r>
        <w:rPr>
          <w:rFonts w:hint="eastAsia"/>
        </w:rPr>
        <w:t>运营管理单位应建立并执行能源管理制度，包括：</w:t>
      </w:r>
    </w:p>
    <w:p w14:paraId="57A70BAC">
      <w:pPr>
        <w:pStyle w:val="176"/>
        <w:rPr>
          <w:szCs w:val="21"/>
        </w:rPr>
      </w:pPr>
      <w:r>
        <w:rPr>
          <w:rFonts w:hint="eastAsia"/>
        </w:rPr>
        <w:t>设立能源管理岗位，指定专人负责能源计量和统计工作；</w:t>
      </w:r>
    </w:p>
    <w:p w14:paraId="0CD3D90E">
      <w:pPr>
        <w:pStyle w:val="176"/>
      </w:pPr>
      <w:r>
        <w:rPr>
          <w:rFonts w:hint="eastAsia"/>
        </w:rPr>
        <w:t>对建筑围护结构、功能区域、使用时间、主要用能设备信息进行登记，参照附录A和附录B填写；</w:t>
      </w:r>
    </w:p>
    <w:p w14:paraId="70DF74ED">
      <w:pPr>
        <w:pStyle w:val="176"/>
      </w:pPr>
      <w:r>
        <w:rPr>
          <w:rFonts w:hint="eastAsia"/>
        </w:rPr>
        <w:t>建立完整的计量器具档案，编制能源计量网络图，参照附录C和附录D填写；</w:t>
      </w:r>
    </w:p>
    <w:p w14:paraId="27B42F57">
      <w:pPr>
        <w:pStyle w:val="176"/>
      </w:pPr>
      <w:r>
        <w:rPr>
          <w:rFonts w:hint="eastAsia"/>
        </w:rPr>
        <w:t>根据能源计量网络图对各类计量装置数据定期抄录，开展能源消耗自查，发现异常及时查明原因并改进；</w:t>
      </w:r>
    </w:p>
    <w:p w14:paraId="3ABE53FA">
      <w:pPr>
        <w:pStyle w:val="176"/>
      </w:pPr>
      <w:r>
        <w:rPr>
          <w:rFonts w:hint="eastAsia"/>
        </w:rPr>
        <w:t>建立能源采购和消耗台账，原始记录可查，参照附录E填写。按照能源种类，核算综合能耗、单位建筑面积能耗、人均能耗、人均用水量、单位建筑面积空调制冷供暖能耗等指标；</w:t>
      </w:r>
    </w:p>
    <w:p w14:paraId="21AF0307">
      <w:pPr>
        <w:pStyle w:val="176"/>
      </w:pPr>
      <w:r>
        <w:rPr>
          <w:rFonts w:hint="eastAsia"/>
        </w:rPr>
        <w:t>定期开展第三方能源审计。</w:t>
      </w:r>
    </w:p>
    <w:p w14:paraId="47CBC893">
      <w:pPr>
        <w:pStyle w:val="167"/>
        <w:rPr>
          <w:szCs w:val="21"/>
        </w:rPr>
      </w:pPr>
      <w:r>
        <w:rPr>
          <w:rFonts w:hint="eastAsia"/>
        </w:rPr>
        <w:t>实施资源管理激励机制，管理业绩与节约资源、提高经济效益挂钩，鼓励采用合同能源管理模式。</w:t>
      </w:r>
    </w:p>
    <w:p w14:paraId="40B6CB61">
      <w:pPr>
        <w:pStyle w:val="167"/>
      </w:pPr>
      <w:r>
        <w:rPr>
          <w:rFonts w:hint="eastAsia"/>
        </w:rPr>
        <w:t>建立生活垃圾分类管理制度，规范垃圾容器设置。有害垃圾分类投放处置，餐厨垃圾就地资源化处理或交由专业机构回收处理，可回收垃圾纳入再生资源回收利用渠道。</w:t>
      </w:r>
    </w:p>
    <w:p w14:paraId="46D165AD">
      <w:pPr>
        <w:pStyle w:val="167"/>
      </w:pPr>
      <w:r>
        <w:rPr>
          <w:rFonts w:hint="eastAsia"/>
        </w:rPr>
        <w:t>建立统一的公务用车管理信息系统，对公务用车使用时间、事由、地点、里程、油耗、费用等信息进行登记、公示，定期开展绩效评价。</w:t>
      </w:r>
    </w:p>
    <w:p w14:paraId="2CC5B41A">
      <w:pPr>
        <w:pStyle w:val="167"/>
      </w:pPr>
      <w:r>
        <w:rPr>
          <w:rFonts w:hint="eastAsia"/>
        </w:rPr>
        <w:t>公共机构绿色运营管理应定期开展自查，自查表见附录F。</w:t>
      </w:r>
    </w:p>
    <w:p w14:paraId="3B239DBC">
      <w:pPr>
        <w:pStyle w:val="167"/>
      </w:pPr>
      <w:r>
        <w:rPr>
          <w:rFonts w:hint="eastAsia"/>
        </w:rPr>
        <w:t>建立绿色教育宣传机制，形成良好的绿色氛围。</w:t>
      </w:r>
    </w:p>
    <w:p w14:paraId="1A43D4BB">
      <w:pPr>
        <w:pStyle w:val="107"/>
        <w:spacing w:before="156" w:after="156"/>
        <w:rPr>
          <w:kern w:val="2"/>
          <w:szCs w:val="21"/>
        </w:rPr>
      </w:pPr>
      <w:bookmarkStart w:id="51" w:name="_Toc166233565"/>
      <w:r>
        <w:rPr>
          <w:rFonts w:hint="eastAsia"/>
        </w:rPr>
        <w:t>日常管理</w:t>
      </w:r>
      <w:bookmarkEnd w:id="51"/>
    </w:p>
    <w:p w14:paraId="4D836924">
      <w:pPr>
        <w:pStyle w:val="167"/>
        <w:rPr>
          <w:szCs w:val="21"/>
        </w:rPr>
      </w:pPr>
      <w:r>
        <w:rPr>
          <w:rFonts w:hint="eastAsia"/>
        </w:rPr>
        <w:t>建筑设备运行管理记录应包括：巡回检查记录、运行状态调整记录、故障与排除记录、事故分析及处理记录、维护保养记录、能耗统计和分析记录等，记录应填写详细、准确、完整。</w:t>
      </w:r>
    </w:p>
    <w:p w14:paraId="77473687">
      <w:pPr>
        <w:pStyle w:val="167"/>
        <w:rPr>
          <w:rFonts w:ascii="黑体" w:eastAsia="黑体"/>
        </w:rPr>
      </w:pPr>
      <w:r>
        <w:rPr>
          <w:rFonts w:hint="eastAsia"/>
        </w:rPr>
        <w:t>根据建筑负荷和设备系统的实际运行情况，优先采用低成本技术，适时开展再调适。</w:t>
      </w:r>
    </w:p>
    <w:p w14:paraId="741924BD">
      <w:pPr>
        <w:pStyle w:val="167"/>
      </w:pPr>
      <w:r>
        <w:rPr>
          <w:rFonts w:hint="eastAsia"/>
        </w:rPr>
        <w:t>根据实际运营情况，定期对设备系统进行性能检测，制定建筑再调适计划，对建筑各系统进行详细的诊断、调整和完善。</w:t>
      </w:r>
    </w:p>
    <w:p w14:paraId="540BC606">
      <w:pPr>
        <w:pStyle w:val="167"/>
      </w:pPr>
      <w:r>
        <w:rPr>
          <w:rFonts w:hint="eastAsia"/>
        </w:rPr>
        <w:t>建立设施设备全生命期档案，保养应符合设备保养手册要求，并严格执行安全操作规程。</w:t>
      </w:r>
    </w:p>
    <w:p w14:paraId="45164997">
      <w:pPr>
        <w:pStyle w:val="167"/>
      </w:pPr>
      <w:r>
        <w:rPr>
          <w:rFonts w:hint="eastAsia"/>
        </w:rPr>
        <w:t>计量仪表应定期检验校准。</w:t>
      </w:r>
    </w:p>
    <w:p w14:paraId="29AC4C40">
      <w:pPr>
        <w:pStyle w:val="167"/>
      </w:pPr>
      <w:r>
        <w:rPr>
          <w:rFonts w:hint="eastAsia"/>
        </w:rPr>
        <w:t>优先采购列入“节能产品政府采购清单”、“环境标志产品政府采购清单”的产品和能效“领跑者”产品。</w:t>
      </w:r>
    </w:p>
    <w:p w14:paraId="6D6A965C">
      <w:pPr>
        <w:pStyle w:val="167"/>
      </w:pPr>
      <w:r>
        <w:rPr>
          <w:rFonts w:hint="eastAsia"/>
        </w:rPr>
        <w:t>鼓励采购和使用可重复使用的商品，应满足下列要求：</w:t>
      </w:r>
    </w:p>
    <w:p w14:paraId="180C9BA9">
      <w:pPr>
        <w:pStyle w:val="176"/>
        <w:numPr>
          <w:ilvl w:val="0"/>
          <w:numId w:val="34"/>
        </w:numPr>
        <w:rPr>
          <w:szCs w:val="21"/>
        </w:rPr>
      </w:pPr>
      <w:r>
        <w:rPr>
          <w:rFonts w:hint="eastAsia"/>
        </w:rPr>
        <w:t>打印机、复印机墨粉用完后应重新灌装再次使用；</w:t>
      </w:r>
    </w:p>
    <w:p w14:paraId="07F9C79E">
      <w:pPr>
        <w:pStyle w:val="176"/>
      </w:pPr>
      <w:r>
        <w:rPr>
          <w:rFonts w:hint="eastAsia"/>
        </w:rPr>
        <w:t>配备消毒柜，逐步淘汰一次性餐盒、筷子、水杯等用品；</w:t>
      </w:r>
    </w:p>
    <w:p w14:paraId="3BE52B2B">
      <w:pPr>
        <w:pStyle w:val="176"/>
      </w:pPr>
      <w:r>
        <w:rPr>
          <w:rFonts w:hint="eastAsia"/>
        </w:rPr>
        <w:t>单面纸张回收再利用；</w:t>
      </w:r>
    </w:p>
    <w:p w14:paraId="4229DD77">
      <w:pPr>
        <w:pStyle w:val="176"/>
      </w:pPr>
      <w:r>
        <w:rPr>
          <w:rFonts w:hint="eastAsia"/>
        </w:rPr>
        <w:t>使用环保可降解的垃圾袋。</w:t>
      </w:r>
    </w:p>
    <w:p w14:paraId="2B4834FD">
      <w:pPr>
        <w:pStyle w:val="167"/>
        <w:rPr>
          <w:szCs w:val="21"/>
        </w:rPr>
      </w:pPr>
      <w:r>
        <w:rPr>
          <w:rFonts w:hint="eastAsia"/>
        </w:rPr>
        <w:t>建立食堂用能设备台账，逐步淘汰高能耗设备，宜使用节能炉灶、节水型洗菜机、高效油烟净化设备等节能环保餐饮设施。</w:t>
      </w:r>
    </w:p>
    <w:p w14:paraId="28F9E5A6">
      <w:pPr>
        <w:pStyle w:val="167"/>
      </w:pPr>
      <w:r>
        <w:rPr>
          <w:rFonts w:hint="eastAsia"/>
        </w:rPr>
        <w:t>运行过程中产生的废气、污水等污染物应达标排放。</w:t>
      </w:r>
    </w:p>
    <w:p w14:paraId="393D9D56">
      <w:pPr>
        <w:pStyle w:val="167"/>
      </w:pPr>
      <w:r>
        <w:rPr>
          <w:rFonts w:hint="eastAsia"/>
        </w:rPr>
        <w:t>物业服务企业应采用合理的技术措施和管理手段，对建筑运营过程中所产生的废气、污水进行无害化处理，杜绝建筑运营过程中废气、污水的不达标排放，同时应编制保留废气、污水的处理排放记录，并定期委托第三方进行各类污染物的检测。</w:t>
      </w:r>
    </w:p>
    <w:p w14:paraId="04BFFCCF">
      <w:pPr>
        <w:pStyle w:val="167"/>
      </w:pPr>
      <w:r>
        <w:rPr>
          <w:rFonts w:hint="eastAsia"/>
        </w:rPr>
        <w:t>设备维护和物业管理宜采用建筑信息模型技术等信息化手段。</w:t>
      </w:r>
    </w:p>
    <w:p w14:paraId="18839393">
      <w:pPr>
        <w:pStyle w:val="107"/>
        <w:spacing w:before="156" w:after="156"/>
        <w:rPr>
          <w:kern w:val="2"/>
          <w:szCs w:val="21"/>
        </w:rPr>
      </w:pPr>
      <w:bookmarkStart w:id="52" w:name="_Toc166233566"/>
      <w:r>
        <w:rPr>
          <w:rFonts w:hint="eastAsia"/>
        </w:rPr>
        <w:t>行为引导</w:t>
      </w:r>
      <w:bookmarkEnd w:id="52"/>
    </w:p>
    <w:p w14:paraId="54BA843D">
      <w:pPr>
        <w:pStyle w:val="167"/>
        <w:rPr>
          <w:szCs w:val="21"/>
        </w:rPr>
      </w:pPr>
      <w:r>
        <w:rPr>
          <w:rFonts w:hint="eastAsia"/>
        </w:rPr>
        <w:t>倡导绿色低碳出行，规范使用共享单车，推广新能源车辆。</w:t>
      </w:r>
    </w:p>
    <w:p w14:paraId="4CC5E7D1">
      <w:pPr>
        <w:pStyle w:val="167"/>
      </w:pPr>
      <w:r>
        <w:rPr>
          <w:rFonts w:hint="eastAsia"/>
        </w:rPr>
        <w:t>减少使用电梯，鼓励并引导3层及以下楼层不乘坐电梯。</w:t>
      </w:r>
    </w:p>
    <w:p w14:paraId="7FEEC5F3">
      <w:pPr>
        <w:pStyle w:val="167"/>
      </w:pPr>
      <w:r>
        <w:rPr>
          <w:rFonts w:hint="eastAsia"/>
        </w:rPr>
        <w:t>做好废弃物分类知识的宣传和培训工作，减少废弃物产生量，规范废弃物分类投放。</w:t>
      </w:r>
    </w:p>
    <w:p w14:paraId="71C4B7E0">
      <w:pPr>
        <w:pStyle w:val="167"/>
      </w:pPr>
      <w:r>
        <w:rPr>
          <w:rFonts w:hint="eastAsia"/>
        </w:rPr>
        <w:t>建立绿色教育宣传机制，通过手机APP推送、发布电子提示、张贴宣传单、召开宣讲会等多种方式，宣传普及绿色常识，提倡绿色工作和生活方式。</w:t>
      </w:r>
    </w:p>
    <w:p w14:paraId="0CCE0B2E">
      <w:pPr>
        <w:pStyle w:val="167"/>
      </w:pPr>
      <w:r>
        <w:rPr>
          <w:rFonts w:hint="eastAsia"/>
        </w:rPr>
        <w:t>设置办公设备节电、随手关灯、空调温度设定、节约用水、节约粮食等节约行为提醒标识。</w:t>
      </w:r>
    </w:p>
    <w:p w14:paraId="1CF75CA1">
      <w:pPr>
        <w:pStyle w:val="167"/>
      </w:pPr>
      <w:r>
        <w:rPr>
          <w:rFonts w:hint="eastAsia"/>
        </w:rPr>
        <w:t>除有特殊要求的房间外，空调房间的运行设定温度冬季不宜高于20℃，夏季不宜低于26℃。</w:t>
      </w:r>
    </w:p>
    <w:p w14:paraId="2884E829">
      <w:pPr>
        <w:pStyle w:val="167"/>
        <w:rPr>
          <w:rFonts w:hint="eastAsia" w:hAnsi="宋体"/>
          <w:szCs w:val="21"/>
        </w:rPr>
      </w:pPr>
      <w:r>
        <w:rPr>
          <w:rFonts w:hint="eastAsia" w:hAnsi="宋体"/>
        </w:rPr>
        <w:t>在房间供暖与空调运行状态下，控制门窗开启。在室外气温适宜的条件下，宜停用空调，加强自然通风。</w:t>
      </w:r>
    </w:p>
    <w:p w14:paraId="56E81E82">
      <w:pPr>
        <w:pStyle w:val="106"/>
        <w:spacing w:before="312" w:after="312"/>
        <w:rPr>
          <w:kern w:val="2"/>
          <w:szCs w:val="21"/>
        </w:rPr>
      </w:pPr>
      <w:bookmarkStart w:id="53" w:name="_Toc166233567"/>
      <w:r>
        <w:rPr>
          <w:rFonts w:hint="eastAsia"/>
        </w:rPr>
        <w:t>运行维护技术要求</w:t>
      </w:r>
      <w:bookmarkEnd w:id="53"/>
    </w:p>
    <w:p w14:paraId="1AE2642F">
      <w:pPr>
        <w:pStyle w:val="107"/>
        <w:spacing w:before="156" w:after="156"/>
        <w:rPr>
          <w:kern w:val="2"/>
          <w:szCs w:val="21"/>
        </w:rPr>
      </w:pPr>
      <w:bookmarkStart w:id="54" w:name="_Toc166233568"/>
      <w:r>
        <w:rPr>
          <w:rFonts w:hint="eastAsia"/>
        </w:rPr>
        <w:t>暖通空调系统</w:t>
      </w:r>
      <w:bookmarkEnd w:id="54"/>
    </w:p>
    <w:p w14:paraId="5F932436">
      <w:pPr>
        <w:pStyle w:val="167"/>
        <w:rPr>
          <w:szCs w:val="21"/>
        </w:rPr>
      </w:pPr>
      <w:r>
        <w:rPr>
          <w:rFonts w:hint="eastAsia"/>
        </w:rPr>
        <w:t>并联运行的制冷（制热）机组宜采取群控方式，根据负荷需求合理调节运行台数，保证单台机组稳定在较高负荷率运行，同时优先运行使用频率较少的机组。</w:t>
      </w:r>
    </w:p>
    <w:p w14:paraId="0391961D">
      <w:pPr>
        <w:pStyle w:val="167"/>
      </w:pPr>
      <w:r>
        <w:rPr>
          <w:rFonts w:hint="eastAsia"/>
        </w:rPr>
        <w:t>根据室外气象参数和冷负荷的变化，宜适当调整冷源设备出水温度。</w:t>
      </w:r>
    </w:p>
    <w:p w14:paraId="4183EE1D">
      <w:pPr>
        <w:pStyle w:val="167"/>
      </w:pPr>
      <w:r>
        <w:rPr>
          <w:rFonts w:hint="eastAsia"/>
        </w:rPr>
        <w:t>蓄能系统应最大限度地利用谷电，避免电力高峰时用电。在满足室内空气控制参数的条件下，冰蓄冷空调系统宜加大供回水温差。</w:t>
      </w:r>
    </w:p>
    <w:p w14:paraId="2ABC532E">
      <w:pPr>
        <w:pStyle w:val="167"/>
      </w:pPr>
      <w:r>
        <w:rPr>
          <w:rFonts w:hint="eastAsia"/>
        </w:rPr>
        <w:t>宜根据冷水机组的冷凝温度和冷却水出口温差，监控冷凝器侧污垢热阻情况，采取适宜的物理或化学除垢技术进行清洗。</w:t>
      </w:r>
    </w:p>
    <w:p w14:paraId="11D271F6">
      <w:pPr>
        <w:pStyle w:val="167"/>
      </w:pPr>
      <w:r>
        <w:rPr>
          <w:rFonts w:hint="eastAsia"/>
        </w:rPr>
        <w:t>多台机组并联运行时，应保持水量均匀分配，停止运行机组的水管路阀门应关闭。</w:t>
      </w:r>
    </w:p>
    <w:p w14:paraId="62AD177A">
      <w:pPr>
        <w:pStyle w:val="167"/>
      </w:pPr>
      <w:r>
        <w:rPr>
          <w:rFonts w:hint="eastAsia"/>
        </w:rPr>
        <w:t>冷水系统的供水温度不应低于设计值，热水系统的供水温度不应高于设计值，冷热水供回水运行温差不宜低于设计值。</w:t>
      </w:r>
    </w:p>
    <w:p w14:paraId="75C7146A">
      <w:pPr>
        <w:pStyle w:val="167"/>
        <w:rPr>
          <w:rFonts w:ascii="黑体" w:eastAsia="黑体"/>
        </w:rPr>
      </w:pPr>
      <w:r>
        <w:rPr>
          <w:rFonts w:hint="eastAsia"/>
        </w:rPr>
        <w:t>冷水系统各支路回水温度间的偏差不宜大于1 ℃，热水系统各支路回水温度间的偏差不宜大于2 ℃。</w:t>
      </w:r>
    </w:p>
    <w:p w14:paraId="4801035D">
      <w:pPr>
        <w:pStyle w:val="167"/>
      </w:pPr>
      <w:r>
        <w:rPr>
          <w:rFonts w:hint="eastAsia"/>
        </w:rPr>
        <w:t>两管制空调冷热水系统冬夏共用一组水泵时，在冷热模式切换后，应进行水力平衡调试。</w:t>
      </w:r>
    </w:p>
    <w:p w14:paraId="0F93A1D0">
      <w:pPr>
        <w:pStyle w:val="167"/>
        <w:rPr>
          <w:rFonts w:ascii="黑体" w:eastAsia="黑体"/>
        </w:rPr>
      </w:pPr>
      <w:r>
        <w:rPr>
          <w:rFonts w:hint="eastAsia"/>
        </w:rPr>
        <w:t>空调各区域存在明显的温度不平衡时，应对水系统、风系统进行水力平衡调节，不应盲目提高设备输出能力。</w:t>
      </w:r>
    </w:p>
    <w:p w14:paraId="5476CDB3">
      <w:pPr>
        <w:pStyle w:val="167"/>
      </w:pPr>
      <w:r>
        <w:rPr>
          <w:rFonts w:hint="eastAsia"/>
        </w:rPr>
        <w:t>水泵、风机的节能运行应符合下列规定：</w:t>
      </w:r>
    </w:p>
    <w:p w14:paraId="4C4844C0">
      <w:pPr>
        <w:pStyle w:val="176"/>
        <w:numPr>
          <w:ilvl w:val="0"/>
          <w:numId w:val="35"/>
        </w:numPr>
        <w:rPr>
          <w:szCs w:val="21"/>
        </w:rPr>
      </w:pPr>
      <w:r>
        <w:rPr>
          <w:rFonts w:hint="eastAsia"/>
        </w:rPr>
        <w:t>并联运行的水泵，应根据实际负荷情况，及时调整运行台数或转速；</w:t>
      </w:r>
    </w:p>
    <w:p w14:paraId="42A479A8">
      <w:pPr>
        <w:pStyle w:val="176"/>
      </w:pPr>
      <w:r>
        <w:rPr>
          <w:rFonts w:hint="eastAsia"/>
        </w:rPr>
        <w:t>对于严重偏离设计工况点的水泵、风机，宜采用变频调速等技术进行</w:t>
      </w:r>
      <w:r>
        <w:t>改造</w:t>
      </w:r>
      <w:r>
        <w:rPr>
          <w:rFonts w:hint="eastAsia"/>
        </w:rPr>
        <w:t>，不应采用关小阀门或保持多台水泵同时开启的做法；</w:t>
      </w:r>
    </w:p>
    <w:p w14:paraId="3326E216">
      <w:pPr>
        <w:pStyle w:val="176"/>
        <w:rPr>
          <w:rFonts w:ascii="Times New Roman"/>
          <w:kern w:val="2"/>
        </w:rPr>
      </w:pPr>
      <w:r>
        <w:rPr>
          <w:rFonts w:hint="eastAsia"/>
        </w:rPr>
        <w:t>采用变频运行的水系统、风系统，变频控制传感器应动作正常，变频设备的频率不宜低于30 Hz。</w:t>
      </w:r>
    </w:p>
    <w:p w14:paraId="7138E07D">
      <w:pPr>
        <w:pStyle w:val="167"/>
        <w:rPr>
          <w:kern w:val="2"/>
          <w:szCs w:val="21"/>
        </w:rPr>
      </w:pPr>
      <w:r>
        <w:rPr>
          <w:rFonts w:hint="eastAsia"/>
        </w:rPr>
        <w:t>新风机组的运行应符合下列要求：</w:t>
      </w:r>
    </w:p>
    <w:p w14:paraId="51530E4D">
      <w:pPr>
        <w:pStyle w:val="176"/>
        <w:numPr>
          <w:ilvl w:val="0"/>
          <w:numId w:val="36"/>
        </w:numPr>
        <w:rPr>
          <w:kern w:val="2"/>
          <w:szCs w:val="21"/>
        </w:rPr>
      </w:pPr>
      <w:r>
        <w:rPr>
          <w:rFonts w:hint="eastAsia"/>
        </w:rPr>
        <w:t>房间空调预热预冷时应关闭新风风阀；</w:t>
      </w:r>
    </w:p>
    <w:p w14:paraId="1FB0FE84">
      <w:pPr>
        <w:pStyle w:val="176"/>
        <w:numPr>
          <w:ilvl w:val="0"/>
          <w:numId w:val="36"/>
        </w:numPr>
        <w:rPr>
          <w:kern w:val="2"/>
          <w:szCs w:val="21"/>
        </w:rPr>
      </w:pPr>
      <w:r>
        <w:rPr>
          <w:rFonts w:hint="eastAsia"/>
        </w:rPr>
        <w:t>过渡季和夏季，应充分利用新风进行夜间</w:t>
      </w:r>
      <w:r>
        <w:t>预冷</w:t>
      </w:r>
      <w:r>
        <w:rPr>
          <w:rFonts w:hint="eastAsia"/>
        </w:rPr>
        <w:t>；</w:t>
      </w:r>
    </w:p>
    <w:p w14:paraId="20667355">
      <w:pPr>
        <w:pStyle w:val="176"/>
      </w:pPr>
      <w:r>
        <w:rPr>
          <w:rFonts w:hint="eastAsia"/>
        </w:rPr>
        <w:t>过渡季节利用新风降温时，热回收</w:t>
      </w:r>
      <w:r>
        <w:t>装置</w:t>
      </w:r>
      <w:r>
        <w:rPr>
          <w:rFonts w:hint="eastAsia"/>
        </w:rPr>
        <w:t>应旁通运行。</w:t>
      </w:r>
    </w:p>
    <w:p w14:paraId="49A80B56">
      <w:pPr>
        <w:pStyle w:val="167"/>
        <w:rPr>
          <w:szCs w:val="21"/>
        </w:rPr>
      </w:pPr>
      <w:r>
        <w:rPr>
          <w:rFonts w:hint="eastAsia"/>
        </w:rPr>
        <w:t>采用集中新风且人员密度变化较大的区域，新风量应根据实际人员数量进行调节，并应符合GB 50189的规定。对于全空气系统，应根据室外气象参数，在过渡季节调节新回风比。</w:t>
      </w:r>
    </w:p>
    <w:p w14:paraId="39344EAB">
      <w:pPr>
        <w:pStyle w:val="167"/>
      </w:pPr>
      <w:r>
        <w:rPr>
          <w:rFonts w:hint="eastAsia"/>
        </w:rPr>
        <w:t>根据负荷特性调整空调通风系统的运行时间，应符合下列要求：</w:t>
      </w:r>
    </w:p>
    <w:p w14:paraId="409BA3E3">
      <w:pPr>
        <w:pStyle w:val="176"/>
        <w:numPr>
          <w:ilvl w:val="0"/>
          <w:numId w:val="37"/>
        </w:numPr>
        <w:rPr>
          <w:szCs w:val="21"/>
        </w:rPr>
      </w:pPr>
      <w:r>
        <w:rPr>
          <w:rFonts w:hint="eastAsia"/>
        </w:rPr>
        <w:t>根据实际需要实行“部分空间、部分时间”运行；</w:t>
      </w:r>
    </w:p>
    <w:p w14:paraId="27E81103">
      <w:pPr>
        <w:pStyle w:val="176"/>
      </w:pPr>
      <w:r>
        <w:rPr>
          <w:rFonts w:hint="eastAsia"/>
        </w:rPr>
        <w:t>在保证舒适度的前提下，下班前提前关机；</w:t>
      </w:r>
    </w:p>
    <w:p w14:paraId="03A7040A">
      <w:pPr>
        <w:pStyle w:val="176"/>
      </w:pPr>
      <w:r>
        <w:rPr>
          <w:rFonts w:hint="eastAsia"/>
        </w:rPr>
        <w:t>厨房、地下车库、卫生间采用间歇排风、局部排风、分档排风或变频调速等控制方式；</w:t>
      </w:r>
    </w:p>
    <w:p w14:paraId="2A9F8B34">
      <w:pPr>
        <w:pStyle w:val="176"/>
      </w:pPr>
      <w:r>
        <w:rPr>
          <w:rFonts w:hint="eastAsia"/>
        </w:rPr>
        <w:t>室内空调长时间不使用时，应及时关闭并切断电源。</w:t>
      </w:r>
    </w:p>
    <w:p w14:paraId="46FC49E2">
      <w:pPr>
        <w:pStyle w:val="167"/>
        <w:rPr>
          <w:szCs w:val="21"/>
        </w:rPr>
      </w:pPr>
      <w:r>
        <w:rPr>
          <w:rFonts w:hint="eastAsia"/>
        </w:rPr>
        <w:t>空调温控器应明确控制末端，根据需要分区域控制，避免空开。</w:t>
      </w:r>
    </w:p>
    <w:p w14:paraId="27835090">
      <w:pPr>
        <w:pStyle w:val="167"/>
      </w:pPr>
      <w:r>
        <w:rPr>
          <w:rFonts w:hint="eastAsia"/>
        </w:rPr>
        <w:t>过渡季节空调系统应根据室外气象参数，加大新风量或全新风运行，同时调节匹配排风。</w:t>
      </w:r>
    </w:p>
    <w:p w14:paraId="3AB6828E">
      <w:pPr>
        <w:pStyle w:val="167"/>
      </w:pPr>
      <w:r>
        <w:rPr>
          <w:rFonts w:hint="eastAsia"/>
        </w:rPr>
        <w:t>主要人员活动区域应保持微正压运行，餐饮、卫生间、地下车库等应维持微负压运行。</w:t>
      </w:r>
    </w:p>
    <w:p w14:paraId="70A2D458">
      <w:pPr>
        <w:pStyle w:val="167"/>
      </w:pPr>
      <w:r>
        <w:rPr>
          <w:rFonts w:hint="eastAsia"/>
        </w:rPr>
        <w:t>应根据空气过滤器、水过滤器压差监测装置的提示，及时清洗或更换过滤装置。</w:t>
      </w:r>
    </w:p>
    <w:p w14:paraId="46EFEB19">
      <w:pPr>
        <w:pStyle w:val="167"/>
      </w:pPr>
      <w:r>
        <w:rPr>
          <w:rFonts w:hint="eastAsia"/>
        </w:rPr>
        <w:t>热回收装置应定期进行检查和清洗，避免漏风，保证换热效率。</w:t>
      </w:r>
    </w:p>
    <w:p w14:paraId="328DFBC2">
      <w:pPr>
        <w:pStyle w:val="167"/>
      </w:pPr>
      <w:r>
        <w:rPr>
          <w:rFonts w:hint="eastAsia"/>
        </w:rPr>
        <w:t xml:space="preserve">冷却塔运行应符合下列要求： </w:t>
      </w:r>
    </w:p>
    <w:p w14:paraId="254F87A1">
      <w:pPr>
        <w:pStyle w:val="176"/>
        <w:numPr>
          <w:ilvl w:val="0"/>
          <w:numId w:val="38"/>
        </w:numPr>
        <w:rPr>
          <w:szCs w:val="21"/>
        </w:rPr>
      </w:pPr>
      <w:r>
        <w:rPr>
          <w:rFonts w:hint="eastAsia"/>
        </w:rPr>
        <w:t>宜根据冷却塔出水温度，调节冷却塔运行台数及风机转速；</w:t>
      </w:r>
    </w:p>
    <w:p w14:paraId="29236B0B">
      <w:pPr>
        <w:pStyle w:val="176"/>
      </w:pPr>
      <w:r>
        <w:rPr>
          <w:rFonts w:hint="eastAsia"/>
        </w:rPr>
        <w:t>冷却塔补水管上应安装计量水表，每周对冷却塔补水量进行记录和分析；</w:t>
      </w:r>
    </w:p>
    <w:p w14:paraId="1365A14C">
      <w:pPr>
        <w:pStyle w:val="176"/>
      </w:pPr>
      <w:r>
        <w:rPr>
          <w:rFonts w:hint="eastAsia"/>
        </w:rPr>
        <w:t>冷却水处理装置和化学加药装置运行正常，水质达到标准要求；</w:t>
      </w:r>
    </w:p>
    <w:p w14:paraId="675152C9">
      <w:pPr>
        <w:pStyle w:val="176"/>
      </w:pPr>
      <w:r>
        <w:rPr>
          <w:rFonts w:hint="eastAsia"/>
        </w:rPr>
        <w:t>避免停泵时出现溢流。</w:t>
      </w:r>
    </w:p>
    <w:p w14:paraId="69C14D2A">
      <w:pPr>
        <w:pStyle w:val="167"/>
        <w:rPr>
          <w:szCs w:val="21"/>
        </w:rPr>
      </w:pPr>
      <w:r>
        <w:rPr>
          <w:rFonts w:hint="eastAsia"/>
        </w:rPr>
        <w:t>加强建筑气密性维护，减少供暖空调期间由于空气渗漏引起的冷热损失。</w:t>
      </w:r>
    </w:p>
    <w:p w14:paraId="6E33EF51">
      <w:pPr>
        <w:pStyle w:val="167"/>
        <w:rPr>
          <w:rFonts w:ascii="黑体" w:eastAsia="黑体"/>
        </w:rPr>
      </w:pPr>
      <w:r>
        <w:rPr>
          <w:rFonts w:hint="eastAsia"/>
        </w:rPr>
        <w:t>进入冬季供暖期前，应检查并确保空调和供暖水系统的防冻措施防冻设备的正常运转，供暖期间应定期检查。</w:t>
      </w:r>
    </w:p>
    <w:p w14:paraId="3D1CD0D5">
      <w:pPr>
        <w:pStyle w:val="167"/>
      </w:pPr>
      <w:r>
        <w:rPr>
          <w:rFonts w:hint="eastAsia"/>
        </w:rPr>
        <w:t>空调制冷系统设备维护保养内容包括：</w:t>
      </w:r>
    </w:p>
    <w:p w14:paraId="0DA40EA2">
      <w:pPr>
        <w:pStyle w:val="176"/>
        <w:numPr>
          <w:ilvl w:val="0"/>
          <w:numId w:val="39"/>
        </w:numPr>
        <w:rPr>
          <w:szCs w:val="21"/>
        </w:rPr>
      </w:pPr>
      <w:r>
        <w:rPr>
          <w:rFonts w:hint="eastAsia"/>
        </w:rPr>
        <w:t>通风与空调系统中的风管系统宜定期清洗，应符合GB 19210的规定；</w:t>
      </w:r>
    </w:p>
    <w:p w14:paraId="3FBCDE9B">
      <w:pPr>
        <w:pStyle w:val="176"/>
      </w:pPr>
      <w:r>
        <w:rPr>
          <w:rFonts w:hint="eastAsia"/>
        </w:rPr>
        <w:t>定期对设备及管道的保温情况进行检查，确保保温层没有损坏；</w:t>
      </w:r>
    </w:p>
    <w:p w14:paraId="12A8ED67">
      <w:pPr>
        <w:pStyle w:val="176"/>
      </w:pPr>
      <w:r>
        <w:rPr>
          <w:rFonts w:hint="eastAsia"/>
        </w:rPr>
        <w:t>空调温控开关动作不正常或控制失灵，应及时修理或更换；</w:t>
      </w:r>
    </w:p>
    <w:p w14:paraId="0A840FAD">
      <w:pPr>
        <w:pStyle w:val="176"/>
      </w:pPr>
      <w:r>
        <w:rPr>
          <w:rFonts w:hint="eastAsia"/>
        </w:rPr>
        <w:t>定期检查冷却塔布水器，及时填补或更换有损坏的冷却塔填料，清洗过滤网杂物；</w:t>
      </w:r>
    </w:p>
    <w:p w14:paraId="088B2CB4">
      <w:pPr>
        <w:pStyle w:val="176"/>
      </w:pPr>
      <w:r>
        <w:rPr>
          <w:rFonts w:hint="eastAsia"/>
        </w:rPr>
        <w:t>定期检查冷却塔补水浮球阀，避免漏水，冬季停用期间，应放空冷却塔存水。</w:t>
      </w:r>
    </w:p>
    <w:p w14:paraId="73D649E6">
      <w:pPr>
        <w:pStyle w:val="167"/>
        <w:rPr>
          <w:szCs w:val="21"/>
        </w:rPr>
      </w:pPr>
      <w:r>
        <w:rPr>
          <w:rFonts w:hint="eastAsia"/>
        </w:rPr>
        <w:t>空调自控设备和控制系统应定期检查、维护和检修，包括以下内容：</w:t>
      </w:r>
    </w:p>
    <w:p w14:paraId="412E9B96">
      <w:pPr>
        <w:pStyle w:val="176"/>
        <w:numPr>
          <w:ilvl w:val="0"/>
          <w:numId w:val="40"/>
        </w:numPr>
        <w:rPr>
          <w:szCs w:val="21"/>
        </w:rPr>
      </w:pPr>
      <w:r>
        <w:rPr>
          <w:rFonts w:hint="eastAsia"/>
        </w:rPr>
        <w:t>管道上的水流开关应定期检查；</w:t>
      </w:r>
    </w:p>
    <w:p w14:paraId="0806B875">
      <w:pPr>
        <w:pStyle w:val="176"/>
      </w:pPr>
      <w:r>
        <w:rPr>
          <w:rFonts w:hint="eastAsia"/>
        </w:rPr>
        <w:t>空调系统中的温度、压力、流量、热量、耗电量、燃料消耗量等计量监测仪表，应定期检验、标定和维护，失效或缺少应更换或增设；</w:t>
      </w:r>
    </w:p>
    <w:p w14:paraId="7054A9E2">
      <w:pPr>
        <w:pStyle w:val="176"/>
      </w:pPr>
      <w:r>
        <w:rPr>
          <w:rFonts w:hint="eastAsia"/>
        </w:rPr>
        <w:t>电动调节控制阀门应能够根据系统压力或流量变化进行相应动作，满足系统调节的要求。</w:t>
      </w:r>
    </w:p>
    <w:p w14:paraId="2E37D280">
      <w:pPr>
        <w:pStyle w:val="167"/>
        <w:rPr>
          <w:kern w:val="2"/>
          <w:szCs w:val="21"/>
        </w:rPr>
      </w:pPr>
      <w:r>
        <w:rPr>
          <w:rFonts w:hint="eastAsia"/>
        </w:rPr>
        <w:t>暖通空调系统应按时巡检并记录，宜参照附录G填写。</w:t>
      </w:r>
    </w:p>
    <w:p w14:paraId="2F67B4B8">
      <w:pPr>
        <w:pStyle w:val="167"/>
        <w:rPr>
          <w:kern w:val="2"/>
          <w:szCs w:val="21"/>
        </w:rPr>
      </w:pPr>
      <w:r>
        <w:rPr>
          <w:rFonts w:hint="eastAsia"/>
        </w:rPr>
        <w:t>空气处理设备初次运行和停运较长时间再次运行时，应对空气过滤器、表面冷却器、加热器、加湿器和冷凝水盘等部位进行全面检查。</w:t>
      </w:r>
    </w:p>
    <w:p w14:paraId="12727219">
      <w:pPr>
        <w:pStyle w:val="167"/>
        <w:rPr>
          <w:kern w:val="2"/>
          <w:szCs w:val="21"/>
        </w:rPr>
      </w:pPr>
      <w:r>
        <w:rPr>
          <w:rFonts w:hint="eastAsia"/>
        </w:rPr>
        <w:t>采用集中空调系统的建筑，应定期对冷站综合能效进行分析，若冷站的综合能效低于3.5，应进行节能诊断，诊断内容包括空调系统冷热源效率和水系统输送系数等，并根据诊断结果，采取无成本/低成本运行调节措施或对低效率设备进行改造。</w:t>
      </w:r>
    </w:p>
    <w:p w14:paraId="29C3BC61">
      <w:pPr>
        <w:pStyle w:val="107"/>
        <w:spacing w:before="156" w:after="156"/>
        <w:rPr>
          <w:kern w:val="2"/>
          <w:szCs w:val="21"/>
        </w:rPr>
      </w:pPr>
      <w:bookmarkStart w:id="55" w:name="_Toc166233569"/>
      <w:r>
        <w:rPr>
          <w:rFonts w:hint="eastAsia"/>
        </w:rPr>
        <w:t>给排水系统</w:t>
      </w:r>
      <w:bookmarkEnd w:id="55"/>
    </w:p>
    <w:p w14:paraId="35F46FBF">
      <w:pPr>
        <w:pStyle w:val="167"/>
        <w:rPr>
          <w:rStyle w:val="239"/>
          <w:rFonts w:hint="default"/>
          <w:color w:val="auto"/>
          <w:sz w:val="21"/>
          <w:szCs w:val="21"/>
        </w:rPr>
      </w:pPr>
      <w:r>
        <w:rPr>
          <w:rStyle w:val="239"/>
          <w:rFonts w:hint="default"/>
          <w:color w:val="auto"/>
          <w:sz w:val="21"/>
          <w:szCs w:val="21"/>
        </w:rPr>
        <w:t>运行人员应熟悉给水系统网络图，</w:t>
      </w:r>
      <w:r>
        <w:rPr>
          <w:rFonts w:hint="eastAsia"/>
        </w:rPr>
        <w:t>按照用途、付费或管理单元设置分类、分项计量水表，用水计量装置功能应完好，数据记录完善</w:t>
      </w:r>
      <w:r>
        <w:rPr>
          <w:rStyle w:val="239"/>
          <w:rFonts w:hint="default"/>
          <w:color w:val="auto"/>
          <w:sz w:val="21"/>
          <w:szCs w:val="21"/>
        </w:rPr>
        <w:t>。</w:t>
      </w:r>
    </w:p>
    <w:p w14:paraId="41066099">
      <w:pPr>
        <w:pStyle w:val="167"/>
        <w:rPr>
          <w:rStyle w:val="239"/>
          <w:rFonts w:hint="default"/>
          <w:color w:val="auto"/>
          <w:sz w:val="21"/>
          <w:szCs w:val="21"/>
        </w:rPr>
      </w:pPr>
      <w:r>
        <w:rPr>
          <w:rFonts w:hint="eastAsia"/>
        </w:rPr>
        <w:t>对供水管网和阀门定期检查，防止跑冒滴漏。</w:t>
      </w:r>
    </w:p>
    <w:p w14:paraId="7D68F283">
      <w:pPr>
        <w:pStyle w:val="167"/>
      </w:pPr>
      <w:r>
        <w:rPr>
          <w:rFonts w:hint="eastAsia"/>
        </w:rPr>
        <w:t>定期检查记录加压水泵运行参数，发现水泵长期处于高效区以外工作时，应及时调整运行工况。</w:t>
      </w:r>
    </w:p>
    <w:p w14:paraId="1A756A9D">
      <w:pPr>
        <w:pStyle w:val="167"/>
      </w:pPr>
      <w:r>
        <w:rPr>
          <w:rFonts w:hint="eastAsia"/>
        </w:rPr>
        <w:t>定期对各用水点用水压力进行检测和调试，保持供水压力在设计范围内。</w:t>
      </w:r>
    </w:p>
    <w:p w14:paraId="662830A3">
      <w:pPr>
        <w:pStyle w:val="167"/>
      </w:pPr>
      <w:r>
        <w:rPr>
          <w:rFonts w:hint="eastAsia"/>
        </w:rPr>
        <w:t>保持生活热水系统与给水系统压力平衡，热水供水温度满足使用要求，生活热水储水箱应有保温措施。</w:t>
      </w:r>
    </w:p>
    <w:p w14:paraId="7236185F">
      <w:pPr>
        <w:pStyle w:val="167"/>
      </w:pPr>
      <w:r>
        <w:rPr>
          <w:rFonts w:hint="eastAsia"/>
        </w:rPr>
        <w:t>直饮水设备净水产水率不宜低于55%，排出的浓水宜进行回收利用。</w:t>
      </w:r>
    </w:p>
    <w:p w14:paraId="76772465">
      <w:pPr>
        <w:pStyle w:val="167"/>
      </w:pPr>
      <w:r>
        <w:rPr>
          <w:rFonts w:hint="eastAsia"/>
        </w:rPr>
        <w:t>绿地灌溉、地面保洁、车辆冲洗应优先使用非传统水源和节水设备。</w:t>
      </w:r>
    </w:p>
    <w:p w14:paraId="628BFDE0">
      <w:pPr>
        <w:pStyle w:val="167"/>
      </w:pPr>
      <w:r>
        <w:rPr>
          <w:rFonts w:hint="eastAsia"/>
        </w:rPr>
        <w:t>对给排水系统按时巡检，包括以下内容：</w:t>
      </w:r>
    </w:p>
    <w:p w14:paraId="5AEF71DF">
      <w:pPr>
        <w:pStyle w:val="176"/>
        <w:numPr>
          <w:ilvl w:val="0"/>
          <w:numId w:val="41"/>
        </w:numPr>
        <w:rPr>
          <w:szCs w:val="21"/>
        </w:rPr>
      </w:pPr>
      <w:r>
        <w:rPr>
          <w:rFonts w:hint="eastAsia"/>
        </w:rPr>
        <w:t>定期巡检消防水泵房、生活水泵房、中水机房、直饮水机房、生活热水机房、油水分离机房，记录设备运行参数；</w:t>
      </w:r>
    </w:p>
    <w:p w14:paraId="1840427E">
      <w:pPr>
        <w:pStyle w:val="176"/>
      </w:pPr>
      <w:r>
        <w:rPr>
          <w:rFonts w:hint="eastAsia"/>
        </w:rPr>
        <w:t>保持给排水管井、污水井、水表阀门井等井坑的清洁；</w:t>
      </w:r>
    </w:p>
    <w:p w14:paraId="3117FAA5">
      <w:pPr>
        <w:pStyle w:val="176"/>
      </w:pPr>
      <w:r>
        <w:rPr>
          <w:rFonts w:hint="eastAsia"/>
        </w:rPr>
        <w:t>定期对水过滤器、除污器、减压阀等设备及部件进行检查和维护；</w:t>
      </w:r>
    </w:p>
    <w:p w14:paraId="629B139F">
      <w:pPr>
        <w:pStyle w:val="176"/>
      </w:pPr>
      <w:r>
        <w:rPr>
          <w:rFonts w:hint="eastAsia"/>
        </w:rPr>
        <w:t>排气阀、止回阀和储水箱中浮球阀工作正常；</w:t>
      </w:r>
    </w:p>
    <w:p w14:paraId="271B2538">
      <w:pPr>
        <w:pStyle w:val="176"/>
      </w:pPr>
      <w:r>
        <w:rPr>
          <w:rFonts w:hint="eastAsia"/>
        </w:rPr>
        <w:t>给排水管道保温层结构完整，电伴热管道的温度传感器、温控器，保持正常工作状态。</w:t>
      </w:r>
    </w:p>
    <w:p w14:paraId="4AC21B4F">
      <w:pPr>
        <w:pStyle w:val="167"/>
        <w:rPr>
          <w:kern w:val="2"/>
          <w:szCs w:val="21"/>
        </w:rPr>
      </w:pPr>
      <w:r>
        <w:rPr>
          <w:rFonts w:hint="eastAsia"/>
        </w:rPr>
        <w:t>给水系统应保证用水安全，定期检测水质，符合下列要求：</w:t>
      </w:r>
    </w:p>
    <w:p w14:paraId="41A87783">
      <w:pPr>
        <w:pStyle w:val="176"/>
        <w:numPr>
          <w:ilvl w:val="0"/>
          <w:numId w:val="42"/>
        </w:numPr>
        <w:rPr>
          <w:szCs w:val="21"/>
        </w:rPr>
      </w:pPr>
      <w:r>
        <w:rPr>
          <w:rFonts w:hint="eastAsia"/>
        </w:rPr>
        <w:t>每月对直饮水水质进行一次检测，水质应符合CJ 94的规定；</w:t>
      </w:r>
    </w:p>
    <w:p w14:paraId="5C984D89">
      <w:pPr>
        <w:pStyle w:val="176"/>
      </w:pPr>
      <w:r>
        <w:rPr>
          <w:rFonts w:hint="eastAsia"/>
        </w:rPr>
        <w:t>二次供水系统配套设置的消毒设备应定期维护，发现故障及时修复；</w:t>
      </w:r>
    </w:p>
    <w:p w14:paraId="698F1F74">
      <w:pPr>
        <w:pStyle w:val="176"/>
      </w:pPr>
      <w:r>
        <w:rPr>
          <w:rFonts w:hint="eastAsia"/>
        </w:rPr>
        <w:t>定期对生活水箱进行清洗并对水质进行检测，水质应符合GB 5749的规定。</w:t>
      </w:r>
    </w:p>
    <w:p w14:paraId="5288EDF8">
      <w:pPr>
        <w:pStyle w:val="167"/>
        <w:rPr>
          <w:szCs w:val="21"/>
        </w:rPr>
      </w:pPr>
      <w:r>
        <w:rPr>
          <w:rFonts w:hint="eastAsia"/>
        </w:rPr>
        <w:t>定期检查非传统水源水处理设施，对水质进行检测及记录，水质应符合GB/T 18920的规定。</w:t>
      </w:r>
    </w:p>
    <w:p w14:paraId="5E8A474D">
      <w:pPr>
        <w:pStyle w:val="167"/>
      </w:pPr>
      <w:r>
        <w:rPr>
          <w:rFonts w:hint="eastAsia"/>
        </w:rPr>
        <w:t>中水给水管道外壁应涂不易脱落的浅绿色标识，中水水池、水箱、阀门、给水栓、水泵应有明显的标识。所有给水排水管道、设备、设施设置明确、清晰的永久性标识。</w:t>
      </w:r>
    </w:p>
    <w:p w14:paraId="1DCA7DD9">
      <w:pPr>
        <w:pStyle w:val="167"/>
      </w:pPr>
      <w:r>
        <w:rPr>
          <w:rFonts w:hint="eastAsia"/>
        </w:rPr>
        <w:t>用水器具维护更换时，更换的产品应符合CJ 164的规定，宜选用用水效率不低于2级的节水器具，公共浴室宜采用带有感应开关、脚踏式开关、恒温混水阀等装置的淋浴器。</w:t>
      </w:r>
    </w:p>
    <w:p w14:paraId="2D2EA8C2">
      <w:pPr>
        <w:pStyle w:val="167"/>
      </w:pPr>
      <w:r>
        <w:rPr>
          <w:rFonts w:hint="eastAsia"/>
        </w:rPr>
        <w:t>定期对隔油池、隔油器等除油设施进行清洗和消毒，产生的废弃物不得对环境产生二次污染。</w:t>
      </w:r>
    </w:p>
    <w:p w14:paraId="17C8D935">
      <w:pPr>
        <w:pStyle w:val="167"/>
      </w:pPr>
      <w:r>
        <w:rPr>
          <w:rFonts w:hint="eastAsia"/>
        </w:rPr>
        <w:t>雨水基础设施的日常维护及改造应符合下列要求：</w:t>
      </w:r>
    </w:p>
    <w:p w14:paraId="3E241D8C">
      <w:pPr>
        <w:pStyle w:val="176"/>
        <w:numPr>
          <w:ilvl w:val="0"/>
          <w:numId w:val="43"/>
        </w:numPr>
        <w:rPr>
          <w:szCs w:val="21"/>
        </w:rPr>
      </w:pPr>
      <w:r>
        <w:rPr>
          <w:rFonts w:hint="eastAsia"/>
        </w:rPr>
        <w:t>做好雨水口等排水设施的清淤清洁工作，不得向雨水收集口排放污染物；</w:t>
      </w:r>
    </w:p>
    <w:p w14:paraId="56D4317B">
      <w:pPr>
        <w:pStyle w:val="176"/>
      </w:pPr>
      <w:r>
        <w:rPr>
          <w:rFonts w:hint="eastAsia"/>
        </w:rPr>
        <w:t>场地更新改造时应因地制宜地采取雨水引导、入渗、滞蓄、净化和回用措施；</w:t>
      </w:r>
    </w:p>
    <w:p w14:paraId="645BE9E0">
      <w:pPr>
        <w:pStyle w:val="176"/>
      </w:pPr>
      <w:r>
        <w:rPr>
          <w:rFonts w:hint="eastAsia"/>
        </w:rPr>
        <w:t>定期对雨水入渗、收集、回用设施进行检查、清洗和维护，防止堵塞。</w:t>
      </w:r>
    </w:p>
    <w:p w14:paraId="169CFF37">
      <w:pPr>
        <w:pStyle w:val="107"/>
        <w:spacing w:before="156" w:after="156"/>
        <w:rPr>
          <w:kern w:val="2"/>
          <w:szCs w:val="21"/>
        </w:rPr>
      </w:pPr>
      <w:bookmarkStart w:id="56" w:name="_Toc166233570"/>
      <w:r>
        <w:rPr>
          <w:rFonts w:hint="eastAsia"/>
        </w:rPr>
        <w:t>电气与控制系统</w:t>
      </w:r>
      <w:bookmarkEnd w:id="56"/>
    </w:p>
    <w:p w14:paraId="343A0FF0">
      <w:pPr>
        <w:pStyle w:val="167"/>
        <w:rPr>
          <w:kern w:val="2"/>
          <w:szCs w:val="21"/>
        </w:rPr>
      </w:pPr>
      <w:r>
        <w:rPr>
          <w:rFonts w:hint="eastAsia"/>
        </w:rPr>
        <w:t>宜采取下列措施提高变压器利用率，实现变压器经济运行：</w:t>
      </w:r>
    </w:p>
    <w:p w14:paraId="7C92530B">
      <w:pPr>
        <w:pStyle w:val="176"/>
        <w:numPr>
          <w:ilvl w:val="0"/>
          <w:numId w:val="44"/>
        </w:numPr>
        <w:rPr>
          <w:szCs w:val="21"/>
        </w:rPr>
      </w:pPr>
      <w:r>
        <w:rPr>
          <w:rFonts w:hint="eastAsia"/>
        </w:rPr>
        <w:t>多台变压器并列运行时，按负载的大小调整变压器运行台数和容量；</w:t>
      </w:r>
    </w:p>
    <w:p w14:paraId="52C5EEB4">
      <w:pPr>
        <w:pStyle w:val="176"/>
      </w:pPr>
      <w:r>
        <w:rPr>
          <w:rFonts w:hint="eastAsia"/>
        </w:rPr>
        <w:t>对暂不使用的供电回路，及时断开电源线路，减少线路上的空载运行损耗；</w:t>
      </w:r>
    </w:p>
    <w:p w14:paraId="5498D2D3">
      <w:pPr>
        <w:pStyle w:val="176"/>
      </w:pPr>
      <w:r>
        <w:rPr>
          <w:rFonts w:hint="eastAsia"/>
        </w:rPr>
        <w:t>监测变配电室的温度，保持变压器的良好通风散热。</w:t>
      </w:r>
    </w:p>
    <w:p w14:paraId="5E16A8DD">
      <w:pPr>
        <w:pStyle w:val="167"/>
        <w:rPr>
          <w:szCs w:val="21"/>
        </w:rPr>
      </w:pPr>
      <w:r>
        <w:rPr>
          <w:rFonts w:hint="eastAsia"/>
        </w:rPr>
        <w:t>对于三相负载不平衡度大于20%的配电系统应进行各相负载均衡调整。</w:t>
      </w:r>
    </w:p>
    <w:p w14:paraId="2E3D7379">
      <w:pPr>
        <w:pStyle w:val="167"/>
      </w:pPr>
      <w:r>
        <w:rPr>
          <w:rFonts w:hint="eastAsia"/>
        </w:rPr>
        <w:t>对于容量大、负荷平稳且长期连续运行的用电设备，宜采取无功功率就地补偿措施。</w:t>
      </w:r>
    </w:p>
    <w:p w14:paraId="7395E5D9">
      <w:pPr>
        <w:pStyle w:val="167"/>
      </w:pPr>
      <w:r>
        <w:rPr>
          <w:rFonts w:hint="eastAsia"/>
        </w:rPr>
        <w:t>对谐波进行定期监测，谐波电压限值和谐波电流允许值应符合GB/T 14549的规定，超出限值应采取技术措施，控制谐波污染。</w:t>
      </w:r>
    </w:p>
    <w:p w14:paraId="5B7776F9">
      <w:pPr>
        <w:pStyle w:val="167"/>
      </w:pPr>
      <w:r>
        <w:rPr>
          <w:rFonts w:hint="eastAsia"/>
        </w:rPr>
        <w:t>人工照明照度宜结合使用和自然采光情况，调节室内照度和照明时间，符合下列要求：</w:t>
      </w:r>
    </w:p>
    <w:p w14:paraId="160407ED">
      <w:pPr>
        <w:pStyle w:val="176"/>
        <w:numPr>
          <w:ilvl w:val="0"/>
          <w:numId w:val="45"/>
        </w:numPr>
        <w:rPr>
          <w:szCs w:val="21"/>
        </w:rPr>
      </w:pPr>
      <w:r>
        <w:rPr>
          <w:rFonts w:hint="eastAsia"/>
        </w:rPr>
        <w:t>靠近采光窗与远离采光窗的灯具根据需要分别控制；</w:t>
      </w:r>
    </w:p>
    <w:p w14:paraId="5A16651D">
      <w:pPr>
        <w:pStyle w:val="176"/>
      </w:pPr>
      <w:r>
        <w:rPr>
          <w:rFonts w:hint="eastAsia"/>
        </w:rPr>
        <w:t>楼梯间、卫生间等场所应采用红外、声控或其它节能控制措施；</w:t>
      </w:r>
    </w:p>
    <w:p w14:paraId="05AFC2EE">
      <w:pPr>
        <w:pStyle w:val="176"/>
      </w:pPr>
      <w:r>
        <w:rPr>
          <w:rFonts w:hint="eastAsia"/>
        </w:rPr>
        <w:t>走廊、门厅、电梯厅等场所宜根据不同时段调整照度水平和开关时间；</w:t>
      </w:r>
    </w:p>
    <w:p w14:paraId="1EB747E2">
      <w:pPr>
        <w:pStyle w:val="176"/>
      </w:pPr>
      <w:r>
        <w:rPr>
          <w:rFonts w:hint="eastAsia"/>
        </w:rPr>
        <w:t>室外照明应随季节变化及时调整开、关灯的时间；</w:t>
      </w:r>
    </w:p>
    <w:p w14:paraId="05C1CB64">
      <w:pPr>
        <w:pStyle w:val="176"/>
      </w:pPr>
      <w:r>
        <w:rPr>
          <w:rFonts w:hint="eastAsia"/>
        </w:rPr>
        <w:t>地下停车场应划分使用区域，实行分区域照明管理，按不同时段提供不同的照度；</w:t>
      </w:r>
    </w:p>
    <w:p w14:paraId="556101DB">
      <w:pPr>
        <w:pStyle w:val="176"/>
      </w:pPr>
      <w:r>
        <w:rPr>
          <w:rFonts w:hint="eastAsia"/>
        </w:rPr>
        <w:t>对有自然采光条件的地下空间，白天应关闭对应的人工照明。</w:t>
      </w:r>
    </w:p>
    <w:p w14:paraId="14D18F23">
      <w:pPr>
        <w:pStyle w:val="167"/>
        <w:rPr>
          <w:szCs w:val="21"/>
        </w:rPr>
      </w:pPr>
      <w:r>
        <w:rPr>
          <w:rFonts w:hint="eastAsia"/>
        </w:rPr>
        <w:t>宜采取电梯群控、扶梯自动启停、轿厢休眠、高峰期上下行客流模式转换等节能措施，人流量较小时关停闲置电梯。</w:t>
      </w:r>
    </w:p>
    <w:p w14:paraId="0B676EE7">
      <w:pPr>
        <w:pStyle w:val="167"/>
      </w:pPr>
      <w:r>
        <w:rPr>
          <w:rFonts w:hint="eastAsia"/>
        </w:rPr>
        <w:t>加强设备运行时间管理，符合下列要求：</w:t>
      </w:r>
    </w:p>
    <w:p w14:paraId="0C68A2C7">
      <w:pPr>
        <w:pStyle w:val="176"/>
        <w:numPr>
          <w:ilvl w:val="0"/>
          <w:numId w:val="46"/>
        </w:numPr>
        <w:rPr>
          <w:szCs w:val="21"/>
        </w:rPr>
      </w:pPr>
      <w:r>
        <w:rPr>
          <w:rFonts w:hint="eastAsia"/>
        </w:rPr>
        <w:t>合理设定信息发布显示屏的运行时间；</w:t>
      </w:r>
    </w:p>
    <w:p w14:paraId="72951705">
      <w:pPr>
        <w:pStyle w:val="176"/>
      </w:pPr>
      <w:r>
        <w:rPr>
          <w:rFonts w:hint="eastAsia"/>
        </w:rPr>
        <w:t>节假日或夜间无人使用的情况下，应关闭电开水器；</w:t>
      </w:r>
    </w:p>
    <w:p w14:paraId="34B83A06">
      <w:pPr>
        <w:pStyle w:val="176"/>
      </w:pPr>
      <w:r>
        <w:rPr>
          <w:rFonts w:hint="eastAsia"/>
        </w:rPr>
        <w:t>办公用电设备宜选择开关控制型插座，下班及时切断电源；</w:t>
      </w:r>
    </w:p>
    <w:p w14:paraId="5A243697">
      <w:pPr>
        <w:pStyle w:val="176"/>
      </w:pPr>
      <w:r>
        <w:rPr>
          <w:rFonts w:hint="eastAsia"/>
        </w:rPr>
        <w:t>外露管道上的电伴热装置，在周边环境温度低于2℃时开启。</w:t>
      </w:r>
    </w:p>
    <w:p w14:paraId="18A9FE47">
      <w:pPr>
        <w:pStyle w:val="167"/>
        <w:rPr>
          <w:szCs w:val="21"/>
        </w:rPr>
      </w:pPr>
      <w:r>
        <w:rPr>
          <w:rFonts w:hint="eastAsia"/>
        </w:rPr>
        <w:t>及时更换损坏和照度不符合要求的灯具，更换的灯具效率应符合GB 50034的有关规定。</w:t>
      </w:r>
    </w:p>
    <w:p w14:paraId="0F37DDF1">
      <w:pPr>
        <w:pStyle w:val="167"/>
      </w:pPr>
      <w:r>
        <w:rPr>
          <w:rFonts w:hint="eastAsia"/>
        </w:rPr>
        <w:t>自动控制系统的传感器、变送器、调节器和执行器元件应定期进行维护保养，供暖、通风、空调、照明等设备的自动监控系统应工作正常。</w:t>
      </w:r>
    </w:p>
    <w:p w14:paraId="77F6B5EB">
      <w:pPr>
        <w:pStyle w:val="167"/>
      </w:pPr>
      <w:r>
        <w:rPr>
          <w:rFonts w:hint="eastAsia"/>
        </w:rPr>
        <w:t>建筑能源使用情况宜根据建筑能源管理系统进行监测、统计和评估。</w:t>
      </w:r>
    </w:p>
    <w:p w14:paraId="6CABAB88">
      <w:pPr>
        <w:pStyle w:val="167"/>
      </w:pPr>
      <w:r>
        <w:rPr>
          <w:rFonts w:hint="eastAsia"/>
        </w:rPr>
        <w:t>室外景观照明应按照工作日、一般节日、重大节日等需求设置不同的场景。</w:t>
      </w:r>
    </w:p>
    <w:p w14:paraId="1F4A1860">
      <w:pPr>
        <w:pStyle w:val="107"/>
        <w:spacing w:before="156" w:after="156"/>
        <w:rPr>
          <w:kern w:val="2"/>
          <w:szCs w:val="21"/>
        </w:rPr>
      </w:pPr>
      <w:bookmarkStart w:id="57" w:name="_Toc166233571"/>
      <w:r>
        <w:rPr>
          <w:rFonts w:hint="eastAsia"/>
        </w:rPr>
        <w:t>可再生能源系统</w:t>
      </w:r>
      <w:bookmarkEnd w:id="57"/>
    </w:p>
    <w:p w14:paraId="72017867">
      <w:pPr>
        <w:pStyle w:val="167"/>
        <w:rPr>
          <w:szCs w:val="21"/>
        </w:rPr>
      </w:pPr>
      <w:r>
        <w:rPr>
          <w:rFonts w:hint="eastAsia"/>
        </w:rPr>
        <w:t>定期开展可再生能源利用评价，保证可再生能源的实际使用量，符合GB/T 50801的规定。</w:t>
      </w:r>
    </w:p>
    <w:p w14:paraId="7184BB94">
      <w:pPr>
        <w:pStyle w:val="167"/>
      </w:pPr>
      <w:r>
        <w:rPr>
          <w:rFonts w:hint="eastAsia"/>
        </w:rPr>
        <w:t>可再生能源系统同常规能源系统并联运行时，应优先运行可再生能源系统。</w:t>
      </w:r>
    </w:p>
    <w:p w14:paraId="46177846">
      <w:pPr>
        <w:pStyle w:val="167"/>
      </w:pPr>
      <w:r>
        <w:rPr>
          <w:rFonts w:hint="eastAsia"/>
        </w:rPr>
        <w:t>太阳能集热系统运行时，应避免集热器空晒和闷晒，冬季应采取防冻措施。</w:t>
      </w:r>
    </w:p>
    <w:p w14:paraId="3B39905D">
      <w:pPr>
        <w:pStyle w:val="167"/>
      </w:pPr>
      <w:r>
        <w:rPr>
          <w:rFonts w:hint="eastAsia"/>
        </w:rPr>
        <w:t>太阳能集热器和光伏组件表面应根据落尘量定期清洗，保持表面清洁，不被杂物遮挡。</w:t>
      </w:r>
    </w:p>
    <w:p w14:paraId="3C378A94">
      <w:pPr>
        <w:pStyle w:val="167"/>
      </w:pPr>
      <w:r>
        <w:rPr>
          <w:rFonts w:hint="eastAsia"/>
        </w:rPr>
        <w:t>采用地埋管地源热泵系统时，应对地源侧温度进行监测分析，保证土壤换热量和系统的稳定运行。</w:t>
      </w:r>
    </w:p>
    <w:p w14:paraId="7E90AD08">
      <w:pPr>
        <w:pStyle w:val="167"/>
      </w:pPr>
      <w:r>
        <w:rPr>
          <w:rFonts w:hint="eastAsia"/>
        </w:rPr>
        <w:t>地源热泵系统冬夏季节转换应设置明显标识，并在季节转换前完成阀门转换操作。</w:t>
      </w:r>
    </w:p>
    <w:p w14:paraId="50A5EF1B">
      <w:pPr>
        <w:pStyle w:val="167"/>
        <w:rPr>
          <w:rFonts w:ascii="黑体" w:eastAsia="黑体"/>
        </w:rPr>
      </w:pPr>
      <w:r>
        <w:rPr>
          <w:rFonts w:hint="eastAsia"/>
        </w:rPr>
        <w:t>水源热泵系统应采取梯级利用措施降低尾水排放温度，并按要求回灌。</w:t>
      </w:r>
    </w:p>
    <w:p w14:paraId="6350BC8C">
      <w:pPr>
        <w:pStyle w:val="167"/>
      </w:pPr>
      <w:r>
        <w:rPr>
          <w:rFonts w:hint="eastAsia"/>
        </w:rPr>
        <w:t>可再生能源系统能源产出与消耗数据应进行单独计量。</w:t>
      </w:r>
    </w:p>
    <w:p w14:paraId="23B64291">
      <w:pPr>
        <w:pStyle w:val="107"/>
        <w:spacing w:before="156" w:after="156"/>
        <w:rPr>
          <w:kern w:val="2"/>
          <w:szCs w:val="21"/>
        </w:rPr>
      </w:pPr>
      <w:bookmarkStart w:id="58" w:name="_Toc166233572"/>
      <w:r>
        <w:rPr>
          <w:rFonts w:hint="eastAsia"/>
        </w:rPr>
        <w:t>室内外环境</w:t>
      </w:r>
      <w:bookmarkEnd w:id="58"/>
    </w:p>
    <w:p w14:paraId="608AD648">
      <w:pPr>
        <w:pStyle w:val="167"/>
        <w:rPr>
          <w:szCs w:val="21"/>
        </w:rPr>
      </w:pPr>
      <w:r>
        <w:rPr>
          <w:rFonts w:hint="eastAsia"/>
        </w:rPr>
        <w:t>室内空气质量应符合GB/T 18883中的有关规定，宜采用空气净化装置控制室内细颗粒物（PM2.5）浓度。</w:t>
      </w:r>
    </w:p>
    <w:p w14:paraId="1588F5DD">
      <w:pPr>
        <w:pStyle w:val="167"/>
      </w:pPr>
      <w:r>
        <w:rPr>
          <w:rFonts w:hint="eastAsia"/>
        </w:rPr>
        <w:t>除指定吸烟区外，建筑内应设置禁止吸烟标识。</w:t>
      </w:r>
    </w:p>
    <w:p w14:paraId="2AC0E148">
      <w:pPr>
        <w:pStyle w:val="167"/>
      </w:pPr>
      <w:r>
        <w:rPr>
          <w:rFonts w:hint="eastAsia"/>
        </w:rPr>
        <w:t>空调通风系统新风口周围应保持清洁，新风引入口与排风不应短路。</w:t>
      </w:r>
    </w:p>
    <w:p w14:paraId="635B6B0C">
      <w:pPr>
        <w:pStyle w:val="167"/>
      </w:pPr>
      <w:r>
        <w:rPr>
          <w:rFonts w:hint="eastAsia"/>
        </w:rPr>
        <w:t>厨房、厕所、地下车库的排风系统应定期检查，厨房排风口和排风管应定期进行油污清理。</w:t>
      </w:r>
    </w:p>
    <w:p w14:paraId="183CA4C6">
      <w:pPr>
        <w:pStyle w:val="167"/>
      </w:pPr>
      <w:r>
        <w:rPr>
          <w:rFonts w:hint="eastAsia"/>
        </w:rPr>
        <w:t>活动遮阳设施应根据天气和季节变化及时调节，较大面积的东西向外窗及天窗宜增加外遮阳设施。</w:t>
      </w:r>
    </w:p>
    <w:p w14:paraId="77BF010A">
      <w:pPr>
        <w:pStyle w:val="167"/>
      </w:pPr>
      <w:r>
        <w:rPr>
          <w:rFonts w:hint="eastAsia"/>
        </w:rPr>
        <w:t>应采取措施控制夜间照明光污染及车库、厨房、冷却塔等排风和噪声污染。</w:t>
      </w:r>
    </w:p>
    <w:p w14:paraId="3BE1769B">
      <w:pPr>
        <w:pStyle w:val="167"/>
      </w:pPr>
      <w:r>
        <w:rPr>
          <w:rFonts w:hint="eastAsia"/>
        </w:rPr>
        <w:t>办公、医院、学校、场馆等，应开展人流高峰时段出入口及周边交通流的组织和疏导。</w:t>
      </w:r>
    </w:p>
    <w:p w14:paraId="55C40DB8">
      <w:pPr>
        <w:pStyle w:val="167"/>
      </w:pPr>
      <w:r>
        <w:rPr>
          <w:rFonts w:hint="eastAsia"/>
        </w:rPr>
        <w:t>场地内宜设交通引导标识，实行机动车、非机动车和行人的分流管理。</w:t>
      </w:r>
    </w:p>
    <w:p w14:paraId="2D84AA7C">
      <w:pPr>
        <w:pStyle w:val="167"/>
      </w:pPr>
      <w:r>
        <w:rPr>
          <w:rFonts w:hint="eastAsia"/>
        </w:rPr>
        <w:t>无障碍设施有明显标识，无障碍道路设置和衔接符合使用轮椅者或视觉障碍者自行通达的要求。</w:t>
      </w:r>
    </w:p>
    <w:p w14:paraId="73A0E099">
      <w:pPr>
        <w:pStyle w:val="167"/>
      </w:pPr>
      <w:r>
        <w:rPr>
          <w:rFonts w:hint="eastAsia"/>
        </w:rPr>
        <w:t>宜在公共区域设置休憩设施和绿化空间。</w:t>
      </w:r>
    </w:p>
    <w:p w14:paraId="41B94519">
      <w:pPr>
        <w:pStyle w:val="167"/>
      </w:pPr>
      <w:r>
        <w:rPr>
          <w:rFonts w:hint="eastAsia"/>
        </w:rPr>
        <w:t>机动车停车不应挤占步行空间及活动场所，宜配置汽车充电桩及新能源汽车专用停车位。</w:t>
      </w:r>
    </w:p>
    <w:p w14:paraId="2A904534">
      <w:pPr>
        <w:pStyle w:val="167"/>
      </w:pPr>
      <w:r>
        <w:rPr>
          <w:rFonts w:hint="eastAsia"/>
        </w:rPr>
        <w:t>地面自行车停车应设遮阳防雨设施，方便出入，宜设置电动自行车充电接口。</w:t>
      </w:r>
    </w:p>
    <w:p w14:paraId="2B63A68B">
      <w:pPr>
        <w:pStyle w:val="167"/>
      </w:pPr>
      <w:r>
        <w:rPr>
          <w:rFonts w:hint="eastAsia"/>
        </w:rPr>
        <w:t>垃圾收集站（点）及垃圾间定期冲洗，垃圾及时清运、处置，不污染环境，不散发臭味。</w:t>
      </w:r>
    </w:p>
    <w:p w14:paraId="41E7267A">
      <w:pPr>
        <w:pStyle w:val="107"/>
        <w:spacing w:before="156" w:after="156"/>
        <w:rPr>
          <w:kern w:val="2"/>
          <w:szCs w:val="21"/>
        </w:rPr>
      </w:pPr>
      <w:bookmarkStart w:id="59" w:name="_Toc166233573"/>
      <w:r>
        <w:rPr>
          <w:rFonts w:hint="eastAsia"/>
        </w:rPr>
        <w:t>景观绿化</w:t>
      </w:r>
      <w:bookmarkEnd w:id="59"/>
    </w:p>
    <w:p w14:paraId="3296AF7C">
      <w:pPr>
        <w:pStyle w:val="167"/>
        <w:rPr>
          <w:szCs w:val="21"/>
        </w:rPr>
      </w:pPr>
      <w:r>
        <w:rPr>
          <w:rFonts w:hint="eastAsia"/>
        </w:rPr>
        <w:t>绿化区应做好日常养护，及时栽种、补种乡土植物，新栽种和移植的树木一次成活率应大于90％。</w:t>
      </w:r>
    </w:p>
    <w:p w14:paraId="102BBE5D">
      <w:pPr>
        <w:pStyle w:val="167"/>
      </w:pPr>
      <w:r>
        <w:rPr>
          <w:rFonts w:hint="eastAsia"/>
        </w:rPr>
        <w:t>露天停车场和室外活动场地宜种植有遮荫效果的树木。</w:t>
      </w:r>
    </w:p>
    <w:p w14:paraId="258A6B3E">
      <w:pPr>
        <w:pStyle w:val="167"/>
      </w:pPr>
      <w:r>
        <w:rPr>
          <w:rFonts w:hint="eastAsia"/>
        </w:rPr>
        <w:t>绿地踩出的路面，如因设计欠缺导致人行不便的，宜通过改造，形成园林路。</w:t>
      </w:r>
    </w:p>
    <w:p w14:paraId="11665717">
      <w:pPr>
        <w:pStyle w:val="167"/>
      </w:pPr>
      <w:r>
        <w:rPr>
          <w:rFonts w:hint="eastAsia"/>
        </w:rPr>
        <w:t>宜采用无公害病虫害防治技术，规范杀虫剂、除草剂、化肥、农药等化学药品的使用，不应对土壤和地下水环境造成损害。</w:t>
      </w:r>
    </w:p>
    <w:p w14:paraId="419BBF63">
      <w:pPr>
        <w:pStyle w:val="167"/>
      </w:pPr>
      <w:r>
        <w:rPr>
          <w:rFonts w:hint="eastAsia"/>
        </w:rPr>
        <w:t>根据天气情况和绿化浇灌需求，采取以下灌溉运行模式：</w:t>
      </w:r>
    </w:p>
    <w:p w14:paraId="0057E83D">
      <w:pPr>
        <w:pStyle w:val="176"/>
        <w:numPr>
          <w:ilvl w:val="0"/>
          <w:numId w:val="47"/>
        </w:numPr>
        <w:rPr>
          <w:kern w:val="2"/>
          <w:szCs w:val="21"/>
        </w:rPr>
      </w:pPr>
      <w:r>
        <w:rPr>
          <w:rFonts w:hint="eastAsia"/>
        </w:rPr>
        <w:t>提前制定灌溉计划，灌溉系统应安装计量设备，填写灌溉记录；</w:t>
      </w:r>
    </w:p>
    <w:p w14:paraId="2D5613D1">
      <w:pPr>
        <w:pStyle w:val="176"/>
      </w:pPr>
      <w:r>
        <w:rPr>
          <w:rFonts w:hint="eastAsia"/>
        </w:rPr>
        <w:t>灌溉时应防止跑冒滴漏，及时关闭阀门。</w:t>
      </w:r>
    </w:p>
    <w:p w14:paraId="3745D471">
      <w:pPr>
        <w:pStyle w:val="176"/>
      </w:pPr>
      <w:r>
        <w:rPr>
          <w:rFonts w:hint="eastAsia"/>
        </w:rPr>
        <w:t>采用浇灌时，应采用缓流往复浇灌，严禁采用高压水流冲灌；有条件时，应升级改造为喷灌、滴灌等节水灌溉方式；</w:t>
      </w:r>
    </w:p>
    <w:p w14:paraId="381FDEF4">
      <w:pPr>
        <w:pStyle w:val="176"/>
      </w:pPr>
      <w:r>
        <w:rPr>
          <w:rFonts w:hint="eastAsia"/>
        </w:rPr>
        <w:t>夏季灌溉宜安排在早晚进行，喷灌与微灌在风力大于3级时宜停止作业；</w:t>
      </w:r>
    </w:p>
    <w:p w14:paraId="55A671F9">
      <w:pPr>
        <w:pStyle w:val="176"/>
      </w:pPr>
      <w:r>
        <w:rPr>
          <w:rFonts w:hint="eastAsia"/>
        </w:rPr>
        <w:t>喷灌水流不应喷洒到道路、停车区、建筑物、围栏上；</w:t>
      </w:r>
    </w:p>
    <w:p w14:paraId="53951A8F">
      <w:pPr>
        <w:pStyle w:val="167"/>
        <w:rPr>
          <w:szCs w:val="21"/>
        </w:rPr>
      </w:pPr>
      <w:r>
        <w:rPr>
          <w:rFonts w:hint="eastAsia"/>
        </w:rPr>
        <w:t>景观水景补水应使用雨水或再生水，不得使用自来水及自备井水等饮用水源。</w:t>
      </w:r>
    </w:p>
    <w:p w14:paraId="203C3BC4">
      <w:pPr>
        <w:pStyle w:val="167"/>
        <w:rPr>
          <w:rFonts w:ascii="黑体" w:eastAsia="黑体"/>
        </w:rPr>
      </w:pPr>
      <w:r>
        <w:rPr>
          <w:rFonts w:hint="eastAsia"/>
        </w:rPr>
        <w:t>定期对人工水景补水量做好记录及合理性分析。</w:t>
      </w:r>
    </w:p>
    <w:p w14:paraId="327C8BEA">
      <w:pPr>
        <w:pStyle w:val="167"/>
        <w:rPr>
          <w:kern w:val="2"/>
          <w:szCs w:val="21"/>
        </w:rPr>
      </w:pPr>
      <w:r>
        <w:rPr>
          <w:rFonts w:hint="eastAsia" w:hAnsi="宋体"/>
        </w:rPr>
        <w:t>宜采用循环处理或生态水处理技术保障景观水体水质，无水质恶化现象，水质应符合GB/T 18921的规定。</w:t>
      </w:r>
    </w:p>
    <w:p w14:paraId="13FC327D">
      <w:pPr>
        <w:pStyle w:val="107"/>
        <w:spacing w:before="156" w:after="156"/>
        <w:rPr>
          <w:kern w:val="2"/>
          <w:szCs w:val="21"/>
        </w:rPr>
      </w:pPr>
      <w:bookmarkStart w:id="60" w:name="_Toc166233574"/>
      <w:r>
        <w:rPr>
          <w:rFonts w:hint="eastAsia"/>
        </w:rPr>
        <w:t>材料修缮</w:t>
      </w:r>
      <w:bookmarkEnd w:id="60"/>
    </w:p>
    <w:p w14:paraId="7D12A4F8">
      <w:pPr>
        <w:pStyle w:val="167"/>
        <w:rPr>
          <w:szCs w:val="21"/>
        </w:rPr>
      </w:pPr>
      <w:r>
        <w:rPr>
          <w:rFonts w:hint="eastAsia"/>
        </w:rPr>
        <w:t>建筑保温、门窗和外遮阳等设施应定期进行完好性检查，外墙和屋顶内表面如有结露、发霉现象，应及时采取有效措施解决。</w:t>
      </w:r>
    </w:p>
    <w:p w14:paraId="1073AA0D">
      <w:pPr>
        <w:pStyle w:val="167"/>
      </w:pPr>
      <w:r>
        <w:rPr>
          <w:rFonts w:hint="eastAsia"/>
        </w:rPr>
        <w:t>修缮改造宜选用本地生产的建筑材料，优先采用绿色建材和绿色设备产品，合理采用可再利用材料和可再循环材料。</w:t>
      </w:r>
    </w:p>
    <w:p w14:paraId="1B79A543">
      <w:pPr>
        <w:pStyle w:val="167"/>
        <w:rPr>
          <w:rFonts w:ascii="黑体" w:eastAsia="黑体"/>
        </w:rPr>
      </w:pPr>
      <w:r>
        <w:rPr>
          <w:rFonts w:hint="eastAsia"/>
        </w:rPr>
        <w:t>装饰装修材料应符合下列要求：</w:t>
      </w:r>
    </w:p>
    <w:p w14:paraId="73F42080">
      <w:pPr>
        <w:pStyle w:val="176"/>
        <w:numPr>
          <w:ilvl w:val="0"/>
          <w:numId w:val="48"/>
        </w:numPr>
        <w:rPr>
          <w:szCs w:val="21"/>
        </w:rPr>
      </w:pPr>
      <w:r>
        <w:rPr>
          <w:rFonts w:hint="eastAsia"/>
        </w:rPr>
        <w:t>宜选用耐久性强、不产生光污染、易更换、易清洗的装饰装修材料；</w:t>
      </w:r>
    </w:p>
    <w:p w14:paraId="1886845D">
      <w:pPr>
        <w:pStyle w:val="176"/>
      </w:pPr>
      <w:r>
        <w:rPr>
          <w:rFonts w:hint="eastAsia"/>
        </w:rPr>
        <w:t>可变换功能的室内空间宜采用可重复使用的隔墙和隔断；</w:t>
      </w:r>
    </w:p>
    <w:p w14:paraId="5E586D05">
      <w:pPr>
        <w:pStyle w:val="176"/>
      </w:pPr>
      <w:r>
        <w:rPr>
          <w:rFonts w:hint="eastAsia"/>
        </w:rPr>
        <w:t>活动配件选用长寿命产品，并考虑部品组合的同寿命性；不同使用寿命的部品组合时，采用便于分别拆换、更新和升级的构造。</w:t>
      </w:r>
    </w:p>
    <w:p w14:paraId="2D70C0B8">
      <w:pPr>
        <w:pStyle w:val="167"/>
        <w:rPr>
          <w:kern w:val="2"/>
          <w:szCs w:val="21"/>
        </w:rPr>
      </w:pPr>
      <w:r>
        <w:rPr>
          <w:rFonts w:hint="eastAsia"/>
        </w:rPr>
        <w:t>修缮改造时，应采取保护措施减少对相邻空间和敏感元器件的影响，装修垃圾应按照规定堆放和清运，减少环境污染。</w:t>
      </w:r>
    </w:p>
    <w:p w14:paraId="036CE401">
      <w:pPr>
        <w:pStyle w:val="106"/>
        <w:spacing w:before="312" w:after="312"/>
        <w:rPr>
          <w:kern w:val="2"/>
          <w:szCs w:val="21"/>
        </w:rPr>
      </w:pPr>
      <w:bookmarkStart w:id="61" w:name="_Toc166233575"/>
      <w:r>
        <w:rPr>
          <w:rFonts w:hint="eastAsia"/>
        </w:rPr>
        <w:t>特殊要求</w:t>
      </w:r>
      <w:bookmarkEnd w:id="61"/>
    </w:p>
    <w:p w14:paraId="2378363A">
      <w:pPr>
        <w:pStyle w:val="107"/>
        <w:spacing w:before="156" w:after="156"/>
        <w:rPr>
          <w:kern w:val="2"/>
          <w:szCs w:val="21"/>
        </w:rPr>
      </w:pPr>
      <w:bookmarkStart w:id="62" w:name="_Toc166233576"/>
      <w:r>
        <w:rPr>
          <w:rFonts w:hint="eastAsia"/>
        </w:rPr>
        <w:t>机关办公</w:t>
      </w:r>
      <w:bookmarkEnd w:id="62"/>
    </w:p>
    <w:p w14:paraId="1B342AEB">
      <w:pPr>
        <w:pStyle w:val="167"/>
        <w:rPr>
          <w:szCs w:val="21"/>
        </w:rPr>
      </w:pPr>
      <w:r>
        <w:rPr>
          <w:rFonts w:hint="eastAsia"/>
        </w:rPr>
        <w:t>应制定办公资产管理制度，严格执行办公资产配备、报废、处置的有关规定。</w:t>
      </w:r>
    </w:p>
    <w:p w14:paraId="7495F8CD">
      <w:pPr>
        <w:pStyle w:val="167"/>
      </w:pPr>
      <w:r>
        <w:rPr>
          <w:rFonts w:hint="eastAsia"/>
        </w:rPr>
        <w:t>推行纸张双面打印和无纸化办公，减少纸质文件、资料印发数量。</w:t>
      </w:r>
    </w:p>
    <w:p w14:paraId="4F976FB6">
      <w:pPr>
        <w:pStyle w:val="167"/>
      </w:pPr>
      <w:r>
        <w:rPr>
          <w:rFonts w:hint="eastAsia"/>
        </w:rPr>
        <w:t>停车场闲置时间内宜对外开放。</w:t>
      </w:r>
    </w:p>
    <w:p w14:paraId="3478093A">
      <w:pPr>
        <w:pStyle w:val="107"/>
        <w:spacing w:before="156" w:after="156"/>
        <w:rPr>
          <w:kern w:val="2"/>
          <w:szCs w:val="21"/>
        </w:rPr>
      </w:pPr>
      <w:bookmarkStart w:id="63" w:name="_Toc166233577"/>
      <w:r>
        <w:rPr>
          <w:rFonts w:hint="eastAsia"/>
        </w:rPr>
        <w:t>校园</w:t>
      </w:r>
      <w:bookmarkEnd w:id="63"/>
    </w:p>
    <w:p w14:paraId="14B83BDA">
      <w:pPr>
        <w:pStyle w:val="167"/>
        <w:rPr>
          <w:szCs w:val="21"/>
        </w:rPr>
      </w:pPr>
      <w:r>
        <w:rPr>
          <w:rFonts w:hint="eastAsia"/>
        </w:rPr>
        <w:t>对于集中供暖或空调的教学、办公及宿舍区域，应考虑日常使用规律及寒暑假期间使用率较低的影响，制定完善的分时、分区节能运行方案。</w:t>
      </w:r>
    </w:p>
    <w:p w14:paraId="1333B8B4">
      <w:pPr>
        <w:pStyle w:val="167"/>
      </w:pPr>
      <w:r>
        <w:rPr>
          <w:rFonts w:hint="eastAsia"/>
        </w:rPr>
        <w:t>公共浴室、游泳馆淋浴宜采用计量付费管理措施。</w:t>
      </w:r>
    </w:p>
    <w:p w14:paraId="639AA9C4">
      <w:pPr>
        <w:pStyle w:val="167"/>
      </w:pPr>
      <w:r>
        <w:rPr>
          <w:rFonts w:hint="eastAsia"/>
        </w:rPr>
        <w:t>应建立绿色校园信息发布制度，定期公开学校节能、节水、节材和绿化等方面的信息。</w:t>
      </w:r>
    </w:p>
    <w:p w14:paraId="079C7B84">
      <w:pPr>
        <w:pStyle w:val="107"/>
        <w:spacing w:before="156" w:after="156"/>
        <w:rPr>
          <w:kern w:val="2"/>
          <w:szCs w:val="21"/>
        </w:rPr>
      </w:pPr>
      <w:bookmarkStart w:id="64" w:name="_Toc166233578"/>
      <w:r>
        <w:rPr>
          <w:rFonts w:hint="eastAsia"/>
        </w:rPr>
        <w:t>医院</w:t>
      </w:r>
      <w:bookmarkEnd w:id="64"/>
    </w:p>
    <w:p w14:paraId="47A60BF0">
      <w:pPr>
        <w:pStyle w:val="167"/>
        <w:rPr>
          <w:szCs w:val="21"/>
        </w:rPr>
      </w:pPr>
      <w:r>
        <w:rPr>
          <w:rFonts w:hint="eastAsia"/>
        </w:rPr>
        <w:t>应对资源消耗进行计量、统计，制定奖惩措施。</w:t>
      </w:r>
    </w:p>
    <w:p w14:paraId="18131168">
      <w:pPr>
        <w:pStyle w:val="167"/>
      </w:pPr>
      <w:r>
        <w:rPr>
          <w:rFonts w:hint="eastAsia"/>
        </w:rPr>
        <w:t>蒸汽锅炉的蒸汽凝结水回收利用系统应正常有效运行。</w:t>
      </w:r>
    </w:p>
    <w:p w14:paraId="1853B6CD">
      <w:pPr>
        <w:pStyle w:val="167"/>
      </w:pPr>
      <w:r>
        <w:rPr>
          <w:rFonts w:hint="eastAsia"/>
        </w:rPr>
        <w:t>洁净手术部等净化空调系统，应充分利用二次回风或热水再热措施，减少电再热。</w:t>
      </w:r>
    </w:p>
    <w:p w14:paraId="5BD2D5BB">
      <w:pPr>
        <w:pStyle w:val="167"/>
      </w:pPr>
      <w:r>
        <w:rPr>
          <w:rFonts w:hint="eastAsia"/>
        </w:rPr>
        <w:t>应定期检查及维护医疗卫生机构所设置的污水处理设备，处理设施应稳定运行，污水应经处理、消毒后再排放，水质应符合GB 18466的规定。</w:t>
      </w:r>
    </w:p>
    <w:p w14:paraId="55195493">
      <w:pPr>
        <w:pStyle w:val="167"/>
      </w:pPr>
      <w:r>
        <w:rPr>
          <w:rFonts w:hint="eastAsia"/>
        </w:rPr>
        <w:t>对医院建筑运行中使用的化学品严格加以管理，并避免对患者、员工、来访者以及周边社区造成健康危害。</w:t>
      </w:r>
    </w:p>
    <w:p w14:paraId="7527C63B">
      <w:pPr>
        <w:pStyle w:val="167"/>
      </w:pPr>
      <w:r>
        <w:rPr>
          <w:rFonts w:hint="eastAsia"/>
        </w:rPr>
        <w:t>采取措施控制医疗废物和非医疗废物的产生，非医疗废物的回收符合感染控制的要求。</w:t>
      </w:r>
    </w:p>
    <w:p w14:paraId="147B1576">
      <w:pPr>
        <w:pStyle w:val="107"/>
        <w:spacing w:before="156" w:after="156"/>
        <w:rPr>
          <w:kern w:val="2"/>
          <w:szCs w:val="21"/>
        </w:rPr>
      </w:pPr>
      <w:bookmarkStart w:id="65" w:name="_Toc166233579"/>
      <w:r>
        <w:rPr>
          <w:rFonts w:hint="eastAsia"/>
        </w:rPr>
        <w:t>场馆</w:t>
      </w:r>
      <w:bookmarkEnd w:id="65"/>
    </w:p>
    <w:p w14:paraId="13FECDDC">
      <w:pPr>
        <w:pStyle w:val="167"/>
        <w:rPr>
          <w:kern w:val="2"/>
          <w:szCs w:val="21"/>
        </w:rPr>
      </w:pPr>
      <w:r>
        <w:rPr>
          <w:rFonts w:hint="eastAsia"/>
        </w:rPr>
        <w:t>场地交通组织和设施应符合下列要求：</w:t>
      </w:r>
    </w:p>
    <w:p w14:paraId="5B8DB9BC">
      <w:pPr>
        <w:pStyle w:val="176"/>
        <w:numPr>
          <w:ilvl w:val="0"/>
          <w:numId w:val="49"/>
        </w:numPr>
        <w:rPr>
          <w:szCs w:val="21"/>
        </w:rPr>
      </w:pPr>
      <w:r>
        <w:rPr>
          <w:rFonts w:hint="eastAsia"/>
        </w:rPr>
        <w:t>应合理组织人流、车流、物流，布展期间不应影响周边道路交通；</w:t>
      </w:r>
    </w:p>
    <w:p w14:paraId="0EA55749">
      <w:pPr>
        <w:pStyle w:val="176"/>
      </w:pPr>
      <w:r>
        <w:rPr>
          <w:rFonts w:hint="eastAsia"/>
        </w:rPr>
        <w:t>大型车和小型车停车区域分别设置，设置中转停车场；</w:t>
      </w:r>
    </w:p>
    <w:p w14:paraId="2BB015E3">
      <w:pPr>
        <w:pStyle w:val="176"/>
      </w:pPr>
      <w:r>
        <w:rPr>
          <w:rFonts w:hint="eastAsia"/>
        </w:rPr>
        <w:t>停车场（库）应采用错时停车方式向社会开放。</w:t>
      </w:r>
    </w:p>
    <w:p w14:paraId="453B5E2C">
      <w:pPr>
        <w:pStyle w:val="167"/>
        <w:rPr>
          <w:szCs w:val="21"/>
        </w:rPr>
      </w:pPr>
      <w:r>
        <w:rPr>
          <w:rFonts w:hint="eastAsia"/>
        </w:rPr>
        <w:t>恒温恒湿房间设置在地下室或建筑内区，室内温湿度基准参数和控制精度应满足工艺要求。</w:t>
      </w:r>
    </w:p>
    <w:p w14:paraId="487C2157">
      <w:pPr>
        <w:pStyle w:val="167"/>
      </w:pPr>
      <w:r>
        <w:rPr>
          <w:rFonts w:hint="eastAsia"/>
        </w:rPr>
        <w:t>日常办公和展览空间的暖通空调系统应分别独立控制，展览空间在冬季非使用时间设置值班供暖。</w:t>
      </w:r>
    </w:p>
    <w:p w14:paraId="2AC26583">
      <w:pPr>
        <w:pStyle w:val="167"/>
      </w:pPr>
      <w:r>
        <w:rPr>
          <w:rFonts w:hint="eastAsia"/>
        </w:rPr>
        <w:t>熏蒸、清洗、干燥、修复等区域产生的有害气体应进行实时监测和控制，单独处理排放。</w:t>
      </w:r>
    </w:p>
    <w:p w14:paraId="454554E5">
      <w:pPr>
        <w:pStyle w:val="167"/>
      </w:pPr>
      <w:r>
        <w:rPr>
          <w:rFonts w:hint="eastAsia"/>
        </w:rPr>
        <w:t>应建立绿色布展管理机制，鼓励使用模块化、构件化的可再生、可循环板材，搭建材料应环保。</w:t>
      </w:r>
    </w:p>
    <w:p w14:paraId="01FE34A4">
      <w:pPr>
        <w:pStyle w:val="167"/>
      </w:pPr>
      <w:r>
        <w:rPr>
          <w:rFonts w:hint="eastAsia"/>
        </w:rPr>
        <w:t>应建立绿色教育宣传机制。</w:t>
      </w:r>
    </w:p>
    <w:p w14:paraId="14C3F2FD">
      <w:pPr>
        <w:pStyle w:val="107"/>
        <w:spacing w:before="156" w:after="156"/>
        <w:rPr>
          <w:kern w:val="2"/>
          <w:szCs w:val="21"/>
        </w:rPr>
      </w:pPr>
      <w:bookmarkStart w:id="66" w:name="_Toc166233580"/>
      <w:r>
        <w:rPr>
          <w:rFonts w:hint="eastAsia"/>
        </w:rPr>
        <w:t>数据中心</w:t>
      </w:r>
      <w:bookmarkEnd w:id="66"/>
    </w:p>
    <w:p w14:paraId="5CE40C7D">
      <w:pPr>
        <w:pStyle w:val="167"/>
        <w:rPr>
          <w:szCs w:val="21"/>
        </w:rPr>
      </w:pPr>
      <w:r>
        <w:rPr>
          <w:rFonts w:hint="eastAsia"/>
        </w:rPr>
        <w:t>应对信息设备、冷热源、输配系统和照明等分项能耗统计，计算分析电能利用效率（PUE）等指标。</w:t>
      </w:r>
    </w:p>
    <w:p w14:paraId="0B5D8ED9">
      <w:pPr>
        <w:pStyle w:val="167"/>
      </w:pPr>
      <w:r>
        <w:rPr>
          <w:rFonts w:hint="eastAsia"/>
        </w:rPr>
        <w:t>制冷空调系统在有条件时应充分利用自然冷源进行设备冷却。</w:t>
      </w:r>
    </w:p>
    <w:p w14:paraId="0A4120BD">
      <w:pPr>
        <w:pStyle w:val="167"/>
      </w:pPr>
      <w:r>
        <w:rPr>
          <w:rFonts w:hint="eastAsia"/>
        </w:rPr>
        <w:t>应按照GB 50174的要求，定期对主机房和辅助区内的温度、相对湿度，主机房的空气含尘浓度进行监测，主机房应维持正压。</w:t>
      </w:r>
    </w:p>
    <w:p w14:paraId="6C657407">
      <w:pPr>
        <w:pStyle w:val="167"/>
        <w:rPr>
          <w:kern w:val="2"/>
          <w:szCs w:val="21"/>
        </w:rPr>
      </w:pPr>
      <w:r>
        <w:rPr>
          <w:rFonts w:hint="eastAsia"/>
        </w:rPr>
        <w:t>对主机房温度分布进行测试，调整优化气流组织，避免冷热空气掺混。</w:t>
      </w:r>
    </w:p>
    <w:p w14:paraId="597B867E">
      <w:pPr>
        <w:pStyle w:val="167"/>
      </w:pPr>
      <w:r>
        <w:rPr>
          <w:rFonts w:hint="eastAsia"/>
        </w:rPr>
        <w:t>能耗监测和管理系统应预留与上级管理部门联网的通信结构，按照上级管理部门的要求，实时上传建筑分类能耗监测数据。</w:t>
      </w:r>
    </w:p>
    <w:p w14:paraId="007CA3F9">
      <w:pPr>
        <w:pStyle w:val="58"/>
        <w:ind w:firstLine="420"/>
        <w:sectPr>
          <w:headerReference r:id="rId23" w:type="default"/>
          <w:footerReference r:id="rId25" w:type="default"/>
          <w:headerReference r:id="rId24" w:type="even"/>
          <w:footerReference r:id="rId26" w:type="even"/>
          <w:pgSz w:w="11906" w:h="16838"/>
          <w:pgMar w:top="1928" w:right="1134" w:bottom="1134" w:left="1134" w:header="1418" w:footer="1134" w:gutter="284"/>
          <w:pgNumType w:start="1"/>
          <w:cols w:space="425" w:num="1"/>
          <w:formProt w:val="0"/>
          <w:docGrid w:type="lines" w:linePitch="312" w:charSpace="0"/>
        </w:sectPr>
      </w:pPr>
    </w:p>
    <w:bookmarkEnd w:id="24"/>
    <w:p w14:paraId="4F82414E">
      <w:pPr>
        <w:pStyle w:val="200"/>
        <w:rPr>
          <w:rFonts w:hint="eastAsia"/>
          <w:vanish w:val="0"/>
        </w:rPr>
      </w:pPr>
      <w:bookmarkStart w:id="67" w:name="BookMark5"/>
    </w:p>
    <w:p w14:paraId="2467539D">
      <w:pPr>
        <w:pStyle w:val="201"/>
        <w:rPr>
          <w:vanish w:val="0"/>
        </w:rPr>
      </w:pPr>
    </w:p>
    <w:p w14:paraId="4CCD0502">
      <w:pPr>
        <w:pStyle w:val="78"/>
        <w:spacing w:after="156"/>
      </w:pPr>
      <w:r>
        <w:rPr>
          <w:rFonts w:hint="eastAsia"/>
        </w:rPr>
        <w:t>附 录 A</w:t>
      </w:r>
      <w:r>
        <w:br w:type="textWrapping"/>
      </w:r>
      <w:bookmarkStart w:id="68" w:name="_Toc166233581"/>
      <w:r>
        <w:rPr>
          <w:rFonts w:hint="eastAsia"/>
        </w:rPr>
        <w:t>（资料性）</w:t>
      </w:r>
      <w:r>
        <w:br w:type="textWrapping"/>
      </w:r>
      <w:r>
        <w:rPr>
          <w:rFonts w:hint="eastAsia"/>
        </w:rPr>
        <w:t>建筑基本信息表</w:t>
      </w:r>
      <w:bookmarkEnd w:id="68"/>
    </w:p>
    <w:p w14:paraId="5EED9F9C">
      <w:pPr>
        <w:pStyle w:val="58"/>
        <w:ind w:firstLine="420"/>
      </w:pPr>
      <w:r>
        <w:rPr>
          <w:rFonts w:hint="eastAsia"/>
        </w:rPr>
        <w:t>建筑基本信息表样式参见表A.1。</w:t>
      </w:r>
    </w:p>
    <w:p w14:paraId="062BA06A">
      <w:pPr>
        <w:pStyle w:val="79"/>
        <w:spacing w:before="156" w:after="156"/>
      </w:pPr>
      <w:r>
        <w:rPr>
          <w:rFonts w:hint="eastAsia"/>
        </w:rPr>
        <w:t>建筑基本信息表</w:t>
      </w:r>
    </w:p>
    <w:tbl>
      <w:tblPr>
        <w:tblStyle w:val="28"/>
        <w:tblW w:w="957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312"/>
        <w:gridCol w:w="1619"/>
        <w:gridCol w:w="1510"/>
        <w:gridCol w:w="3129"/>
      </w:tblGrid>
      <w:tr w14:paraId="036825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931" w:type="dxa"/>
            <w:gridSpan w:val="2"/>
            <w:tcBorders>
              <w:top w:val="single" w:color="000000" w:sz="12" w:space="0"/>
              <w:left w:val="single" w:color="000000" w:sz="12" w:space="0"/>
              <w:bottom w:val="single" w:color="000000" w:sz="4" w:space="0"/>
              <w:right w:val="single" w:color="000000" w:sz="4" w:space="0"/>
            </w:tcBorders>
            <w:vAlign w:val="center"/>
          </w:tcPr>
          <w:p w14:paraId="1230BAF2">
            <w:pPr>
              <w:jc w:val="left"/>
              <w:rPr>
                <w:rFonts w:hint="eastAsia" w:ascii="宋体" w:hAnsi="宋体"/>
                <w:sz w:val="18"/>
                <w:szCs w:val="18"/>
              </w:rPr>
            </w:pPr>
            <w:r>
              <w:rPr>
                <w:rFonts w:hint="eastAsia" w:ascii="宋体" w:hAnsi="宋体"/>
                <w:sz w:val="18"/>
                <w:szCs w:val="18"/>
              </w:rPr>
              <w:t>建筑名称：</w:t>
            </w:r>
          </w:p>
        </w:tc>
        <w:tc>
          <w:tcPr>
            <w:tcW w:w="4639" w:type="dxa"/>
            <w:gridSpan w:val="2"/>
            <w:tcBorders>
              <w:top w:val="single" w:color="000000" w:sz="12" w:space="0"/>
              <w:left w:val="single" w:color="000000" w:sz="4" w:space="0"/>
              <w:bottom w:val="single" w:color="000000" w:sz="4" w:space="0"/>
              <w:right w:val="single" w:color="000000" w:sz="12" w:space="0"/>
            </w:tcBorders>
            <w:vAlign w:val="center"/>
          </w:tcPr>
          <w:p w14:paraId="585158B7">
            <w:pPr>
              <w:jc w:val="left"/>
              <w:rPr>
                <w:rFonts w:hint="eastAsia" w:ascii="宋体" w:hAnsi="宋体"/>
                <w:sz w:val="18"/>
                <w:szCs w:val="18"/>
              </w:rPr>
            </w:pPr>
            <w:r>
              <w:rPr>
                <w:rFonts w:hint="eastAsia" w:ascii="宋体" w:hAnsi="宋体"/>
                <w:sz w:val="18"/>
                <w:szCs w:val="18"/>
              </w:rPr>
              <w:t>详细地址：</w:t>
            </w:r>
          </w:p>
        </w:tc>
      </w:tr>
      <w:tr w14:paraId="23F84A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931" w:type="dxa"/>
            <w:gridSpan w:val="2"/>
            <w:tcBorders>
              <w:top w:val="single" w:color="000000" w:sz="4" w:space="0"/>
              <w:left w:val="single" w:color="000000" w:sz="12" w:space="0"/>
              <w:bottom w:val="single" w:color="000000" w:sz="4" w:space="0"/>
              <w:right w:val="single" w:color="000000" w:sz="4" w:space="0"/>
            </w:tcBorders>
            <w:vAlign w:val="center"/>
          </w:tcPr>
          <w:p w14:paraId="4283091A">
            <w:pPr>
              <w:jc w:val="left"/>
              <w:rPr>
                <w:rFonts w:hint="eastAsia" w:ascii="宋体" w:hAnsi="宋体"/>
                <w:sz w:val="18"/>
                <w:szCs w:val="18"/>
              </w:rPr>
            </w:pPr>
            <w:r>
              <w:rPr>
                <w:rFonts w:hint="eastAsia" w:ascii="宋体" w:hAnsi="宋体"/>
                <w:sz w:val="18"/>
                <w:szCs w:val="18"/>
              </w:rPr>
              <w:t>建筑产权人：</w:t>
            </w:r>
          </w:p>
        </w:tc>
        <w:tc>
          <w:tcPr>
            <w:tcW w:w="4639" w:type="dxa"/>
            <w:gridSpan w:val="2"/>
            <w:tcBorders>
              <w:top w:val="single" w:color="000000" w:sz="4" w:space="0"/>
              <w:left w:val="single" w:color="000000" w:sz="4" w:space="0"/>
              <w:bottom w:val="single" w:color="000000" w:sz="4" w:space="0"/>
              <w:right w:val="single" w:color="000000" w:sz="12" w:space="0"/>
            </w:tcBorders>
            <w:vAlign w:val="center"/>
          </w:tcPr>
          <w:p w14:paraId="6B9E88AE">
            <w:pPr>
              <w:jc w:val="left"/>
              <w:rPr>
                <w:rFonts w:hint="eastAsia" w:ascii="宋体" w:hAnsi="宋体"/>
                <w:sz w:val="18"/>
                <w:szCs w:val="18"/>
              </w:rPr>
            </w:pPr>
            <w:r>
              <w:rPr>
                <w:rFonts w:hint="eastAsia" w:ascii="宋体" w:hAnsi="宋体"/>
                <w:sz w:val="18"/>
                <w:szCs w:val="18"/>
              </w:rPr>
              <w:t>物业管理单位：</w:t>
            </w:r>
          </w:p>
        </w:tc>
      </w:tr>
      <w:tr w14:paraId="325AD7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931" w:type="dxa"/>
            <w:gridSpan w:val="2"/>
            <w:tcBorders>
              <w:top w:val="single" w:color="000000" w:sz="4" w:space="0"/>
              <w:left w:val="single" w:color="000000" w:sz="12" w:space="0"/>
              <w:bottom w:val="single" w:color="000000" w:sz="4" w:space="0"/>
              <w:right w:val="single" w:color="000000" w:sz="4" w:space="0"/>
            </w:tcBorders>
            <w:vAlign w:val="center"/>
          </w:tcPr>
          <w:p w14:paraId="169236BA">
            <w:pPr>
              <w:jc w:val="left"/>
              <w:rPr>
                <w:rFonts w:hint="eastAsia" w:ascii="宋体" w:hAnsi="宋体"/>
                <w:sz w:val="18"/>
                <w:szCs w:val="18"/>
              </w:rPr>
            </w:pPr>
            <w:r>
              <w:rPr>
                <w:rFonts w:hint="eastAsia" w:ascii="宋体" w:hAnsi="宋体"/>
                <w:sz w:val="18"/>
                <w:szCs w:val="18"/>
              </w:rPr>
              <w:t>联系人：</w:t>
            </w:r>
          </w:p>
        </w:tc>
        <w:tc>
          <w:tcPr>
            <w:tcW w:w="4639" w:type="dxa"/>
            <w:gridSpan w:val="2"/>
            <w:tcBorders>
              <w:top w:val="single" w:color="000000" w:sz="4" w:space="0"/>
              <w:left w:val="single" w:color="000000" w:sz="4" w:space="0"/>
              <w:bottom w:val="single" w:color="000000" w:sz="4" w:space="0"/>
              <w:right w:val="single" w:color="000000" w:sz="12" w:space="0"/>
            </w:tcBorders>
            <w:vAlign w:val="center"/>
          </w:tcPr>
          <w:p w14:paraId="5B473D5E">
            <w:pPr>
              <w:jc w:val="left"/>
              <w:rPr>
                <w:rFonts w:hint="eastAsia" w:ascii="宋体" w:hAnsi="宋体"/>
                <w:sz w:val="18"/>
                <w:szCs w:val="18"/>
              </w:rPr>
            </w:pPr>
            <w:r>
              <w:rPr>
                <w:rFonts w:hint="eastAsia" w:ascii="宋体" w:hAnsi="宋体"/>
                <w:sz w:val="18"/>
                <w:szCs w:val="18"/>
              </w:rPr>
              <w:t>联系方式：</w:t>
            </w:r>
          </w:p>
        </w:tc>
      </w:tr>
      <w:tr w14:paraId="07DFEA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931" w:type="dxa"/>
            <w:gridSpan w:val="2"/>
            <w:tcBorders>
              <w:top w:val="single" w:color="000000" w:sz="4" w:space="0"/>
              <w:left w:val="single" w:color="000000" w:sz="12" w:space="0"/>
              <w:bottom w:val="single" w:color="000000" w:sz="4" w:space="0"/>
              <w:right w:val="single" w:color="000000" w:sz="4" w:space="0"/>
            </w:tcBorders>
            <w:vAlign w:val="center"/>
          </w:tcPr>
          <w:p w14:paraId="6E734051">
            <w:pPr>
              <w:jc w:val="left"/>
              <w:rPr>
                <w:rFonts w:hint="eastAsia" w:ascii="宋体" w:hAnsi="宋体"/>
                <w:sz w:val="18"/>
                <w:szCs w:val="18"/>
              </w:rPr>
            </w:pPr>
            <w:r>
              <w:rPr>
                <w:rFonts w:hint="eastAsia" w:ascii="宋体" w:hAnsi="宋体"/>
                <w:sz w:val="18"/>
                <w:szCs w:val="18"/>
              </w:rPr>
              <w:t>建造年代：</w:t>
            </w:r>
          </w:p>
        </w:tc>
        <w:tc>
          <w:tcPr>
            <w:tcW w:w="4639" w:type="dxa"/>
            <w:gridSpan w:val="2"/>
            <w:tcBorders>
              <w:top w:val="single" w:color="000000" w:sz="4" w:space="0"/>
              <w:left w:val="single" w:color="000000" w:sz="4" w:space="0"/>
              <w:bottom w:val="single" w:color="000000" w:sz="4" w:space="0"/>
              <w:right w:val="single" w:color="000000" w:sz="12" w:space="0"/>
            </w:tcBorders>
            <w:vAlign w:val="center"/>
          </w:tcPr>
          <w:p w14:paraId="34858227">
            <w:pPr>
              <w:jc w:val="left"/>
              <w:rPr>
                <w:rFonts w:hint="eastAsia" w:ascii="宋体" w:hAnsi="宋体"/>
                <w:sz w:val="18"/>
                <w:szCs w:val="18"/>
              </w:rPr>
            </w:pPr>
            <w:r>
              <w:rPr>
                <w:rFonts w:hint="eastAsia" w:ascii="宋体" w:hAnsi="宋体"/>
                <w:sz w:val="18"/>
                <w:szCs w:val="18"/>
              </w:rPr>
              <w:t>建筑高度：       m</w:t>
            </w:r>
          </w:p>
        </w:tc>
      </w:tr>
      <w:tr w14:paraId="45F6B2C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931" w:type="dxa"/>
            <w:gridSpan w:val="2"/>
            <w:tcBorders>
              <w:top w:val="single" w:color="000000" w:sz="4" w:space="0"/>
              <w:left w:val="single" w:color="000000" w:sz="12" w:space="0"/>
              <w:bottom w:val="single" w:color="000000" w:sz="4" w:space="0"/>
              <w:right w:val="single" w:color="000000" w:sz="4" w:space="0"/>
            </w:tcBorders>
            <w:vAlign w:val="center"/>
          </w:tcPr>
          <w:p w14:paraId="21731DF1">
            <w:pPr>
              <w:jc w:val="left"/>
              <w:rPr>
                <w:rFonts w:hint="eastAsia" w:ascii="宋体" w:hAnsi="宋体"/>
                <w:sz w:val="18"/>
                <w:szCs w:val="18"/>
              </w:rPr>
            </w:pPr>
            <w:r>
              <w:rPr>
                <w:rFonts w:hint="eastAsia" w:ascii="宋体" w:hAnsi="宋体"/>
                <w:sz w:val="18"/>
                <w:szCs w:val="18"/>
              </w:rPr>
              <w:t>建筑层数：地上</w:t>
            </w:r>
            <w:r>
              <w:rPr>
                <w:rFonts w:hint="eastAsia" w:ascii="宋体" w:hAnsi="宋体"/>
                <w:sz w:val="18"/>
                <w:szCs w:val="18"/>
                <w:u w:val="single"/>
              </w:rPr>
              <w:t xml:space="preserve">    </w:t>
            </w:r>
            <w:r>
              <w:rPr>
                <w:rFonts w:hint="eastAsia" w:ascii="宋体" w:hAnsi="宋体"/>
                <w:sz w:val="18"/>
                <w:szCs w:val="18"/>
              </w:rPr>
              <w:t>层，地下</w:t>
            </w:r>
            <w:r>
              <w:rPr>
                <w:rFonts w:hint="eastAsia" w:ascii="宋体" w:hAnsi="宋体"/>
                <w:sz w:val="18"/>
                <w:szCs w:val="18"/>
                <w:u w:val="single"/>
              </w:rPr>
              <w:t xml:space="preserve">    </w:t>
            </w:r>
            <w:r>
              <w:rPr>
                <w:rFonts w:hint="eastAsia" w:ascii="宋体" w:hAnsi="宋体"/>
                <w:sz w:val="18"/>
                <w:szCs w:val="18"/>
              </w:rPr>
              <w:t>层</w:t>
            </w:r>
          </w:p>
        </w:tc>
        <w:tc>
          <w:tcPr>
            <w:tcW w:w="4639" w:type="dxa"/>
            <w:gridSpan w:val="2"/>
            <w:tcBorders>
              <w:top w:val="single" w:color="000000" w:sz="4" w:space="0"/>
              <w:left w:val="single" w:color="000000" w:sz="4" w:space="0"/>
              <w:bottom w:val="single" w:color="000000" w:sz="4" w:space="0"/>
              <w:right w:val="single" w:color="000000" w:sz="12" w:space="0"/>
            </w:tcBorders>
            <w:vAlign w:val="center"/>
          </w:tcPr>
          <w:p w14:paraId="70375DC0">
            <w:pPr>
              <w:jc w:val="left"/>
              <w:rPr>
                <w:rFonts w:hint="eastAsia" w:ascii="宋体" w:hAnsi="宋体"/>
                <w:sz w:val="18"/>
                <w:szCs w:val="18"/>
              </w:rPr>
            </w:pPr>
            <w:r>
              <w:rPr>
                <w:rFonts w:hint="eastAsia" w:ascii="宋体" w:hAnsi="宋体"/>
                <w:sz w:val="18"/>
                <w:szCs w:val="18"/>
              </w:rPr>
              <w:t>建筑面积：       ㎡</w:t>
            </w:r>
          </w:p>
        </w:tc>
      </w:tr>
      <w:tr w14:paraId="11B369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931" w:type="dxa"/>
            <w:gridSpan w:val="2"/>
            <w:tcBorders>
              <w:top w:val="single" w:color="000000" w:sz="4" w:space="0"/>
              <w:left w:val="single" w:color="000000" w:sz="12" w:space="0"/>
              <w:bottom w:val="single" w:color="000000" w:sz="4" w:space="0"/>
              <w:right w:val="single" w:color="000000" w:sz="4" w:space="0"/>
            </w:tcBorders>
            <w:vAlign w:val="center"/>
          </w:tcPr>
          <w:p w14:paraId="126E4BE1">
            <w:pPr>
              <w:jc w:val="left"/>
              <w:rPr>
                <w:rFonts w:hint="eastAsia" w:ascii="宋体" w:hAnsi="宋体"/>
                <w:sz w:val="18"/>
                <w:szCs w:val="18"/>
              </w:rPr>
            </w:pPr>
            <w:r>
              <w:rPr>
                <w:rFonts w:hint="eastAsia" w:ascii="宋体" w:hAnsi="宋体"/>
                <w:sz w:val="18"/>
                <w:szCs w:val="18"/>
              </w:rPr>
              <w:t>建筑类型：</w:t>
            </w:r>
          </w:p>
          <w:p w14:paraId="77A23D24">
            <w:pPr>
              <w:jc w:val="left"/>
              <w:rPr>
                <w:rFonts w:hint="eastAsia" w:ascii="宋体" w:hAnsi="宋体"/>
                <w:sz w:val="18"/>
                <w:szCs w:val="18"/>
              </w:rPr>
            </w:pPr>
            <w:r>
              <w:rPr>
                <w:rFonts w:hint="eastAsia" w:ascii="宋体" w:hAnsi="宋体"/>
                <w:sz w:val="18"/>
                <w:szCs w:val="18"/>
              </w:rPr>
              <w:t>□办公建筑□体育建筑</w:t>
            </w:r>
          </w:p>
          <w:p w14:paraId="1E4EA8FF">
            <w:pPr>
              <w:jc w:val="left"/>
              <w:rPr>
                <w:rFonts w:hint="eastAsia" w:ascii="宋体" w:hAnsi="宋体"/>
                <w:sz w:val="18"/>
                <w:szCs w:val="18"/>
              </w:rPr>
            </w:pPr>
            <w:r>
              <w:rPr>
                <w:rFonts w:hint="eastAsia" w:ascii="宋体" w:hAnsi="宋体"/>
                <w:sz w:val="18"/>
                <w:szCs w:val="18"/>
              </w:rPr>
              <w:t>□商场建筑□通信建筑</w:t>
            </w:r>
          </w:p>
          <w:p w14:paraId="06A6977F">
            <w:pPr>
              <w:jc w:val="left"/>
              <w:rPr>
                <w:rFonts w:hint="eastAsia" w:ascii="宋体" w:hAnsi="宋体"/>
                <w:sz w:val="18"/>
                <w:szCs w:val="18"/>
              </w:rPr>
            </w:pPr>
            <w:r>
              <w:rPr>
                <w:rFonts w:hint="eastAsia" w:ascii="宋体" w:hAnsi="宋体"/>
                <w:sz w:val="18"/>
                <w:szCs w:val="18"/>
              </w:rPr>
              <w:t>□宾馆饭店建筑□交通运输</w:t>
            </w:r>
          </w:p>
          <w:p w14:paraId="79BCB62C">
            <w:pPr>
              <w:jc w:val="left"/>
              <w:rPr>
                <w:rFonts w:hint="eastAsia" w:ascii="宋体" w:hAnsi="宋体"/>
                <w:sz w:val="18"/>
                <w:szCs w:val="18"/>
              </w:rPr>
            </w:pPr>
            <w:r>
              <w:rPr>
                <w:rFonts w:hint="eastAsia" w:ascii="宋体" w:hAnsi="宋体"/>
                <w:sz w:val="18"/>
                <w:szCs w:val="18"/>
              </w:rPr>
              <w:t>□文化教育建筑□医疗卫生建筑</w:t>
            </w:r>
          </w:p>
          <w:p w14:paraId="007B3971">
            <w:pPr>
              <w:jc w:val="left"/>
              <w:rPr>
                <w:rFonts w:hint="eastAsia" w:ascii="宋体" w:hAnsi="宋体"/>
                <w:sz w:val="18"/>
                <w:szCs w:val="18"/>
              </w:rPr>
            </w:pPr>
            <w:r>
              <w:rPr>
                <w:rFonts w:hint="eastAsia" w:ascii="宋体" w:hAnsi="宋体"/>
                <w:sz w:val="18"/>
                <w:szCs w:val="18"/>
              </w:rPr>
              <w:t>□其他（请注明）</w:t>
            </w:r>
          </w:p>
        </w:tc>
        <w:tc>
          <w:tcPr>
            <w:tcW w:w="4639" w:type="dxa"/>
            <w:gridSpan w:val="2"/>
            <w:tcBorders>
              <w:top w:val="single" w:color="000000" w:sz="4" w:space="0"/>
              <w:left w:val="single" w:color="000000" w:sz="4" w:space="0"/>
              <w:bottom w:val="single" w:color="000000" w:sz="4" w:space="0"/>
              <w:right w:val="single" w:color="000000" w:sz="12" w:space="0"/>
            </w:tcBorders>
            <w:vAlign w:val="center"/>
          </w:tcPr>
          <w:p w14:paraId="6A759D2C">
            <w:pPr>
              <w:jc w:val="left"/>
              <w:rPr>
                <w:rFonts w:hint="eastAsia" w:ascii="宋体" w:hAnsi="宋体"/>
                <w:sz w:val="18"/>
                <w:szCs w:val="18"/>
              </w:rPr>
            </w:pPr>
            <w:r>
              <w:rPr>
                <w:rFonts w:hint="eastAsia" w:ascii="宋体" w:hAnsi="宋体"/>
                <w:sz w:val="18"/>
                <w:szCs w:val="18"/>
              </w:rPr>
              <w:t>建筑运行时间表：</w:t>
            </w:r>
          </w:p>
          <w:p w14:paraId="0FB848C7">
            <w:pPr>
              <w:jc w:val="left"/>
              <w:rPr>
                <w:rFonts w:hint="eastAsia" w:ascii="宋体" w:hAnsi="宋体"/>
                <w:sz w:val="18"/>
                <w:szCs w:val="18"/>
              </w:rPr>
            </w:pPr>
            <w:r>
              <w:rPr>
                <w:rFonts w:hint="eastAsia" w:ascii="宋体" w:hAnsi="宋体"/>
                <w:sz w:val="18"/>
                <w:szCs w:val="18"/>
              </w:rPr>
              <w:t>一天运行小时：从      到</w:t>
            </w:r>
          </w:p>
          <w:p w14:paraId="19379F8B">
            <w:pPr>
              <w:jc w:val="left"/>
              <w:rPr>
                <w:rFonts w:hint="eastAsia" w:ascii="宋体" w:hAnsi="宋体"/>
                <w:sz w:val="18"/>
                <w:szCs w:val="18"/>
              </w:rPr>
            </w:pPr>
            <w:r>
              <w:rPr>
                <w:rFonts w:hint="eastAsia" w:ascii="宋体" w:hAnsi="宋体"/>
                <w:sz w:val="18"/>
                <w:szCs w:val="18"/>
              </w:rPr>
              <w:t>一周运行天：从      到</w:t>
            </w:r>
          </w:p>
          <w:p w14:paraId="518EF664">
            <w:pPr>
              <w:jc w:val="left"/>
              <w:rPr>
                <w:rFonts w:hint="eastAsia" w:ascii="宋体" w:hAnsi="宋体"/>
                <w:sz w:val="18"/>
                <w:szCs w:val="18"/>
              </w:rPr>
            </w:pPr>
            <w:r>
              <w:rPr>
                <w:rFonts w:hint="eastAsia" w:ascii="宋体" w:hAnsi="宋体"/>
                <w:sz w:val="18"/>
                <w:szCs w:val="18"/>
              </w:rPr>
              <w:t>一年运行月：从     到</w:t>
            </w:r>
          </w:p>
        </w:tc>
      </w:tr>
      <w:tr w14:paraId="1EC7A5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4"/>
            <w:tcBorders>
              <w:top w:val="single" w:color="000000" w:sz="4" w:space="0"/>
              <w:left w:val="single" w:color="000000" w:sz="12" w:space="0"/>
              <w:bottom w:val="single" w:color="000000" w:sz="4" w:space="0"/>
              <w:right w:val="single" w:color="000000" w:sz="12" w:space="0"/>
            </w:tcBorders>
            <w:vAlign w:val="center"/>
          </w:tcPr>
          <w:p w14:paraId="2041AE8F">
            <w:pPr>
              <w:jc w:val="left"/>
              <w:rPr>
                <w:rFonts w:hint="eastAsia" w:ascii="宋体" w:hAnsi="宋体"/>
                <w:sz w:val="18"/>
                <w:szCs w:val="18"/>
              </w:rPr>
            </w:pPr>
            <w:r>
              <w:rPr>
                <w:rFonts w:hint="eastAsia" w:ascii="宋体" w:hAnsi="宋体"/>
                <w:sz w:val="18"/>
                <w:szCs w:val="18"/>
              </w:rPr>
              <w:t>建筑功能区域面积：</w:t>
            </w:r>
          </w:p>
        </w:tc>
      </w:tr>
      <w:tr w14:paraId="7FADDFF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4931" w:type="dxa"/>
            <w:gridSpan w:val="2"/>
            <w:tcBorders>
              <w:top w:val="single" w:color="000000" w:sz="4" w:space="0"/>
              <w:left w:val="single" w:color="000000" w:sz="12" w:space="0"/>
              <w:bottom w:val="single" w:color="000000" w:sz="4" w:space="0"/>
              <w:right w:val="single" w:color="000000" w:sz="4" w:space="0"/>
            </w:tcBorders>
            <w:vAlign w:val="center"/>
          </w:tcPr>
          <w:p w14:paraId="47593330">
            <w:pPr>
              <w:jc w:val="left"/>
              <w:rPr>
                <w:rFonts w:hint="eastAsia" w:ascii="宋体" w:hAnsi="宋体"/>
                <w:sz w:val="18"/>
                <w:szCs w:val="18"/>
              </w:rPr>
            </w:pPr>
            <w:r>
              <w:rPr>
                <w:rFonts w:hint="eastAsia" w:ascii="宋体" w:hAnsi="宋体"/>
                <w:sz w:val="18"/>
                <w:szCs w:val="18"/>
              </w:rPr>
              <w:t>办公:     ㎡              商场:     ㎡</w:t>
            </w:r>
          </w:p>
          <w:p w14:paraId="6012D7F3">
            <w:pPr>
              <w:jc w:val="left"/>
              <w:rPr>
                <w:rFonts w:hint="eastAsia" w:ascii="宋体" w:hAnsi="宋体"/>
                <w:sz w:val="18"/>
                <w:szCs w:val="18"/>
              </w:rPr>
            </w:pPr>
            <w:r>
              <w:rPr>
                <w:rFonts w:hint="eastAsia" w:ascii="宋体" w:hAnsi="宋体"/>
                <w:sz w:val="18"/>
                <w:szCs w:val="18"/>
              </w:rPr>
              <w:t>宾馆:     ㎡              餐饮:     ㎡</w:t>
            </w:r>
          </w:p>
          <w:p w14:paraId="7C948A5E">
            <w:pPr>
              <w:jc w:val="left"/>
              <w:rPr>
                <w:rFonts w:hint="eastAsia" w:ascii="宋体" w:hAnsi="宋体"/>
                <w:sz w:val="18"/>
                <w:szCs w:val="18"/>
              </w:rPr>
            </w:pPr>
            <w:r>
              <w:rPr>
                <w:rFonts w:hint="eastAsia" w:ascii="宋体" w:hAnsi="宋体"/>
                <w:sz w:val="18"/>
                <w:szCs w:val="18"/>
              </w:rPr>
              <w:t>体育健身:     ㎡</w:t>
            </w:r>
          </w:p>
        </w:tc>
        <w:tc>
          <w:tcPr>
            <w:tcW w:w="4639" w:type="dxa"/>
            <w:gridSpan w:val="2"/>
            <w:tcBorders>
              <w:top w:val="single" w:color="000000" w:sz="4" w:space="0"/>
              <w:left w:val="single" w:color="000000" w:sz="4" w:space="0"/>
              <w:bottom w:val="single" w:color="000000" w:sz="4" w:space="0"/>
              <w:right w:val="single" w:color="000000" w:sz="12" w:space="0"/>
            </w:tcBorders>
            <w:vAlign w:val="center"/>
          </w:tcPr>
          <w:p w14:paraId="270A694A">
            <w:pPr>
              <w:jc w:val="left"/>
              <w:rPr>
                <w:rFonts w:hint="eastAsia" w:ascii="宋体" w:hAnsi="宋体"/>
                <w:sz w:val="18"/>
                <w:szCs w:val="18"/>
              </w:rPr>
            </w:pPr>
            <w:r>
              <w:rPr>
                <w:rFonts w:hint="eastAsia" w:ascii="宋体" w:hAnsi="宋体"/>
                <w:sz w:val="18"/>
                <w:szCs w:val="18"/>
              </w:rPr>
              <w:t>车库:     ㎡        设备层:     ㎡</w:t>
            </w:r>
          </w:p>
          <w:p w14:paraId="110C6D57">
            <w:pPr>
              <w:jc w:val="left"/>
              <w:rPr>
                <w:rFonts w:hint="eastAsia" w:ascii="宋体" w:hAnsi="宋体"/>
                <w:sz w:val="18"/>
                <w:szCs w:val="18"/>
              </w:rPr>
            </w:pPr>
            <w:r>
              <w:rPr>
                <w:rFonts w:hint="eastAsia" w:ascii="宋体" w:hAnsi="宋体"/>
                <w:sz w:val="18"/>
                <w:szCs w:val="18"/>
              </w:rPr>
              <w:t>仓库:     ㎡</w:t>
            </w:r>
          </w:p>
          <w:p w14:paraId="5936ABE0">
            <w:pPr>
              <w:jc w:val="left"/>
              <w:rPr>
                <w:rFonts w:hint="eastAsia" w:ascii="宋体" w:hAnsi="宋体"/>
                <w:sz w:val="18"/>
                <w:szCs w:val="18"/>
              </w:rPr>
            </w:pPr>
            <w:r>
              <w:rPr>
                <w:rFonts w:hint="eastAsia" w:ascii="宋体" w:hAnsi="宋体"/>
                <w:sz w:val="18"/>
                <w:szCs w:val="18"/>
              </w:rPr>
              <w:t>特殊功能区域（请注明功能）：     ㎡</w:t>
            </w:r>
          </w:p>
          <w:p w14:paraId="7AE921CD">
            <w:pPr>
              <w:jc w:val="left"/>
              <w:rPr>
                <w:rFonts w:hint="eastAsia" w:ascii="宋体" w:hAnsi="宋体"/>
                <w:sz w:val="18"/>
                <w:szCs w:val="18"/>
              </w:rPr>
            </w:pPr>
            <w:r>
              <w:rPr>
                <w:rFonts w:hint="eastAsia" w:ascii="宋体" w:hAnsi="宋体"/>
                <w:sz w:val="18"/>
                <w:szCs w:val="18"/>
              </w:rPr>
              <w:t>其他（请注明功能）：     ㎡</w:t>
            </w:r>
          </w:p>
        </w:tc>
      </w:tr>
      <w:tr w14:paraId="15DA30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4"/>
            <w:tcBorders>
              <w:top w:val="single" w:color="000000" w:sz="4" w:space="0"/>
              <w:left w:val="single" w:color="000000" w:sz="12" w:space="0"/>
              <w:bottom w:val="single" w:color="000000" w:sz="4" w:space="0"/>
              <w:right w:val="single" w:color="000000" w:sz="12" w:space="0"/>
            </w:tcBorders>
            <w:vAlign w:val="center"/>
          </w:tcPr>
          <w:p w14:paraId="55CEC35A">
            <w:pPr>
              <w:jc w:val="left"/>
              <w:rPr>
                <w:rFonts w:hint="eastAsia" w:ascii="宋体" w:hAnsi="宋体"/>
                <w:sz w:val="18"/>
                <w:szCs w:val="18"/>
              </w:rPr>
            </w:pPr>
            <w:r>
              <w:rPr>
                <w:rFonts w:hint="eastAsia" w:ascii="宋体" w:hAnsi="宋体"/>
                <w:sz w:val="18"/>
                <w:szCs w:val="18"/>
              </w:rPr>
              <w:t>建筑围护结构：</w:t>
            </w:r>
          </w:p>
        </w:tc>
      </w:tr>
      <w:tr w14:paraId="14527E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3312" w:type="dxa"/>
            <w:tcBorders>
              <w:top w:val="single" w:color="000000" w:sz="4" w:space="0"/>
              <w:left w:val="single" w:color="000000" w:sz="12" w:space="0"/>
              <w:bottom w:val="single" w:color="000000" w:sz="4" w:space="0"/>
              <w:right w:val="single" w:color="000000" w:sz="4" w:space="0"/>
            </w:tcBorders>
            <w:vAlign w:val="center"/>
          </w:tcPr>
          <w:p w14:paraId="58FC718F">
            <w:pPr>
              <w:jc w:val="left"/>
              <w:rPr>
                <w:rFonts w:hint="eastAsia" w:ascii="宋体" w:hAnsi="宋体"/>
                <w:sz w:val="18"/>
                <w:szCs w:val="18"/>
              </w:rPr>
            </w:pPr>
            <w:r>
              <w:rPr>
                <w:rFonts w:hint="eastAsia" w:ascii="宋体" w:hAnsi="宋体"/>
                <w:sz w:val="18"/>
                <w:szCs w:val="18"/>
              </w:rPr>
              <w:t>外墙是否保温：□是   □否</w:t>
            </w:r>
          </w:p>
          <w:p w14:paraId="0F3EEB6F">
            <w:pPr>
              <w:jc w:val="left"/>
              <w:rPr>
                <w:rFonts w:hint="eastAsia" w:ascii="宋体" w:hAnsi="宋体"/>
                <w:sz w:val="18"/>
                <w:szCs w:val="18"/>
              </w:rPr>
            </w:pPr>
            <w:r>
              <w:rPr>
                <w:rFonts w:hint="eastAsia" w:ascii="宋体" w:hAnsi="宋体"/>
                <w:sz w:val="18"/>
                <w:szCs w:val="18"/>
              </w:rPr>
              <w:t>保温构造：</w:t>
            </w:r>
          </w:p>
        </w:tc>
        <w:tc>
          <w:tcPr>
            <w:tcW w:w="3129" w:type="dxa"/>
            <w:gridSpan w:val="2"/>
            <w:tcBorders>
              <w:top w:val="single" w:color="000000" w:sz="4" w:space="0"/>
              <w:left w:val="single" w:color="000000" w:sz="4" w:space="0"/>
              <w:bottom w:val="single" w:color="000000" w:sz="4" w:space="0"/>
              <w:right w:val="single" w:color="000000" w:sz="4" w:space="0"/>
            </w:tcBorders>
            <w:vAlign w:val="center"/>
          </w:tcPr>
          <w:p w14:paraId="21284EA6">
            <w:pPr>
              <w:jc w:val="left"/>
              <w:rPr>
                <w:rFonts w:hint="eastAsia" w:ascii="宋体" w:hAnsi="宋体"/>
                <w:sz w:val="18"/>
                <w:szCs w:val="18"/>
              </w:rPr>
            </w:pPr>
            <w:r>
              <w:rPr>
                <w:rFonts w:hint="eastAsia" w:ascii="宋体" w:hAnsi="宋体"/>
                <w:sz w:val="18"/>
                <w:szCs w:val="18"/>
              </w:rPr>
              <w:t>屋顶是否保温：□是   □否</w:t>
            </w:r>
          </w:p>
          <w:p w14:paraId="4DA6CA98">
            <w:pPr>
              <w:jc w:val="left"/>
              <w:rPr>
                <w:rFonts w:hint="eastAsia" w:ascii="宋体" w:hAnsi="宋体"/>
                <w:sz w:val="18"/>
                <w:szCs w:val="18"/>
              </w:rPr>
            </w:pPr>
            <w:r>
              <w:rPr>
                <w:rFonts w:hint="eastAsia" w:ascii="宋体" w:hAnsi="宋体"/>
                <w:sz w:val="18"/>
                <w:szCs w:val="18"/>
              </w:rPr>
              <w:t>保温构造：</w:t>
            </w:r>
          </w:p>
        </w:tc>
        <w:tc>
          <w:tcPr>
            <w:tcW w:w="3129" w:type="dxa"/>
            <w:tcBorders>
              <w:top w:val="single" w:color="000000" w:sz="4" w:space="0"/>
              <w:left w:val="single" w:color="000000" w:sz="4" w:space="0"/>
              <w:bottom w:val="single" w:color="000000" w:sz="4" w:space="0"/>
              <w:right w:val="single" w:color="000000" w:sz="12" w:space="0"/>
            </w:tcBorders>
            <w:vAlign w:val="center"/>
          </w:tcPr>
          <w:p w14:paraId="7D76C6B9">
            <w:pPr>
              <w:jc w:val="left"/>
              <w:rPr>
                <w:rFonts w:hint="eastAsia" w:ascii="宋体" w:hAnsi="宋体"/>
                <w:sz w:val="18"/>
                <w:szCs w:val="18"/>
              </w:rPr>
            </w:pPr>
            <w:r>
              <w:rPr>
                <w:rFonts w:hint="eastAsia" w:ascii="宋体" w:hAnsi="宋体"/>
                <w:sz w:val="18"/>
                <w:szCs w:val="18"/>
              </w:rPr>
              <w:t>是否采用外遮阳：□是   □否</w:t>
            </w:r>
          </w:p>
          <w:p w14:paraId="073818FD">
            <w:pPr>
              <w:jc w:val="left"/>
              <w:rPr>
                <w:rFonts w:hint="eastAsia" w:ascii="宋体" w:hAnsi="宋体"/>
                <w:sz w:val="18"/>
                <w:szCs w:val="18"/>
              </w:rPr>
            </w:pPr>
            <w:r>
              <w:rPr>
                <w:rFonts w:hint="eastAsia" w:ascii="宋体" w:hAnsi="宋体"/>
                <w:sz w:val="18"/>
                <w:szCs w:val="18"/>
              </w:rPr>
              <w:t>外遮阳形式：</w:t>
            </w:r>
          </w:p>
        </w:tc>
      </w:tr>
      <w:tr w14:paraId="58BCA39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3312" w:type="dxa"/>
            <w:tcBorders>
              <w:top w:val="single" w:color="000000" w:sz="4" w:space="0"/>
              <w:left w:val="single" w:color="000000" w:sz="12" w:space="0"/>
              <w:bottom w:val="single" w:color="000000" w:sz="4" w:space="0"/>
              <w:right w:val="single" w:color="000000" w:sz="4" w:space="0"/>
            </w:tcBorders>
            <w:vAlign w:val="center"/>
          </w:tcPr>
          <w:p w14:paraId="1999356D">
            <w:pPr>
              <w:jc w:val="left"/>
              <w:rPr>
                <w:rFonts w:hint="eastAsia" w:ascii="宋体" w:hAnsi="宋体"/>
                <w:sz w:val="18"/>
                <w:szCs w:val="18"/>
              </w:rPr>
            </w:pPr>
            <w:r>
              <w:rPr>
                <w:rFonts w:hint="eastAsia" w:ascii="宋体" w:hAnsi="宋体"/>
                <w:sz w:val="18"/>
                <w:szCs w:val="18"/>
              </w:rPr>
              <w:t>门窗类型：</w:t>
            </w:r>
          </w:p>
          <w:p w14:paraId="10875B0C">
            <w:pPr>
              <w:jc w:val="left"/>
              <w:rPr>
                <w:rFonts w:hint="eastAsia" w:ascii="宋体" w:hAnsi="宋体"/>
                <w:sz w:val="18"/>
                <w:szCs w:val="18"/>
              </w:rPr>
            </w:pPr>
            <w:r>
              <w:rPr>
                <w:rFonts w:hint="eastAsia" w:ascii="宋体" w:hAnsi="宋体"/>
                <w:sz w:val="18"/>
                <w:szCs w:val="18"/>
              </w:rPr>
              <w:t>□幕墙</w:t>
            </w:r>
          </w:p>
          <w:p w14:paraId="5E8AD839">
            <w:pPr>
              <w:jc w:val="left"/>
              <w:rPr>
                <w:rFonts w:hint="eastAsia" w:ascii="宋体" w:hAnsi="宋体"/>
                <w:sz w:val="18"/>
                <w:szCs w:val="18"/>
              </w:rPr>
            </w:pPr>
            <w:r>
              <w:rPr>
                <w:rFonts w:hint="eastAsia" w:ascii="宋体" w:hAnsi="宋体"/>
                <w:sz w:val="18"/>
                <w:szCs w:val="18"/>
              </w:rPr>
              <w:t>□局部幕墙</w:t>
            </w:r>
          </w:p>
          <w:p w14:paraId="71D4184C">
            <w:pPr>
              <w:jc w:val="left"/>
              <w:rPr>
                <w:rFonts w:hint="eastAsia" w:ascii="宋体" w:hAnsi="宋体"/>
                <w:sz w:val="18"/>
                <w:szCs w:val="18"/>
              </w:rPr>
            </w:pPr>
            <w:r>
              <w:rPr>
                <w:rFonts w:hint="eastAsia" w:ascii="宋体" w:hAnsi="宋体"/>
                <w:sz w:val="18"/>
                <w:szCs w:val="18"/>
              </w:rPr>
              <w:t>□普通门窗</w:t>
            </w:r>
          </w:p>
          <w:p w14:paraId="76F94256">
            <w:pPr>
              <w:jc w:val="left"/>
              <w:rPr>
                <w:rFonts w:hint="eastAsia" w:ascii="宋体" w:hAnsi="宋体"/>
                <w:sz w:val="18"/>
                <w:szCs w:val="18"/>
              </w:rPr>
            </w:pPr>
            <w:r>
              <w:rPr>
                <w:rFonts w:hint="eastAsia" w:ascii="宋体" w:hAnsi="宋体"/>
                <w:sz w:val="18"/>
                <w:szCs w:val="18"/>
              </w:rPr>
              <w:t>□其他（请注明）：</w:t>
            </w:r>
          </w:p>
        </w:tc>
        <w:tc>
          <w:tcPr>
            <w:tcW w:w="3129" w:type="dxa"/>
            <w:gridSpan w:val="2"/>
            <w:tcBorders>
              <w:top w:val="single" w:color="000000" w:sz="4" w:space="0"/>
              <w:left w:val="single" w:color="000000" w:sz="4" w:space="0"/>
              <w:bottom w:val="single" w:color="000000" w:sz="4" w:space="0"/>
              <w:right w:val="single" w:color="000000" w:sz="4" w:space="0"/>
            </w:tcBorders>
            <w:vAlign w:val="center"/>
          </w:tcPr>
          <w:p w14:paraId="1B29149E">
            <w:pPr>
              <w:jc w:val="left"/>
              <w:rPr>
                <w:rFonts w:hint="eastAsia" w:ascii="宋体" w:hAnsi="宋体"/>
                <w:sz w:val="18"/>
                <w:szCs w:val="18"/>
              </w:rPr>
            </w:pPr>
            <w:r>
              <w:rPr>
                <w:rFonts w:hint="eastAsia" w:ascii="宋体" w:hAnsi="宋体"/>
                <w:sz w:val="18"/>
                <w:szCs w:val="18"/>
              </w:rPr>
              <w:t>玻璃类型:</w:t>
            </w:r>
          </w:p>
          <w:p w14:paraId="35440FC4">
            <w:pPr>
              <w:jc w:val="left"/>
              <w:rPr>
                <w:rFonts w:hint="eastAsia" w:ascii="宋体" w:hAnsi="宋体"/>
                <w:sz w:val="18"/>
                <w:szCs w:val="18"/>
              </w:rPr>
            </w:pPr>
            <w:r>
              <w:rPr>
                <w:rFonts w:hint="eastAsia" w:ascii="宋体" w:hAnsi="宋体"/>
                <w:sz w:val="18"/>
                <w:szCs w:val="18"/>
              </w:rPr>
              <w:t>□单层玻璃</w:t>
            </w:r>
          </w:p>
          <w:p w14:paraId="1693A2FC">
            <w:pPr>
              <w:jc w:val="left"/>
              <w:rPr>
                <w:rFonts w:hint="eastAsia" w:ascii="宋体" w:hAnsi="宋体"/>
                <w:sz w:val="18"/>
                <w:szCs w:val="18"/>
              </w:rPr>
            </w:pPr>
            <w:r>
              <w:rPr>
                <w:rFonts w:hint="eastAsia" w:ascii="宋体" w:hAnsi="宋体"/>
                <w:sz w:val="18"/>
                <w:szCs w:val="18"/>
              </w:rPr>
              <w:t>□中空玻璃</w:t>
            </w:r>
          </w:p>
          <w:p w14:paraId="292F4EF1">
            <w:pPr>
              <w:jc w:val="left"/>
              <w:rPr>
                <w:rFonts w:hint="eastAsia" w:ascii="宋体" w:hAnsi="宋体"/>
                <w:sz w:val="18"/>
                <w:szCs w:val="18"/>
              </w:rPr>
            </w:pPr>
            <w:r>
              <w:rPr>
                <w:rFonts w:hint="eastAsia" w:ascii="宋体" w:hAnsi="宋体"/>
                <w:sz w:val="18"/>
                <w:szCs w:val="18"/>
              </w:rPr>
              <w:t>□镀膜玻璃</w:t>
            </w:r>
          </w:p>
          <w:p w14:paraId="1EB9B507">
            <w:pPr>
              <w:jc w:val="left"/>
              <w:rPr>
                <w:rFonts w:hint="eastAsia" w:ascii="宋体" w:hAnsi="宋体"/>
                <w:sz w:val="18"/>
                <w:szCs w:val="18"/>
              </w:rPr>
            </w:pPr>
            <w:r>
              <w:rPr>
                <w:rFonts w:hint="eastAsia" w:ascii="宋体" w:hAnsi="宋体"/>
                <w:sz w:val="18"/>
                <w:szCs w:val="18"/>
              </w:rPr>
              <w:t>□其他（请注明）：</w:t>
            </w:r>
          </w:p>
        </w:tc>
        <w:tc>
          <w:tcPr>
            <w:tcW w:w="3129" w:type="dxa"/>
            <w:tcBorders>
              <w:top w:val="single" w:color="000000" w:sz="4" w:space="0"/>
              <w:left w:val="single" w:color="000000" w:sz="4" w:space="0"/>
              <w:bottom w:val="single" w:color="000000" w:sz="4" w:space="0"/>
              <w:right w:val="single" w:color="000000" w:sz="12" w:space="0"/>
            </w:tcBorders>
            <w:vAlign w:val="center"/>
          </w:tcPr>
          <w:p w14:paraId="7E32DB8B">
            <w:pPr>
              <w:jc w:val="left"/>
              <w:rPr>
                <w:rFonts w:hint="eastAsia" w:ascii="宋体" w:hAnsi="宋体"/>
                <w:sz w:val="18"/>
                <w:szCs w:val="18"/>
              </w:rPr>
            </w:pPr>
            <w:r>
              <w:rPr>
                <w:rFonts w:hint="eastAsia" w:ascii="宋体" w:hAnsi="宋体"/>
                <w:sz w:val="18"/>
                <w:szCs w:val="18"/>
              </w:rPr>
              <w:t>窗框材料：</w:t>
            </w:r>
          </w:p>
          <w:p w14:paraId="3B1AF4C8">
            <w:pPr>
              <w:jc w:val="left"/>
              <w:rPr>
                <w:rFonts w:hint="eastAsia" w:ascii="宋体" w:hAnsi="宋体"/>
                <w:sz w:val="18"/>
                <w:szCs w:val="18"/>
              </w:rPr>
            </w:pPr>
            <w:r>
              <w:rPr>
                <w:rFonts w:hint="eastAsia" w:ascii="宋体" w:hAnsi="宋体"/>
                <w:sz w:val="18"/>
                <w:szCs w:val="18"/>
              </w:rPr>
              <w:t>□钢窗</w:t>
            </w:r>
          </w:p>
          <w:p w14:paraId="6CB61C95">
            <w:pPr>
              <w:jc w:val="left"/>
              <w:rPr>
                <w:rFonts w:hint="eastAsia" w:ascii="宋体" w:hAnsi="宋体"/>
                <w:sz w:val="18"/>
                <w:szCs w:val="18"/>
              </w:rPr>
            </w:pPr>
            <w:r>
              <w:rPr>
                <w:rFonts w:hint="eastAsia" w:ascii="宋体" w:hAnsi="宋体"/>
                <w:sz w:val="18"/>
                <w:szCs w:val="18"/>
              </w:rPr>
              <w:t>□铝合金</w:t>
            </w:r>
          </w:p>
          <w:p w14:paraId="7DF8B212">
            <w:pPr>
              <w:jc w:val="left"/>
              <w:rPr>
                <w:rFonts w:hint="eastAsia" w:ascii="宋体" w:hAnsi="宋体"/>
                <w:sz w:val="18"/>
                <w:szCs w:val="18"/>
              </w:rPr>
            </w:pPr>
            <w:r>
              <w:rPr>
                <w:rFonts w:hint="eastAsia" w:ascii="宋体" w:hAnsi="宋体"/>
                <w:sz w:val="18"/>
                <w:szCs w:val="18"/>
              </w:rPr>
              <w:t>□木窗</w:t>
            </w:r>
          </w:p>
          <w:p w14:paraId="60F90635">
            <w:pPr>
              <w:jc w:val="left"/>
              <w:rPr>
                <w:rFonts w:hint="eastAsia" w:ascii="宋体" w:hAnsi="宋体"/>
                <w:sz w:val="18"/>
                <w:szCs w:val="18"/>
              </w:rPr>
            </w:pPr>
            <w:r>
              <w:rPr>
                <w:rFonts w:hint="eastAsia" w:ascii="宋体" w:hAnsi="宋体"/>
                <w:sz w:val="18"/>
                <w:szCs w:val="18"/>
              </w:rPr>
              <w:t>□塑钢</w:t>
            </w:r>
          </w:p>
          <w:p w14:paraId="2A582401">
            <w:pPr>
              <w:jc w:val="left"/>
              <w:rPr>
                <w:rFonts w:hint="eastAsia" w:ascii="宋体" w:hAnsi="宋体"/>
                <w:sz w:val="18"/>
                <w:szCs w:val="18"/>
              </w:rPr>
            </w:pPr>
            <w:r>
              <w:rPr>
                <w:rFonts w:hint="eastAsia" w:ascii="宋体" w:hAnsi="宋体"/>
                <w:sz w:val="18"/>
                <w:szCs w:val="18"/>
              </w:rPr>
              <w:t>□其他（请注明）：</w:t>
            </w:r>
          </w:p>
        </w:tc>
      </w:tr>
      <w:tr w14:paraId="1830D1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4"/>
            <w:tcBorders>
              <w:top w:val="single" w:color="000000" w:sz="4" w:space="0"/>
              <w:left w:val="single" w:color="000000" w:sz="12" w:space="0"/>
              <w:bottom w:val="single" w:color="000000" w:sz="4" w:space="0"/>
              <w:right w:val="single" w:color="000000" w:sz="12" w:space="0"/>
            </w:tcBorders>
            <w:vAlign w:val="center"/>
          </w:tcPr>
          <w:p w14:paraId="4B490E0F">
            <w:pPr>
              <w:jc w:val="left"/>
              <w:rPr>
                <w:rFonts w:hint="eastAsia" w:ascii="宋体" w:hAnsi="宋体"/>
                <w:sz w:val="18"/>
                <w:szCs w:val="18"/>
              </w:rPr>
            </w:pPr>
            <w:r>
              <w:rPr>
                <w:rFonts w:hint="eastAsia" w:ascii="宋体" w:hAnsi="宋体"/>
                <w:sz w:val="18"/>
                <w:szCs w:val="18"/>
              </w:rPr>
              <w:t>冷热源设备（可多选）：</w:t>
            </w:r>
          </w:p>
        </w:tc>
      </w:tr>
    </w:tbl>
    <w:p w14:paraId="3346FB22">
      <w:pPr>
        <w:pStyle w:val="58"/>
        <w:pageBreakBefore/>
        <w:spacing w:before="156" w:beforeLines="50" w:after="156" w:afterLines="50"/>
        <w:ind w:firstLine="0" w:firstLineChars="0"/>
        <w:jc w:val="center"/>
        <w:rPr>
          <w:rFonts w:hint="eastAsia" w:ascii="黑体" w:hAnsi="黑体" w:eastAsia="黑体"/>
        </w:rPr>
      </w:pPr>
      <w:r>
        <w:rPr>
          <w:rFonts w:hint="eastAsia" w:ascii="黑体" w:hAnsi="黑体" w:eastAsia="黑体"/>
        </w:rPr>
        <w:t>表A.1  建筑基本信息表</w:t>
      </w:r>
      <w:r>
        <w:rPr>
          <w:rFonts w:hint="eastAsia" w:hAnsi="宋体"/>
        </w:rPr>
        <w:t>（续）</w:t>
      </w:r>
    </w:p>
    <w:tbl>
      <w:tblPr>
        <w:tblStyle w:val="28"/>
        <w:tblW w:w="957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312"/>
        <w:gridCol w:w="3129"/>
        <w:gridCol w:w="3129"/>
      </w:tblGrid>
      <w:tr w14:paraId="7B11CD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3312" w:type="dxa"/>
            <w:tcBorders>
              <w:top w:val="single" w:color="000000" w:sz="4" w:space="0"/>
              <w:left w:val="single" w:color="000000" w:sz="12" w:space="0"/>
              <w:bottom w:val="single" w:color="000000" w:sz="12" w:space="0"/>
              <w:right w:val="single" w:color="000000" w:sz="4" w:space="0"/>
            </w:tcBorders>
            <w:vAlign w:val="center"/>
          </w:tcPr>
          <w:p w14:paraId="55683DB1">
            <w:pPr>
              <w:jc w:val="left"/>
              <w:rPr>
                <w:rFonts w:hint="eastAsia" w:ascii="宋体" w:hAnsi="宋体"/>
                <w:sz w:val="18"/>
                <w:szCs w:val="18"/>
              </w:rPr>
            </w:pPr>
            <w:r>
              <w:rPr>
                <w:rFonts w:hint="eastAsia" w:ascii="宋体" w:hAnsi="宋体"/>
                <w:sz w:val="18"/>
                <w:szCs w:val="18"/>
              </w:rPr>
              <w:t>空调制冷设备：</w:t>
            </w:r>
          </w:p>
          <w:p w14:paraId="23A1AAC0">
            <w:pPr>
              <w:jc w:val="left"/>
              <w:rPr>
                <w:rFonts w:hint="eastAsia" w:ascii="宋体" w:hAnsi="宋体"/>
                <w:sz w:val="18"/>
                <w:szCs w:val="18"/>
              </w:rPr>
            </w:pPr>
            <w:r>
              <w:rPr>
                <w:rFonts w:hint="eastAsia" w:ascii="宋体" w:hAnsi="宋体"/>
                <w:sz w:val="18"/>
                <w:szCs w:val="18"/>
              </w:rPr>
              <w:t>□水冷式机组</w:t>
            </w:r>
          </w:p>
          <w:p w14:paraId="22D761B4">
            <w:pPr>
              <w:jc w:val="left"/>
              <w:rPr>
                <w:rFonts w:hint="eastAsia" w:ascii="宋体" w:hAnsi="宋体"/>
                <w:sz w:val="18"/>
                <w:szCs w:val="18"/>
              </w:rPr>
            </w:pPr>
            <w:r>
              <w:rPr>
                <w:rFonts w:hint="eastAsia" w:ascii="宋体" w:hAnsi="宋体"/>
                <w:sz w:val="18"/>
                <w:szCs w:val="18"/>
              </w:rPr>
              <w:t>□空气源热泵机组</w:t>
            </w:r>
          </w:p>
          <w:p w14:paraId="23A2F9F9">
            <w:pPr>
              <w:jc w:val="left"/>
              <w:rPr>
                <w:rFonts w:hint="eastAsia" w:ascii="宋体" w:hAnsi="宋体"/>
                <w:sz w:val="18"/>
                <w:szCs w:val="18"/>
              </w:rPr>
            </w:pPr>
            <w:r>
              <w:rPr>
                <w:rFonts w:hint="eastAsia" w:ascii="宋体" w:hAnsi="宋体"/>
                <w:sz w:val="18"/>
                <w:szCs w:val="18"/>
              </w:rPr>
              <w:t>□多联式空调（热泵）机组</w:t>
            </w:r>
          </w:p>
          <w:p w14:paraId="5B99CFEB">
            <w:pPr>
              <w:jc w:val="left"/>
              <w:rPr>
                <w:rFonts w:hint="eastAsia" w:ascii="宋体" w:hAnsi="宋体"/>
                <w:sz w:val="18"/>
                <w:szCs w:val="18"/>
              </w:rPr>
            </w:pPr>
            <w:r>
              <w:rPr>
                <w:rFonts w:hint="eastAsia" w:ascii="宋体" w:hAnsi="宋体"/>
                <w:sz w:val="18"/>
                <w:szCs w:val="18"/>
              </w:rPr>
              <w:t>□溴化锂吸收式冷水机组</w:t>
            </w:r>
          </w:p>
          <w:p w14:paraId="5209F09E">
            <w:pPr>
              <w:jc w:val="left"/>
              <w:rPr>
                <w:rFonts w:hint="eastAsia" w:ascii="宋体" w:hAnsi="宋体"/>
                <w:sz w:val="18"/>
                <w:szCs w:val="18"/>
              </w:rPr>
            </w:pPr>
            <w:r>
              <w:rPr>
                <w:rFonts w:hint="eastAsia" w:ascii="宋体" w:hAnsi="宋体"/>
                <w:sz w:val="18"/>
                <w:szCs w:val="18"/>
              </w:rPr>
              <w:t>□地/水源热泵机组</w:t>
            </w:r>
          </w:p>
          <w:p w14:paraId="3A537BE8">
            <w:pPr>
              <w:jc w:val="left"/>
              <w:rPr>
                <w:rFonts w:hint="eastAsia" w:ascii="宋体" w:hAnsi="宋体"/>
                <w:sz w:val="18"/>
                <w:szCs w:val="18"/>
              </w:rPr>
            </w:pPr>
            <w:r>
              <w:rPr>
                <w:rFonts w:hint="eastAsia" w:ascii="宋体" w:hAnsi="宋体"/>
                <w:sz w:val="18"/>
                <w:szCs w:val="18"/>
              </w:rPr>
              <w:t>□水环热泵机组</w:t>
            </w:r>
          </w:p>
          <w:p w14:paraId="140E46A2">
            <w:pPr>
              <w:jc w:val="left"/>
              <w:rPr>
                <w:rFonts w:hint="eastAsia" w:ascii="宋体" w:hAnsi="宋体"/>
                <w:sz w:val="18"/>
                <w:szCs w:val="18"/>
              </w:rPr>
            </w:pPr>
            <w:r>
              <w:rPr>
                <w:rFonts w:hint="eastAsia" w:ascii="宋体" w:hAnsi="宋体"/>
                <w:sz w:val="18"/>
                <w:szCs w:val="18"/>
              </w:rPr>
              <w:t>□房间空调器</w:t>
            </w:r>
          </w:p>
        </w:tc>
        <w:tc>
          <w:tcPr>
            <w:tcW w:w="3129" w:type="dxa"/>
            <w:tcBorders>
              <w:top w:val="single" w:color="000000" w:sz="4" w:space="0"/>
              <w:left w:val="single" w:color="000000" w:sz="4" w:space="0"/>
              <w:bottom w:val="single" w:color="000000" w:sz="12" w:space="0"/>
              <w:right w:val="single" w:color="000000" w:sz="4" w:space="0"/>
            </w:tcBorders>
            <w:vAlign w:val="center"/>
          </w:tcPr>
          <w:p w14:paraId="32535A1A">
            <w:pPr>
              <w:jc w:val="left"/>
              <w:rPr>
                <w:rFonts w:hint="eastAsia" w:ascii="宋体" w:hAnsi="宋体"/>
                <w:sz w:val="18"/>
                <w:szCs w:val="18"/>
              </w:rPr>
            </w:pPr>
            <w:r>
              <w:rPr>
                <w:rFonts w:hint="eastAsia" w:ascii="宋体" w:hAnsi="宋体"/>
                <w:sz w:val="18"/>
                <w:szCs w:val="18"/>
              </w:rPr>
              <w:t>供热设备：</w:t>
            </w:r>
          </w:p>
          <w:p w14:paraId="119565E3">
            <w:pPr>
              <w:jc w:val="left"/>
              <w:rPr>
                <w:rFonts w:hint="eastAsia" w:ascii="宋体" w:hAnsi="宋体"/>
                <w:sz w:val="18"/>
                <w:szCs w:val="18"/>
              </w:rPr>
            </w:pPr>
            <w:r>
              <w:rPr>
                <w:rFonts w:hint="eastAsia" w:ascii="宋体" w:hAnsi="宋体"/>
                <w:sz w:val="18"/>
                <w:szCs w:val="18"/>
              </w:rPr>
              <w:t>□燃气/燃油锅炉</w:t>
            </w:r>
          </w:p>
          <w:p w14:paraId="52870124">
            <w:pPr>
              <w:jc w:val="left"/>
              <w:rPr>
                <w:rFonts w:hint="eastAsia" w:ascii="宋体" w:hAnsi="宋体"/>
                <w:sz w:val="18"/>
                <w:szCs w:val="18"/>
              </w:rPr>
            </w:pPr>
            <w:r>
              <w:rPr>
                <w:rFonts w:hint="eastAsia" w:ascii="宋体" w:hAnsi="宋体"/>
                <w:sz w:val="18"/>
                <w:szCs w:val="18"/>
              </w:rPr>
              <w:t>□电锅炉</w:t>
            </w:r>
          </w:p>
          <w:p w14:paraId="04D0FEFA">
            <w:pPr>
              <w:jc w:val="left"/>
              <w:rPr>
                <w:rFonts w:hint="eastAsia" w:ascii="宋体" w:hAnsi="宋体"/>
                <w:sz w:val="18"/>
                <w:szCs w:val="18"/>
              </w:rPr>
            </w:pPr>
            <w:r>
              <w:rPr>
                <w:rFonts w:hint="eastAsia" w:ascii="宋体" w:hAnsi="宋体"/>
                <w:sz w:val="18"/>
                <w:szCs w:val="18"/>
              </w:rPr>
              <w:t>□集中热网</w:t>
            </w:r>
          </w:p>
          <w:p w14:paraId="380DB5A4">
            <w:pPr>
              <w:jc w:val="left"/>
              <w:rPr>
                <w:rFonts w:hint="eastAsia" w:ascii="宋体" w:hAnsi="宋体"/>
                <w:sz w:val="18"/>
                <w:szCs w:val="18"/>
              </w:rPr>
            </w:pPr>
            <w:r>
              <w:rPr>
                <w:rFonts w:hint="eastAsia" w:ascii="宋体" w:hAnsi="宋体"/>
                <w:sz w:val="18"/>
                <w:szCs w:val="18"/>
              </w:rPr>
              <w:t>□空气源热泵机组</w:t>
            </w:r>
          </w:p>
          <w:p w14:paraId="443C346A">
            <w:pPr>
              <w:jc w:val="left"/>
              <w:rPr>
                <w:rFonts w:hint="eastAsia" w:ascii="宋体" w:hAnsi="宋体"/>
                <w:sz w:val="18"/>
                <w:szCs w:val="18"/>
              </w:rPr>
            </w:pPr>
            <w:r>
              <w:rPr>
                <w:rFonts w:hint="eastAsia" w:ascii="宋体" w:hAnsi="宋体"/>
                <w:sz w:val="18"/>
                <w:szCs w:val="18"/>
              </w:rPr>
              <w:t>□溴化锂吸收式热水机组</w:t>
            </w:r>
          </w:p>
          <w:p w14:paraId="6E86033C">
            <w:pPr>
              <w:jc w:val="left"/>
              <w:rPr>
                <w:rFonts w:hint="eastAsia" w:ascii="宋体" w:hAnsi="宋体"/>
                <w:sz w:val="18"/>
                <w:szCs w:val="18"/>
              </w:rPr>
            </w:pPr>
            <w:r>
              <w:rPr>
                <w:rFonts w:hint="eastAsia" w:ascii="宋体" w:hAnsi="宋体"/>
                <w:sz w:val="18"/>
                <w:szCs w:val="18"/>
              </w:rPr>
              <w:t>□多联式空调（热泵）机组</w:t>
            </w:r>
          </w:p>
          <w:p w14:paraId="037DB0E5">
            <w:pPr>
              <w:jc w:val="left"/>
              <w:rPr>
                <w:rFonts w:hint="eastAsia" w:ascii="宋体" w:hAnsi="宋体"/>
                <w:sz w:val="18"/>
                <w:szCs w:val="18"/>
              </w:rPr>
            </w:pPr>
            <w:r>
              <w:rPr>
                <w:rFonts w:hint="eastAsia" w:ascii="宋体" w:hAnsi="宋体"/>
                <w:sz w:val="18"/>
                <w:szCs w:val="18"/>
              </w:rPr>
              <w:t>□地/水源热泵机组</w:t>
            </w:r>
          </w:p>
        </w:tc>
        <w:tc>
          <w:tcPr>
            <w:tcW w:w="3129" w:type="dxa"/>
            <w:tcBorders>
              <w:top w:val="single" w:color="000000" w:sz="4" w:space="0"/>
              <w:left w:val="single" w:color="000000" w:sz="4" w:space="0"/>
              <w:bottom w:val="single" w:color="000000" w:sz="12" w:space="0"/>
              <w:right w:val="single" w:color="000000" w:sz="12" w:space="0"/>
            </w:tcBorders>
            <w:vAlign w:val="center"/>
          </w:tcPr>
          <w:p w14:paraId="552A6B0C">
            <w:pPr>
              <w:jc w:val="left"/>
              <w:rPr>
                <w:rFonts w:hint="eastAsia" w:ascii="宋体" w:hAnsi="宋体"/>
                <w:sz w:val="18"/>
                <w:szCs w:val="18"/>
              </w:rPr>
            </w:pPr>
            <w:r>
              <w:rPr>
                <w:rFonts w:hint="eastAsia" w:ascii="宋体" w:hAnsi="宋体"/>
                <w:sz w:val="18"/>
                <w:szCs w:val="18"/>
              </w:rPr>
              <w:t>生活热水热源设备：</w:t>
            </w:r>
          </w:p>
          <w:p w14:paraId="1B90BF0A">
            <w:pPr>
              <w:jc w:val="left"/>
              <w:rPr>
                <w:rFonts w:hint="eastAsia" w:ascii="宋体" w:hAnsi="宋体"/>
                <w:sz w:val="18"/>
                <w:szCs w:val="18"/>
              </w:rPr>
            </w:pPr>
            <w:r>
              <w:rPr>
                <w:rFonts w:hint="eastAsia" w:ascii="宋体" w:hAnsi="宋体"/>
                <w:sz w:val="18"/>
                <w:szCs w:val="18"/>
              </w:rPr>
              <w:t>□空气源热泵机组</w:t>
            </w:r>
          </w:p>
          <w:p w14:paraId="1AEFC3EB">
            <w:pPr>
              <w:jc w:val="left"/>
              <w:rPr>
                <w:rFonts w:hint="eastAsia" w:ascii="宋体" w:hAnsi="宋体"/>
                <w:sz w:val="18"/>
                <w:szCs w:val="18"/>
              </w:rPr>
            </w:pPr>
            <w:r>
              <w:rPr>
                <w:rFonts w:hint="eastAsia" w:ascii="宋体" w:hAnsi="宋体"/>
                <w:sz w:val="18"/>
                <w:szCs w:val="18"/>
              </w:rPr>
              <w:t>□燃气/燃油锅炉</w:t>
            </w:r>
          </w:p>
          <w:p w14:paraId="6AFAAB18">
            <w:pPr>
              <w:jc w:val="left"/>
              <w:rPr>
                <w:rFonts w:hint="eastAsia" w:ascii="宋体" w:hAnsi="宋体"/>
                <w:sz w:val="18"/>
                <w:szCs w:val="18"/>
              </w:rPr>
            </w:pPr>
            <w:r>
              <w:rPr>
                <w:rFonts w:hint="eastAsia" w:ascii="宋体" w:hAnsi="宋体"/>
                <w:sz w:val="18"/>
                <w:szCs w:val="18"/>
              </w:rPr>
              <w:t>□电锅炉</w:t>
            </w:r>
          </w:p>
          <w:p w14:paraId="05DA3D22">
            <w:pPr>
              <w:jc w:val="left"/>
              <w:rPr>
                <w:rFonts w:hint="eastAsia" w:ascii="宋体" w:hAnsi="宋体"/>
                <w:sz w:val="18"/>
                <w:szCs w:val="18"/>
              </w:rPr>
            </w:pPr>
            <w:r>
              <w:rPr>
                <w:rFonts w:hint="eastAsia" w:ascii="宋体" w:hAnsi="宋体"/>
                <w:sz w:val="18"/>
                <w:szCs w:val="18"/>
              </w:rPr>
              <w:t>□外供蒸汽或热水</w:t>
            </w:r>
          </w:p>
          <w:p w14:paraId="6293803F">
            <w:pPr>
              <w:jc w:val="left"/>
              <w:rPr>
                <w:rFonts w:hint="eastAsia" w:ascii="宋体" w:hAnsi="宋体"/>
                <w:sz w:val="18"/>
                <w:szCs w:val="18"/>
              </w:rPr>
            </w:pPr>
            <w:r>
              <w:rPr>
                <w:rFonts w:hint="eastAsia" w:ascii="宋体" w:hAnsi="宋体"/>
                <w:sz w:val="18"/>
                <w:szCs w:val="18"/>
              </w:rPr>
              <w:t>□热电联产机组</w:t>
            </w:r>
          </w:p>
          <w:p w14:paraId="6452EEB9">
            <w:pPr>
              <w:jc w:val="left"/>
              <w:rPr>
                <w:rFonts w:hint="eastAsia" w:ascii="宋体" w:hAnsi="宋体"/>
                <w:sz w:val="18"/>
                <w:szCs w:val="18"/>
              </w:rPr>
            </w:pPr>
            <w:r>
              <w:rPr>
                <w:rFonts w:hint="eastAsia" w:ascii="宋体" w:hAnsi="宋体"/>
                <w:sz w:val="18"/>
                <w:szCs w:val="18"/>
              </w:rPr>
              <w:t>□水源热泵机组</w:t>
            </w:r>
          </w:p>
          <w:p w14:paraId="3E93F1ED">
            <w:pPr>
              <w:jc w:val="left"/>
              <w:rPr>
                <w:rFonts w:hint="eastAsia" w:ascii="宋体" w:hAnsi="宋体"/>
                <w:sz w:val="18"/>
                <w:szCs w:val="18"/>
              </w:rPr>
            </w:pPr>
            <w:r>
              <w:rPr>
                <w:rFonts w:hint="eastAsia" w:ascii="宋体" w:hAnsi="宋体"/>
                <w:sz w:val="18"/>
                <w:szCs w:val="18"/>
              </w:rPr>
              <w:t>□地源热泵机组</w:t>
            </w:r>
          </w:p>
        </w:tc>
      </w:tr>
      <w:tr w14:paraId="10CB83B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3312" w:type="dxa"/>
            <w:tcBorders>
              <w:top w:val="single" w:color="000000" w:sz="12" w:space="0"/>
              <w:left w:val="single" w:color="000000" w:sz="12" w:space="0"/>
              <w:bottom w:val="single" w:color="000000" w:sz="4" w:space="0"/>
              <w:right w:val="single" w:color="000000" w:sz="4" w:space="0"/>
            </w:tcBorders>
            <w:vAlign w:val="center"/>
          </w:tcPr>
          <w:p w14:paraId="7CDE90E1">
            <w:pPr>
              <w:jc w:val="left"/>
              <w:rPr>
                <w:rFonts w:hint="eastAsia" w:ascii="宋体" w:hAnsi="宋体"/>
                <w:sz w:val="18"/>
                <w:szCs w:val="18"/>
              </w:rPr>
            </w:pPr>
          </w:p>
        </w:tc>
        <w:tc>
          <w:tcPr>
            <w:tcW w:w="3129" w:type="dxa"/>
            <w:tcBorders>
              <w:top w:val="single" w:color="000000" w:sz="12" w:space="0"/>
              <w:left w:val="single" w:color="000000" w:sz="4" w:space="0"/>
              <w:bottom w:val="single" w:color="000000" w:sz="4" w:space="0"/>
              <w:right w:val="single" w:color="000000" w:sz="4" w:space="0"/>
            </w:tcBorders>
            <w:vAlign w:val="center"/>
          </w:tcPr>
          <w:p w14:paraId="7F3E4C29">
            <w:pPr>
              <w:jc w:val="left"/>
              <w:rPr>
                <w:rFonts w:hint="eastAsia" w:ascii="宋体" w:hAnsi="宋体"/>
                <w:sz w:val="18"/>
                <w:szCs w:val="18"/>
              </w:rPr>
            </w:pPr>
            <w:r>
              <w:rPr>
                <w:rFonts w:hint="eastAsia" w:ascii="宋体" w:hAnsi="宋体"/>
                <w:sz w:val="18"/>
                <w:szCs w:val="18"/>
              </w:rPr>
              <w:t>□房间空调器</w:t>
            </w:r>
          </w:p>
          <w:p w14:paraId="604D74DF">
            <w:pPr>
              <w:jc w:val="left"/>
              <w:rPr>
                <w:rFonts w:hint="eastAsia" w:ascii="宋体" w:hAnsi="宋体"/>
                <w:sz w:val="18"/>
                <w:szCs w:val="18"/>
              </w:rPr>
            </w:pPr>
            <w:r>
              <w:rPr>
                <w:rFonts w:hint="eastAsia" w:ascii="宋体" w:hAnsi="宋体"/>
                <w:sz w:val="18"/>
                <w:szCs w:val="18"/>
              </w:rPr>
              <w:t>□热电联产机组</w:t>
            </w:r>
          </w:p>
          <w:p w14:paraId="741F57C5">
            <w:pPr>
              <w:jc w:val="left"/>
              <w:rPr>
                <w:rFonts w:hint="eastAsia" w:ascii="宋体" w:hAnsi="宋体"/>
                <w:sz w:val="18"/>
                <w:szCs w:val="18"/>
              </w:rPr>
            </w:pPr>
            <w:r>
              <w:rPr>
                <w:rFonts w:hint="eastAsia" w:ascii="宋体" w:hAnsi="宋体"/>
                <w:sz w:val="18"/>
                <w:szCs w:val="18"/>
              </w:rPr>
              <w:t>□太阳能热水器</w:t>
            </w:r>
          </w:p>
        </w:tc>
        <w:tc>
          <w:tcPr>
            <w:tcW w:w="3129" w:type="dxa"/>
            <w:tcBorders>
              <w:top w:val="single" w:color="000000" w:sz="12" w:space="0"/>
              <w:left w:val="single" w:color="000000" w:sz="4" w:space="0"/>
              <w:bottom w:val="single" w:color="000000" w:sz="4" w:space="0"/>
              <w:right w:val="single" w:color="000000" w:sz="12" w:space="0"/>
            </w:tcBorders>
            <w:vAlign w:val="center"/>
          </w:tcPr>
          <w:p w14:paraId="27493391">
            <w:pPr>
              <w:jc w:val="left"/>
              <w:rPr>
                <w:rFonts w:hint="eastAsia" w:ascii="宋体" w:hAnsi="宋体"/>
                <w:sz w:val="18"/>
                <w:szCs w:val="18"/>
              </w:rPr>
            </w:pPr>
            <w:r>
              <w:rPr>
                <w:rFonts w:hint="eastAsia" w:ascii="宋体" w:hAnsi="宋体"/>
                <w:sz w:val="18"/>
                <w:szCs w:val="18"/>
              </w:rPr>
              <w:t>□太阳能热水器</w:t>
            </w:r>
          </w:p>
          <w:p w14:paraId="2533ED30">
            <w:pPr>
              <w:jc w:val="left"/>
              <w:rPr>
                <w:rFonts w:hint="eastAsia" w:ascii="宋体" w:hAnsi="宋体"/>
                <w:sz w:val="18"/>
                <w:szCs w:val="18"/>
              </w:rPr>
            </w:pPr>
            <w:r>
              <w:rPr>
                <w:rFonts w:hint="eastAsia" w:ascii="宋体" w:hAnsi="宋体"/>
                <w:sz w:val="18"/>
                <w:szCs w:val="18"/>
              </w:rPr>
              <w:t>□其他（请注明）</w:t>
            </w:r>
          </w:p>
        </w:tc>
      </w:tr>
      <w:tr w14:paraId="331C3D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3"/>
            <w:tcBorders>
              <w:top w:val="single" w:color="000000" w:sz="4" w:space="0"/>
              <w:left w:val="single" w:color="000000" w:sz="12" w:space="0"/>
              <w:bottom w:val="single" w:color="000000" w:sz="4" w:space="0"/>
              <w:right w:val="single" w:color="000000" w:sz="12" w:space="0"/>
            </w:tcBorders>
            <w:vAlign w:val="center"/>
          </w:tcPr>
          <w:p w14:paraId="3E778AD3">
            <w:pPr>
              <w:jc w:val="left"/>
              <w:rPr>
                <w:rFonts w:hint="eastAsia" w:ascii="宋体" w:hAnsi="宋体"/>
                <w:sz w:val="18"/>
                <w:szCs w:val="18"/>
              </w:rPr>
            </w:pPr>
            <w:r>
              <w:rPr>
                <w:rFonts w:hint="eastAsia" w:ascii="宋体" w:hAnsi="宋体"/>
                <w:sz w:val="18"/>
                <w:szCs w:val="18"/>
              </w:rPr>
              <w:t>照明灯具形式（可多选）：</w:t>
            </w:r>
          </w:p>
        </w:tc>
      </w:tr>
      <w:tr w14:paraId="5CD1B6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3"/>
            <w:tcBorders>
              <w:top w:val="single" w:color="000000" w:sz="4" w:space="0"/>
              <w:left w:val="single" w:color="000000" w:sz="12" w:space="0"/>
              <w:bottom w:val="single" w:color="000000" w:sz="4" w:space="0"/>
              <w:right w:val="single" w:color="000000" w:sz="12" w:space="0"/>
            </w:tcBorders>
            <w:vAlign w:val="center"/>
          </w:tcPr>
          <w:p w14:paraId="4FAAD725">
            <w:pPr>
              <w:jc w:val="left"/>
              <w:rPr>
                <w:rFonts w:hint="eastAsia" w:ascii="宋体" w:hAnsi="宋体"/>
                <w:sz w:val="18"/>
                <w:szCs w:val="18"/>
              </w:rPr>
            </w:pPr>
            <w:r>
              <w:rPr>
                <w:rFonts w:hint="eastAsia" w:ascii="宋体" w:hAnsi="宋体"/>
                <w:sz w:val="18"/>
                <w:szCs w:val="18"/>
              </w:rPr>
              <w:t>室内区域：</w:t>
            </w:r>
          </w:p>
          <w:p w14:paraId="0E9DB9BF">
            <w:pPr>
              <w:jc w:val="left"/>
              <w:rPr>
                <w:rFonts w:hint="eastAsia" w:ascii="宋体" w:hAnsi="宋体"/>
                <w:sz w:val="18"/>
                <w:szCs w:val="18"/>
              </w:rPr>
            </w:pPr>
            <w:r>
              <w:rPr>
                <w:rFonts w:hint="eastAsia" w:ascii="宋体" w:hAnsi="宋体"/>
                <w:sz w:val="18"/>
                <w:szCs w:val="18"/>
              </w:rPr>
              <w:t>灯具类型：□白炽灯  □普通荧光灯  □细管型荧光灯  □紧凑型荧光灯  □钠灯  □汞灯  □LED   □金属卤化物灯</w:t>
            </w:r>
          </w:p>
          <w:p w14:paraId="458464BF">
            <w:pPr>
              <w:jc w:val="left"/>
              <w:rPr>
                <w:rFonts w:hint="eastAsia" w:ascii="宋体" w:hAnsi="宋体"/>
                <w:sz w:val="18"/>
                <w:szCs w:val="18"/>
              </w:rPr>
            </w:pPr>
            <w:r>
              <w:rPr>
                <w:rFonts w:hint="eastAsia" w:ascii="宋体" w:hAnsi="宋体"/>
                <w:sz w:val="18"/>
                <w:szCs w:val="18"/>
              </w:rPr>
              <w:t>镇流器类型：□普通电感镇流器  □节能电感镇流器  □电子镇流器</w:t>
            </w:r>
          </w:p>
          <w:p w14:paraId="6D796603">
            <w:pPr>
              <w:jc w:val="left"/>
              <w:rPr>
                <w:rFonts w:hint="eastAsia" w:ascii="宋体" w:hAnsi="宋体"/>
                <w:sz w:val="18"/>
                <w:szCs w:val="18"/>
              </w:rPr>
            </w:pPr>
            <w:r>
              <w:rPr>
                <w:rFonts w:hint="eastAsia" w:ascii="宋体" w:hAnsi="宋体"/>
                <w:sz w:val="18"/>
                <w:szCs w:val="18"/>
              </w:rPr>
              <w:t>是否自动控制：□是  □否</w:t>
            </w:r>
          </w:p>
        </w:tc>
      </w:tr>
      <w:tr w14:paraId="66D09F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3"/>
            <w:tcBorders>
              <w:top w:val="single" w:color="000000" w:sz="4" w:space="0"/>
              <w:left w:val="single" w:color="000000" w:sz="12" w:space="0"/>
              <w:bottom w:val="single" w:color="000000" w:sz="12" w:space="0"/>
              <w:right w:val="single" w:color="000000" w:sz="12" w:space="0"/>
            </w:tcBorders>
            <w:vAlign w:val="center"/>
          </w:tcPr>
          <w:p w14:paraId="26251BE2">
            <w:pPr>
              <w:jc w:val="left"/>
              <w:rPr>
                <w:rFonts w:hint="eastAsia" w:ascii="宋体" w:hAnsi="宋体"/>
                <w:sz w:val="18"/>
                <w:szCs w:val="18"/>
              </w:rPr>
            </w:pPr>
            <w:r>
              <w:rPr>
                <w:rFonts w:hint="eastAsia" w:ascii="宋体" w:hAnsi="宋体"/>
                <w:sz w:val="18"/>
                <w:szCs w:val="18"/>
              </w:rPr>
              <w:t>室外区域：</w:t>
            </w:r>
          </w:p>
          <w:p w14:paraId="0C22682F">
            <w:pPr>
              <w:jc w:val="left"/>
              <w:rPr>
                <w:rFonts w:hint="eastAsia" w:ascii="宋体" w:hAnsi="宋体"/>
                <w:sz w:val="18"/>
                <w:szCs w:val="18"/>
              </w:rPr>
            </w:pPr>
            <w:r>
              <w:rPr>
                <w:rFonts w:hint="eastAsia" w:ascii="宋体" w:hAnsi="宋体"/>
                <w:sz w:val="18"/>
                <w:szCs w:val="18"/>
              </w:rPr>
              <w:t>灯具类型：□白炽灯  □荧光灯  □汞灯  □钠灯  □金属卤化物灯  □LED灯</w:t>
            </w:r>
          </w:p>
          <w:p w14:paraId="46CAD658">
            <w:pPr>
              <w:jc w:val="left"/>
              <w:rPr>
                <w:rFonts w:hint="eastAsia" w:ascii="宋体" w:hAnsi="宋体"/>
                <w:sz w:val="18"/>
                <w:szCs w:val="18"/>
              </w:rPr>
            </w:pPr>
            <w:r>
              <w:rPr>
                <w:rFonts w:hint="eastAsia" w:ascii="宋体" w:hAnsi="宋体"/>
                <w:sz w:val="18"/>
                <w:szCs w:val="18"/>
              </w:rPr>
              <w:t>镇流器类型：□普通电感镇流器  □节能电感镇流器  □电子镇流器</w:t>
            </w:r>
          </w:p>
          <w:p w14:paraId="0BEE7D12">
            <w:pPr>
              <w:jc w:val="left"/>
              <w:rPr>
                <w:rFonts w:hint="eastAsia" w:ascii="宋体" w:hAnsi="宋体"/>
                <w:sz w:val="18"/>
                <w:szCs w:val="18"/>
              </w:rPr>
            </w:pPr>
            <w:r>
              <w:rPr>
                <w:rFonts w:hint="eastAsia" w:ascii="宋体" w:hAnsi="宋体"/>
                <w:sz w:val="18"/>
                <w:szCs w:val="18"/>
              </w:rPr>
              <w:t>是否自动控制：□是  □否</w:t>
            </w:r>
          </w:p>
        </w:tc>
      </w:tr>
    </w:tbl>
    <w:p w14:paraId="4D1023A5">
      <w:pPr>
        <w:pStyle w:val="58"/>
        <w:ind w:firstLine="420"/>
      </w:pPr>
    </w:p>
    <w:p w14:paraId="2A26F65F">
      <w:pPr>
        <w:pStyle w:val="58"/>
        <w:ind w:firstLine="420"/>
      </w:pPr>
    </w:p>
    <w:p w14:paraId="6233E519">
      <w:pPr>
        <w:pStyle w:val="58"/>
        <w:ind w:firstLine="420"/>
        <w:sectPr>
          <w:headerReference r:id="rId27" w:type="default"/>
          <w:footerReference r:id="rId29" w:type="default"/>
          <w:headerReference r:id="rId28" w:type="even"/>
          <w:footerReference r:id="rId30" w:type="even"/>
          <w:pgSz w:w="11906" w:h="16838"/>
          <w:pgMar w:top="1928" w:right="1134" w:bottom="1134" w:left="1134" w:header="1418" w:footer="1134" w:gutter="284"/>
          <w:cols w:space="425" w:num="1"/>
          <w:formProt w:val="0"/>
          <w:docGrid w:type="lines" w:linePitch="312" w:charSpace="0"/>
        </w:sectPr>
      </w:pPr>
    </w:p>
    <w:p w14:paraId="10524F81">
      <w:pPr>
        <w:pStyle w:val="200"/>
        <w:rPr>
          <w:rFonts w:hint="eastAsia"/>
          <w:vanish w:val="0"/>
        </w:rPr>
      </w:pPr>
    </w:p>
    <w:p w14:paraId="79AFF82F">
      <w:pPr>
        <w:pStyle w:val="201"/>
        <w:rPr>
          <w:vanish w:val="0"/>
        </w:rPr>
      </w:pPr>
    </w:p>
    <w:p w14:paraId="42AAD292">
      <w:pPr>
        <w:pStyle w:val="78"/>
        <w:spacing w:after="156"/>
      </w:pPr>
      <w:r>
        <w:rPr>
          <w:rFonts w:hint="eastAsia"/>
        </w:rPr>
        <w:t>附 录 B</w:t>
      </w:r>
      <w:r>
        <w:br w:type="textWrapping"/>
      </w:r>
      <w:bookmarkStart w:id="69" w:name="_Toc166233582"/>
      <w:r>
        <w:rPr>
          <w:rFonts w:hint="eastAsia"/>
        </w:rPr>
        <w:t>（资料性）</w:t>
      </w:r>
      <w:r>
        <w:br w:type="textWrapping"/>
      </w:r>
      <w:r>
        <w:rPr>
          <w:rFonts w:hint="eastAsia"/>
        </w:rPr>
        <w:t>主要耗能设备识别表</w:t>
      </w:r>
      <w:bookmarkEnd w:id="69"/>
    </w:p>
    <w:p w14:paraId="205BE94C">
      <w:pPr>
        <w:pStyle w:val="58"/>
        <w:ind w:firstLine="420"/>
      </w:pPr>
      <w:r>
        <w:rPr>
          <w:rFonts w:hint="eastAsia"/>
        </w:rPr>
        <w:t>主要耗能设备识别表见表B.1。</w:t>
      </w:r>
    </w:p>
    <w:p w14:paraId="000BFD78">
      <w:pPr>
        <w:pStyle w:val="79"/>
        <w:spacing w:before="156" w:after="156"/>
      </w:pPr>
      <w:r>
        <w:rPr>
          <w:rFonts w:hint="eastAsia"/>
        </w:rPr>
        <w:t>主要耗能设备识别表</w:t>
      </w:r>
    </w:p>
    <w:tbl>
      <w:tblPr>
        <w:tblStyle w:val="28"/>
        <w:tblW w:w="9340" w:type="dxa"/>
        <w:tblInd w:w="108" w:type="dxa"/>
        <w:tblLayout w:type="fixed"/>
        <w:tblCellMar>
          <w:top w:w="0" w:type="dxa"/>
          <w:left w:w="0" w:type="dxa"/>
          <w:bottom w:w="0" w:type="dxa"/>
          <w:right w:w="0" w:type="dxa"/>
        </w:tblCellMar>
      </w:tblPr>
      <w:tblGrid>
        <w:gridCol w:w="3048"/>
        <w:gridCol w:w="1573"/>
        <w:gridCol w:w="1573"/>
        <w:gridCol w:w="1573"/>
        <w:gridCol w:w="1573"/>
      </w:tblGrid>
      <w:tr w14:paraId="383F4721">
        <w:tblPrEx>
          <w:tblCellMar>
            <w:top w:w="0" w:type="dxa"/>
            <w:left w:w="0" w:type="dxa"/>
            <w:bottom w:w="0" w:type="dxa"/>
            <w:right w:w="0" w:type="dxa"/>
          </w:tblCellMar>
        </w:tblPrEx>
        <w:trPr>
          <w:trHeight w:val="270" w:hRule="atLeast"/>
        </w:trPr>
        <w:tc>
          <w:tcPr>
            <w:tcW w:w="9340" w:type="dxa"/>
            <w:gridSpan w:val="5"/>
            <w:tcBorders>
              <w:top w:val="single" w:color="auto" w:sz="8" w:space="0"/>
              <w:left w:val="single" w:color="auto" w:sz="8" w:space="0"/>
              <w:bottom w:val="single" w:color="auto" w:sz="8" w:space="0"/>
              <w:right w:val="single" w:color="auto" w:sz="8" w:space="0"/>
            </w:tcBorders>
            <w:shd w:val="clear" w:color="auto" w:fill="auto"/>
            <w:tcMar>
              <w:top w:w="12" w:type="dxa"/>
              <w:left w:w="12" w:type="dxa"/>
              <w:bottom w:w="0" w:type="dxa"/>
              <w:right w:w="12" w:type="dxa"/>
            </w:tcMar>
            <w:vAlign w:val="center"/>
          </w:tcPr>
          <w:p w14:paraId="580565A8">
            <w:pPr>
              <w:spacing w:line="240" w:lineRule="auto"/>
              <w:rPr>
                <w:rFonts w:hint="eastAsia" w:ascii="宋体" w:hAnsi="宋体"/>
                <w:sz w:val="18"/>
                <w:szCs w:val="18"/>
              </w:rPr>
            </w:pPr>
            <w:r>
              <w:rPr>
                <w:rFonts w:hint="eastAsia" w:ascii="宋体" w:hAnsi="宋体"/>
                <w:sz w:val="18"/>
                <w:szCs w:val="18"/>
              </w:rPr>
              <w:t>变压器设备明细：</w:t>
            </w:r>
          </w:p>
        </w:tc>
      </w:tr>
      <w:tr w14:paraId="71632282">
        <w:tblPrEx>
          <w:tblCellMar>
            <w:top w:w="0" w:type="dxa"/>
            <w:left w:w="0" w:type="dxa"/>
            <w:bottom w:w="0" w:type="dxa"/>
            <w:right w:w="0" w:type="dxa"/>
          </w:tblCellMar>
        </w:tblPrEx>
        <w:trPr>
          <w:trHeight w:val="270" w:hRule="atLeast"/>
        </w:trPr>
        <w:tc>
          <w:tcPr>
            <w:tcW w:w="4621" w:type="dxa"/>
            <w:gridSpan w:val="2"/>
            <w:tcBorders>
              <w:top w:val="single" w:color="auto" w:sz="8" w:space="0"/>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2A9492C6">
            <w:pPr>
              <w:spacing w:line="240" w:lineRule="auto"/>
              <w:jc w:val="center"/>
              <w:rPr>
                <w:rFonts w:hint="eastAsia" w:ascii="宋体" w:hAnsi="宋体"/>
                <w:sz w:val="18"/>
                <w:szCs w:val="18"/>
              </w:rPr>
            </w:pPr>
            <w:r>
              <w:rPr>
                <w:rFonts w:hint="eastAsia" w:ascii="宋体" w:hAnsi="宋体"/>
                <w:sz w:val="18"/>
                <w:szCs w:val="18"/>
              </w:rPr>
              <w:t>型号</w:t>
            </w:r>
          </w:p>
        </w:tc>
        <w:tc>
          <w:tcPr>
            <w:tcW w:w="3146" w:type="dxa"/>
            <w:gridSpan w:val="2"/>
            <w:tcBorders>
              <w:top w:val="single" w:color="auto" w:sz="8" w:space="0"/>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EA51A74">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single" w:color="auto" w:sz="8" w:space="0"/>
              <w:left w:val="nil"/>
              <w:bottom w:val="single" w:color="auto" w:sz="4" w:space="0"/>
              <w:right w:val="single" w:color="auto" w:sz="8" w:space="0"/>
            </w:tcBorders>
            <w:shd w:val="clear" w:color="auto" w:fill="auto"/>
            <w:tcMar>
              <w:top w:w="12" w:type="dxa"/>
              <w:left w:w="12" w:type="dxa"/>
              <w:bottom w:w="0" w:type="dxa"/>
              <w:right w:w="12" w:type="dxa"/>
            </w:tcMar>
            <w:vAlign w:val="center"/>
          </w:tcPr>
          <w:p w14:paraId="58892CC9">
            <w:pPr>
              <w:spacing w:line="240" w:lineRule="auto"/>
              <w:jc w:val="center"/>
              <w:rPr>
                <w:rFonts w:hint="eastAsia" w:ascii="宋体" w:hAnsi="宋体"/>
                <w:sz w:val="18"/>
                <w:szCs w:val="18"/>
              </w:rPr>
            </w:pPr>
            <w:r>
              <w:rPr>
                <w:rFonts w:hint="eastAsia" w:ascii="宋体" w:hAnsi="宋体"/>
                <w:sz w:val="18"/>
                <w:szCs w:val="18"/>
              </w:rPr>
              <w:t>备注</w:t>
            </w:r>
          </w:p>
        </w:tc>
      </w:tr>
      <w:tr w14:paraId="703DC4E2">
        <w:tblPrEx>
          <w:tblCellMar>
            <w:top w:w="0" w:type="dxa"/>
            <w:left w:w="0" w:type="dxa"/>
            <w:bottom w:w="0" w:type="dxa"/>
            <w:right w:w="0" w:type="dxa"/>
          </w:tblCellMar>
        </w:tblPrEx>
        <w:trPr>
          <w:trHeight w:val="270" w:hRule="atLeast"/>
        </w:trPr>
        <w:tc>
          <w:tcPr>
            <w:tcW w:w="4621" w:type="dxa"/>
            <w:gridSpan w:val="2"/>
            <w:tcBorders>
              <w:top w:val="single" w:color="auto" w:sz="4" w:space="0"/>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3B064680">
            <w:pPr>
              <w:spacing w:line="240" w:lineRule="auto"/>
              <w:rPr>
                <w:rFonts w:hint="eastAsia" w:ascii="宋体" w:hAnsi="宋体"/>
                <w:sz w:val="18"/>
                <w:szCs w:val="18"/>
              </w:rPr>
            </w:pPr>
          </w:p>
        </w:tc>
        <w:tc>
          <w:tcPr>
            <w:tcW w:w="3146" w:type="dxa"/>
            <w:gridSpan w:val="2"/>
            <w:tcBorders>
              <w:top w:val="single" w:color="auto" w:sz="4" w:space="0"/>
              <w:left w:val="nil"/>
              <w:bottom w:val="single" w:color="auto" w:sz="4" w:space="0"/>
              <w:right w:val="single" w:color="auto" w:sz="4" w:space="0"/>
            </w:tcBorders>
            <w:shd w:val="clear" w:color="auto" w:fill="auto"/>
            <w:tcMar>
              <w:top w:w="12" w:type="dxa"/>
              <w:left w:w="12" w:type="dxa"/>
              <w:bottom w:w="0" w:type="dxa"/>
              <w:right w:w="12" w:type="dxa"/>
            </w:tcMar>
            <w:vAlign w:val="center"/>
          </w:tcPr>
          <w:p w14:paraId="45853C8B">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320AEE56">
            <w:pPr>
              <w:spacing w:line="240" w:lineRule="auto"/>
              <w:rPr>
                <w:rFonts w:hint="eastAsia" w:ascii="宋体" w:hAnsi="宋体"/>
                <w:sz w:val="18"/>
                <w:szCs w:val="18"/>
              </w:rPr>
            </w:pPr>
          </w:p>
        </w:tc>
      </w:tr>
      <w:tr w14:paraId="610F45F9">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27D75756">
            <w:pPr>
              <w:spacing w:line="240" w:lineRule="auto"/>
              <w:rPr>
                <w:rFonts w:hint="eastAsia" w:ascii="宋体" w:hAnsi="宋体"/>
                <w:sz w:val="18"/>
                <w:szCs w:val="18"/>
              </w:rPr>
            </w:pPr>
            <w:r>
              <w:rPr>
                <w:rFonts w:hint="eastAsia" w:ascii="宋体" w:hAnsi="宋体"/>
                <w:sz w:val="18"/>
                <w:szCs w:val="18"/>
              </w:rPr>
              <w:t>采暖系统设备明细（热源、水泵、换热器、末端设备）：</w:t>
            </w:r>
          </w:p>
        </w:tc>
      </w:tr>
      <w:tr w14:paraId="427D6B38">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53DE540F">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015CD4CC">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3027304D">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6EFB3DD8">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1E24841E">
            <w:pPr>
              <w:spacing w:line="240" w:lineRule="auto"/>
              <w:jc w:val="center"/>
              <w:rPr>
                <w:rFonts w:hint="eastAsia" w:ascii="宋体" w:hAnsi="宋体"/>
                <w:sz w:val="18"/>
                <w:szCs w:val="18"/>
              </w:rPr>
            </w:pPr>
            <w:r>
              <w:rPr>
                <w:rFonts w:hint="eastAsia" w:ascii="宋体" w:hAnsi="宋体"/>
                <w:sz w:val="18"/>
                <w:szCs w:val="18"/>
              </w:rPr>
              <w:t>备注</w:t>
            </w:r>
          </w:p>
        </w:tc>
      </w:tr>
      <w:tr w14:paraId="1E346033">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2C0417B7">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6177427F">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AB05BE9">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3DF07C5">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5F3E216A">
            <w:pPr>
              <w:spacing w:line="240" w:lineRule="auto"/>
              <w:rPr>
                <w:rFonts w:hint="eastAsia" w:ascii="宋体" w:hAnsi="宋体"/>
                <w:sz w:val="18"/>
                <w:szCs w:val="18"/>
              </w:rPr>
            </w:pPr>
          </w:p>
        </w:tc>
      </w:tr>
      <w:tr w14:paraId="23B5CE07">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6C6DCEA4">
            <w:pPr>
              <w:spacing w:line="240" w:lineRule="auto"/>
              <w:rPr>
                <w:rFonts w:hint="eastAsia" w:ascii="宋体" w:hAnsi="宋体"/>
                <w:sz w:val="18"/>
                <w:szCs w:val="18"/>
              </w:rPr>
            </w:pPr>
            <w:r>
              <w:rPr>
                <w:rFonts w:hint="eastAsia" w:ascii="宋体" w:hAnsi="宋体"/>
                <w:sz w:val="18"/>
                <w:szCs w:val="18"/>
              </w:rPr>
              <w:t>制冷系统设备明细（冷源、新风机、水泵、冷却塔、换热器、末端设备）：</w:t>
            </w:r>
          </w:p>
        </w:tc>
      </w:tr>
      <w:tr w14:paraId="3631EC0C">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6C9DCC2D">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88E2BFE">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2B4EDE3">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D73ED19">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7EB15711">
            <w:pPr>
              <w:spacing w:line="240" w:lineRule="auto"/>
              <w:jc w:val="center"/>
              <w:rPr>
                <w:rFonts w:hint="eastAsia" w:ascii="宋体" w:hAnsi="宋体"/>
                <w:sz w:val="18"/>
                <w:szCs w:val="18"/>
              </w:rPr>
            </w:pPr>
            <w:r>
              <w:rPr>
                <w:rFonts w:hint="eastAsia" w:ascii="宋体" w:hAnsi="宋体"/>
                <w:sz w:val="18"/>
                <w:szCs w:val="18"/>
              </w:rPr>
              <w:t>备注</w:t>
            </w:r>
          </w:p>
        </w:tc>
      </w:tr>
      <w:tr w14:paraId="66ADABE5">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2D640F5E">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331B9287">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582EF122">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57AA74E9">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7D721AF4">
            <w:pPr>
              <w:spacing w:line="240" w:lineRule="auto"/>
              <w:rPr>
                <w:rFonts w:hint="eastAsia" w:ascii="宋体" w:hAnsi="宋体"/>
                <w:sz w:val="18"/>
                <w:szCs w:val="18"/>
              </w:rPr>
            </w:pPr>
          </w:p>
        </w:tc>
      </w:tr>
      <w:tr w14:paraId="16CBC037">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1C770D7E">
            <w:pPr>
              <w:spacing w:line="240" w:lineRule="auto"/>
              <w:rPr>
                <w:rFonts w:hint="eastAsia" w:ascii="宋体" w:hAnsi="宋体"/>
                <w:sz w:val="18"/>
                <w:szCs w:val="18"/>
              </w:rPr>
            </w:pPr>
            <w:r>
              <w:rPr>
                <w:rFonts w:hint="eastAsia" w:ascii="宋体" w:hAnsi="宋体"/>
                <w:sz w:val="18"/>
                <w:szCs w:val="18"/>
              </w:rPr>
              <w:t>数据中心设备明细（信息设备、空调设备）：</w:t>
            </w:r>
          </w:p>
        </w:tc>
      </w:tr>
      <w:tr w14:paraId="2E795AB8">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22669A62">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3B191CB">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4C69A57C">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3FFD0F28">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4BDCB07D">
            <w:pPr>
              <w:spacing w:line="240" w:lineRule="auto"/>
              <w:jc w:val="center"/>
              <w:rPr>
                <w:rFonts w:hint="eastAsia" w:ascii="宋体" w:hAnsi="宋体"/>
                <w:sz w:val="18"/>
                <w:szCs w:val="18"/>
              </w:rPr>
            </w:pPr>
            <w:r>
              <w:rPr>
                <w:rFonts w:hint="eastAsia" w:ascii="宋体" w:hAnsi="宋体"/>
                <w:sz w:val="18"/>
                <w:szCs w:val="18"/>
              </w:rPr>
              <w:t>备注</w:t>
            </w:r>
          </w:p>
        </w:tc>
      </w:tr>
      <w:tr w14:paraId="3E842DD1">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55450314">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60E9B8D">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C7AB95A">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7DCD348">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76BA29F5">
            <w:pPr>
              <w:spacing w:line="240" w:lineRule="auto"/>
              <w:rPr>
                <w:rFonts w:hint="eastAsia" w:ascii="宋体" w:hAnsi="宋体"/>
                <w:sz w:val="18"/>
                <w:szCs w:val="18"/>
              </w:rPr>
            </w:pPr>
          </w:p>
        </w:tc>
      </w:tr>
      <w:tr w14:paraId="7871EBF7">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738AA9D1">
            <w:pPr>
              <w:spacing w:line="240" w:lineRule="auto"/>
              <w:rPr>
                <w:rFonts w:hint="eastAsia" w:ascii="宋体" w:hAnsi="宋体"/>
                <w:sz w:val="18"/>
                <w:szCs w:val="18"/>
              </w:rPr>
            </w:pPr>
            <w:r>
              <w:rPr>
                <w:rFonts w:hint="eastAsia" w:ascii="宋体" w:hAnsi="宋体"/>
                <w:sz w:val="18"/>
                <w:szCs w:val="18"/>
              </w:rPr>
              <w:t>照明系统设备明细（照明灯具）：</w:t>
            </w:r>
          </w:p>
        </w:tc>
      </w:tr>
      <w:tr w14:paraId="40843D7B">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02F8A59A">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5EDAB0F7">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E9458BA">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9EEF9AA">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40D6B1E2">
            <w:pPr>
              <w:spacing w:line="240" w:lineRule="auto"/>
              <w:jc w:val="center"/>
              <w:rPr>
                <w:rFonts w:hint="eastAsia" w:ascii="宋体" w:hAnsi="宋体"/>
                <w:sz w:val="18"/>
                <w:szCs w:val="18"/>
              </w:rPr>
            </w:pPr>
            <w:r>
              <w:rPr>
                <w:rFonts w:hint="eastAsia" w:ascii="宋体" w:hAnsi="宋体"/>
                <w:sz w:val="18"/>
                <w:szCs w:val="18"/>
              </w:rPr>
              <w:t>备注</w:t>
            </w:r>
          </w:p>
        </w:tc>
      </w:tr>
      <w:tr w14:paraId="460D90CE">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4E9C51BC">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DD367B1">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535925F9">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6B1DA127">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3465B5C9">
            <w:pPr>
              <w:spacing w:line="240" w:lineRule="auto"/>
              <w:rPr>
                <w:rFonts w:hint="eastAsia" w:ascii="宋体" w:hAnsi="宋体"/>
                <w:sz w:val="18"/>
                <w:szCs w:val="18"/>
              </w:rPr>
            </w:pPr>
          </w:p>
        </w:tc>
      </w:tr>
      <w:tr w14:paraId="2F90D0F0">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2FDD44BD">
            <w:pPr>
              <w:spacing w:line="240" w:lineRule="auto"/>
              <w:rPr>
                <w:rFonts w:hint="eastAsia" w:ascii="宋体" w:hAnsi="宋体"/>
                <w:sz w:val="18"/>
                <w:szCs w:val="18"/>
              </w:rPr>
            </w:pPr>
            <w:r>
              <w:rPr>
                <w:rFonts w:hint="eastAsia" w:ascii="宋体" w:hAnsi="宋体"/>
                <w:sz w:val="18"/>
                <w:szCs w:val="18"/>
              </w:rPr>
              <w:t>电梯系统设备明细（直梯、扶梯）：</w:t>
            </w:r>
          </w:p>
        </w:tc>
      </w:tr>
      <w:tr w14:paraId="25C12A32">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3F262CAF">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6A23D8A0">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40F1F6DE">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7BFB509D">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0F32B0FC">
            <w:pPr>
              <w:spacing w:line="240" w:lineRule="auto"/>
              <w:jc w:val="center"/>
              <w:rPr>
                <w:rFonts w:hint="eastAsia" w:ascii="宋体" w:hAnsi="宋体"/>
                <w:sz w:val="18"/>
                <w:szCs w:val="18"/>
              </w:rPr>
            </w:pPr>
            <w:r>
              <w:rPr>
                <w:rFonts w:hint="eastAsia" w:ascii="宋体" w:hAnsi="宋体"/>
                <w:sz w:val="18"/>
                <w:szCs w:val="18"/>
              </w:rPr>
              <w:t>备注</w:t>
            </w:r>
          </w:p>
        </w:tc>
      </w:tr>
      <w:tr w14:paraId="60826498">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54FE9CA1">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39565480">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018D79B7">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00301375">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397931BE">
            <w:pPr>
              <w:spacing w:line="240" w:lineRule="auto"/>
              <w:rPr>
                <w:rFonts w:hint="eastAsia" w:ascii="宋体" w:hAnsi="宋体"/>
                <w:sz w:val="18"/>
                <w:szCs w:val="18"/>
              </w:rPr>
            </w:pPr>
          </w:p>
        </w:tc>
      </w:tr>
      <w:tr w14:paraId="76BB808E">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67F1792C">
            <w:pPr>
              <w:spacing w:line="240" w:lineRule="auto"/>
              <w:rPr>
                <w:rFonts w:hint="eastAsia" w:ascii="宋体" w:hAnsi="宋体"/>
                <w:sz w:val="18"/>
                <w:szCs w:val="18"/>
              </w:rPr>
            </w:pPr>
            <w:r>
              <w:rPr>
                <w:rFonts w:hint="eastAsia" w:ascii="宋体" w:hAnsi="宋体"/>
                <w:sz w:val="18"/>
                <w:szCs w:val="18"/>
              </w:rPr>
              <w:t>给排水系统设备明细（水泵、热水设备等）：</w:t>
            </w:r>
          </w:p>
        </w:tc>
      </w:tr>
      <w:tr w14:paraId="6D3A14E5">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38B66EA8">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7624FA30">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5CF9EC8C">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5FB6831">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1D542869">
            <w:pPr>
              <w:spacing w:line="240" w:lineRule="auto"/>
              <w:jc w:val="center"/>
              <w:rPr>
                <w:rFonts w:hint="eastAsia" w:ascii="宋体" w:hAnsi="宋体"/>
                <w:sz w:val="18"/>
                <w:szCs w:val="18"/>
              </w:rPr>
            </w:pPr>
            <w:r>
              <w:rPr>
                <w:rFonts w:hint="eastAsia" w:ascii="宋体" w:hAnsi="宋体"/>
                <w:sz w:val="18"/>
                <w:szCs w:val="18"/>
              </w:rPr>
              <w:t>备注</w:t>
            </w:r>
          </w:p>
        </w:tc>
      </w:tr>
      <w:tr w14:paraId="1497633F">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6C80FD8C">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85E39C4">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4220B2DF">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0E558EBA">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7445C45F">
            <w:pPr>
              <w:spacing w:line="240" w:lineRule="auto"/>
              <w:rPr>
                <w:rFonts w:hint="eastAsia" w:ascii="宋体" w:hAnsi="宋体"/>
                <w:sz w:val="18"/>
                <w:szCs w:val="18"/>
              </w:rPr>
            </w:pPr>
          </w:p>
        </w:tc>
      </w:tr>
      <w:tr w14:paraId="66A6CD2A">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6AF2EE91">
            <w:pPr>
              <w:spacing w:line="240" w:lineRule="auto"/>
              <w:rPr>
                <w:rFonts w:hint="eastAsia" w:ascii="宋体" w:hAnsi="宋体"/>
                <w:sz w:val="18"/>
                <w:szCs w:val="18"/>
              </w:rPr>
            </w:pPr>
            <w:r>
              <w:rPr>
                <w:rFonts w:hint="eastAsia" w:ascii="宋体" w:hAnsi="宋体"/>
                <w:sz w:val="18"/>
                <w:szCs w:val="18"/>
              </w:rPr>
              <w:t>炊事系统设备明细（蒸箱、灶具、热水器、电饼铛、烤箱、排风设备等）：</w:t>
            </w:r>
          </w:p>
        </w:tc>
      </w:tr>
      <w:tr w14:paraId="7B152037">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2FF2770D">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638F5EC5">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9A2188B">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7DD05074">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073AE05D">
            <w:pPr>
              <w:spacing w:line="240" w:lineRule="auto"/>
              <w:jc w:val="center"/>
              <w:rPr>
                <w:rFonts w:hint="eastAsia" w:ascii="宋体" w:hAnsi="宋体"/>
                <w:sz w:val="18"/>
                <w:szCs w:val="18"/>
              </w:rPr>
            </w:pPr>
            <w:r>
              <w:rPr>
                <w:rFonts w:hint="eastAsia" w:ascii="宋体" w:hAnsi="宋体"/>
                <w:sz w:val="18"/>
                <w:szCs w:val="18"/>
              </w:rPr>
              <w:t>备注</w:t>
            </w:r>
          </w:p>
        </w:tc>
      </w:tr>
      <w:tr w14:paraId="6235DB33">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4B5B324A">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330F2145">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0AA34FE">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5319460">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6451CE91">
            <w:pPr>
              <w:spacing w:line="240" w:lineRule="auto"/>
              <w:rPr>
                <w:rFonts w:hint="eastAsia" w:ascii="宋体" w:hAnsi="宋体"/>
                <w:sz w:val="18"/>
                <w:szCs w:val="18"/>
              </w:rPr>
            </w:pPr>
          </w:p>
        </w:tc>
      </w:tr>
      <w:tr w14:paraId="126740F1">
        <w:tblPrEx>
          <w:tblCellMar>
            <w:top w:w="0" w:type="dxa"/>
            <w:left w:w="0" w:type="dxa"/>
            <w:bottom w:w="0" w:type="dxa"/>
            <w:right w:w="0" w:type="dxa"/>
          </w:tblCellMar>
        </w:tblPrEx>
        <w:trPr>
          <w:trHeight w:val="270" w:hRule="atLeast"/>
        </w:trPr>
        <w:tc>
          <w:tcPr>
            <w:tcW w:w="9340" w:type="dxa"/>
            <w:gridSpan w:val="5"/>
            <w:tcBorders>
              <w:top w:val="single" w:color="auto" w:sz="4" w:space="0"/>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1BE30197">
            <w:pPr>
              <w:spacing w:line="240" w:lineRule="auto"/>
              <w:rPr>
                <w:rFonts w:hint="eastAsia" w:ascii="宋体" w:hAnsi="宋体"/>
                <w:sz w:val="18"/>
                <w:szCs w:val="18"/>
              </w:rPr>
            </w:pPr>
            <w:r>
              <w:rPr>
                <w:rFonts w:hint="eastAsia" w:ascii="宋体" w:hAnsi="宋体"/>
                <w:sz w:val="18"/>
                <w:szCs w:val="18"/>
              </w:rPr>
              <w:t>室内设备明细（计算机、复印机、打印机、装订机、碎纸机等办公设备及饮水机等）：</w:t>
            </w:r>
          </w:p>
        </w:tc>
      </w:tr>
      <w:tr w14:paraId="014386E0">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2CB41A76">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7D178B19">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01839431">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996B8C1">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264D71FC">
            <w:pPr>
              <w:spacing w:line="240" w:lineRule="auto"/>
              <w:jc w:val="center"/>
              <w:rPr>
                <w:rFonts w:hint="eastAsia" w:ascii="宋体" w:hAnsi="宋体"/>
                <w:sz w:val="18"/>
                <w:szCs w:val="18"/>
              </w:rPr>
            </w:pPr>
            <w:r>
              <w:rPr>
                <w:rFonts w:hint="eastAsia" w:ascii="宋体" w:hAnsi="宋体"/>
                <w:sz w:val="18"/>
                <w:szCs w:val="18"/>
              </w:rPr>
              <w:t>备注</w:t>
            </w:r>
          </w:p>
        </w:tc>
      </w:tr>
      <w:tr w14:paraId="747DD56A">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2B00F4E5">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5FC87CD9">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3B45FA85">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980BEEF">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1D2191DC">
            <w:pPr>
              <w:spacing w:line="240" w:lineRule="auto"/>
              <w:rPr>
                <w:rFonts w:hint="eastAsia" w:ascii="宋体" w:hAnsi="宋体"/>
                <w:sz w:val="18"/>
                <w:szCs w:val="18"/>
              </w:rPr>
            </w:pPr>
          </w:p>
        </w:tc>
      </w:tr>
      <w:tr w14:paraId="6847F503">
        <w:tblPrEx>
          <w:tblCellMar>
            <w:top w:w="0" w:type="dxa"/>
            <w:left w:w="0" w:type="dxa"/>
            <w:bottom w:w="0" w:type="dxa"/>
            <w:right w:w="0" w:type="dxa"/>
          </w:tblCellMar>
        </w:tblPrEx>
        <w:trPr>
          <w:trHeight w:val="270" w:hRule="atLeast"/>
        </w:trPr>
        <w:tc>
          <w:tcPr>
            <w:tcW w:w="9340" w:type="dxa"/>
            <w:gridSpan w:val="5"/>
            <w:tcBorders>
              <w:top w:val="nil"/>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1D2C5B60">
            <w:pPr>
              <w:spacing w:line="240" w:lineRule="auto"/>
              <w:rPr>
                <w:rFonts w:hint="eastAsia" w:ascii="宋体" w:hAnsi="宋体"/>
                <w:sz w:val="18"/>
                <w:szCs w:val="18"/>
              </w:rPr>
            </w:pPr>
            <w:r>
              <w:rPr>
                <w:rFonts w:hint="eastAsia" w:ascii="宋体" w:hAnsi="宋体"/>
                <w:sz w:val="18"/>
                <w:szCs w:val="18"/>
              </w:rPr>
              <w:t>生活热水系统设备明细（生活热水热源、水泵等）；</w:t>
            </w:r>
          </w:p>
        </w:tc>
      </w:tr>
      <w:tr w14:paraId="0C135AA0">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32636D06">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6BA904E">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58E63AC0">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0E288245">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1754D45E">
            <w:pPr>
              <w:spacing w:line="240" w:lineRule="auto"/>
              <w:jc w:val="center"/>
              <w:rPr>
                <w:rFonts w:hint="eastAsia" w:ascii="宋体" w:hAnsi="宋体"/>
                <w:sz w:val="18"/>
                <w:szCs w:val="18"/>
              </w:rPr>
            </w:pPr>
            <w:r>
              <w:rPr>
                <w:rFonts w:hint="eastAsia" w:ascii="宋体" w:hAnsi="宋体"/>
                <w:sz w:val="18"/>
                <w:szCs w:val="18"/>
              </w:rPr>
              <w:t>备注</w:t>
            </w:r>
          </w:p>
        </w:tc>
      </w:tr>
      <w:tr w14:paraId="26655F1B">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62FAAB30">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6BFF7259">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17E1898D">
            <w:pPr>
              <w:spacing w:line="240" w:lineRule="auto"/>
              <w:rPr>
                <w:rFonts w:hint="eastAsia" w:ascii="宋体" w:hAnsi="宋体"/>
                <w:sz w:val="18"/>
                <w:szCs w:val="18"/>
              </w:rPr>
            </w:pP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2F2BC834">
            <w:pPr>
              <w:spacing w:line="240" w:lineRule="auto"/>
              <w:rPr>
                <w:rFonts w:hint="eastAsia" w:ascii="宋体" w:hAnsi="宋体"/>
                <w:sz w:val="18"/>
                <w:szCs w:val="18"/>
              </w:rPr>
            </w:pP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4822DCD3">
            <w:pPr>
              <w:spacing w:line="240" w:lineRule="auto"/>
              <w:rPr>
                <w:rFonts w:hint="eastAsia" w:ascii="宋体" w:hAnsi="宋体"/>
                <w:sz w:val="18"/>
                <w:szCs w:val="18"/>
              </w:rPr>
            </w:pPr>
          </w:p>
        </w:tc>
      </w:tr>
      <w:tr w14:paraId="12CFC4B6">
        <w:tblPrEx>
          <w:tblCellMar>
            <w:top w:w="0" w:type="dxa"/>
            <w:left w:w="0" w:type="dxa"/>
            <w:bottom w:w="0" w:type="dxa"/>
            <w:right w:w="0" w:type="dxa"/>
          </w:tblCellMar>
        </w:tblPrEx>
        <w:trPr>
          <w:trHeight w:val="270" w:hRule="atLeast"/>
        </w:trPr>
        <w:tc>
          <w:tcPr>
            <w:tcW w:w="9340" w:type="dxa"/>
            <w:gridSpan w:val="5"/>
            <w:tcBorders>
              <w:top w:val="nil"/>
              <w:left w:val="single" w:color="auto" w:sz="8" w:space="0"/>
              <w:bottom w:val="single" w:color="auto" w:sz="4" w:space="0"/>
              <w:right w:val="single" w:color="auto" w:sz="8" w:space="0"/>
            </w:tcBorders>
            <w:shd w:val="clear" w:color="auto" w:fill="auto"/>
            <w:tcMar>
              <w:top w:w="12" w:type="dxa"/>
              <w:left w:w="12" w:type="dxa"/>
              <w:bottom w:w="0" w:type="dxa"/>
              <w:right w:w="12" w:type="dxa"/>
            </w:tcMar>
            <w:vAlign w:val="center"/>
          </w:tcPr>
          <w:p w14:paraId="0D289C26">
            <w:pPr>
              <w:spacing w:line="240" w:lineRule="auto"/>
              <w:rPr>
                <w:rFonts w:hint="eastAsia" w:ascii="宋体" w:hAnsi="宋体"/>
                <w:sz w:val="18"/>
                <w:szCs w:val="18"/>
              </w:rPr>
            </w:pPr>
            <w:r>
              <w:rPr>
                <w:rFonts w:hint="eastAsia" w:ascii="宋体" w:hAnsi="宋体"/>
                <w:sz w:val="18"/>
                <w:szCs w:val="18"/>
              </w:rPr>
              <w:t>特殊区域设备明细；</w:t>
            </w:r>
          </w:p>
        </w:tc>
      </w:tr>
      <w:tr w14:paraId="396704F9">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4" w:space="0"/>
              <w:right w:val="single" w:color="auto" w:sz="4" w:space="0"/>
            </w:tcBorders>
            <w:shd w:val="clear" w:color="auto" w:fill="auto"/>
            <w:tcMar>
              <w:top w:w="12" w:type="dxa"/>
              <w:left w:w="12" w:type="dxa"/>
              <w:bottom w:w="0" w:type="dxa"/>
              <w:right w:w="12" w:type="dxa"/>
            </w:tcMar>
            <w:vAlign w:val="center"/>
          </w:tcPr>
          <w:p w14:paraId="1578BAA1">
            <w:pPr>
              <w:spacing w:line="240" w:lineRule="auto"/>
              <w:jc w:val="center"/>
              <w:rPr>
                <w:rFonts w:hint="eastAsia" w:ascii="宋体" w:hAnsi="宋体"/>
                <w:sz w:val="18"/>
                <w:szCs w:val="18"/>
              </w:rPr>
            </w:pPr>
            <w:r>
              <w:rPr>
                <w:rFonts w:hint="eastAsia" w:ascii="宋体" w:hAnsi="宋体"/>
                <w:sz w:val="18"/>
                <w:szCs w:val="18"/>
              </w:rPr>
              <w:t>设备名称</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7AA6D03B">
            <w:pPr>
              <w:spacing w:line="240" w:lineRule="auto"/>
              <w:jc w:val="center"/>
              <w:rPr>
                <w:rFonts w:hint="eastAsia" w:ascii="宋体" w:hAnsi="宋体"/>
                <w:sz w:val="18"/>
                <w:szCs w:val="18"/>
              </w:rPr>
            </w:pPr>
            <w:r>
              <w:rPr>
                <w:rFonts w:hint="eastAsia" w:ascii="宋体" w:hAnsi="宋体"/>
                <w:sz w:val="18"/>
                <w:szCs w:val="18"/>
              </w:rPr>
              <w:t>型号</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313504BE">
            <w:pPr>
              <w:spacing w:line="240" w:lineRule="auto"/>
              <w:jc w:val="center"/>
              <w:rPr>
                <w:rFonts w:hint="eastAsia" w:ascii="宋体" w:hAnsi="宋体"/>
                <w:sz w:val="18"/>
                <w:szCs w:val="18"/>
              </w:rPr>
            </w:pPr>
            <w:r>
              <w:rPr>
                <w:rFonts w:hint="eastAsia" w:ascii="宋体" w:hAnsi="宋体"/>
                <w:sz w:val="18"/>
                <w:szCs w:val="18"/>
              </w:rPr>
              <w:t>数量</w:t>
            </w:r>
          </w:p>
        </w:tc>
        <w:tc>
          <w:tcPr>
            <w:tcW w:w="1573" w:type="dxa"/>
            <w:tcBorders>
              <w:top w:val="nil"/>
              <w:left w:val="nil"/>
              <w:bottom w:val="single" w:color="auto" w:sz="4" w:space="0"/>
              <w:right w:val="single" w:color="auto" w:sz="4" w:space="0"/>
            </w:tcBorders>
            <w:shd w:val="clear" w:color="auto" w:fill="auto"/>
            <w:tcMar>
              <w:top w:w="12" w:type="dxa"/>
              <w:left w:w="12" w:type="dxa"/>
              <w:bottom w:w="0" w:type="dxa"/>
              <w:right w:w="12" w:type="dxa"/>
            </w:tcMar>
            <w:vAlign w:val="center"/>
          </w:tcPr>
          <w:p w14:paraId="4250FAC2">
            <w:pPr>
              <w:spacing w:line="240" w:lineRule="auto"/>
              <w:jc w:val="center"/>
              <w:rPr>
                <w:rFonts w:hint="eastAsia" w:ascii="宋体" w:hAnsi="宋体"/>
                <w:sz w:val="18"/>
                <w:szCs w:val="18"/>
              </w:rPr>
            </w:pPr>
            <w:r>
              <w:rPr>
                <w:rFonts w:hint="eastAsia" w:ascii="宋体" w:hAnsi="宋体"/>
                <w:sz w:val="18"/>
                <w:szCs w:val="18"/>
              </w:rPr>
              <w:t>功率</w:t>
            </w:r>
          </w:p>
        </w:tc>
        <w:tc>
          <w:tcPr>
            <w:tcW w:w="1573" w:type="dxa"/>
            <w:tcBorders>
              <w:top w:val="nil"/>
              <w:left w:val="nil"/>
              <w:bottom w:val="single" w:color="auto" w:sz="4" w:space="0"/>
              <w:right w:val="single" w:color="auto" w:sz="8" w:space="0"/>
            </w:tcBorders>
            <w:shd w:val="clear" w:color="auto" w:fill="auto"/>
            <w:tcMar>
              <w:top w:w="12" w:type="dxa"/>
              <w:left w:w="12" w:type="dxa"/>
              <w:bottom w:w="0" w:type="dxa"/>
              <w:right w:w="12" w:type="dxa"/>
            </w:tcMar>
            <w:vAlign w:val="center"/>
          </w:tcPr>
          <w:p w14:paraId="4A55AA23">
            <w:pPr>
              <w:spacing w:line="240" w:lineRule="auto"/>
              <w:jc w:val="center"/>
              <w:rPr>
                <w:rFonts w:hint="eastAsia" w:ascii="宋体" w:hAnsi="宋体"/>
                <w:sz w:val="18"/>
                <w:szCs w:val="18"/>
              </w:rPr>
            </w:pPr>
            <w:r>
              <w:rPr>
                <w:rFonts w:hint="eastAsia" w:ascii="宋体" w:hAnsi="宋体"/>
                <w:sz w:val="18"/>
                <w:szCs w:val="18"/>
              </w:rPr>
              <w:t>备注</w:t>
            </w:r>
          </w:p>
        </w:tc>
      </w:tr>
      <w:tr w14:paraId="4BB55D6E">
        <w:tblPrEx>
          <w:tblCellMar>
            <w:top w:w="0" w:type="dxa"/>
            <w:left w:w="0" w:type="dxa"/>
            <w:bottom w:w="0" w:type="dxa"/>
            <w:right w:w="0" w:type="dxa"/>
          </w:tblCellMar>
        </w:tblPrEx>
        <w:trPr>
          <w:trHeight w:val="270" w:hRule="atLeast"/>
        </w:trPr>
        <w:tc>
          <w:tcPr>
            <w:tcW w:w="3048" w:type="dxa"/>
            <w:tcBorders>
              <w:top w:val="nil"/>
              <w:left w:val="single" w:color="auto" w:sz="8" w:space="0"/>
              <w:bottom w:val="single" w:color="auto" w:sz="8" w:space="0"/>
              <w:right w:val="single" w:color="auto" w:sz="4" w:space="0"/>
            </w:tcBorders>
            <w:shd w:val="clear" w:color="auto" w:fill="auto"/>
            <w:tcMar>
              <w:top w:w="12" w:type="dxa"/>
              <w:left w:w="12" w:type="dxa"/>
              <w:bottom w:w="0" w:type="dxa"/>
              <w:right w:w="12" w:type="dxa"/>
            </w:tcMar>
            <w:vAlign w:val="center"/>
          </w:tcPr>
          <w:p w14:paraId="09AB7F97">
            <w:pPr>
              <w:spacing w:line="240" w:lineRule="auto"/>
              <w:rPr>
                <w:rFonts w:hint="eastAsia" w:ascii="宋体" w:hAnsi="宋体"/>
                <w:sz w:val="18"/>
                <w:szCs w:val="18"/>
              </w:rPr>
            </w:pPr>
          </w:p>
        </w:tc>
        <w:tc>
          <w:tcPr>
            <w:tcW w:w="1573" w:type="dxa"/>
            <w:tcBorders>
              <w:top w:val="nil"/>
              <w:left w:val="nil"/>
              <w:bottom w:val="single" w:color="auto" w:sz="8" w:space="0"/>
              <w:right w:val="single" w:color="auto" w:sz="4" w:space="0"/>
            </w:tcBorders>
            <w:shd w:val="clear" w:color="auto" w:fill="auto"/>
            <w:tcMar>
              <w:top w:w="12" w:type="dxa"/>
              <w:left w:w="12" w:type="dxa"/>
              <w:bottom w:w="0" w:type="dxa"/>
              <w:right w:w="12" w:type="dxa"/>
            </w:tcMar>
            <w:vAlign w:val="center"/>
          </w:tcPr>
          <w:p w14:paraId="29D43C67">
            <w:pPr>
              <w:spacing w:line="240" w:lineRule="auto"/>
              <w:rPr>
                <w:rFonts w:hint="eastAsia" w:ascii="宋体" w:hAnsi="宋体"/>
                <w:sz w:val="18"/>
                <w:szCs w:val="18"/>
              </w:rPr>
            </w:pPr>
          </w:p>
        </w:tc>
        <w:tc>
          <w:tcPr>
            <w:tcW w:w="1573" w:type="dxa"/>
            <w:tcBorders>
              <w:top w:val="nil"/>
              <w:left w:val="nil"/>
              <w:bottom w:val="single" w:color="auto" w:sz="8" w:space="0"/>
              <w:right w:val="single" w:color="auto" w:sz="4" w:space="0"/>
            </w:tcBorders>
            <w:shd w:val="clear" w:color="auto" w:fill="auto"/>
            <w:tcMar>
              <w:top w:w="12" w:type="dxa"/>
              <w:left w:w="12" w:type="dxa"/>
              <w:bottom w:w="0" w:type="dxa"/>
              <w:right w:w="12" w:type="dxa"/>
            </w:tcMar>
            <w:vAlign w:val="center"/>
          </w:tcPr>
          <w:p w14:paraId="51C6661C">
            <w:pPr>
              <w:spacing w:line="240" w:lineRule="auto"/>
              <w:rPr>
                <w:rFonts w:hint="eastAsia" w:ascii="宋体" w:hAnsi="宋体"/>
                <w:sz w:val="18"/>
                <w:szCs w:val="18"/>
              </w:rPr>
            </w:pPr>
          </w:p>
        </w:tc>
        <w:tc>
          <w:tcPr>
            <w:tcW w:w="1573" w:type="dxa"/>
            <w:tcBorders>
              <w:top w:val="nil"/>
              <w:left w:val="nil"/>
              <w:bottom w:val="single" w:color="auto" w:sz="8" w:space="0"/>
              <w:right w:val="single" w:color="auto" w:sz="4" w:space="0"/>
            </w:tcBorders>
            <w:shd w:val="clear" w:color="auto" w:fill="auto"/>
            <w:tcMar>
              <w:top w:w="12" w:type="dxa"/>
              <w:left w:w="12" w:type="dxa"/>
              <w:bottom w:w="0" w:type="dxa"/>
              <w:right w:w="12" w:type="dxa"/>
            </w:tcMar>
            <w:vAlign w:val="center"/>
          </w:tcPr>
          <w:p w14:paraId="2D7D7B47">
            <w:pPr>
              <w:spacing w:line="240" w:lineRule="auto"/>
              <w:rPr>
                <w:rFonts w:hint="eastAsia" w:ascii="宋体" w:hAnsi="宋体"/>
                <w:sz w:val="18"/>
                <w:szCs w:val="18"/>
              </w:rPr>
            </w:pPr>
          </w:p>
        </w:tc>
        <w:tc>
          <w:tcPr>
            <w:tcW w:w="1573" w:type="dxa"/>
            <w:tcBorders>
              <w:top w:val="nil"/>
              <w:left w:val="nil"/>
              <w:bottom w:val="single" w:color="auto" w:sz="8" w:space="0"/>
              <w:right w:val="single" w:color="auto" w:sz="8" w:space="0"/>
            </w:tcBorders>
            <w:shd w:val="clear" w:color="auto" w:fill="auto"/>
            <w:tcMar>
              <w:top w:w="12" w:type="dxa"/>
              <w:left w:w="12" w:type="dxa"/>
              <w:bottom w:w="0" w:type="dxa"/>
              <w:right w:w="12" w:type="dxa"/>
            </w:tcMar>
            <w:vAlign w:val="center"/>
          </w:tcPr>
          <w:p w14:paraId="1BAE015C">
            <w:pPr>
              <w:spacing w:line="240" w:lineRule="auto"/>
              <w:rPr>
                <w:rFonts w:hint="eastAsia" w:ascii="宋体" w:hAnsi="宋体"/>
                <w:sz w:val="18"/>
                <w:szCs w:val="18"/>
              </w:rPr>
            </w:pPr>
          </w:p>
        </w:tc>
      </w:tr>
    </w:tbl>
    <w:p w14:paraId="3A7E338C">
      <w:pPr>
        <w:pStyle w:val="58"/>
        <w:ind w:firstLine="420"/>
        <w:sectPr>
          <w:headerReference r:id="rId31" w:type="default"/>
          <w:footerReference r:id="rId33" w:type="default"/>
          <w:headerReference r:id="rId32" w:type="even"/>
          <w:footerReference r:id="rId34" w:type="even"/>
          <w:pgSz w:w="11906" w:h="16838"/>
          <w:pgMar w:top="1928" w:right="1134" w:bottom="1134" w:left="1134" w:header="1418" w:footer="1134" w:gutter="284"/>
          <w:cols w:space="425" w:num="1"/>
          <w:formProt w:val="0"/>
          <w:docGrid w:type="lines" w:linePitch="312" w:charSpace="0"/>
        </w:sectPr>
      </w:pPr>
    </w:p>
    <w:p w14:paraId="6EC9A146">
      <w:pPr>
        <w:pStyle w:val="78"/>
        <w:spacing w:after="156"/>
      </w:pPr>
      <w:r>
        <w:rPr>
          <w:rFonts w:hint="eastAsia"/>
        </w:rPr>
        <w:t>附 录 C</w:t>
      </w:r>
      <w:r>
        <w:br w:type="textWrapping"/>
      </w:r>
      <w:r>
        <w:rPr>
          <w:rFonts w:hint="eastAsia"/>
        </w:rPr>
        <w:t>（资料性）</w:t>
      </w:r>
      <w:r>
        <w:br w:type="textWrapping"/>
      </w:r>
      <w:r>
        <w:rPr>
          <w:rFonts w:hint="eastAsia"/>
        </w:rPr>
        <w:t>能源计量器具汇总表</w:t>
      </w:r>
    </w:p>
    <w:p w14:paraId="150D13C2">
      <w:pPr>
        <w:pStyle w:val="58"/>
        <w:ind w:firstLine="420"/>
      </w:pPr>
      <w:r>
        <w:rPr>
          <w:rFonts w:hint="eastAsia"/>
        </w:rPr>
        <w:t>能源计量器具汇总表见表C.1。</w:t>
      </w:r>
    </w:p>
    <w:p w14:paraId="3D97A7BC">
      <w:pPr>
        <w:pStyle w:val="79"/>
        <w:numPr>
          <w:ilvl w:val="0"/>
          <w:numId w:val="0"/>
        </w:numPr>
        <w:spacing w:before="156" w:after="156"/>
      </w:pPr>
      <w:r>
        <w:rPr>
          <w:rFonts w:hint="eastAsia"/>
        </w:rPr>
        <w:t>表C.1 能源计量器具汇总表</w:t>
      </w:r>
    </w:p>
    <w:tbl>
      <w:tblPr>
        <w:tblStyle w:val="28"/>
        <w:tblW w:w="13770" w:type="dxa"/>
        <w:tblInd w:w="0" w:type="dxa"/>
        <w:tblLayout w:type="fixed"/>
        <w:tblCellMar>
          <w:top w:w="0" w:type="dxa"/>
          <w:left w:w="0" w:type="dxa"/>
          <w:bottom w:w="0" w:type="dxa"/>
          <w:right w:w="0" w:type="dxa"/>
        </w:tblCellMar>
      </w:tblPr>
      <w:tblGrid>
        <w:gridCol w:w="1685"/>
        <w:gridCol w:w="1525"/>
        <w:gridCol w:w="1031"/>
        <w:gridCol w:w="1009"/>
        <w:gridCol w:w="1200"/>
        <w:gridCol w:w="1845"/>
        <w:gridCol w:w="1485"/>
        <w:gridCol w:w="1455"/>
        <w:gridCol w:w="2535"/>
      </w:tblGrid>
      <w:tr w14:paraId="2A51D40D">
        <w:tblPrEx>
          <w:tblCellMar>
            <w:top w:w="0" w:type="dxa"/>
            <w:left w:w="0" w:type="dxa"/>
            <w:bottom w:w="0" w:type="dxa"/>
            <w:right w:w="0" w:type="dxa"/>
          </w:tblCellMar>
        </w:tblPrEx>
        <w:trPr>
          <w:trHeight w:val="825" w:hRule="atLeast"/>
        </w:trPr>
        <w:tc>
          <w:tcPr>
            <w:tcW w:w="1685" w:type="dxa"/>
            <w:tcBorders>
              <w:top w:val="single" w:color="auto" w:sz="4" w:space="0"/>
              <w:left w:val="single" w:color="auto" w:sz="4" w:space="0"/>
              <w:bottom w:val="single" w:color="auto" w:sz="4" w:space="0"/>
              <w:right w:val="single" w:color="auto" w:sz="4" w:space="0"/>
            </w:tcBorders>
            <w:tcMar>
              <w:top w:w="12" w:type="dxa"/>
              <w:left w:w="12" w:type="dxa"/>
              <w:bottom w:w="0" w:type="dxa"/>
              <w:right w:w="12" w:type="dxa"/>
            </w:tcMar>
            <w:vAlign w:val="center"/>
          </w:tcPr>
          <w:p w14:paraId="187FE63E">
            <w:pPr>
              <w:jc w:val="center"/>
              <w:rPr>
                <w:rFonts w:hint="eastAsia" w:ascii="宋体" w:hAnsi="宋体"/>
                <w:sz w:val="18"/>
                <w:szCs w:val="18"/>
              </w:rPr>
            </w:pPr>
            <w:r>
              <w:rPr>
                <w:rFonts w:hint="eastAsia" w:ascii="宋体" w:hAnsi="宋体" w:cs="宋体"/>
                <w:sz w:val="18"/>
                <w:szCs w:val="18"/>
              </w:rPr>
              <w:t>机构名称</w:t>
            </w:r>
          </w:p>
        </w:tc>
        <w:tc>
          <w:tcPr>
            <w:tcW w:w="4765" w:type="dxa"/>
            <w:gridSpan w:val="4"/>
            <w:tcBorders>
              <w:top w:val="single" w:color="auto" w:sz="4" w:space="0"/>
              <w:left w:val="nil"/>
              <w:bottom w:val="single" w:color="auto" w:sz="4" w:space="0"/>
              <w:right w:val="single" w:color="auto" w:sz="4" w:space="0"/>
            </w:tcBorders>
            <w:tcMar>
              <w:top w:w="12" w:type="dxa"/>
              <w:left w:w="12" w:type="dxa"/>
              <w:bottom w:w="0" w:type="dxa"/>
              <w:right w:w="12" w:type="dxa"/>
            </w:tcMar>
            <w:vAlign w:val="center"/>
          </w:tcPr>
          <w:p w14:paraId="12329474">
            <w:pPr>
              <w:jc w:val="center"/>
              <w:rPr>
                <w:rFonts w:hint="eastAsia" w:ascii="宋体" w:hAnsi="宋体"/>
                <w:sz w:val="18"/>
                <w:szCs w:val="18"/>
              </w:rPr>
            </w:pPr>
          </w:p>
        </w:tc>
        <w:tc>
          <w:tcPr>
            <w:tcW w:w="1845" w:type="dxa"/>
            <w:tcBorders>
              <w:top w:val="single" w:color="auto" w:sz="4" w:space="0"/>
              <w:left w:val="nil"/>
              <w:bottom w:val="single" w:color="auto" w:sz="4" w:space="0"/>
              <w:right w:val="single" w:color="auto" w:sz="4" w:space="0"/>
            </w:tcBorders>
            <w:tcMar>
              <w:top w:w="12" w:type="dxa"/>
              <w:left w:w="12" w:type="dxa"/>
              <w:bottom w:w="0" w:type="dxa"/>
              <w:right w:w="12" w:type="dxa"/>
            </w:tcMar>
            <w:vAlign w:val="center"/>
          </w:tcPr>
          <w:p w14:paraId="162DAE13">
            <w:pPr>
              <w:jc w:val="center"/>
              <w:rPr>
                <w:rFonts w:hint="eastAsia" w:ascii="宋体" w:hAnsi="宋体"/>
                <w:sz w:val="18"/>
                <w:szCs w:val="18"/>
              </w:rPr>
            </w:pPr>
            <w:r>
              <w:rPr>
                <w:rFonts w:hint="eastAsia" w:ascii="宋体" w:hAnsi="宋体" w:cs="宋体"/>
                <w:sz w:val="18"/>
                <w:szCs w:val="18"/>
              </w:rPr>
              <w:t>建筑名称</w:t>
            </w:r>
          </w:p>
        </w:tc>
        <w:tc>
          <w:tcPr>
            <w:tcW w:w="5475" w:type="dxa"/>
            <w:gridSpan w:val="3"/>
            <w:tcBorders>
              <w:top w:val="single" w:color="auto" w:sz="4" w:space="0"/>
              <w:left w:val="nil"/>
              <w:bottom w:val="single" w:color="auto" w:sz="4" w:space="0"/>
              <w:right w:val="single" w:color="auto" w:sz="4" w:space="0"/>
            </w:tcBorders>
            <w:tcMar>
              <w:top w:w="12" w:type="dxa"/>
              <w:left w:w="12" w:type="dxa"/>
              <w:bottom w:w="0" w:type="dxa"/>
              <w:right w:w="12" w:type="dxa"/>
            </w:tcMar>
            <w:vAlign w:val="center"/>
          </w:tcPr>
          <w:p w14:paraId="353996C2">
            <w:pPr>
              <w:jc w:val="center"/>
              <w:rPr>
                <w:rFonts w:hint="eastAsia" w:ascii="宋体" w:hAnsi="宋体"/>
                <w:sz w:val="18"/>
                <w:szCs w:val="18"/>
              </w:rPr>
            </w:pPr>
          </w:p>
        </w:tc>
      </w:tr>
      <w:tr w14:paraId="4CE5BC21">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11E04009">
            <w:pPr>
              <w:jc w:val="center"/>
              <w:rPr>
                <w:rFonts w:hint="eastAsia" w:ascii="宋体" w:hAnsi="宋体"/>
                <w:sz w:val="18"/>
                <w:szCs w:val="18"/>
              </w:rPr>
            </w:pPr>
            <w:r>
              <w:rPr>
                <w:rFonts w:hint="eastAsia" w:ascii="宋体" w:hAnsi="宋体" w:cs="宋体"/>
                <w:sz w:val="18"/>
                <w:szCs w:val="18"/>
              </w:rPr>
              <w:t>序号</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6EFEBB06">
            <w:pPr>
              <w:jc w:val="center"/>
              <w:rPr>
                <w:rFonts w:hint="eastAsia" w:ascii="宋体" w:hAnsi="宋体" w:cs="宋体"/>
                <w:sz w:val="18"/>
                <w:szCs w:val="18"/>
              </w:rPr>
            </w:pPr>
            <w:r>
              <w:rPr>
                <w:rFonts w:hint="eastAsia" w:ascii="宋体" w:hAnsi="宋体" w:cs="宋体"/>
                <w:sz w:val="18"/>
                <w:szCs w:val="18"/>
              </w:rPr>
              <w:t>计量器具</w:t>
            </w:r>
          </w:p>
          <w:p w14:paraId="060DB30B">
            <w:pPr>
              <w:jc w:val="center"/>
              <w:rPr>
                <w:rFonts w:hint="eastAsia" w:ascii="宋体" w:hAnsi="宋体"/>
                <w:sz w:val="18"/>
                <w:szCs w:val="18"/>
              </w:rPr>
            </w:pPr>
            <w:r>
              <w:rPr>
                <w:rFonts w:hint="eastAsia" w:ascii="宋体" w:hAnsi="宋体" w:cs="宋体"/>
                <w:sz w:val="18"/>
                <w:szCs w:val="18"/>
              </w:rPr>
              <w:t>名称</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4C6AC651">
            <w:pPr>
              <w:jc w:val="center"/>
              <w:rPr>
                <w:rFonts w:hint="eastAsia" w:ascii="宋体" w:hAnsi="宋体" w:cs="宋体"/>
                <w:sz w:val="18"/>
                <w:szCs w:val="18"/>
              </w:rPr>
            </w:pPr>
            <w:r>
              <w:rPr>
                <w:rFonts w:hint="eastAsia" w:ascii="宋体" w:hAnsi="宋体" w:cs="宋体"/>
                <w:sz w:val="18"/>
                <w:szCs w:val="18"/>
              </w:rPr>
              <w:t>型号</w:t>
            </w:r>
          </w:p>
          <w:p w14:paraId="6431471E">
            <w:pPr>
              <w:jc w:val="center"/>
              <w:rPr>
                <w:rFonts w:hint="eastAsia" w:ascii="宋体" w:hAnsi="宋体"/>
                <w:sz w:val="18"/>
                <w:szCs w:val="18"/>
              </w:rPr>
            </w:pPr>
            <w:r>
              <w:rPr>
                <w:rFonts w:hint="eastAsia" w:ascii="宋体" w:hAnsi="宋体" w:cs="宋体"/>
                <w:sz w:val="18"/>
                <w:szCs w:val="18"/>
              </w:rPr>
              <w:t>规格</w:t>
            </w: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2989DE61">
            <w:pPr>
              <w:jc w:val="center"/>
              <w:rPr>
                <w:rFonts w:hint="eastAsia" w:ascii="宋体" w:hAnsi="宋体" w:cs="宋体"/>
                <w:sz w:val="18"/>
                <w:szCs w:val="18"/>
              </w:rPr>
            </w:pPr>
            <w:r>
              <w:rPr>
                <w:rFonts w:hint="eastAsia" w:ascii="宋体" w:hAnsi="宋体" w:cs="宋体"/>
                <w:sz w:val="18"/>
                <w:szCs w:val="18"/>
              </w:rPr>
              <w:t>准确度</w:t>
            </w:r>
          </w:p>
          <w:p w14:paraId="0D429E2B">
            <w:pPr>
              <w:jc w:val="center"/>
              <w:rPr>
                <w:rFonts w:hint="eastAsia" w:ascii="宋体" w:hAnsi="宋体"/>
                <w:sz w:val="18"/>
                <w:szCs w:val="18"/>
              </w:rPr>
            </w:pPr>
            <w:r>
              <w:rPr>
                <w:rFonts w:hint="eastAsia" w:ascii="宋体" w:hAnsi="宋体" w:cs="宋体"/>
                <w:sz w:val="18"/>
                <w:szCs w:val="18"/>
              </w:rPr>
              <w:t>等级</w:t>
            </w: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1E216F03">
            <w:pPr>
              <w:jc w:val="center"/>
              <w:rPr>
                <w:rFonts w:hint="eastAsia" w:ascii="宋体" w:hAnsi="宋体" w:cs="宋体"/>
                <w:sz w:val="18"/>
                <w:szCs w:val="18"/>
              </w:rPr>
            </w:pPr>
            <w:r>
              <w:rPr>
                <w:rFonts w:hint="eastAsia" w:ascii="宋体" w:hAnsi="宋体" w:cs="宋体"/>
                <w:sz w:val="18"/>
                <w:szCs w:val="18"/>
              </w:rPr>
              <w:t>安装</w:t>
            </w:r>
          </w:p>
          <w:p w14:paraId="5CDDACEB">
            <w:pPr>
              <w:jc w:val="center"/>
              <w:rPr>
                <w:rFonts w:hint="eastAsia" w:ascii="宋体" w:hAnsi="宋体"/>
                <w:sz w:val="18"/>
                <w:szCs w:val="18"/>
              </w:rPr>
            </w:pPr>
            <w:r>
              <w:rPr>
                <w:rFonts w:hint="eastAsia" w:ascii="宋体" w:hAnsi="宋体" w:cs="宋体"/>
                <w:sz w:val="18"/>
                <w:szCs w:val="18"/>
              </w:rPr>
              <w:t>使用地点</w:t>
            </w: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78873B1D">
            <w:pPr>
              <w:jc w:val="center"/>
              <w:rPr>
                <w:rFonts w:hint="eastAsia" w:ascii="宋体" w:hAnsi="宋体"/>
                <w:sz w:val="18"/>
                <w:szCs w:val="18"/>
              </w:rPr>
            </w:pPr>
            <w:r>
              <w:rPr>
                <w:rFonts w:hint="eastAsia" w:ascii="宋体" w:hAnsi="宋体" w:cs="宋体"/>
                <w:sz w:val="18"/>
                <w:szCs w:val="18"/>
              </w:rPr>
              <w:t>监测对象</w:t>
            </w: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265B1BB3">
            <w:pPr>
              <w:jc w:val="center"/>
              <w:rPr>
                <w:rFonts w:hint="eastAsia" w:ascii="宋体" w:hAnsi="宋体"/>
                <w:sz w:val="18"/>
                <w:szCs w:val="18"/>
              </w:rPr>
            </w:pPr>
            <w:r>
              <w:rPr>
                <w:rFonts w:hint="eastAsia" w:ascii="宋体" w:hAnsi="宋体" w:cs="宋体"/>
                <w:sz w:val="18"/>
                <w:szCs w:val="18"/>
              </w:rPr>
              <w:t>校准周期</w:t>
            </w: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12151261">
            <w:pPr>
              <w:jc w:val="center"/>
              <w:rPr>
                <w:rFonts w:hint="eastAsia" w:ascii="宋体" w:hAnsi="宋体"/>
                <w:sz w:val="18"/>
                <w:szCs w:val="18"/>
              </w:rPr>
            </w:pPr>
            <w:r>
              <w:rPr>
                <w:rFonts w:hint="eastAsia" w:ascii="宋体" w:hAnsi="宋体" w:cs="宋体"/>
                <w:sz w:val="18"/>
                <w:szCs w:val="18"/>
              </w:rPr>
              <w:t>是否有效</w:t>
            </w: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4D59FF84">
            <w:pPr>
              <w:jc w:val="center"/>
              <w:rPr>
                <w:rFonts w:hint="eastAsia" w:ascii="宋体" w:hAnsi="宋体" w:cs="宋体"/>
                <w:sz w:val="18"/>
                <w:szCs w:val="18"/>
              </w:rPr>
            </w:pPr>
            <w:r>
              <w:rPr>
                <w:rFonts w:hint="eastAsia" w:ascii="宋体" w:hAnsi="宋体" w:cs="宋体"/>
                <w:sz w:val="18"/>
                <w:szCs w:val="18"/>
              </w:rPr>
              <w:t>是否与能耗监测</w:t>
            </w:r>
          </w:p>
          <w:p w14:paraId="0F373BDD">
            <w:pPr>
              <w:jc w:val="center"/>
              <w:rPr>
                <w:rFonts w:hint="eastAsia" w:ascii="宋体" w:hAnsi="宋体"/>
                <w:sz w:val="18"/>
                <w:szCs w:val="18"/>
              </w:rPr>
            </w:pPr>
            <w:r>
              <w:rPr>
                <w:rFonts w:hint="eastAsia" w:ascii="宋体" w:hAnsi="宋体" w:cs="宋体"/>
                <w:sz w:val="18"/>
                <w:szCs w:val="18"/>
              </w:rPr>
              <w:t>平台联网</w:t>
            </w:r>
          </w:p>
        </w:tc>
      </w:tr>
      <w:tr w14:paraId="3CA9B322">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005C4F3D">
            <w:pPr>
              <w:jc w:val="center"/>
              <w:rPr>
                <w:rFonts w:hint="eastAsia" w:ascii="宋体" w:hAnsi="宋体"/>
                <w:sz w:val="18"/>
                <w:szCs w:val="18"/>
              </w:rPr>
            </w:pPr>
            <w:r>
              <w:rPr>
                <w:rFonts w:ascii="宋体" w:hAnsi="宋体"/>
                <w:sz w:val="18"/>
                <w:szCs w:val="18"/>
              </w:rPr>
              <w:t>1</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2CC5E844">
            <w:pPr>
              <w:jc w:val="center"/>
              <w:rPr>
                <w:rFonts w:hint="eastAsia" w:ascii="宋体" w:hAnsi="宋体"/>
                <w:sz w:val="18"/>
                <w:szCs w:val="18"/>
              </w:rPr>
            </w:pPr>
            <w:r>
              <w:rPr>
                <w:rFonts w:hint="eastAsia" w:ascii="宋体" w:hAnsi="宋体" w:cs="宋体"/>
                <w:sz w:val="18"/>
                <w:szCs w:val="18"/>
              </w:rPr>
              <w:t>电能表</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3F740AFF">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11A252E6">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114A7BD1">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7F9BC2BB">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551215CA">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3A532FA3">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64B97A7C">
            <w:pPr>
              <w:jc w:val="center"/>
              <w:rPr>
                <w:rFonts w:hint="eastAsia" w:ascii="宋体" w:hAnsi="宋体"/>
                <w:sz w:val="18"/>
                <w:szCs w:val="18"/>
              </w:rPr>
            </w:pPr>
          </w:p>
        </w:tc>
      </w:tr>
      <w:tr w14:paraId="0D5B3FA3">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0EE0AE30">
            <w:pPr>
              <w:jc w:val="center"/>
              <w:rPr>
                <w:rFonts w:hint="eastAsia" w:ascii="宋体" w:hAnsi="宋体"/>
                <w:sz w:val="18"/>
                <w:szCs w:val="18"/>
              </w:rPr>
            </w:pPr>
            <w:r>
              <w:rPr>
                <w:rFonts w:ascii="宋体" w:hAnsi="宋体"/>
                <w:sz w:val="18"/>
                <w:szCs w:val="18"/>
              </w:rPr>
              <w:t>2</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3E2C784C">
            <w:pPr>
              <w:jc w:val="center"/>
              <w:rPr>
                <w:rFonts w:hint="eastAsia" w:ascii="宋体" w:hAnsi="宋体"/>
                <w:sz w:val="18"/>
                <w:szCs w:val="18"/>
              </w:rPr>
            </w:pPr>
            <w:r>
              <w:rPr>
                <w:rFonts w:hint="eastAsia" w:ascii="宋体" w:hAnsi="宋体" w:cs="宋体"/>
                <w:sz w:val="18"/>
                <w:szCs w:val="18"/>
              </w:rPr>
              <w:t>热量表</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0FA4EF6E">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3568141B">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420ADF6A">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3E7720E6">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22C87C29">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1CB43870">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7FE226F6">
            <w:pPr>
              <w:jc w:val="center"/>
              <w:rPr>
                <w:rFonts w:hint="eastAsia" w:ascii="宋体" w:hAnsi="宋体"/>
                <w:sz w:val="18"/>
                <w:szCs w:val="18"/>
              </w:rPr>
            </w:pPr>
          </w:p>
        </w:tc>
      </w:tr>
      <w:tr w14:paraId="2686FB83">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28622231">
            <w:pPr>
              <w:jc w:val="center"/>
              <w:rPr>
                <w:rFonts w:hint="eastAsia" w:ascii="宋体" w:hAnsi="宋体"/>
                <w:sz w:val="18"/>
                <w:szCs w:val="18"/>
              </w:rPr>
            </w:pPr>
            <w:r>
              <w:rPr>
                <w:rFonts w:ascii="宋体" w:hAnsi="宋体"/>
                <w:sz w:val="18"/>
                <w:szCs w:val="18"/>
              </w:rPr>
              <w:t>3</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1C71A77B">
            <w:pPr>
              <w:jc w:val="center"/>
              <w:rPr>
                <w:rFonts w:hint="eastAsia" w:ascii="宋体" w:hAnsi="宋体"/>
                <w:sz w:val="18"/>
                <w:szCs w:val="18"/>
              </w:rPr>
            </w:pPr>
            <w:r>
              <w:rPr>
                <w:rFonts w:hint="eastAsia" w:ascii="宋体" w:hAnsi="宋体" w:cs="宋体"/>
                <w:sz w:val="18"/>
                <w:szCs w:val="18"/>
              </w:rPr>
              <w:t>燃气表</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04EF863B">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642E95B5">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6A96E220">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570D693F">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06406E23">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5AB3BB93">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65CF41F7">
            <w:pPr>
              <w:jc w:val="center"/>
              <w:rPr>
                <w:rFonts w:hint="eastAsia" w:ascii="宋体" w:hAnsi="宋体"/>
                <w:sz w:val="18"/>
                <w:szCs w:val="18"/>
              </w:rPr>
            </w:pPr>
          </w:p>
        </w:tc>
      </w:tr>
      <w:tr w14:paraId="12C7C9B2">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18B60E14">
            <w:pPr>
              <w:jc w:val="center"/>
              <w:rPr>
                <w:rFonts w:hint="eastAsia" w:ascii="宋体" w:hAnsi="宋体"/>
                <w:sz w:val="18"/>
                <w:szCs w:val="18"/>
              </w:rPr>
            </w:pPr>
            <w:r>
              <w:rPr>
                <w:rFonts w:ascii="宋体" w:hAnsi="宋体"/>
                <w:sz w:val="18"/>
                <w:szCs w:val="18"/>
              </w:rPr>
              <w:t>4</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01A169F6">
            <w:pPr>
              <w:jc w:val="center"/>
              <w:rPr>
                <w:rFonts w:hint="eastAsia" w:ascii="宋体" w:hAnsi="宋体"/>
                <w:sz w:val="18"/>
                <w:szCs w:val="18"/>
              </w:rPr>
            </w:pPr>
            <w:r>
              <w:rPr>
                <w:rFonts w:hint="eastAsia" w:ascii="宋体" w:hAnsi="宋体" w:cs="宋体"/>
                <w:sz w:val="18"/>
                <w:szCs w:val="18"/>
              </w:rPr>
              <w:t>蒸汽表</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54FD4E87">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2575F9D1">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70C15265">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723CB6C4">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4AC403A4">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014CD7DF">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1299A5A0">
            <w:pPr>
              <w:jc w:val="center"/>
              <w:rPr>
                <w:rFonts w:hint="eastAsia" w:ascii="宋体" w:hAnsi="宋体"/>
                <w:sz w:val="18"/>
                <w:szCs w:val="18"/>
              </w:rPr>
            </w:pPr>
          </w:p>
        </w:tc>
      </w:tr>
      <w:tr w14:paraId="53CAFDB8">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6851FF3F">
            <w:pPr>
              <w:jc w:val="center"/>
              <w:rPr>
                <w:rFonts w:hint="eastAsia" w:ascii="宋体" w:hAnsi="宋体"/>
                <w:sz w:val="18"/>
                <w:szCs w:val="18"/>
              </w:rPr>
            </w:pPr>
            <w:r>
              <w:rPr>
                <w:rFonts w:ascii="宋体" w:hAnsi="宋体"/>
                <w:sz w:val="18"/>
                <w:szCs w:val="18"/>
              </w:rPr>
              <w:t>5</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27F295C1">
            <w:pPr>
              <w:jc w:val="center"/>
              <w:rPr>
                <w:rFonts w:hint="eastAsia" w:ascii="宋体" w:hAnsi="宋体"/>
                <w:sz w:val="18"/>
                <w:szCs w:val="18"/>
              </w:rPr>
            </w:pPr>
            <w:r>
              <w:rPr>
                <w:rFonts w:hint="eastAsia" w:ascii="宋体" w:hAnsi="宋体" w:cs="宋体"/>
                <w:sz w:val="18"/>
                <w:szCs w:val="18"/>
              </w:rPr>
              <w:t>水</w:t>
            </w:r>
            <w:r>
              <w:rPr>
                <w:rFonts w:ascii="宋体" w:hAnsi="宋体"/>
                <w:sz w:val="18"/>
                <w:szCs w:val="18"/>
              </w:rPr>
              <w:t xml:space="preserve">  </w:t>
            </w:r>
            <w:r>
              <w:rPr>
                <w:rFonts w:hint="eastAsia" w:ascii="宋体" w:hAnsi="宋体" w:cs="宋体"/>
                <w:sz w:val="18"/>
                <w:szCs w:val="18"/>
              </w:rPr>
              <w:t>表</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2778CC9F">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3E8DFE83">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2F8CDA8B">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3891D381">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01A5C208">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2931CEC5">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515BAA09">
            <w:pPr>
              <w:jc w:val="center"/>
              <w:rPr>
                <w:rFonts w:hint="eastAsia" w:ascii="宋体" w:hAnsi="宋体"/>
                <w:sz w:val="18"/>
                <w:szCs w:val="18"/>
              </w:rPr>
            </w:pPr>
          </w:p>
        </w:tc>
      </w:tr>
      <w:tr w14:paraId="65DC3000">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6AEA92AB">
            <w:pPr>
              <w:jc w:val="center"/>
              <w:rPr>
                <w:rFonts w:hint="eastAsia" w:ascii="宋体" w:hAnsi="宋体"/>
                <w:sz w:val="18"/>
                <w:szCs w:val="18"/>
              </w:rPr>
            </w:pPr>
            <w:r>
              <w:rPr>
                <w:rFonts w:ascii="宋体" w:hAnsi="宋体"/>
                <w:sz w:val="18"/>
                <w:szCs w:val="18"/>
              </w:rPr>
              <w:t>6</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143077E2">
            <w:pPr>
              <w:jc w:val="center"/>
              <w:rPr>
                <w:rFonts w:hint="eastAsia" w:ascii="宋体" w:hAnsi="宋体"/>
                <w:sz w:val="18"/>
                <w:szCs w:val="18"/>
              </w:rPr>
            </w:pPr>
            <w:r>
              <w:rPr>
                <w:rFonts w:hint="eastAsia" w:ascii="宋体" w:hAnsi="宋体" w:cs="宋体"/>
                <w:sz w:val="18"/>
                <w:szCs w:val="18"/>
              </w:rPr>
              <w:t>燃油表</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65A7DF2D">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77FE9641">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2CE7856C">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05283740">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7177124F">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4FDED481">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7143ABE3">
            <w:pPr>
              <w:jc w:val="center"/>
              <w:rPr>
                <w:rFonts w:hint="eastAsia" w:ascii="宋体" w:hAnsi="宋体"/>
                <w:sz w:val="18"/>
                <w:szCs w:val="18"/>
              </w:rPr>
            </w:pPr>
          </w:p>
        </w:tc>
      </w:tr>
      <w:tr w14:paraId="04C03E9B">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62AC5210">
            <w:pPr>
              <w:jc w:val="center"/>
              <w:rPr>
                <w:rFonts w:hint="eastAsia" w:ascii="宋体" w:hAnsi="宋体"/>
                <w:sz w:val="18"/>
                <w:szCs w:val="18"/>
              </w:rPr>
            </w:pPr>
            <w:r>
              <w:rPr>
                <w:rFonts w:ascii="宋体" w:hAnsi="宋体"/>
                <w:sz w:val="18"/>
                <w:szCs w:val="18"/>
              </w:rPr>
              <w:t>7</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23E41C26">
            <w:pPr>
              <w:jc w:val="center"/>
              <w:rPr>
                <w:rFonts w:hint="eastAsia" w:ascii="宋体" w:hAnsi="宋体"/>
                <w:sz w:val="18"/>
                <w:szCs w:val="18"/>
              </w:rPr>
            </w:pPr>
            <w:r>
              <w:rPr>
                <w:rFonts w:hint="eastAsia" w:ascii="宋体" w:hAnsi="宋体" w:cs="宋体"/>
                <w:sz w:val="18"/>
                <w:szCs w:val="18"/>
              </w:rPr>
              <w:t>燃</w:t>
            </w:r>
            <w:r>
              <w:rPr>
                <w:rFonts w:ascii="宋体" w:hAnsi="宋体"/>
                <w:sz w:val="18"/>
                <w:szCs w:val="18"/>
              </w:rPr>
              <w:t xml:space="preserve">  </w:t>
            </w:r>
            <w:r>
              <w:rPr>
                <w:rFonts w:hint="eastAsia" w:ascii="宋体" w:hAnsi="宋体" w:cs="宋体"/>
                <w:sz w:val="18"/>
                <w:szCs w:val="18"/>
              </w:rPr>
              <w:t>煤</w:t>
            </w: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4AD82B93">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6DB4E680">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4E7FB2E0">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26442EC4">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4B648630">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4EB31D55">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28F6EAA8">
            <w:pPr>
              <w:jc w:val="center"/>
              <w:rPr>
                <w:rFonts w:hint="eastAsia" w:ascii="宋体" w:hAnsi="宋体"/>
                <w:sz w:val="18"/>
                <w:szCs w:val="18"/>
              </w:rPr>
            </w:pPr>
          </w:p>
        </w:tc>
      </w:tr>
      <w:tr w14:paraId="34AD7BCE">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038608E2">
            <w:pPr>
              <w:jc w:val="center"/>
              <w:rPr>
                <w:rFonts w:hint="eastAsia" w:ascii="宋体" w:hAnsi="宋体"/>
                <w:sz w:val="18"/>
                <w:szCs w:val="18"/>
              </w:rPr>
            </w:pPr>
            <w:r>
              <w:rPr>
                <w:rFonts w:ascii="宋体" w:hAnsi="宋体"/>
                <w:sz w:val="18"/>
                <w:szCs w:val="18"/>
              </w:rPr>
              <w:t>8</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31240AAC">
            <w:pPr>
              <w:jc w:val="center"/>
              <w:rPr>
                <w:rFonts w:hint="eastAsia" w:ascii="宋体" w:hAnsi="宋体"/>
                <w:sz w:val="18"/>
                <w:szCs w:val="18"/>
              </w:rPr>
            </w:pP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10CB9F4A">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4A34E249">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4C20358B">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00AA1A9B">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064343CD">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185AF180">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13C841D9">
            <w:pPr>
              <w:jc w:val="center"/>
              <w:rPr>
                <w:rFonts w:hint="eastAsia" w:ascii="宋体" w:hAnsi="宋体"/>
                <w:sz w:val="18"/>
                <w:szCs w:val="18"/>
              </w:rPr>
            </w:pPr>
          </w:p>
        </w:tc>
      </w:tr>
      <w:tr w14:paraId="1CA1B07A">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2E2E4A17">
            <w:pPr>
              <w:jc w:val="center"/>
              <w:rPr>
                <w:rFonts w:hint="eastAsia" w:ascii="宋体" w:hAnsi="宋体"/>
                <w:sz w:val="18"/>
                <w:szCs w:val="18"/>
              </w:rPr>
            </w:pPr>
            <w:r>
              <w:rPr>
                <w:rFonts w:ascii="宋体" w:hAnsi="宋体"/>
                <w:sz w:val="18"/>
                <w:szCs w:val="18"/>
              </w:rPr>
              <w:t>9</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06E44715">
            <w:pPr>
              <w:jc w:val="center"/>
              <w:rPr>
                <w:rFonts w:hint="eastAsia" w:ascii="宋体" w:hAnsi="宋体"/>
                <w:sz w:val="18"/>
                <w:szCs w:val="18"/>
              </w:rPr>
            </w:pP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19B394C6">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0F891355">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768E6195">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2F61D0E5">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702CF5CC">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306C5A7E">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4CFA31E2">
            <w:pPr>
              <w:jc w:val="center"/>
              <w:rPr>
                <w:rFonts w:hint="eastAsia" w:ascii="宋体" w:hAnsi="宋体"/>
                <w:sz w:val="18"/>
                <w:szCs w:val="18"/>
              </w:rPr>
            </w:pPr>
          </w:p>
        </w:tc>
      </w:tr>
      <w:tr w14:paraId="72B582C8">
        <w:tblPrEx>
          <w:tblCellMar>
            <w:top w:w="0" w:type="dxa"/>
            <w:left w:w="0" w:type="dxa"/>
            <w:bottom w:w="0" w:type="dxa"/>
            <w:right w:w="0" w:type="dxa"/>
          </w:tblCellMar>
        </w:tblPrEx>
        <w:trPr>
          <w:trHeight w:val="405" w:hRule="atLeast"/>
        </w:trPr>
        <w:tc>
          <w:tcPr>
            <w:tcW w:w="1685" w:type="dxa"/>
            <w:tcBorders>
              <w:top w:val="nil"/>
              <w:left w:val="single" w:color="auto" w:sz="4" w:space="0"/>
              <w:bottom w:val="single" w:color="auto" w:sz="4" w:space="0"/>
              <w:right w:val="single" w:color="auto" w:sz="4" w:space="0"/>
            </w:tcBorders>
            <w:tcMar>
              <w:top w:w="12" w:type="dxa"/>
              <w:left w:w="12" w:type="dxa"/>
              <w:bottom w:w="0" w:type="dxa"/>
              <w:right w:w="12" w:type="dxa"/>
            </w:tcMar>
            <w:vAlign w:val="center"/>
          </w:tcPr>
          <w:p w14:paraId="32202A73">
            <w:pPr>
              <w:jc w:val="center"/>
              <w:rPr>
                <w:rFonts w:hint="eastAsia" w:ascii="宋体" w:hAnsi="宋体"/>
                <w:sz w:val="18"/>
                <w:szCs w:val="18"/>
              </w:rPr>
            </w:pPr>
            <w:r>
              <w:rPr>
                <w:rFonts w:ascii="宋体" w:hAnsi="宋体"/>
                <w:sz w:val="18"/>
                <w:szCs w:val="18"/>
              </w:rPr>
              <w:t>…</w:t>
            </w:r>
          </w:p>
        </w:tc>
        <w:tc>
          <w:tcPr>
            <w:tcW w:w="1525" w:type="dxa"/>
            <w:tcBorders>
              <w:top w:val="nil"/>
              <w:left w:val="nil"/>
              <w:bottom w:val="single" w:color="auto" w:sz="4" w:space="0"/>
              <w:right w:val="single" w:color="auto" w:sz="4" w:space="0"/>
            </w:tcBorders>
            <w:tcMar>
              <w:top w:w="12" w:type="dxa"/>
              <w:left w:w="12" w:type="dxa"/>
              <w:bottom w:w="0" w:type="dxa"/>
              <w:right w:w="12" w:type="dxa"/>
            </w:tcMar>
            <w:vAlign w:val="center"/>
          </w:tcPr>
          <w:p w14:paraId="13088364">
            <w:pPr>
              <w:jc w:val="center"/>
              <w:rPr>
                <w:rFonts w:hint="eastAsia" w:ascii="宋体" w:hAnsi="宋体"/>
                <w:sz w:val="18"/>
                <w:szCs w:val="18"/>
              </w:rPr>
            </w:pPr>
          </w:p>
        </w:tc>
        <w:tc>
          <w:tcPr>
            <w:tcW w:w="1031" w:type="dxa"/>
            <w:tcBorders>
              <w:top w:val="nil"/>
              <w:left w:val="nil"/>
              <w:bottom w:val="single" w:color="auto" w:sz="4" w:space="0"/>
              <w:right w:val="single" w:color="auto" w:sz="4" w:space="0"/>
            </w:tcBorders>
            <w:tcMar>
              <w:top w:w="12" w:type="dxa"/>
              <w:left w:w="12" w:type="dxa"/>
              <w:bottom w:w="0" w:type="dxa"/>
              <w:right w:w="12" w:type="dxa"/>
            </w:tcMar>
            <w:vAlign w:val="center"/>
          </w:tcPr>
          <w:p w14:paraId="33935CD2">
            <w:pPr>
              <w:jc w:val="center"/>
              <w:rPr>
                <w:rFonts w:hint="eastAsia" w:ascii="宋体" w:hAnsi="宋体"/>
                <w:sz w:val="18"/>
                <w:szCs w:val="18"/>
              </w:rPr>
            </w:pPr>
          </w:p>
        </w:tc>
        <w:tc>
          <w:tcPr>
            <w:tcW w:w="1009" w:type="dxa"/>
            <w:tcBorders>
              <w:top w:val="nil"/>
              <w:left w:val="nil"/>
              <w:bottom w:val="single" w:color="auto" w:sz="4" w:space="0"/>
              <w:right w:val="single" w:color="auto" w:sz="4" w:space="0"/>
            </w:tcBorders>
            <w:tcMar>
              <w:top w:w="12" w:type="dxa"/>
              <w:left w:w="12" w:type="dxa"/>
              <w:bottom w:w="0" w:type="dxa"/>
              <w:right w:w="12" w:type="dxa"/>
            </w:tcMar>
            <w:vAlign w:val="center"/>
          </w:tcPr>
          <w:p w14:paraId="5E268DAD">
            <w:pPr>
              <w:jc w:val="center"/>
              <w:rPr>
                <w:rFonts w:hint="eastAsia" w:ascii="宋体" w:hAnsi="宋体"/>
                <w:sz w:val="18"/>
                <w:szCs w:val="18"/>
              </w:rPr>
            </w:pPr>
          </w:p>
        </w:tc>
        <w:tc>
          <w:tcPr>
            <w:tcW w:w="1200" w:type="dxa"/>
            <w:tcBorders>
              <w:top w:val="nil"/>
              <w:left w:val="nil"/>
              <w:bottom w:val="single" w:color="auto" w:sz="4" w:space="0"/>
              <w:right w:val="single" w:color="auto" w:sz="4" w:space="0"/>
            </w:tcBorders>
            <w:tcMar>
              <w:top w:w="12" w:type="dxa"/>
              <w:left w:w="12" w:type="dxa"/>
              <w:bottom w:w="0" w:type="dxa"/>
              <w:right w:w="12" w:type="dxa"/>
            </w:tcMar>
            <w:vAlign w:val="center"/>
          </w:tcPr>
          <w:p w14:paraId="737B2F9E">
            <w:pPr>
              <w:jc w:val="center"/>
              <w:rPr>
                <w:rFonts w:hint="eastAsia" w:ascii="宋体" w:hAnsi="宋体"/>
                <w:sz w:val="18"/>
                <w:szCs w:val="18"/>
              </w:rPr>
            </w:pPr>
          </w:p>
        </w:tc>
        <w:tc>
          <w:tcPr>
            <w:tcW w:w="1845" w:type="dxa"/>
            <w:tcBorders>
              <w:top w:val="nil"/>
              <w:left w:val="nil"/>
              <w:bottom w:val="single" w:color="auto" w:sz="4" w:space="0"/>
              <w:right w:val="single" w:color="auto" w:sz="4" w:space="0"/>
            </w:tcBorders>
            <w:tcMar>
              <w:top w:w="12" w:type="dxa"/>
              <w:left w:w="12" w:type="dxa"/>
              <w:bottom w:w="0" w:type="dxa"/>
              <w:right w:w="12" w:type="dxa"/>
            </w:tcMar>
            <w:vAlign w:val="center"/>
          </w:tcPr>
          <w:p w14:paraId="0143C203">
            <w:pPr>
              <w:jc w:val="center"/>
              <w:rPr>
                <w:rFonts w:hint="eastAsia" w:ascii="宋体" w:hAnsi="宋体"/>
                <w:sz w:val="18"/>
                <w:szCs w:val="18"/>
              </w:rPr>
            </w:pPr>
          </w:p>
        </w:tc>
        <w:tc>
          <w:tcPr>
            <w:tcW w:w="1485" w:type="dxa"/>
            <w:tcBorders>
              <w:top w:val="nil"/>
              <w:left w:val="nil"/>
              <w:bottom w:val="single" w:color="auto" w:sz="4" w:space="0"/>
              <w:right w:val="single" w:color="auto" w:sz="4" w:space="0"/>
            </w:tcBorders>
            <w:tcMar>
              <w:top w:w="12" w:type="dxa"/>
              <w:left w:w="12" w:type="dxa"/>
              <w:bottom w:w="0" w:type="dxa"/>
              <w:right w:w="12" w:type="dxa"/>
            </w:tcMar>
            <w:vAlign w:val="center"/>
          </w:tcPr>
          <w:p w14:paraId="7BCB4B2F">
            <w:pPr>
              <w:jc w:val="center"/>
              <w:rPr>
                <w:rFonts w:hint="eastAsia" w:ascii="宋体" w:hAnsi="宋体"/>
                <w:sz w:val="18"/>
                <w:szCs w:val="18"/>
              </w:rPr>
            </w:pPr>
          </w:p>
        </w:tc>
        <w:tc>
          <w:tcPr>
            <w:tcW w:w="1455" w:type="dxa"/>
            <w:tcBorders>
              <w:top w:val="nil"/>
              <w:left w:val="nil"/>
              <w:bottom w:val="single" w:color="auto" w:sz="4" w:space="0"/>
              <w:right w:val="single" w:color="auto" w:sz="4" w:space="0"/>
            </w:tcBorders>
            <w:tcMar>
              <w:top w:w="12" w:type="dxa"/>
              <w:left w:w="12" w:type="dxa"/>
              <w:bottom w:w="0" w:type="dxa"/>
              <w:right w:w="12" w:type="dxa"/>
            </w:tcMar>
            <w:vAlign w:val="center"/>
          </w:tcPr>
          <w:p w14:paraId="25929860">
            <w:pPr>
              <w:jc w:val="center"/>
              <w:rPr>
                <w:rFonts w:hint="eastAsia" w:ascii="宋体" w:hAnsi="宋体"/>
                <w:sz w:val="18"/>
                <w:szCs w:val="18"/>
              </w:rPr>
            </w:pPr>
          </w:p>
        </w:tc>
        <w:tc>
          <w:tcPr>
            <w:tcW w:w="2535" w:type="dxa"/>
            <w:tcBorders>
              <w:top w:val="nil"/>
              <w:left w:val="nil"/>
              <w:bottom w:val="single" w:color="auto" w:sz="4" w:space="0"/>
              <w:right w:val="single" w:color="auto" w:sz="4" w:space="0"/>
            </w:tcBorders>
            <w:tcMar>
              <w:top w:w="12" w:type="dxa"/>
              <w:left w:w="12" w:type="dxa"/>
              <w:bottom w:w="0" w:type="dxa"/>
              <w:right w:w="12" w:type="dxa"/>
            </w:tcMar>
            <w:vAlign w:val="center"/>
          </w:tcPr>
          <w:p w14:paraId="362A81A9">
            <w:pPr>
              <w:jc w:val="center"/>
              <w:rPr>
                <w:rFonts w:hint="eastAsia" w:ascii="宋体" w:hAnsi="宋体"/>
                <w:sz w:val="18"/>
                <w:szCs w:val="18"/>
              </w:rPr>
            </w:pPr>
          </w:p>
        </w:tc>
      </w:tr>
    </w:tbl>
    <w:p w14:paraId="0749DA73">
      <w:pPr>
        <w:pStyle w:val="58"/>
        <w:ind w:firstLine="420"/>
        <w:sectPr>
          <w:headerReference r:id="rId35" w:type="default"/>
          <w:footerReference r:id="rId37" w:type="default"/>
          <w:headerReference r:id="rId36" w:type="even"/>
          <w:footerReference r:id="rId38" w:type="even"/>
          <w:pgSz w:w="16838" w:h="11906" w:orient="landscape"/>
          <w:pgMar w:top="1134" w:right="1871" w:bottom="1134" w:left="1134" w:header="1418" w:footer="1247" w:gutter="284"/>
          <w:cols w:space="425" w:num="1"/>
          <w:formProt w:val="0"/>
          <w:docGrid w:type="lines" w:linePitch="312" w:charSpace="0"/>
        </w:sectPr>
      </w:pPr>
    </w:p>
    <w:p w14:paraId="15D3460E">
      <w:pPr>
        <w:pStyle w:val="78"/>
        <w:spacing w:after="156"/>
      </w:pPr>
      <w:bookmarkStart w:id="70" w:name="_Toc166233583"/>
      <w:r>
        <w:rPr>
          <w:rFonts w:hint="eastAsia"/>
        </w:rPr>
        <w:t>附 录D</w:t>
      </w:r>
      <w:r>
        <w:br w:type="textWrapping"/>
      </w:r>
      <w:r>
        <w:rPr>
          <w:rFonts w:hint="eastAsia"/>
        </w:rPr>
        <w:t>（规范性）</w:t>
      </w:r>
      <w:r>
        <w:br w:type="textWrapping"/>
      </w:r>
      <w:r>
        <w:rPr>
          <w:rFonts w:hint="eastAsia"/>
        </w:rPr>
        <w:t>能源网络系统示意图</w:t>
      </w:r>
      <w:bookmarkEnd w:id="70"/>
    </w:p>
    <w:p w14:paraId="4AC8A603">
      <w:pPr>
        <w:pStyle w:val="58"/>
        <w:ind w:firstLine="420"/>
      </w:pPr>
      <w:r>
        <w:rPr>
          <w:rFonts w:hint="eastAsia"/>
        </w:rPr>
        <w:t>能源网络系统示意图见图D.1。</w:t>
      </w:r>
    </w:p>
    <w:p w14:paraId="4482BB02">
      <w:pPr>
        <w:pStyle w:val="58"/>
        <w:ind w:firstLine="420"/>
      </w:pPr>
      <w:r>
        <w:drawing>
          <wp:inline distT="0" distB="0" distL="0" distR="0">
            <wp:extent cx="5939790" cy="4556760"/>
            <wp:effectExtent l="0" t="0" r="381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1"/>
                    <a:stretch>
                      <a:fillRect/>
                    </a:stretch>
                  </pic:blipFill>
                  <pic:spPr>
                    <a:xfrm>
                      <a:off x="0" y="0"/>
                      <a:ext cx="5939790" cy="4556760"/>
                    </a:xfrm>
                    <a:prstGeom prst="rect">
                      <a:avLst/>
                    </a:prstGeom>
                  </pic:spPr>
                </pic:pic>
              </a:graphicData>
            </a:graphic>
          </wp:inline>
        </w:drawing>
      </w:r>
    </w:p>
    <w:p w14:paraId="62FD5C86">
      <w:pPr>
        <w:pStyle w:val="58"/>
        <w:ind w:firstLine="420"/>
      </w:pPr>
      <w:r>
        <w:rPr>
          <w:rFonts w:hint="eastAsia"/>
        </w:rPr>
        <w:t>说明：</w:t>
      </w:r>
    </w:p>
    <w:p w14:paraId="0FF9BB2C">
      <w:pPr>
        <w:pStyle w:val="58"/>
        <w:ind w:firstLine="420"/>
      </w:pPr>
      <w:r>
        <w:rPr>
          <w:rFonts w:hint="eastAsia"/>
        </w:rPr>
        <w:t>1——热表；</w:t>
      </w:r>
    </w:p>
    <w:p w14:paraId="0B94A9B2">
      <w:pPr>
        <w:pStyle w:val="58"/>
        <w:ind w:firstLine="420"/>
      </w:pPr>
      <w:r>
        <w:rPr>
          <w:rFonts w:hint="eastAsia"/>
        </w:rPr>
        <w:t>2——电表；</w:t>
      </w:r>
    </w:p>
    <w:p w14:paraId="5FFCEAD0">
      <w:pPr>
        <w:pStyle w:val="58"/>
        <w:ind w:firstLine="420"/>
      </w:pPr>
      <w:r>
        <w:rPr>
          <w:rFonts w:hint="eastAsia"/>
        </w:rPr>
        <w:t>3——水表；</w:t>
      </w:r>
    </w:p>
    <w:p w14:paraId="5A1483E3">
      <w:pPr>
        <w:pStyle w:val="58"/>
        <w:ind w:firstLine="420"/>
      </w:pPr>
      <w:r>
        <w:rPr>
          <w:rFonts w:hint="eastAsia"/>
        </w:rPr>
        <w:t>4——燃气表。</w:t>
      </w:r>
    </w:p>
    <w:p w14:paraId="64522CF2">
      <w:pPr>
        <w:pStyle w:val="200"/>
        <w:rPr>
          <w:rFonts w:hint="eastAsia"/>
          <w:kern w:val="2"/>
          <w:sz w:val="21"/>
        </w:rPr>
      </w:pPr>
      <w:r>
        <w:rPr>
          <w:rFonts w:hint="eastAsia"/>
        </w:rPr>
        <w:t>能源网络系统示意图</w:t>
      </w:r>
    </w:p>
    <w:p w14:paraId="1E371D35">
      <w:pPr>
        <w:pStyle w:val="85"/>
        <w:numPr>
          <w:ilvl w:val="1"/>
          <w:numId w:val="0"/>
        </w:numPr>
        <w:spacing w:before="156" w:after="156"/>
        <w:sectPr>
          <w:headerReference r:id="rId39" w:type="default"/>
          <w:footerReference r:id="rId41" w:type="default"/>
          <w:headerReference r:id="rId40" w:type="even"/>
          <w:footerReference r:id="rId42" w:type="even"/>
          <w:pgSz w:w="11906" w:h="16838"/>
          <w:pgMar w:top="1928" w:right="1134" w:bottom="1134" w:left="1134" w:header="1418" w:footer="1134" w:gutter="284"/>
          <w:cols w:space="425" w:num="1"/>
          <w:formProt w:val="0"/>
          <w:docGrid w:type="lines" w:linePitch="312" w:charSpace="0"/>
        </w:sectPr>
      </w:pPr>
      <w:r>
        <w:rPr>
          <w:rFonts w:hint="eastAsia"/>
        </w:rPr>
        <w:t>图D.1 能源网络系统示意图</w:t>
      </w:r>
    </w:p>
    <w:p w14:paraId="6DB477BF">
      <w:pPr>
        <w:pStyle w:val="85"/>
        <w:numPr>
          <w:ilvl w:val="1"/>
          <w:numId w:val="0"/>
        </w:numPr>
        <w:snapToGrid/>
        <w:spacing w:before="560" w:beforeLines="0" w:after="156"/>
        <w:outlineLvl w:val="0"/>
      </w:pPr>
      <w:r>
        <w:rPr>
          <w:rFonts w:hint="eastAsia"/>
        </w:rPr>
        <w:t>附 录 E</w:t>
      </w:r>
      <w:r>
        <w:br w:type="textWrapping"/>
      </w:r>
      <w:r>
        <w:rPr>
          <w:rFonts w:hint="eastAsia"/>
        </w:rPr>
        <w:t>（资料性）</w:t>
      </w:r>
      <w:bookmarkStart w:id="71" w:name="_Hlk181180945"/>
      <w:r>
        <w:br w:type="textWrapping"/>
      </w:r>
      <w:bookmarkEnd w:id="71"/>
      <w:r>
        <w:rPr>
          <w:rFonts w:hint="eastAsia"/>
        </w:rPr>
        <w:t>建筑能耗账单</w:t>
      </w:r>
    </w:p>
    <w:p w14:paraId="603A1EB1">
      <w:pPr>
        <w:pStyle w:val="58"/>
        <w:ind w:firstLine="420"/>
      </w:pPr>
      <w:r>
        <w:rPr>
          <w:rFonts w:hint="eastAsia"/>
        </w:rPr>
        <w:t>逐年能源消耗量见表E.1。</w:t>
      </w:r>
    </w:p>
    <w:p w14:paraId="7A28326F">
      <w:pPr>
        <w:widowControl/>
        <w:adjustRightInd/>
        <w:spacing w:line="240" w:lineRule="auto"/>
        <w:jc w:val="center"/>
        <w:rPr>
          <w:rFonts w:hint="eastAsia" w:ascii="黑体" w:hAnsi="黑体" w:eastAsia="黑体" w:cs="黑体"/>
        </w:rPr>
      </w:pPr>
      <w:r>
        <w:rPr>
          <w:rFonts w:hint="eastAsia" w:ascii="黑体" w:hAnsi="黑体" w:eastAsia="黑体" w:cs="黑体"/>
        </w:rPr>
        <w:t>表E.1  逐年能源消费量</w:t>
      </w:r>
    </w:p>
    <w:tbl>
      <w:tblPr>
        <w:tblStyle w:val="28"/>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3472"/>
        <w:gridCol w:w="876"/>
        <w:gridCol w:w="1363"/>
        <w:gridCol w:w="1040"/>
        <w:gridCol w:w="1040"/>
        <w:gridCol w:w="1686"/>
        <w:gridCol w:w="2498"/>
        <w:gridCol w:w="1040"/>
        <w:gridCol w:w="1034"/>
      </w:tblGrid>
      <w:tr w14:paraId="40F1953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236" w:type="pct"/>
            <w:vMerge w:val="restart"/>
            <w:tcBorders>
              <w:top w:val="single" w:color="000000" w:sz="12" w:space="0"/>
              <w:bottom w:val="single" w:color="000000" w:sz="4" w:space="0"/>
            </w:tcBorders>
            <w:vAlign w:val="center"/>
          </w:tcPr>
          <w:p w14:paraId="190DF68C">
            <w:pPr>
              <w:jc w:val="center"/>
              <w:rPr>
                <w:rFonts w:hint="eastAsia" w:ascii="宋体" w:hAnsi="宋体"/>
                <w:sz w:val="18"/>
                <w:szCs w:val="18"/>
              </w:rPr>
            </w:pPr>
            <w:r>
              <w:rPr>
                <w:rFonts w:hint="eastAsia" w:ascii="宋体" w:hAnsi="宋体"/>
                <w:sz w:val="18"/>
                <w:szCs w:val="18"/>
              </w:rPr>
              <w:t>年份</w:t>
            </w:r>
          </w:p>
        </w:tc>
        <w:tc>
          <w:tcPr>
            <w:tcW w:w="3764" w:type="pct"/>
            <w:gridSpan w:val="8"/>
            <w:tcBorders>
              <w:top w:val="single" w:color="000000" w:sz="12" w:space="0"/>
              <w:bottom w:val="single" w:color="000000" w:sz="4" w:space="0"/>
            </w:tcBorders>
          </w:tcPr>
          <w:p w14:paraId="55D0D5F7">
            <w:pPr>
              <w:jc w:val="center"/>
              <w:rPr>
                <w:rFonts w:hint="eastAsia" w:ascii="宋体" w:hAnsi="宋体"/>
                <w:sz w:val="18"/>
                <w:szCs w:val="18"/>
              </w:rPr>
            </w:pPr>
            <w:r>
              <w:rPr>
                <w:rFonts w:hint="eastAsia" w:ascii="宋体" w:hAnsi="宋体"/>
                <w:sz w:val="18"/>
                <w:szCs w:val="18"/>
              </w:rPr>
              <w:t>能源种类</w:t>
            </w:r>
          </w:p>
        </w:tc>
      </w:tr>
      <w:tr w14:paraId="382DD77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236" w:type="pct"/>
            <w:vMerge w:val="continue"/>
            <w:tcBorders>
              <w:top w:val="single" w:color="000000" w:sz="4" w:space="0"/>
              <w:bottom w:val="single" w:color="000000" w:sz="12" w:space="0"/>
            </w:tcBorders>
          </w:tcPr>
          <w:p w14:paraId="003716FB">
            <w:pPr>
              <w:jc w:val="center"/>
              <w:rPr>
                <w:rFonts w:hint="eastAsia" w:ascii="宋体" w:hAnsi="宋体"/>
                <w:sz w:val="18"/>
                <w:szCs w:val="18"/>
              </w:rPr>
            </w:pPr>
          </w:p>
        </w:tc>
        <w:tc>
          <w:tcPr>
            <w:tcW w:w="312" w:type="pct"/>
            <w:tcBorders>
              <w:top w:val="single" w:color="000000" w:sz="4" w:space="0"/>
              <w:bottom w:val="single" w:color="000000" w:sz="12" w:space="0"/>
            </w:tcBorders>
          </w:tcPr>
          <w:p w14:paraId="2EBCC1F0">
            <w:pPr>
              <w:jc w:val="center"/>
              <w:rPr>
                <w:rFonts w:hint="eastAsia" w:ascii="宋体" w:hAnsi="宋体"/>
                <w:sz w:val="18"/>
                <w:szCs w:val="18"/>
              </w:rPr>
            </w:pPr>
            <w:r>
              <w:rPr>
                <w:rFonts w:hint="eastAsia" w:ascii="宋体" w:hAnsi="宋体"/>
                <w:sz w:val="18"/>
                <w:szCs w:val="18"/>
              </w:rPr>
              <w:t>电</w:t>
            </w:r>
          </w:p>
          <w:p w14:paraId="4896799E">
            <w:pPr>
              <w:jc w:val="center"/>
              <w:rPr>
                <w:rFonts w:hint="eastAsia" w:ascii="宋体" w:hAnsi="宋体"/>
                <w:sz w:val="18"/>
                <w:szCs w:val="18"/>
              </w:rPr>
            </w:pPr>
            <w:r>
              <w:rPr>
                <w:rFonts w:hint="eastAsia" w:ascii="宋体" w:hAnsi="宋体"/>
                <w:sz w:val="18"/>
                <w:szCs w:val="18"/>
              </w:rPr>
              <w:t>kWh</w:t>
            </w:r>
          </w:p>
        </w:tc>
        <w:tc>
          <w:tcPr>
            <w:tcW w:w="485" w:type="pct"/>
            <w:tcBorders>
              <w:top w:val="single" w:color="000000" w:sz="4" w:space="0"/>
              <w:bottom w:val="single" w:color="000000" w:sz="12" w:space="0"/>
            </w:tcBorders>
          </w:tcPr>
          <w:p w14:paraId="16E6B605">
            <w:pPr>
              <w:jc w:val="center"/>
              <w:rPr>
                <w:rFonts w:hint="eastAsia" w:ascii="宋体" w:hAnsi="宋体"/>
                <w:sz w:val="18"/>
                <w:szCs w:val="18"/>
              </w:rPr>
            </w:pPr>
            <w:r>
              <w:rPr>
                <w:rFonts w:hint="eastAsia" w:ascii="宋体" w:hAnsi="宋体"/>
                <w:sz w:val="18"/>
                <w:szCs w:val="18"/>
              </w:rPr>
              <w:t>天然气</w:t>
            </w:r>
          </w:p>
          <w:p w14:paraId="087FC058">
            <w:pPr>
              <w:jc w:val="center"/>
              <w:rPr>
                <w:rFonts w:hint="eastAsia" w:ascii="宋体" w:hAnsi="宋体"/>
                <w:sz w:val="18"/>
                <w:szCs w:val="18"/>
              </w:rPr>
            </w:pPr>
            <w:r>
              <w:rPr>
                <w:rFonts w:hint="eastAsia" w:ascii="宋体" w:hAnsi="宋体"/>
                <w:sz w:val="18"/>
                <w:szCs w:val="18"/>
              </w:rPr>
              <w:t>m³</w:t>
            </w:r>
          </w:p>
        </w:tc>
        <w:tc>
          <w:tcPr>
            <w:tcW w:w="370" w:type="pct"/>
            <w:tcBorders>
              <w:top w:val="single" w:color="000000" w:sz="4" w:space="0"/>
              <w:bottom w:val="single" w:color="000000" w:sz="12" w:space="0"/>
            </w:tcBorders>
          </w:tcPr>
          <w:p w14:paraId="25A561D0">
            <w:pPr>
              <w:jc w:val="center"/>
              <w:rPr>
                <w:rFonts w:hint="eastAsia" w:ascii="宋体" w:hAnsi="宋体"/>
                <w:sz w:val="18"/>
                <w:szCs w:val="18"/>
              </w:rPr>
            </w:pPr>
            <w:r>
              <w:rPr>
                <w:rFonts w:hint="eastAsia" w:ascii="宋体" w:hAnsi="宋体"/>
                <w:sz w:val="18"/>
                <w:szCs w:val="18"/>
              </w:rPr>
              <w:t>重油</w:t>
            </w:r>
          </w:p>
          <w:p w14:paraId="3F2B8176">
            <w:pPr>
              <w:jc w:val="center"/>
              <w:rPr>
                <w:rFonts w:hint="eastAsia" w:ascii="宋体" w:hAnsi="宋体"/>
                <w:sz w:val="18"/>
                <w:szCs w:val="18"/>
              </w:rPr>
            </w:pPr>
            <w:r>
              <w:rPr>
                <w:rFonts w:hint="eastAsia" w:ascii="宋体" w:hAnsi="宋体"/>
                <w:sz w:val="18"/>
                <w:szCs w:val="18"/>
              </w:rPr>
              <w:t>t</w:t>
            </w:r>
          </w:p>
        </w:tc>
        <w:tc>
          <w:tcPr>
            <w:tcW w:w="370" w:type="pct"/>
            <w:tcBorders>
              <w:top w:val="single" w:color="000000" w:sz="4" w:space="0"/>
              <w:bottom w:val="single" w:color="000000" w:sz="12" w:space="0"/>
            </w:tcBorders>
          </w:tcPr>
          <w:p w14:paraId="0537A191">
            <w:pPr>
              <w:jc w:val="center"/>
              <w:rPr>
                <w:rFonts w:hint="eastAsia" w:ascii="宋体" w:hAnsi="宋体"/>
                <w:sz w:val="18"/>
                <w:szCs w:val="18"/>
              </w:rPr>
            </w:pPr>
            <w:r>
              <w:rPr>
                <w:rFonts w:hint="eastAsia" w:ascii="宋体" w:hAnsi="宋体"/>
                <w:sz w:val="18"/>
                <w:szCs w:val="18"/>
              </w:rPr>
              <w:t>汽油</w:t>
            </w:r>
          </w:p>
          <w:p w14:paraId="7889B5F9">
            <w:pPr>
              <w:jc w:val="center"/>
              <w:rPr>
                <w:rFonts w:hint="eastAsia" w:ascii="宋体" w:hAnsi="宋体"/>
                <w:sz w:val="18"/>
                <w:szCs w:val="18"/>
              </w:rPr>
            </w:pPr>
            <w:r>
              <w:rPr>
                <w:rFonts w:hint="eastAsia" w:ascii="宋体" w:hAnsi="宋体"/>
                <w:sz w:val="18"/>
                <w:szCs w:val="18"/>
              </w:rPr>
              <w:t>t</w:t>
            </w:r>
          </w:p>
        </w:tc>
        <w:tc>
          <w:tcPr>
            <w:tcW w:w="600" w:type="pct"/>
            <w:tcBorders>
              <w:top w:val="single" w:color="000000" w:sz="4" w:space="0"/>
              <w:bottom w:val="single" w:color="000000" w:sz="12" w:space="0"/>
            </w:tcBorders>
          </w:tcPr>
          <w:p w14:paraId="415A9013">
            <w:pPr>
              <w:jc w:val="center"/>
              <w:rPr>
                <w:rFonts w:hint="eastAsia" w:ascii="宋体" w:hAnsi="宋体"/>
                <w:sz w:val="18"/>
                <w:szCs w:val="18"/>
              </w:rPr>
            </w:pPr>
            <w:r>
              <w:rPr>
                <w:rFonts w:hint="eastAsia" w:ascii="宋体" w:hAnsi="宋体"/>
                <w:sz w:val="18"/>
                <w:szCs w:val="18"/>
              </w:rPr>
              <w:t>热网热力</w:t>
            </w:r>
          </w:p>
          <w:p w14:paraId="3F65DCB5">
            <w:pPr>
              <w:jc w:val="center"/>
              <w:rPr>
                <w:rFonts w:hint="eastAsia" w:ascii="宋体" w:hAnsi="宋体"/>
                <w:sz w:val="18"/>
                <w:szCs w:val="18"/>
              </w:rPr>
            </w:pPr>
            <w:r>
              <w:rPr>
                <w:rFonts w:hint="eastAsia" w:ascii="宋体" w:hAnsi="宋体"/>
                <w:sz w:val="18"/>
                <w:szCs w:val="18"/>
              </w:rPr>
              <w:t>kWh</w:t>
            </w:r>
          </w:p>
        </w:tc>
        <w:tc>
          <w:tcPr>
            <w:tcW w:w="889" w:type="pct"/>
            <w:tcBorders>
              <w:top w:val="single" w:color="000000" w:sz="4" w:space="0"/>
              <w:bottom w:val="single" w:color="000000" w:sz="12" w:space="0"/>
            </w:tcBorders>
          </w:tcPr>
          <w:p w14:paraId="18438428">
            <w:pPr>
              <w:jc w:val="center"/>
              <w:rPr>
                <w:rFonts w:hint="eastAsia" w:ascii="宋体" w:hAnsi="宋体"/>
                <w:sz w:val="18"/>
                <w:szCs w:val="18"/>
              </w:rPr>
            </w:pPr>
            <w:r>
              <w:rPr>
                <w:rFonts w:hint="eastAsia" w:ascii="宋体" w:hAnsi="宋体"/>
                <w:sz w:val="18"/>
                <w:szCs w:val="18"/>
              </w:rPr>
              <w:t>外供蒸汽/热水</w:t>
            </w:r>
          </w:p>
          <w:p w14:paraId="0B47BB2C">
            <w:pPr>
              <w:jc w:val="center"/>
              <w:rPr>
                <w:rFonts w:hint="eastAsia" w:ascii="宋体" w:hAnsi="宋体"/>
                <w:sz w:val="18"/>
                <w:szCs w:val="18"/>
              </w:rPr>
            </w:pPr>
            <w:r>
              <w:rPr>
                <w:rFonts w:hint="eastAsia" w:ascii="宋体" w:hAnsi="宋体"/>
                <w:sz w:val="18"/>
                <w:szCs w:val="18"/>
              </w:rPr>
              <w:t>t</w:t>
            </w:r>
          </w:p>
        </w:tc>
        <w:tc>
          <w:tcPr>
            <w:tcW w:w="370" w:type="pct"/>
            <w:tcBorders>
              <w:top w:val="single" w:color="000000" w:sz="4" w:space="0"/>
              <w:bottom w:val="single" w:color="000000" w:sz="12" w:space="0"/>
            </w:tcBorders>
          </w:tcPr>
          <w:p w14:paraId="26C2A650">
            <w:pPr>
              <w:jc w:val="center"/>
              <w:rPr>
                <w:rFonts w:hint="eastAsia" w:ascii="宋体" w:hAnsi="宋体"/>
                <w:sz w:val="18"/>
                <w:szCs w:val="18"/>
              </w:rPr>
            </w:pPr>
            <w:r>
              <w:rPr>
                <w:rFonts w:hint="eastAsia" w:ascii="宋体" w:hAnsi="宋体"/>
                <w:sz w:val="18"/>
                <w:szCs w:val="18"/>
              </w:rPr>
              <w:t>燃煤</w:t>
            </w:r>
          </w:p>
          <w:p w14:paraId="43622DB4">
            <w:pPr>
              <w:jc w:val="center"/>
              <w:rPr>
                <w:rFonts w:hint="eastAsia" w:ascii="宋体" w:hAnsi="宋体"/>
                <w:sz w:val="18"/>
                <w:szCs w:val="18"/>
              </w:rPr>
            </w:pPr>
            <w:r>
              <w:rPr>
                <w:rFonts w:hint="eastAsia" w:ascii="宋体" w:hAnsi="宋体"/>
                <w:sz w:val="18"/>
                <w:szCs w:val="18"/>
              </w:rPr>
              <w:t>t</w:t>
            </w:r>
          </w:p>
        </w:tc>
        <w:tc>
          <w:tcPr>
            <w:tcW w:w="370" w:type="pct"/>
            <w:tcBorders>
              <w:top w:val="single" w:color="000000" w:sz="4" w:space="0"/>
              <w:bottom w:val="single" w:color="000000" w:sz="12" w:space="0"/>
            </w:tcBorders>
          </w:tcPr>
          <w:p w14:paraId="21A09341">
            <w:pPr>
              <w:jc w:val="center"/>
              <w:rPr>
                <w:rFonts w:hint="eastAsia" w:ascii="宋体" w:hAnsi="宋体"/>
                <w:sz w:val="18"/>
                <w:szCs w:val="18"/>
              </w:rPr>
            </w:pPr>
            <w:r>
              <w:rPr>
                <w:rFonts w:hint="eastAsia" w:ascii="宋体" w:hAnsi="宋体"/>
                <w:sz w:val="18"/>
                <w:szCs w:val="18"/>
              </w:rPr>
              <w:t>用水</w:t>
            </w:r>
          </w:p>
          <w:p w14:paraId="389C4C87">
            <w:pPr>
              <w:jc w:val="center"/>
              <w:rPr>
                <w:rFonts w:hint="eastAsia" w:ascii="宋体" w:hAnsi="宋体"/>
                <w:sz w:val="18"/>
                <w:szCs w:val="18"/>
              </w:rPr>
            </w:pPr>
            <w:r>
              <w:rPr>
                <w:rFonts w:hint="eastAsia" w:ascii="宋体" w:hAnsi="宋体"/>
                <w:sz w:val="18"/>
                <w:szCs w:val="18"/>
              </w:rPr>
              <w:t>t</w:t>
            </w:r>
          </w:p>
        </w:tc>
      </w:tr>
      <w:tr w14:paraId="40AC8CC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236" w:type="pct"/>
            <w:tcBorders>
              <w:top w:val="single" w:color="000000" w:sz="12" w:space="0"/>
            </w:tcBorders>
          </w:tcPr>
          <w:p w14:paraId="60AFBC0A">
            <w:pPr>
              <w:spacing w:line="360" w:lineRule="exact"/>
              <w:jc w:val="center"/>
              <w:rPr>
                <w:rFonts w:hint="eastAsia" w:ascii="宋体" w:hAnsi="宋体"/>
                <w:sz w:val="18"/>
                <w:szCs w:val="18"/>
              </w:rPr>
            </w:pPr>
            <w:r>
              <w:rPr>
                <w:rFonts w:hint="eastAsia" w:ascii="宋体" w:hAnsi="宋体"/>
                <w:sz w:val="18"/>
                <w:szCs w:val="18"/>
                <w:u w:val="single"/>
              </w:rPr>
              <w:t xml:space="preserve">   </w:t>
            </w:r>
            <w:r>
              <w:rPr>
                <w:rFonts w:ascii="宋体" w:hAnsi="宋体"/>
                <w:sz w:val="18"/>
                <w:szCs w:val="18"/>
                <w:u w:val="single"/>
              </w:rPr>
              <w:t xml:space="preserve"> </w:t>
            </w:r>
            <w:r>
              <w:rPr>
                <w:rFonts w:hint="eastAsia" w:ascii="宋体" w:hAnsi="宋体"/>
                <w:sz w:val="18"/>
                <w:szCs w:val="18"/>
                <w:u w:val="single"/>
              </w:rPr>
              <w:t xml:space="preserve">   </w:t>
            </w:r>
            <w:r>
              <w:rPr>
                <w:rFonts w:hint="eastAsia" w:ascii="宋体" w:hAnsi="宋体"/>
                <w:sz w:val="18"/>
                <w:szCs w:val="18"/>
              </w:rPr>
              <w:t>全年累计</w:t>
            </w:r>
          </w:p>
        </w:tc>
        <w:tc>
          <w:tcPr>
            <w:tcW w:w="312" w:type="pct"/>
            <w:tcBorders>
              <w:top w:val="single" w:color="000000" w:sz="12" w:space="0"/>
            </w:tcBorders>
          </w:tcPr>
          <w:p w14:paraId="51C3856D">
            <w:pPr>
              <w:spacing w:line="360" w:lineRule="exact"/>
              <w:rPr>
                <w:rFonts w:hint="eastAsia" w:ascii="宋体" w:hAnsi="宋体"/>
                <w:sz w:val="18"/>
                <w:szCs w:val="18"/>
              </w:rPr>
            </w:pPr>
          </w:p>
        </w:tc>
        <w:tc>
          <w:tcPr>
            <w:tcW w:w="485" w:type="pct"/>
            <w:tcBorders>
              <w:top w:val="single" w:color="000000" w:sz="12" w:space="0"/>
            </w:tcBorders>
          </w:tcPr>
          <w:p w14:paraId="73CC9627">
            <w:pPr>
              <w:spacing w:line="360" w:lineRule="exact"/>
              <w:rPr>
                <w:rFonts w:hint="eastAsia" w:ascii="宋体" w:hAnsi="宋体"/>
                <w:sz w:val="18"/>
                <w:szCs w:val="18"/>
              </w:rPr>
            </w:pPr>
          </w:p>
        </w:tc>
        <w:tc>
          <w:tcPr>
            <w:tcW w:w="370" w:type="pct"/>
            <w:tcBorders>
              <w:top w:val="single" w:color="000000" w:sz="12" w:space="0"/>
            </w:tcBorders>
          </w:tcPr>
          <w:p w14:paraId="083BFFAE">
            <w:pPr>
              <w:spacing w:line="360" w:lineRule="exact"/>
              <w:rPr>
                <w:rFonts w:hint="eastAsia" w:ascii="宋体" w:hAnsi="宋体"/>
                <w:sz w:val="18"/>
                <w:szCs w:val="18"/>
              </w:rPr>
            </w:pPr>
          </w:p>
        </w:tc>
        <w:tc>
          <w:tcPr>
            <w:tcW w:w="370" w:type="pct"/>
            <w:tcBorders>
              <w:top w:val="single" w:color="000000" w:sz="12" w:space="0"/>
            </w:tcBorders>
          </w:tcPr>
          <w:p w14:paraId="56C8006F">
            <w:pPr>
              <w:spacing w:line="360" w:lineRule="exact"/>
              <w:rPr>
                <w:rFonts w:hint="eastAsia" w:ascii="宋体" w:hAnsi="宋体"/>
                <w:sz w:val="18"/>
                <w:szCs w:val="18"/>
              </w:rPr>
            </w:pPr>
          </w:p>
        </w:tc>
        <w:tc>
          <w:tcPr>
            <w:tcW w:w="600" w:type="pct"/>
            <w:tcBorders>
              <w:top w:val="single" w:color="000000" w:sz="12" w:space="0"/>
            </w:tcBorders>
          </w:tcPr>
          <w:p w14:paraId="0B80661A">
            <w:pPr>
              <w:spacing w:line="360" w:lineRule="exact"/>
              <w:rPr>
                <w:rFonts w:hint="eastAsia" w:ascii="宋体" w:hAnsi="宋体"/>
                <w:sz w:val="18"/>
                <w:szCs w:val="18"/>
              </w:rPr>
            </w:pPr>
          </w:p>
        </w:tc>
        <w:tc>
          <w:tcPr>
            <w:tcW w:w="889" w:type="pct"/>
            <w:tcBorders>
              <w:top w:val="single" w:color="000000" w:sz="12" w:space="0"/>
            </w:tcBorders>
          </w:tcPr>
          <w:p w14:paraId="152D5AAC">
            <w:pPr>
              <w:spacing w:line="360" w:lineRule="exact"/>
              <w:rPr>
                <w:rFonts w:hint="eastAsia" w:ascii="宋体" w:hAnsi="宋体"/>
                <w:sz w:val="18"/>
                <w:szCs w:val="18"/>
              </w:rPr>
            </w:pPr>
          </w:p>
        </w:tc>
        <w:tc>
          <w:tcPr>
            <w:tcW w:w="370" w:type="pct"/>
            <w:tcBorders>
              <w:top w:val="single" w:color="000000" w:sz="12" w:space="0"/>
            </w:tcBorders>
          </w:tcPr>
          <w:p w14:paraId="33E49D62">
            <w:pPr>
              <w:spacing w:line="360" w:lineRule="exact"/>
              <w:rPr>
                <w:rFonts w:hint="eastAsia" w:ascii="宋体" w:hAnsi="宋体"/>
                <w:sz w:val="18"/>
                <w:szCs w:val="18"/>
              </w:rPr>
            </w:pPr>
          </w:p>
        </w:tc>
        <w:tc>
          <w:tcPr>
            <w:tcW w:w="370" w:type="pct"/>
            <w:tcBorders>
              <w:top w:val="single" w:color="000000" w:sz="12" w:space="0"/>
            </w:tcBorders>
          </w:tcPr>
          <w:p w14:paraId="1C118715">
            <w:pPr>
              <w:spacing w:line="360" w:lineRule="exact"/>
              <w:rPr>
                <w:rFonts w:hint="eastAsia" w:ascii="宋体" w:hAnsi="宋体"/>
                <w:sz w:val="18"/>
                <w:szCs w:val="18"/>
              </w:rPr>
            </w:pPr>
          </w:p>
        </w:tc>
      </w:tr>
      <w:tr w14:paraId="464683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236" w:type="pct"/>
          </w:tcPr>
          <w:p w14:paraId="08354290">
            <w:pPr>
              <w:spacing w:line="360" w:lineRule="exact"/>
              <w:ind w:firstLine="900" w:firstLineChars="500"/>
              <w:rPr>
                <w:rFonts w:hint="eastAsia" w:ascii="宋体" w:hAnsi="宋体"/>
                <w:sz w:val="18"/>
                <w:szCs w:val="18"/>
                <w:u w:val="single"/>
              </w:rPr>
            </w:pPr>
            <w:r>
              <w:rPr>
                <w:rFonts w:ascii="宋体" w:hAnsi="宋体"/>
                <w:sz w:val="18"/>
                <w:szCs w:val="18"/>
                <w:u w:val="single"/>
              </w:rPr>
              <w:t xml:space="preserve">       </w:t>
            </w:r>
            <w:r>
              <w:rPr>
                <w:rFonts w:hint="eastAsia" w:ascii="宋体" w:hAnsi="宋体"/>
                <w:sz w:val="18"/>
                <w:szCs w:val="18"/>
              </w:rPr>
              <w:t>全年累计</w:t>
            </w:r>
          </w:p>
        </w:tc>
        <w:tc>
          <w:tcPr>
            <w:tcW w:w="312" w:type="pct"/>
          </w:tcPr>
          <w:p w14:paraId="65AD7EF6">
            <w:pPr>
              <w:spacing w:line="360" w:lineRule="exact"/>
              <w:rPr>
                <w:rFonts w:hint="eastAsia" w:ascii="宋体" w:hAnsi="宋体"/>
                <w:sz w:val="18"/>
                <w:szCs w:val="18"/>
              </w:rPr>
            </w:pPr>
          </w:p>
        </w:tc>
        <w:tc>
          <w:tcPr>
            <w:tcW w:w="485" w:type="pct"/>
          </w:tcPr>
          <w:p w14:paraId="07F4E05B">
            <w:pPr>
              <w:spacing w:line="360" w:lineRule="exact"/>
              <w:rPr>
                <w:rFonts w:hint="eastAsia" w:ascii="宋体" w:hAnsi="宋体"/>
                <w:sz w:val="18"/>
                <w:szCs w:val="18"/>
              </w:rPr>
            </w:pPr>
          </w:p>
        </w:tc>
        <w:tc>
          <w:tcPr>
            <w:tcW w:w="370" w:type="pct"/>
          </w:tcPr>
          <w:p w14:paraId="72F2DF34">
            <w:pPr>
              <w:spacing w:line="360" w:lineRule="exact"/>
              <w:rPr>
                <w:rFonts w:hint="eastAsia" w:ascii="宋体" w:hAnsi="宋体"/>
                <w:sz w:val="18"/>
                <w:szCs w:val="18"/>
              </w:rPr>
            </w:pPr>
          </w:p>
        </w:tc>
        <w:tc>
          <w:tcPr>
            <w:tcW w:w="370" w:type="pct"/>
          </w:tcPr>
          <w:p w14:paraId="59CD7319">
            <w:pPr>
              <w:spacing w:line="360" w:lineRule="exact"/>
              <w:rPr>
                <w:rFonts w:hint="eastAsia" w:ascii="宋体" w:hAnsi="宋体"/>
                <w:sz w:val="18"/>
                <w:szCs w:val="18"/>
              </w:rPr>
            </w:pPr>
          </w:p>
        </w:tc>
        <w:tc>
          <w:tcPr>
            <w:tcW w:w="600" w:type="pct"/>
          </w:tcPr>
          <w:p w14:paraId="28308993">
            <w:pPr>
              <w:spacing w:line="360" w:lineRule="exact"/>
              <w:rPr>
                <w:rFonts w:hint="eastAsia" w:ascii="宋体" w:hAnsi="宋体"/>
                <w:sz w:val="18"/>
                <w:szCs w:val="18"/>
              </w:rPr>
            </w:pPr>
          </w:p>
        </w:tc>
        <w:tc>
          <w:tcPr>
            <w:tcW w:w="889" w:type="pct"/>
          </w:tcPr>
          <w:p w14:paraId="4DBF4375">
            <w:pPr>
              <w:spacing w:line="360" w:lineRule="exact"/>
              <w:rPr>
                <w:rFonts w:hint="eastAsia" w:ascii="宋体" w:hAnsi="宋体"/>
                <w:sz w:val="18"/>
                <w:szCs w:val="18"/>
              </w:rPr>
            </w:pPr>
          </w:p>
        </w:tc>
        <w:tc>
          <w:tcPr>
            <w:tcW w:w="370" w:type="pct"/>
          </w:tcPr>
          <w:p w14:paraId="48998E66">
            <w:pPr>
              <w:spacing w:line="360" w:lineRule="exact"/>
              <w:rPr>
                <w:rFonts w:hint="eastAsia" w:ascii="宋体" w:hAnsi="宋体"/>
                <w:sz w:val="18"/>
                <w:szCs w:val="18"/>
              </w:rPr>
            </w:pPr>
          </w:p>
        </w:tc>
        <w:tc>
          <w:tcPr>
            <w:tcW w:w="370" w:type="pct"/>
          </w:tcPr>
          <w:p w14:paraId="746AB531">
            <w:pPr>
              <w:spacing w:line="360" w:lineRule="exact"/>
              <w:rPr>
                <w:rFonts w:hint="eastAsia" w:ascii="宋体" w:hAnsi="宋体"/>
                <w:sz w:val="18"/>
                <w:szCs w:val="18"/>
              </w:rPr>
            </w:pPr>
          </w:p>
        </w:tc>
      </w:tr>
      <w:tr w14:paraId="6F00AF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236" w:type="pct"/>
          </w:tcPr>
          <w:p w14:paraId="5097060D">
            <w:pPr>
              <w:spacing w:line="360" w:lineRule="exact"/>
              <w:jc w:val="center"/>
              <w:rPr>
                <w:rFonts w:hint="eastAsia" w:ascii="宋体" w:hAnsi="宋体"/>
                <w:sz w:val="18"/>
                <w:szCs w:val="18"/>
                <w:u w:val="single"/>
              </w:rPr>
            </w:pPr>
            <w:r>
              <w:rPr>
                <w:rFonts w:hint="eastAsia" w:ascii="宋体" w:hAnsi="宋体"/>
                <w:sz w:val="18"/>
                <w:szCs w:val="18"/>
                <w:u w:val="single"/>
              </w:rPr>
              <w:t xml:space="preserve">   </w:t>
            </w:r>
            <w:r>
              <w:rPr>
                <w:rFonts w:ascii="宋体" w:hAnsi="宋体"/>
                <w:sz w:val="18"/>
                <w:szCs w:val="18"/>
                <w:u w:val="single"/>
              </w:rPr>
              <w:t xml:space="preserve"> </w:t>
            </w:r>
            <w:r>
              <w:rPr>
                <w:rFonts w:hint="eastAsia" w:ascii="宋体" w:hAnsi="宋体"/>
                <w:sz w:val="18"/>
                <w:szCs w:val="18"/>
                <w:u w:val="single"/>
              </w:rPr>
              <w:t xml:space="preserve">   </w:t>
            </w:r>
            <w:r>
              <w:rPr>
                <w:rFonts w:hint="eastAsia" w:ascii="宋体" w:hAnsi="宋体"/>
                <w:sz w:val="18"/>
                <w:szCs w:val="18"/>
              </w:rPr>
              <w:t>全年累计</w:t>
            </w:r>
          </w:p>
        </w:tc>
        <w:tc>
          <w:tcPr>
            <w:tcW w:w="312" w:type="pct"/>
          </w:tcPr>
          <w:p w14:paraId="48F63EB7">
            <w:pPr>
              <w:spacing w:line="360" w:lineRule="exact"/>
              <w:rPr>
                <w:rFonts w:hint="eastAsia" w:ascii="宋体" w:hAnsi="宋体"/>
                <w:sz w:val="18"/>
                <w:szCs w:val="18"/>
              </w:rPr>
            </w:pPr>
          </w:p>
        </w:tc>
        <w:tc>
          <w:tcPr>
            <w:tcW w:w="485" w:type="pct"/>
          </w:tcPr>
          <w:p w14:paraId="4BF20C85">
            <w:pPr>
              <w:spacing w:line="360" w:lineRule="exact"/>
              <w:rPr>
                <w:rFonts w:hint="eastAsia" w:ascii="宋体" w:hAnsi="宋体"/>
                <w:sz w:val="18"/>
                <w:szCs w:val="18"/>
              </w:rPr>
            </w:pPr>
          </w:p>
        </w:tc>
        <w:tc>
          <w:tcPr>
            <w:tcW w:w="370" w:type="pct"/>
          </w:tcPr>
          <w:p w14:paraId="647BFA86">
            <w:pPr>
              <w:spacing w:line="360" w:lineRule="exact"/>
              <w:rPr>
                <w:rFonts w:hint="eastAsia" w:ascii="宋体" w:hAnsi="宋体"/>
                <w:sz w:val="18"/>
                <w:szCs w:val="18"/>
              </w:rPr>
            </w:pPr>
          </w:p>
        </w:tc>
        <w:tc>
          <w:tcPr>
            <w:tcW w:w="370" w:type="pct"/>
          </w:tcPr>
          <w:p w14:paraId="46E7F91D">
            <w:pPr>
              <w:spacing w:line="360" w:lineRule="exact"/>
              <w:rPr>
                <w:rFonts w:hint="eastAsia" w:ascii="宋体" w:hAnsi="宋体"/>
                <w:sz w:val="18"/>
                <w:szCs w:val="18"/>
              </w:rPr>
            </w:pPr>
          </w:p>
        </w:tc>
        <w:tc>
          <w:tcPr>
            <w:tcW w:w="600" w:type="pct"/>
          </w:tcPr>
          <w:p w14:paraId="513D7620">
            <w:pPr>
              <w:spacing w:line="360" w:lineRule="exact"/>
              <w:rPr>
                <w:rFonts w:hint="eastAsia" w:ascii="宋体" w:hAnsi="宋体"/>
                <w:sz w:val="18"/>
                <w:szCs w:val="18"/>
              </w:rPr>
            </w:pPr>
          </w:p>
        </w:tc>
        <w:tc>
          <w:tcPr>
            <w:tcW w:w="889" w:type="pct"/>
          </w:tcPr>
          <w:p w14:paraId="53610CAC">
            <w:pPr>
              <w:spacing w:line="360" w:lineRule="exact"/>
              <w:rPr>
                <w:rFonts w:hint="eastAsia" w:ascii="宋体" w:hAnsi="宋体"/>
                <w:sz w:val="18"/>
                <w:szCs w:val="18"/>
              </w:rPr>
            </w:pPr>
          </w:p>
        </w:tc>
        <w:tc>
          <w:tcPr>
            <w:tcW w:w="370" w:type="pct"/>
          </w:tcPr>
          <w:p w14:paraId="534F4183">
            <w:pPr>
              <w:spacing w:line="360" w:lineRule="exact"/>
              <w:rPr>
                <w:rFonts w:hint="eastAsia" w:ascii="宋体" w:hAnsi="宋体"/>
                <w:sz w:val="18"/>
                <w:szCs w:val="18"/>
              </w:rPr>
            </w:pPr>
          </w:p>
        </w:tc>
        <w:tc>
          <w:tcPr>
            <w:tcW w:w="370" w:type="pct"/>
          </w:tcPr>
          <w:p w14:paraId="51CE1D4E">
            <w:pPr>
              <w:spacing w:line="360" w:lineRule="exact"/>
              <w:rPr>
                <w:rFonts w:hint="eastAsia" w:ascii="宋体" w:hAnsi="宋体"/>
                <w:sz w:val="18"/>
                <w:szCs w:val="18"/>
              </w:rPr>
            </w:pPr>
          </w:p>
        </w:tc>
      </w:tr>
    </w:tbl>
    <w:p w14:paraId="55FFF10D">
      <w:pPr>
        <w:pStyle w:val="58"/>
        <w:spacing w:before="156" w:beforeLines="50"/>
        <w:ind w:firstLine="420"/>
      </w:pPr>
      <w:r>
        <w:rPr>
          <w:rFonts w:hint="eastAsia"/>
        </w:rPr>
        <w:t>逐月能源消耗量见表E.2。</w:t>
      </w:r>
    </w:p>
    <w:p w14:paraId="607D049C">
      <w:pPr>
        <w:pStyle w:val="58"/>
        <w:spacing w:before="156" w:beforeLines="50"/>
        <w:ind w:firstLine="420"/>
      </w:pPr>
    </w:p>
    <w:p w14:paraId="6D1A7B3A">
      <w:pPr>
        <w:pStyle w:val="58"/>
        <w:spacing w:before="156" w:beforeLines="50"/>
        <w:ind w:firstLine="420"/>
      </w:pPr>
    </w:p>
    <w:p w14:paraId="3CEC040C">
      <w:pPr>
        <w:pStyle w:val="58"/>
        <w:spacing w:before="156" w:beforeLines="50"/>
        <w:ind w:firstLine="420"/>
        <w:rPr>
          <w:rFonts w:hint="eastAsia"/>
        </w:rPr>
      </w:pPr>
    </w:p>
    <w:p w14:paraId="1FE9B6FA">
      <w:pPr>
        <w:widowControl/>
        <w:adjustRightInd/>
        <w:spacing w:before="156" w:beforeLines="50" w:after="156" w:afterLines="50" w:line="240" w:lineRule="auto"/>
        <w:jc w:val="center"/>
        <w:rPr>
          <w:rFonts w:hint="eastAsia" w:ascii="黑体" w:hAnsi="黑体" w:eastAsia="黑体" w:cs="黑体"/>
        </w:rPr>
      </w:pPr>
      <w:r>
        <w:rPr>
          <w:rFonts w:hint="eastAsia" w:ascii="黑体" w:hAnsi="黑体" w:eastAsia="黑体" w:cs="黑体"/>
        </w:rPr>
        <w:t>表E.2 逐月能源消费量</w:t>
      </w:r>
    </w:p>
    <w:tbl>
      <w:tblPr>
        <w:tblStyle w:val="28"/>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2043"/>
        <w:gridCol w:w="924"/>
        <w:gridCol w:w="924"/>
        <w:gridCol w:w="924"/>
        <w:gridCol w:w="924"/>
        <w:gridCol w:w="924"/>
        <w:gridCol w:w="924"/>
        <w:gridCol w:w="924"/>
        <w:gridCol w:w="924"/>
        <w:gridCol w:w="925"/>
        <w:gridCol w:w="925"/>
        <w:gridCol w:w="925"/>
        <w:gridCol w:w="925"/>
        <w:gridCol w:w="914"/>
      </w:tblGrid>
      <w:tr w14:paraId="5DFA46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0" w:hRule="atLeast"/>
          <w:jc w:val="center"/>
        </w:trPr>
        <w:tc>
          <w:tcPr>
            <w:tcW w:w="727" w:type="pct"/>
            <w:vMerge w:val="restart"/>
            <w:tcBorders>
              <w:top w:val="single" w:color="000000" w:sz="12" w:space="0"/>
              <w:bottom w:val="single" w:color="000000" w:sz="4" w:space="0"/>
            </w:tcBorders>
            <w:vAlign w:val="center"/>
          </w:tcPr>
          <w:p w14:paraId="6C671C97">
            <w:pPr>
              <w:jc w:val="center"/>
              <w:rPr>
                <w:rFonts w:hint="eastAsia" w:ascii="宋体" w:hAnsi="宋体"/>
                <w:sz w:val="18"/>
                <w:szCs w:val="18"/>
              </w:rPr>
            </w:pPr>
            <w:r>
              <w:rPr>
                <w:rFonts w:hint="eastAsia" w:ascii="宋体" w:hAnsi="宋体"/>
                <w:sz w:val="18"/>
                <w:szCs w:val="18"/>
              </w:rPr>
              <w:t>能源种类</w:t>
            </w:r>
          </w:p>
        </w:tc>
        <w:tc>
          <w:tcPr>
            <w:tcW w:w="4273" w:type="pct"/>
            <w:gridSpan w:val="13"/>
            <w:tcBorders>
              <w:top w:val="single" w:color="000000" w:sz="12" w:space="0"/>
              <w:bottom w:val="single" w:color="000000" w:sz="4" w:space="0"/>
            </w:tcBorders>
          </w:tcPr>
          <w:p w14:paraId="78CFECC8">
            <w:pPr>
              <w:jc w:val="center"/>
              <w:rPr>
                <w:rFonts w:hint="eastAsia" w:ascii="宋体" w:hAnsi="宋体"/>
                <w:sz w:val="18"/>
                <w:szCs w:val="18"/>
              </w:rPr>
            </w:pPr>
            <w:r>
              <w:rPr>
                <w:rFonts w:hint="eastAsia" w:ascii="宋体" w:hAnsi="宋体"/>
                <w:sz w:val="18"/>
                <w:szCs w:val="18"/>
              </w:rPr>
              <w:t>月份</w:t>
            </w:r>
          </w:p>
        </w:tc>
      </w:tr>
      <w:tr w14:paraId="6E077F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0" w:hRule="atLeast"/>
          <w:jc w:val="center"/>
        </w:trPr>
        <w:tc>
          <w:tcPr>
            <w:tcW w:w="727" w:type="pct"/>
            <w:vMerge w:val="continue"/>
            <w:tcBorders>
              <w:top w:val="single" w:color="000000" w:sz="4" w:space="0"/>
              <w:bottom w:val="single" w:color="000000" w:sz="12" w:space="0"/>
            </w:tcBorders>
          </w:tcPr>
          <w:p w14:paraId="00849098">
            <w:pPr>
              <w:jc w:val="center"/>
              <w:rPr>
                <w:rFonts w:hint="eastAsia" w:ascii="宋体" w:hAnsi="宋体"/>
                <w:sz w:val="18"/>
                <w:szCs w:val="18"/>
              </w:rPr>
            </w:pPr>
          </w:p>
        </w:tc>
        <w:tc>
          <w:tcPr>
            <w:tcW w:w="329" w:type="pct"/>
            <w:tcBorders>
              <w:top w:val="single" w:color="000000" w:sz="4" w:space="0"/>
              <w:bottom w:val="single" w:color="000000" w:sz="12" w:space="0"/>
            </w:tcBorders>
          </w:tcPr>
          <w:p w14:paraId="5FB95BBA">
            <w:pPr>
              <w:jc w:val="center"/>
              <w:rPr>
                <w:rFonts w:hint="eastAsia" w:ascii="宋体" w:hAnsi="宋体"/>
                <w:sz w:val="18"/>
                <w:szCs w:val="18"/>
              </w:rPr>
            </w:pPr>
            <w:r>
              <w:rPr>
                <w:rFonts w:hint="eastAsia" w:ascii="宋体" w:hAnsi="宋体"/>
                <w:sz w:val="18"/>
                <w:szCs w:val="18"/>
              </w:rPr>
              <w:t>1月</w:t>
            </w:r>
          </w:p>
        </w:tc>
        <w:tc>
          <w:tcPr>
            <w:tcW w:w="329" w:type="pct"/>
            <w:tcBorders>
              <w:top w:val="single" w:color="000000" w:sz="4" w:space="0"/>
              <w:bottom w:val="single" w:color="000000" w:sz="12" w:space="0"/>
            </w:tcBorders>
          </w:tcPr>
          <w:p w14:paraId="22449668">
            <w:pPr>
              <w:jc w:val="center"/>
              <w:rPr>
                <w:rFonts w:hint="eastAsia" w:ascii="宋体" w:hAnsi="宋体"/>
                <w:sz w:val="18"/>
                <w:szCs w:val="18"/>
              </w:rPr>
            </w:pPr>
            <w:r>
              <w:rPr>
                <w:rFonts w:hint="eastAsia" w:ascii="宋体" w:hAnsi="宋体"/>
                <w:sz w:val="18"/>
                <w:szCs w:val="18"/>
              </w:rPr>
              <w:t>2月</w:t>
            </w:r>
          </w:p>
        </w:tc>
        <w:tc>
          <w:tcPr>
            <w:tcW w:w="329" w:type="pct"/>
            <w:tcBorders>
              <w:top w:val="single" w:color="000000" w:sz="4" w:space="0"/>
              <w:bottom w:val="single" w:color="000000" w:sz="12" w:space="0"/>
            </w:tcBorders>
          </w:tcPr>
          <w:p w14:paraId="1958467F">
            <w:pPr>
              <w:jc w:val="center"/>
              <w:rPr>
                <w:rFonts w:hint="eastAsia" w:ascii="宋体" w:hAnsi="宋体"/>
                <w:sz w:val="18"/>
                <w:szCs w:val="18"/>
              </w:rPr>
            </w:pPr>
            <w:r>
              <w:rPr>
                <w:rFonts w:hint="eastAsia" w:ascii="宋体" w:hAnsi="宋体"/>
                <w:sz w:val="18"/>
                <w:szCs w:val="18"/>
              </w:rPr>
              <w:t>3月</w:t>
            </w:r>
          </w:p>
        </w:tc>
        <w:tc>
          <w:tcPr>
            <w:tcW w:w="329" w:type="pct"/>
            <w:tcBorders>
              <w:top w:val="single" w:color="000000" w:sz="4" w:space="0"/>
              <w:bottom w:val="single" w:color="000000" w:sz="12" w:space="0"/>
            </w:tcBorders>
          </w:tcPr>
          <w:p w14:paraId="010F2CE5">
            <w:pPr>
              <w:jc w:val="center"/>
              <w:rPr>
                <w:rFonts w:hint="eastAsia" w:ascii="宋体" w:hAnsi="宋体"/>
                <w:sz w:val="18"/>
                <w:szCs w:val="18"/>
              </w:rPr>
            </w:pPr>
            <w:r>
              <w:rPr>
                <w:rFonts w:hint="eastAsia" w:ascii="宋体" w:hAnsi="宋体"/>
                <w:sz w:val="18"/>
                <w:szCs w:val="18"/>
              </w:rPr>
              <w:t>4月</w:t>
            </w:r>
          </w:p>
        </w:tc>
        <w:tc>
          <w:tcPr>
            <w:tcW w:w="329" w:type="pct"/>
            <w:tcBorders>
              <w:top w:val="single" w:color="000000" w:sz="4" w:space="0"/>
              <w:bottom w:val="single" w:color="000000" w:sz="12" w:space="0"/>
            </w:tcBorders>
          </w:tcPr>
          <w:p w14:paraId="4B493C8A">
            <w:pPr>
              <w:jc w:val="center"/>
              <w:rPr>
                <w:rFonts w:hint="eastAsia" w:ascii="宋体" w:hAnsi="宋体"/>
                <w:sz w:val="18"/>
                <w:szCs w:val="18"/>
              </w:rPr>
            </w:pPr>
            <w:r>
              <w:rPr>
                <w:rFonts w:hint="eastAsia" w:ascii="宋体" w:hAnsi="宋体"/>
                <w:sz w:val="18"/>
                <w:szCs w:val="18"/>
              </w:rPr>
              <w:t>5月</w:t>
            </w:r>
          </w:p>
        </w:tc>
        <w:tc>
          <w:tcPr>
            <w:tcW w:w="329" w:type="pct"/>
            <w:tcBorders>
              <w:top w:val="single" w:color="000000" w:sz="4" w:space="0"/>
              <w:bottom w:val="single" w:color="000000" w:sz="12" w:space="0"/>
            </w:tcBorders>
          </w:tcPr>
          <w:p w14:paraId="12F65511">
            <w:pPr>
              <w:jc w:val="center"/>
              <w:rPr>
                <w:rFonts w:hint="eastAsia" w:ascii="宋体" w:hAnsi="宋体"/>
                <w:sz w:val="18"/>
                <w:szCs w:val="18"/>
              </w:rPr>
            </w:pPr>
            <w:r>
              <w:rPr>
                <w:rFonts w:hint="eastAsia" w:ascii="宋体" w:hAnsi="宋体"/>
                <w:sz w:val="18"/>
                <w:szCs w:val="18"/>
              </w:rPr>
              <w:t>6月</w:t>
            </w:r>
          </w:p>
        </w:tc>
        <w:tc>
          <w:tcPr>
            <w:tcW w:w="329" w:type="pct"/>
            <w:tcBorders>
              <w:top w:val="single" w:color="000000" w:sz="4" w:space="0"/>
              <w:bottom w:val="single" w:color="000000" w:sz="12" w:space="0"/>
            </w:tcBorders>
          </w:tcPr>
          <w:p w14:paraId="6F361499">
            <w:pPr>
              <w:jc w:val="center"/>
              <w:rPr>
                <w:rFonts w:hint="eastAsia" w:ascii="宋体" w:hAnsi="宋体"/>
                <w:sz w:val="18"/>
                <w:szCs w:val="18"/>
              </w:rPr>
            </w:pPr>
            <w:r>
              <w:rPr>
                <w:rFonts w:hint="eastAsia" w:ascii="宋体" w:hAnsi="宋体"/>
                <w:sz w:val="18"/>
                <w:szCs w:val="18"/>
              </w:rPr>
              <w:t>7月</w:t>
            </w:r>
          </w:p>
        </w:tc>
        <w:tc>
          <w:tcPr>
            <w:tcW w:w="329" w:type="pct"/>
            <w:tcBorders>
              <w:top w:val="single" w:color="000000" w:sz="4" w:space="0"/>
              <w:bottom w:val="single" w:color="000000" w:sz="12" w:space="0"/>
            </w:tcBorders>
          </w:tcPr>
          <w:p w14:paraId="49248DA1">
            <w:pPr>
              <w:jc w:val="center"/>
              <w:rPr>
                <w:rFonts w:hint="eastAsia" w:ascii="宋体" w:hAnsi="宋体"/>
                <w:sz w:val="18"/>
                <w:szCs w:val="18"/>
              </w:rPr>
            </w:pPr>
            <w:r>
              <w:rPr>
                <w:rFonts w:hint="eastAsia" w:ascii="宋体" w:hAnsi="宋体"/>
                <w:sz w:val="18"/>
                <w:szCs w:val="18"/>
              </w:rPr>
              <w:t>8月</w:t>
            </w:r>
          </w:p>
        </w:tc>
        <w:tc>
          <w:tcPr>
            <w:tcW w:w="329" w:type="pct"/>
            <w:tcBorders>
              <w:top w:val="single" w:color="000000" w:sz="4" w:space="0"/>
              <w:bottom w:val="single" w:color="000000" w:sz="12" w:space="0"/>
            </w:tcBorders>
          </w:tcPr>
          <w:p w14:paraId="3CB0BC4A">
            <w:pPr>
              <w:jc w:val="center"/>
              <w:rPr>
                <w:rFonts w:hint="eastAsia" w:ascii="宋体" w:hAnsi="宋体"/>
                <w:sz w:val="18"/>
                <w:szCs w:val="18"/>
              </w:rPr>
            </w:pPr>
            <w:r>
              <w:rPr>
                <w:rFonts w:hint="eastAsia" w:ascii="宋体" w:hAnsi="宋体"/>
                <w:sz w:val="18"/>
                <w:szCs w:val="18"/>
              </w:rPr>
              <w:t>9月</w:t>
            </w:r>
          </w:p>
        </w:tc>
        <w:tc>
          <w:tcPr>
            <w:tcW w:w="329" w:type="pct"/>
            <w:tcBorders>
              <w:top w:val="single" w:color="000000" w:sz="4" w:space="0"/>
              <w:bottom w:val="single" w:color="000000" w:sz="12" w:space="0"/>
            </w:tcBorders>
          </w:tcPr>
          <w:p w14:paraId="25DEEFE4">
            <w:pPr>
              <w:jc w:val="center"/>
              <w:rPr>
                <w:rFonts w:hint="eastAsia" w:ascii="宋体" w:hAnsi="宋体"/>
                <w:sz w:val="18"/>
                <w:szCs w:val="18"/>
              </w:rPr>
            </w:pPr>
            <w:r>
              <w:rPr>
                <w:rFonts w:hint="eastAsia" w:ascii="宋体" w:hAnsi="宋体"/>
                <w:sz w:val="18"/>
                <w:szCs w:val="18"/>
              </w:rPr>
              <w:t>10月</w:t>
            </w:r>
          </w:p>
        </w:tc>
        <w:tc>
          <w:tcPr>
            <w:tcW w:w="329" w:type="pct"/>
            <w:tcBorders>
              <w:top w:val="single" w:color="000000" w:sz="4" w:space="0"/>
              <w:bottom w:val="single" w:color="000000" w:sz="12" w:space="0"/>
            </w:tcBorders>
          </w:tcPr>
          <w:p w14:paraId="581DD0D6">
            <w:pPr>
              <w:jc w:val="center"/>
              <w:rPr>
                <w:rFonts w:hint="eastAsia" w:ascii="宋体" w:hAnsi="宋体"/>
                <w:sz w:val="18"/>
                <w:szCs w:val="18"/>
              </w:rPr>
            </w:pPr>
            <w:r>
              <w:rPr>
                <w:rFonts w:hint="eastAsia" w:ascii="宋体" w:hAnsi="宋体"/>
                <w:sz w:val="18"/>
                <w:szCs w:val="18"/>
              </w:rPr>
              <w:t>11月</w:t>
            </w:r>
          </w:p>
        </w:tc>
        <w:tc>
          <w:tcPr>
            <w:tcW w:w="329" w:type="pct"/>
            <w:tcBorders>
              <w:top w:val="single" w:color="000000" w:sz="4" w:space="0"/>
              <w:bottom w:val="single" w:color="000000" w:sz="12" w:space="0"/>
            </w:tcBorders>
          </w:tcPr>
          <w:p w14:paraId="2E2A3E34">
            <w:pPr>
              <w:jc w:val="center"/>
              <w:rPr>
                <w:rFonts w:hint="eastAsia" w:ascii="宋体" w:hAnsi="宋体"/>
                <w:sz w:val="18"/>
                <w:szCs w:val="18"/>
              </w:rPr>
            </w:pPr>
            <w:r>
              <w:rPr>
                <w:rFonts w:hint="eastAsia" w:ascii="宋体" w:hAnsi="宋体"/>
                <w:sz w:val="18"/>
                <w:szCs w:val="18"/>
              </w:rPr>
              <w:t>12月</w:t>
            </w:r>
          </w:p>
        </w:tc>
        <w:tc>
          <w:tcPr>
            <w:tcW w:w="325" w:type="pct"/>
            <w:tcBorders>
              <w:top w:val="single" w:color="000000" w:sz="4" w:space="0"/>
              <w:bottom w:val="single" w:color="000000" w:sz="12" w:space="0"/>
            </w:tcBorders>
          </w:tcPr>
          <w:p w14:paraId="276A7B53">
            <w:pPr>
              <w:jc w:val="center"/>
              <w:rPr>
                <w:rFonts w:hint="eastAsia" w:ascii="宋体" w:hAnsi="宋体"/>
                <w:sz w:val="18"/>
                <w:szCs w:val="18"/>
              </w:rPr>
            </w:pPr>
            <w:r>
              <w:rPr>
                <w:rFonts w:hint="eastAsia" w:ascii="宋体" w:hAnsi="宋体"/>
                <w:sz w:val="18"/>
                <w:szCs w:val="18"/>
              </w:rPr>
              <w:t>总计</w:t>
            </w:r>
          </w:p>
        </w:tc>
      </w:tr>
      <w:tr w14:paraId="518E7A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Borders>
              <w:top w:val="single" w:color="000000" w:sz="12" w:space="0"/>
            </w:tcBorders>
          </w:tcPr>
          <w:p w14:paraId="0EE0F5DA">
            <w:pPr>
              <w:spacing w:line="320" w:lineRule="exact"/>
              <w:jc w:val="center"/>
              <w:rPr>
                <w:rFonts w:hint="eastAsia" w:ascii="宋体" w:hAnsi="宋体"/>
                <w:sz w:val="18"/>
                <w:szCs w:val="18"/>
              </w:rPr>
            </w:pPr>
            <w:r>
              <w:rPr>
                <w:rFonts w:hint="eastAsia" w:ascii="宋体" w:hAnsi="宋体"/>
                <w:sz w:val="18"/>
                <w:szCs w:val="18"/>
              </w:rPr>
              <w:t>电（kWh）</w:t>
            </w:r>
          </w:p>
        </w:tc>
        <w:tc>
          <w:tcPr>
            <w:tcW w:w="329" w:type="pct"/>
            <w:tcBorders>
              <w:top w:val="single" w:color="000000" w:sz="12" w:space="0"/>
            </w:tcBorders>
          </w:tcPr>
          <w:p w14:paraId="685B89E1">
            <w:pPr>
              <w:spacing w:line="320" w:lineRule="exact"/>
              <w:rPr>
                <w:rFonts w:hint="eastAsia" w:ascii="宋体" w:hAnsi="宋体"/>
                <w:sz w:val="18"/>
                <w:szCs w:val="18"/>
              </w:rPr>
            </w:pPr>
          </w:p>
        </w:tc>
        <w:tc>
          <w:tcPr>
            <w:tcW w:w="329" w:type="pct"/>
            <w:tcBorders>
              <w:top w:val="single" w:color="000000" w:sz="12" w:space="0"/>
            </w:tcBorders>
          </w:tcPr>
          <w:p w14:paraId="67F6E937">
            <w:pPr>
              <w:spacing w:line="320" w:lineRule="exact"/>
              <w:rPr>
                <w:rFonts w:hint="eastAsia" w:ascii="宋体" w:hAnsi="宋体"/>
                <w:sz w:val="18"/>
                <w:szCs w:val="18"/>
              </w:rPr>
            </w:pPr>
          </w:p>
        </w:tc>
        <w:tc>
          <w:tcPr>
            <w:tcW w:w="329" w:type="pct"/>
            <w:tcBorders>
              <w:top w:val="single" w:color="000000" w:sz="12" w:space="0"/>
            </w:tcBorders>
          </w:tcPr>
          <w:p w14:paraId="0081B213">
            <w:pPr>
              <w:spacing w:line="320" w:lineRule="exact"/>
              <w:rPr>
                <w:rFonts w:hint="eastAsia" w:ascii="宋体" w:hAnsi="宋体"/>
                <w:sz w:val="18"/>
                <w:szCs w:val="18"/>
              </w:rPr>
            </w:pPr>
          </w:p>
        </w:tc>
        <w:tc>
          <w:tcPr>
            <w:tcW w:w="329" w:type="pct"/>
            <w:tcBorders>
              <w:top w:val="single" w:color="000000" w:sz="12" w:space="0"/>
            </w:tcBorders>
          </w:tcPr>
          <w:p w14:paraId="7B2135F6">
            <w:pPr>
              <w:spacing w:line="320" w:lineRule="exact"/>
              <w:rPr>
                <w:rFonts w:hint="eastAsia" w:ascii="宋体" w:hAnsi="宋体"/>
                <w:sz w:val="18"/>
                <w:szCs w:val="18"/>
              </w:rPr>
            </w:pPr>
          </w:p>
        </w:tc>
        <w:tc>
          <w:tcPr>
            <w:tcW w:w="329" w:type="pct"/>
            <w:tcBorders>
              <w:top w:val="single" w:color="000000" w:sz="12" w:space="0"/>
            </w:tcBorders>
          </w:tcPr>
          <w:p w14:paraId="19627541">
            <w:pPr>
              <w:spacing w:line="320" w:lineRule="exact"/>
              <w:rPr>
                <w:rFonts w:hint="eastAsia" w:ascii="宋体" w:hAnsi="宋体"/>
                <w:sz w:val="18"/>
                <w:szCs w:val="18"/>
              </w:rPr>
            </w:pPr>
          </w:p>
        </w:tc>
        <w:tc>
          <w:tcPr>
            <w:tcW w:w="329" w:type="pct"/>
            <w:tcBorders>
              <w:top w:val="single" w:color="000000" w:sz="12" w:space="0"/>
            </w:tcBorders>
          </w:tcPr>
          <w:p w14:paraId="02731DD1">
            <w:pPr>
              <w:spacing w:line="320" w:lineRule="exact"/>
              <w:rPr>
                <w:rFonts w:hint="eastAsia" w:ascii="宋体" w:hAnsi="宋体"/>
                <w:sz w:val="18"/>
                <w:szCs w:val="18"/>
              </w:rPr>
            </w:pPr>
          </w:p>
        </w:tc>
        <w:tc>
          <w:tcPr>
            <w:tcW w:w="329" w:type="pct"/>
            <w:tcBorders>
              <w:top w:val="single" w:color="000000" w:sz="12" w:space="0"/>
            </w:tcBorders>
          </w:tcPr>
          <w:p w14:paraId="1FFF78DC">
            <w:pPr>
              <w:spacing w:line="320" w:lineRule="exact"/>
              <w:rPr>
                <w:rFonts w:hint="eastAsia" w:ascii="宋体" w:hAnsi="宋体"/>
                <w:sz w:val="18"/>
                <w:szCs w:val="18"/>
              </w:rPr>
            </w:pPr>
          </w:p>
        </w:tc>
        <w:tc>
          <w:tcPr>
            <w:tcW w:w="329" w:type="pct"/>
            <w:tcBorders>
              <w:top w:val="single" w:color="000000" w:sz="12" w:space="0"/>
            </w:tcBorders>
          </w:tcPr>
          <w:p w14:paraId="252138BA">
            <w:pPr>
              <w:spacing w:line="320" w:lineRule="exact"/>
              <w:rPr>
                <w:rFonts w:hint="eastAsia" w:ascii="宋体" w:hAnsi="宋体"/>
                <w:sz w:val="18"/>
                <w:szCs w:val="18"/>
              </w:rPr>
            </w:pPr>
          </w:p>
        </w:tc>
        <w:tc>
          <w:tcPr>
            <w:tcW w:w="329" w:type="pct"/>
            <w:tcBorders>
              <w:top w:val="single" w:color="000000" w:sz="12" w:space="0"/>
            </w:tcBorders>
          </w:tcPr>
          <w:p w14:paraId="09DD0C70">
            <w:pPr>
              <w:spacing w:line="320" w:lineRule="exact"/>
              <w:rPr>
                <w:rFonts w:hint="eastAsia" w:ascii="宋体" w:hAnsi="宋体"/>
                <w:sz w:val="18"/>
                <w:szCs w:val="18"/>
              </w:rPr>
            </w:pPr>
          </w:p>
        </w:tc>
        <w:tc>
          <w:tcPr>
            <w:tcW w:w="329" w:type="pct"/>
            <w:tcBorders>
              <w:top w:val="single" w:color="000000" w:sz="12" w:space="0"/>
            </w:tcBorders>
          </w:tcPr>
          <w:p w14:paraId="19F4F343">
            <w:pPr>
              <w:spacing w:line="320" w:lineRule="exact"/>
              <w:rPr>
                <w:rFonts w:hint="eastAsia" w:ascii="宋体" w:hAnsi="宋体"/>
                <w:sz w:val="18"/>
                <w:szCs w:val="18"/>
              </w:rPr>
            </w:pPr>
          </w:p>
        </w:tc>
        <w:tc>
          <w:tcPr>
            <w:tcW w:w="329" w:type="pct"/>
            <w:tcBorders>
              <w:top w:val="single" w:color="000000" w:sz="12" w:space="0"/>
            </w:tcBorders>
          </w:tcPr>
          <w:p w14:paraId="59AD30E7">
            <w:pPr>
              <w:spacing w:line="320" w:lineRule="exact"/>
              <w:rPr>
                <w:rFonts w:hint="eastAsia" w:ascii="宋体" w:hAnsi="宋体"/>
                <w:sz w:val="18"/>
                <w:szCs w:val="18"/>
              </w:rPr>
            </w:pPr>
          </w:p>
        </w:tc>
        <w:tc>
          <w:tcPr>
            <w:tcW w:w="329" w:type="pct"/>
            <w:tcBorders>
              <w:top w:val="single" w:color="000000" w:sz="12" w:space="0"/>
            </w:tcBorders>
          </w:tcPr>
          <w:p w14:paraId="46C7B9DD">
            <w:pPr>
              <w:spacing w:line="320" w:lineRule="exact"/>
              <w:rPr>
                <w:rFonts w:hint="eastAsia" w:ascii="宋体" w:hAnsi="宋体"/>
                <w:sz w:val="18"/>
                <w:szCs w:val="18"/>
              </w:rPr>
            </w:pPr>
          </w:p>
        </w:tc>
        <w:tc>
          <w:tcPr>
            <w:tcW w:w="325" w:type="pct"/>
            <w:tcBorders>
              <w:top w:val="single" w:color="000000" w:sz="12" w:space="0"/>
            </w:tcBorders>
          </w:tcPr>
          <w:p w14:paraId="6EA9309B">
            <w:pPr>
              <w:spacing w:line="320" w:lineRule="exact"/>
              <w:rPr>
                <w:rFonts w:hint="eastAsia" w:ascii="宋体" w:hAnsi="宋体"/>
                <w:sz w:val="18"/>
                <w:szCs w:val="18"/>
              </w:rPr>
            </w:pPr>
          </w:p>
        </w:tc>
      </w:tr>
      <w:tr w14:paraId="1A27E5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Pr>
          <w:p w14:paraId="364AE5C7">
            <w:pPr>
              <w:spacing w:line="320" w:lineRule="exact"/>
              <w:jc w:val="center"/>
              <w:rPr>
                <w:rFonts w:hint="eastAsia" w:ascii="宋体" w:hAnsi="宋体"/>
                <w:sz w:val="18"/>
                <w:szCs w:val="18"/>
              </w:rPr>
            </w:pPr>
            <w:r>
              <w:rPr>
                <w:rFonts w:hint="eastAsia" w:ascii="宋体" w:hAnsi="宋体"/>
                <w:sz w:val="18"/>
                <w:szCs w:val="18"/>
              </w:rPr>
              <w:t>天然气（m³）</w:t>
            </w:r>
          </w:p>
        </w:tc>
        <w:tc>
          <w:tcPr>
            <w:tcW w:w="329" w:type="pct"/>
          </w:tcPr>
          <w:p w14:paraId="6875628F">
            <w:pPr>
              <w:spacing w:line="320" w:lineRule="exact"/>
              <w:rPr>
                <w:rFonts w:hint="eastAsia" w:ascii="宋体" w:hAnsi="宋体"/>
                <w:sz w:val="18"/>
                <w:szCs w:val="18"/>
              </w:rPr>
            </w:pPr>
          </w:p>
        </w:tc>
        <w:tc>
          <w:tcPr>
            <w:tcW w:w="329" w:type="pct"/>
          </w:tcPr>
          <w:p w14:paraId="30FCB6D9">
            <w:pPr>
              <w:spacing w:line="320" w:lineRule="exact"/>
              <w:rPr>
                <w:rFonts w:hint="eastAsia" w:ascii="宋体" w:hAnsi="宋体"/>
                <w:sz w:val="18"/>
                <w:szCs w:val="18"/>
              </w:rPr>
            </w:pPr>
          </w:p>
        </w:tc>
        <w:tc>
          <w:tcPr>
            <w:tcW w:w="329" w:type="pct"/>
          </w:tcPr>
          <w:p w14:paraId="521C9BB8">
            <w:pPr>
              <w:spacing w:line="320" w:lineRule="exact"/>
              <w:rPr>
                <w:rFonts w:hint="eastAsia" w:ascii="宋体" w:hAnsi="宋体"/>
                <w:sz w:val="18"/>
                <w:szCs w:val="18"/>
              </w:rPr>
            </w:pPr>
          </w:p>
        </w:tc>
        <w:tc>
          <w:tcPr>
            <w:tcW w:w="329" w:type="pct"/>
          </w:tcPr>
          <w:p w14:paraId="1BB4B2F6">
            <w:pPr>
              <w:spacing w:line="320" w:lineRule="exact"/>
              <w:rPr>
                <w:rFonts w:hint="eastAsia" w:ascii="宋体" w:hAnsi="宋体"/>
                <w:sz w:val="18"/>
                <w:szCs w:val="18"/>
              </w:rPr>
            </w:pPr>
          </w:p>
        </w:tc>
        <w:tc>
          <w:tcPr>
            <w:tcW w:w="329" w:type="pct"/>
          </w:tcPr>
          <w:p w14:paraId="43F90F7C">
            <w:pPr>
              <w:spacing w:line="320" w:lineRule="exact"/>
              <w:rPr>
                <w:rFonts w:hint="eastAsia" w:ascii="宋体" w:hAnsi="宋体"/>
                <w:sz w:val="18"/>
                <w:szCs w:val="18"/>
              </w:rPr>
            </w:pPr>
          </w:p>
        </w:tc>
        <w:tc>
          <w:tcPr>
            <w:tcW w:w="329" w:type="pct"/>
          </w:tcPr>
          <w:p w14:paraId="7BDE8700">
            <w:pPr>
              <w:spacing w:line="320" w:lineRule="exact"/>
              <w:rPr>
                <w:rFonts w:hint="eastAsia" w:ascii="宋体" w:hAnsi="宋体"/>
                <w:sz w:val="18"/>
                <w:szCs w:val="18"/>
              </w:rPr>
            </w:pPr>
          </w:p>
        </w:tc>
        <w:tc>
          <w:tcPr>
            <w:tcW w:w="329" w:type="pct"/>
          </w:tcPr>
          <w:p w14:paraId="5DC10521">
            <w:pPr>
              <w:spacing w:line="320" w:lineRule="exact"/>
              <w:rPr>
                <w:rFonts w:hint="eastAsia" w:ascii="宋体" w:hAnsi="宋体"/>
                <w:sz w:val="18"/>
                <w:szCs w:val="18"/>
              </w:rPr>
            </w:pPr>
          </w:p>
        </w:tc>
        <w:tc>
          <w:tcPr>
            <w:tcW w:w="329" w:type="pct"/>
          </w:tcPr>
          <w:p w14:paraId="600D7370">
            <w:pPr>
              <w:spacing w:line="320" w:lineRule="exact"/>
              <w:rPr>
                <w:rFonts w:hint="eastAsia" w:ascii="宋体" w:hAnsi="宋体"/>
                <w:sz w:val="18"/>
                <w:szCs w:val="18"/>
              </w:rPr>
            </w:pPr>
          </w:p>
        </w:tc>
        <w:tc>
          <w:tcPr>
            <w:tcW w:w="329" w:type="pct"/>
          </w:tcPr>
          <w:p w14:paraId="67260832">
            <w:pPr>
              <w:spacing w:line="320" w:lineRule="exact"/>
              <w:rPr>
                <w:rFonts w:hint="eastAsia" w:ascii="宋体" w:hAnsi="宋体"/>
                <w:sz w:val="18"/>
                <w:szCs w:val="18"/>
              </w:rPr>
            </w:pPr>
          </w:p>
        </w:tc>
        <w:tc>
          <w:tcPr>
            <w:tcW w:w="329" w:type="pct"/>
          </w:tcPr>
          <w:p w14:paraId="46EF4C2D">
            <w:pPr>
              <w:spacing w:line="320" w:lineRule="exact"/>
              <w:rPr>
                <w:rFonts w:hint="eastAsia" w:ascii="宋体" w:hAnsi="宋体"/>
                <w:sz w:val="18"/>
                <w:szCs w:val="18"/>
              </w:rPr>
            </w:pPr>
          </w:p>
        </w:tc>
        <w:tc>
          <w:tcPr>
            <w:tcW w:w="329" w:type="pct"/>
          </w:tcPr>
          <w:p w14:paraId="34F118A3">
            <w:pPr>
              <w:spacing w:line="320" w:lineRule="exact"/>
              <w:rPr>
                <w:rFonts w:hint="eastAsia" w:ascii="宋体" w:hAnsi="宋体"/>
                <w:sz w:val="18"/>
                <w:szCs w:val="18"/>
              </w:rPr>
            </w:pPr>
          </w:p>
        </w:tc>
        <w:tc>
          <w:tcPr>
            <w:tcW w:w="329" w:type="pct"/>
          </w:tcPr>
          <w:p w14:paraId="6D860395">
            <w:pPr>
              <w:spacing w:line="320" w:lineRule="exact"/>
              <w:rPr>
                <w:rFonts w:hint="eastAsia" w:ascii="宋体" w:hAnsi="宋体"/>
                <w:sz w:val="18"/>
                <w:szCs w:val="18"/>
              </w:rPr>
            </w:pPr>
          </w:p>
        </w:tc>
        <w:tc>
          <w:tcPr>
            <w:tcW w:w="325" w:type="pct"/>
          </w:tcPr>
          <w:p w14:paraId="65FB4902">
            <w:pPr>
              <w:spacing w:line="320" w:lineRule="exact"/>
              <w:rPr>
                <w:rFonts w:hint="eastAsia" w:ascii="宋体" w:hAnsi="宋体"/>
                <w:sz w:val="18"/>
                <w:szCs w:val="18"/>
              </w:rPr>
            </w:pPr>
          </w:p>
        </w:tc>
      </w:tr>
      <w:tr w14:paraId="19F90A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Pr>
          <w:p w14:paraId="4CBD5D5A">
            <w:pPr>
              <w:spacing w:line="320" w:lineRule="exact"/>
              <w:jc w:val="center"/>
              <w:rPr>
                <w:rFonts w:hint="eastAsia" w:ascii="宋体" w:hAnsi="宋体"/>
                <w:sz w:val="18"/>
                <w:szCs w:val="18"/>
              </w:rPr>
            </w:pPr>
            <w:r>
              <w:rPr>
                <w:rFonts w:hint="eastAsia" w:ascii="宋体" w:hAnsi="宋体"/>
                <w:sz w:val="18"/>
                <w:szCs w:val="18"/>
              </w:rPr>
              <w:t>重油（t）</w:t>
            </w:r>
          </w:p>
        </w:tc>
        <w:tc>
          <w:tcPr>
            <w:tcW w:w="329" w:type="pct"/>
          </w:tcPr>
          <w:p w14:paraId="50A6B94A">
            <w:pPr>
              <w:spacing w:line="320" w:lineRule="exact"/>
              <w:rPr>
                <w:rFonts w:hint="eastAsia" w:ascii="宋体" w:hAnsi="宋体"/>
                <w:sz w:val="18"/>
                <w:szCs w:val="18"/>
              </w:rPr>
            </w:pPr>
          </w:p>
        </w:tc>
        <w:tc>
          <w:tcPr>
            <w:tcW w:w="329" w:type="pct"/>
          </w:tcPr>
          <w:p w14:paraId="17979789">
            <w:pPr>
              <w:spacing w:line="320" w:lineRule="exact"/>
              <w:rPr>
                <w:rFonts w:hint="eastAsia" w:ascii="宋体" w:hAnsi="宋体"/>
                <w:sz w:val="18"/>
                <w:szCs w:val="18"/>
              </w:rPr>
            </w:pPr>
          </w:p>
        </w:tc>
        <w:tc>
          <w:tcPr>
            <w:tcW w:w="329" w:type="pct"/>
          </w:tcPr>
          <w:p w14:paraId="5090C1B8">
            <w:pPr>
              <w:spacing w:line="320" w:lineRule="exact"/>
              <w:rPr>
                <w:rFonts w:hint="eastAsia" w:ascii="宋体" w:hAnsi="宋体"/>
                <w:sz w:val="18"/>
                <w:szCs w:val="18"/>
              </w:rPr>
            </w:pPr>
          </w:p>
        </w:tc>
        <w:tc>
          <w:tcPr>
            <w:tcW w:w="329" w:type="pct"/>
          </w:tcPr>
          <w:p w14:paraId="59BEEA1C">
            <w:pPr>
              <w:spacing w:line="320" w:lineRule="exact"/>
              <w:rPr>
                <w:rFonts w:hint="eastAsia" w:ascii="宋体" w:hAnsi="宋体"/>
                <w:sz w:val="18"/>
                <w:szCs w:val="18"/>
              </w:rPr>
            </w:pPr>
          </w:p>
        </w:tc>
        <w:tc>
          <w:tcPr>
            <w:tcW w:w="329" w:type="pct"/>
          </w:tcPr>
          <w:p w14:paraId="463F5879">
            <w:pPr>
              <w:spacing w:line="320" w:lineRule="exact"/>
              <w:rPr>
                <w:rFonts w:hint="eastAsia" w:ascii="宋体" w:hAnsi="宋体"/>
                <w:sz w:val="18"/>
                <w:szCs w:val="18"/>
              </w:rPr>
            </w:pPr>
          </w:p>
        </w:tc>
        <w:tc>
          <w:tcPr>
            <w:tcW w:w="329" w:type="pct"/>
          </w:tcPr>
          <w:p w14:paraId="10BAA177">
            <w:pPr>
              <w:spacing w:line="320" w:lineRule="exact"/>
              <w:rPr>
                <w:rFonts w:hint="eastAsia" w:ascii="宋体" w:hAnsi="宋体"/>
                <w:sz w:val="18"/>
                <w:szCs w:val="18"/>
              </w:rPr>
            </w:pPr>
          </w:p>
        </w:tc>
        <w:tc>
          <w:tcPr>
            <w:tcW w:w="329" w:type="pct"/>
          </w:tcPr>
          <w:p w14:paraId="26E6535C">
            <w:pPr>
              <w:spacing w:line="320" w:lineRule="exact"/>
              <w:rPr>
                <w:rFonts w:hint="eastAsia" w:ascii="宋体" w:hAnsi="宋体"/>
                <w:sz w:val="18"/>
                <w:szCs w:val="18"/>
              </w:rPr>
            </w:pPr>
          </w:p>
        </w:tc>
        <w:tc>
          <w:tcPr>
            <w:tcW w:w="329" w:type="pct"/>
          </w:tcPr>
          <w:p w14:paraId="11D26482">
            <w:pPr>
              <w:spacing w:line="320" w:lineRule="exact"/>
              <w:rPr>
                <w:rFonts w:hint="eastAsia" w:ascii="宋体" w:hAnsi="宋体"/>
                <w:sz w:val="18"/>
                <w:szCs w:val="18"/>
              </w:rPr>
            </w:pPr>
          </w:p>
        </w:tc>
        <w:tc>
          <w:tcPr>
            <w:tcW w:w="329" w:type="pct"/>
          </w:tcPr>
          <w:p w14:paraId="60F93037">
            <w:pPr>
              <w:spacing w:line="320" w:lineRule="exact"/>
              <w:rPr>
                <w:rFonts w:hint="eastAsia" w:ascii="宋体" w:hAnsi="宋体"/>
                <w:sz w:val="18"/>
                <w:szCs w:val="18"/>
              </w:rPr>
            </w:pPr>
          </w:p>
        </w:tc>
        <w:tc>
          <w:tcPr>
            <w:tcW w:w="329" w:type="pct"/>
          </w:tcPr>
          <w:p w14:paraId="0FCA0CB3">
            <w:pPr>
              <w:spacing w:line="320" w:lineRule="exact"/>
              <w:rPr>
                <w:rFonts w:hint="eastAsia" w:ascii="宋体" w:hAnsi="宋体"/>
                <w:sz w:val="18"/>
                <w:szCs w:val="18"/>
              </w:rPr>
            </w:pPr>
          </w:p>
        </w:tc>
        <w:tc>
          <w:tcPr>
            <w:tcW w:w="329" w:type="pct"/>
          </w:tcPr>
          <w:p w14:paraId="0A04E9F5">
            <w:pPr>
              <w:spacing w:line="320" w:lineRule="exact"/>
              <w:rPr>
                <w:rFonts w:hint="eastAsia" w:ascii="宋体" w:hAnsi="宋体"/>
                <w:sz w:val="18"/>
                <w:szCs w:val="18"/>
              </w:rPr>
            </w:pPr>
          </w:p>
        </w:tc>
        <w:tc>
          <w:tcPr>
            <w:tcW w:w="329" w:type="pct"/>
          </w:tcPr>
          <w:p w14:paraId="3A2150BD">
            <w:pPr>
              <w:spacing w:line="320" w:lineRule="exact"/>
              <w:rPr>
                <w:rFonts w:hint="eastAsia" w:ascii="宋体" w:hAnsi="宋体"/>
                <w:sz w:val="18"/>
                <w:szCs w:val="18"/>
              </w:rPr>
            </w:pPr>
          </w:p>
        </w:tc>
        <w:tc>
          <w:tcPr>
            <w:tcW w:w="325" w:type="pct"/>
          </w:tcPr>
          <w:p w14:paraId="00E56253">
            <w:pPr>
              <w:spacing w:line="320" w:lineRule="exact"/>
              <w:rPr>
                <w:rFonts w:hint="eastAsia" w:ascii="宋体" w:hAnsi="宋体"/>
                <w:sz w:val="18"/>
                <w:szCs w:val="18"/>
              </w:rPr>
            </w:pPr>
          </w:p>
        </w:tc>
      </w:tr>
      <w:tr w14:paraId="033E99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Pr>
          <w:p w14:paraId="39AA35C4">
            <w:pPr>
              <w:spacing w:line="320" w:lineRule="exact"/>
              <w:jc w:val="center"/>
              <w:rPr>
                <w:rFonts w:hint="eastAsia" w:ascii="宋体" w:hAnsi="宋体"/>
                <w:sz w:val="18"/>
                <w:szCs w:val="18"/>
              </w:rPr>
            </w:pPr>
            <w:r>
              <w:rPr>
                <w:rFonts w:hint="eastAsia" w:ascii="宋体" w:hAnsi="宋体"/>
                <w:sz w:val="18"/>
                <w:szCs w:val="18"/>
              </w:rPr>
              <w:t>汽油（t）</w:t>
            </w:r>
          </w:p>
        </w:tc>
        <w:tc>
          <w:tcPr>
            <w:tcW w:w="329" w:type="pct"/>
          </w:tcPr>
          <w:p w14:paraId="2EDADF1B">
            <w:pPr>
              <w:spacing w:line="320" w:lineRule="exact"/>
              <w:rPr>
                <w:rFonts w:hint="eastAsia" w:ascii="宋体" w:hAnsi="宋体"/>
                <w:sz w:val="18"/>
                <w:szCs w:val="18"/>
              </w:rPr>
            </w:pPr>
          </w:p>
        </w:tc>
        <w:tc>
          <w:tcPr>
            <w:tcW w:w="329" w:type="pct"/>
          </w:tcPr>
          <w:p w14:paraId="1C150761">
            <w:pPr>
              <w:spacing w:line="320" w:lineRule="exact"/>
              <w:rPr>
                <w:rFonts w:hint="eastAsia" w:ascii="宋体" w:hAnsi="宋体"/>
                <w:sz w:val="18"/>
                <w:szCs w:val="18"/>
              </w:rPr>
            </w:pPr>
          </w:p>
        </w:tc>
        <w:tc>
          <w:tcPr>
            <w:tcW w:w="329" w:type="pct"/>
          </w:tcPr>
          <w:p w14:paraId="62FF9AB4">
            <w:pPr>
              <w:spacing w:line="320" w:lineRule="exact"/>
              <w:rPr>
                <w:rFonts w:hint="eastAsia" w:ascii="宋体" w:hAnsi="宋体"/>
                <w:sz w:val="18"/>
                <w:szCs w:val="18"/>
              </w:rPr>
            </w:pPr>
          </w:p>
        </w:tc>
        <w:tc>
          <w:tcPr>
            <w:tcW w:w="329" w:type="pct"/>
          </w:tcPr>
          <w:p w14:paraId="32DBA512">
            <w:pPr>
              <w:spacing w:line="320" w:lineRule="exact"/>
              <w:rPr>
                <w:rFonts w:hint="eastAsia" w:ascii="宋体" w:hAnsi="宋体"/>
                <w:sz w:val="18"/>
                <w:szCs w:val="18"/>
              </w:rPr>
            </w:pPr>
          </w:p>
        </w:tc>
        <w:tc>
          <w:tcPr>
            <w:tcW w:w="329" w:type="pct"/>
          </w:tcPr>
          <w:p w14:paraId="6D1E4D7E">
            <w:pPr>
              <w:spacing w:line="320" w:lineRule="exact"/>
              <w:rPr>
                <w:rFonts w:hint="eastAsia" w:ascii="宋体" w:hAnsi="宋体"/>
                <w:sz w:val="18"/>
                <w:szCs w:val="18"/>
              </w:rPr>
            </w:pPr>
          </w:p>
        </w:tc>
        <w:tc>
          <w:tcPr>
            <w:tcW w:w="329" w:type="pct"/>
          </w:tcPr>
          <w:p w14:paraId="2C01CA50">
            <w:pPr>
              <w:spacing w:line="320" w:lineRule="exact"/>
              <w:rPr>
                <w:rFonts w:hint="eastAsia" w:ascii="宋体" w:hAnsi="宋体"/>
                <w:sz w:val="18"/>
                <w:szCs w:val="18"/>
              </w:rPr>
            </w:pPr>
          </w:p>
        </w:tc>
        <w:tc>
          <w:tcPr>
            <w:tcW w:w="329" w:type="pct"/>
          </w:tcPr>
          <w:p w14:paraId="024DFA45">
            <w:pPr>
              <w:spacing w:line="320" w:lineRule="exact"/>
              <w:rPr>
                <w:rFonts w:hint="eastAsia" w:ascii="宋体" w:hAnsi="宋体"/>
                <w:sz w:val="18"/>
                <w:szCs w:val="18"/>
              </w:rPr>
            </w:pPr>
          </w:p>
        </w:tc>
        <w:tc>
          <w:tcPr>
            <w:tcW w:w="329" w:type="pct"/>
          </w:tcPr>
          <w:p w14:paraId="3571F797">
            <w:pPr>
              <w:spacing w:line="320" w:lineRule="exact"/>
              <w:rPr>
                <w:rFonts w:hint="eastAsia" w:ascii="宋体" w:hAnsi="宋体"/>
                <w:sz w:val="18"/>
                <w:szCs w:val="18"/>
              </w:rPr>
            </w:pPr>
          </w:p>
        </w:tc>
        <w:tc>
          <w:tcPr>
            <w:tcW w:w="329" w:type="pct"/>
          </w:tcPr>
          <w:p w14:paraId="574204ED">
            <w:pPr>
              <w:spacing w:line="320" w:lineRule="exact"/>
              <w:rPr>
                <w:rFonts w:hint="eastAsia" w:ascii="宋体" w:hAnsi="宋体"/>
                <w:sz w:val="18"/>
                <w:szCs w:val="18"/>
              </w:rPr>
            </w:pPr>
          </w:p>
        </w:tc>
        <w:tc>
          <w:tcPr>
            <w:tcW w:w="329" w:type="pct"/>
          </w:tcPr>
          <w:p w14:paraId="0DE1C40A">
            <w:pPr>
              <w:spacing w:line="320" w:lineRule="exact"/>
              <w:rPr>
                <w:rFonts w:hint="eastAsia" w:ascii="宋体" w:hAnsi="宋体"/>
                <w:sz w:val="18"/>
                <w:szCs w:val="18"/>
              </w:rPr>
            </w:pPr>
          </w:p>
        </w:tc>
        <w:tc>
          <w:tcPr>
            <w:tcW w:w="329" w:type="pct"/>
          </w:tcPr>
          <w:p w14:paraId="4236F532">
            <w:pPr>
              <w:spacing w:line="320" w:lineRule="exact"/>
              <w:rPr>
                <w:rFonts w:hint="eastAsia" w:ascii="宋体" w:hAnsi="宋体"/>
                <w:sz w:val="18"/>
                <w:szCs w:val="18"/>
              </w:rPr>
            </w:pPr>
          </w:p>
        </w:tc>
        <w:tc>
          <w:tcPr>
            <w:tcW w:w="329" w:type="pct"/>
          </w:tcPr>
          <w:p w14:paraId="31240E51">
            <w:pPr>
              <w:spacing w:line="320" w:lineRule="exact"/>
              <w:rPr>
                <w:rFonts w:hint="eastAsia" w:ascii="宋体" w:hAnsi="宋体"/>
                <w:sz w:val="18"/>
                <w:szCs w:val="18"/>
              </w:rPr>
            </w:pPr>
          </w:p>
        </w:tc>
        <w:tc>
          <w:tcPr>
            <w:tcW w:w="325" w:type="pct"/>
          </w:tcPr>
          <w:p w14:paraId="60453CB4">
            <w:pPr>
              <w:spacing w:line="320" w:lineRule="exact"/>
              <w:rPr>
                <w:rFonts w:hint="eastAsia" w:ascii="宋体" w:hAnsi="宋体"/>
                <w:sz w:val="18"/>
                <w:szCs w:val="18"/>
              </w:rPr>
            </w:pPr>
          </w:p>
        </w:tc>
      </w:tr>
      <w:tr w14:paraId="2205B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Pr>
          <w:p w14:paraId="2440CD97">
            <w:pPr>
              <w:spacing w:line="320" w:lineRule="exact"/>
              <w:jc w:val="center"/>
              <w:rPr>
                <w:rFonts w:hint="eastAsia" w:ascii="宋体" w:hAnsi="宋体"/>
                <w:sz w:val="18"/>
                <w:szCs w:val="18"/>
              </w:rPr>
            </w:pPr>
            <w:r>
              <w:rPr>
                <w:rFonts w:hint="eastAsia" w:ascii="宋体" w:hAnsi="宋体"/>
                <w:sz w:val="18"/>
                <w:szCs w:val="18"/>
              </w:rPr>
              <w:t>热网热力（kWh）</w:t>
            </w:r>
          </w:p>
        </w:tc>
        <w:tc>
          <w:tcPr>
            <w:tcW w:w="329" w:type="pct"/>
          </w:tcPr>
          <w:p w14:paraId="4678843A">
            <w:pPr>
              <w:spacing w:line="320" w:lineRule="exact"/>
              <w:rPr>
                <w:rFonts w:hint="eastAsia" w:ascii="宋体" w:hAnsi="宋体"/>
                <w:sz w:val="18"/>
                <w:szCs w:val="18"/>
              </w:rPr>
            </w:pPr>
          </w:p>
        </w:tc>
        <w:tc>
          <w:tcPr>
            <w:tcW w:w="329" w:type="pct"/>
          </w:tcPr>
          <w:p w14:paraId="6BB3E256">
            <w:pPr>
              <w:spacing w:line="320" w:lineRule="exact"/>
              <w:rPr>
                <w:rFonts w:hint="eastAsia" w:ascii="宋体" w:hAnsi="宋体"/>
                <w:sz w:val="18"/>
                <w:szCs w:val="18"/>
              </w:rPr>
            </w:pPr>
          </w:p>
        </w:tc>
        <w:tc>
          <w:tcPr>
            <w:tcW w:w="329" w:type="pct"/>
          </w:tcPr>
          <w:p w14:paraId="538FDC4C">
            <w:pPr>
              <w:spacing w:line="320" w:lineRule="exact"/>
              <w:rPr>
                <w:rFonts w:hint="eastAsia" w:ascii="宋体" w:hAnsi="宋体"/>
                <w:sz w:val="18"/>
                <w:szCs w:val="18"/>
              </w:rPr>
            </w:pPr>
          </w:p>
        </w:tc>
        <w:tc>
          <w:tcPr>
            <w:tcW w:w="329" w:type="pct"/>
          </w:tcPr>
          <w:p w14:paraId="28341F11">
            <w:pPr>
              <w:spacing w:line="320" w:lineRule="exact"/>
              <w:rPr>
                <w:rFonts w:hint="eastAsia" w:ascii="宋体" w:hAnsi="宋体"/>
                <w:sz w:val="18"/>
                <w:szCs w:val="18"/>
              </w:rPr>
            </w:pPr>
          </w:p>
        </w:tc>
        <w:tc>
          <w:tcPr>
            <w:tcW w:w="329" w:type="pct"/>
          </w:tcPr>
          <w:p w14:paraId="47E35FBA">
            <w:pPr>
              <w:spacing w:line="320" w:lineRule="exact"/>
              <w:rPr>
                <w:rFonts w:hint="eastAsia" w:ascii="宋体" w:hAnsi="宋体"/>
                <w:sz w:val="18"/>
                <w:szCs w:val="18"/>
              </w:rPr>
            </w:pPr>
          </w:p>
        </w:tc>
        <w:tc>
          <w:tcPr>
            <w:tcW w:w="329" w:type="pct"/>
          </w:tcPr>
          <w:p w14:paraId="2EA7A14B">
            <w:pPr>
              <w:spacing w:line="320" w:lineRule="exact"/>
              <w:rPr>
                <w:rFonts w:hint="eastAsia" w:ascii="宋体" w:hAnsi="宋体"/>
                <w:sz w:val="18"/>
                <w:szCs w:val="18"/>
              </w:rPr>
            </w:pPr>
          </w:p>
        </w:tc>
        <w:tc>
          <w:tcPr>
            <w:tcW w:w="329" w:type="pct"/>
          </w:tcPr>
          <w:p w14:paraId="5FCF3500">
            <w:pPr>
              <w:spacing w:line="320" w:lineRule="exact"/>
              <w:rPr>
                <w:rFonts w:hint="eastAsia" w:ascii="宋体" w:hAnsi="宋体"/>
                <w:sz w:val="18"/>
                <w:szCs w:val="18"/>
              </w:rPr>
            </w:pPr>
          </w:p>
        </w:tc>
        <w:tc>
          <w:tcPr>
            <w:tcW w:w="329" w:type="pct"/>
          </w:tcPr>
          <w:p w14:paraId="0F708D38">
            <w:pPr>
              <w:spacing w:line="320" w:lineRule="exact"/>
              <w:rPr>
                <w:rFonts w:hint="eastAsia" w:ascii="宋体" w:hAnsi="宋体"/>
                <w:sz w:val="18"/>
                <w:szCs w:val="18"/>
              </w:rPr>
            </w:pPr>
          </w:p>
        </w:tc>
        <w:tc>
          <w:tcPr>
            <w:tcW w:w="329" w:type="pct"/>
          </w:tcPr>
          <w:p w14:paraId="5770CE31">
            <w:pPr>
              <w:spacing w:line="320" w:lineRule="exact"/>
              <w:rPr>
                <w:rFonts w:hint="eastAsia" w:ascii="宋体" w:hAnsi="宋体"/>
                <w:sz w:val="18"/>
                <w:szCs w:val="18"/>
              </w:rPr>
            </w:pPr>
          </w:p>
        </w:tc>
        <w:tc>
          <w:tcPr>
            <w:tcW w:w="329" w:type="pct"/>
          </w:tcPr>
          <w:p w14:paraId="127BBAFD">
            <w:pPr>
              <w:spacing w:line="320" w:lineRule="exact"/>
              <w:rPr>
                <w:rFonts w:hint="eastAsia" w:ascii="宋体" w:hAnsi="宋体"/>
                <w:sz w:val="18"/>
                <w:szCs w:val="18"/>
              </w:rPr>
            </w:pPr>
          </w:p>
        </w:tc>
        <w:tc>
          <w:tcPr>
            <w:tcW w:w="329" w:type="pct"/>
          </w:tcPr>
          <w:p w14:paraId="179EB700">
            <w:pPr>
              <w:spacing w:line="320" w:lineRule="exact"/>
              <w:rPr>
                <w:rFonts w:hint="eastAsia" w:ascii="宋体" w:hAnsi="宋体"/>
                <w:sz w:val="18"/>
                <w:szCs w:val="18"/>
              </w:rPr>
            </w:pPr>
          </w:p>
        </w:tc>
        <w:tc>
          <w:tcPr>
            <w:tcW w:w="329" w:type="pct"/>
          </w:tcPr>
          <w:p w14:paraId="6FBE5006">
            <w:pPr>
              <w:spacing w:line="320" w:lineRule="exact"/>
              <w:rPr>
                <w:rFonts w:hint="eastAsia" w:ascii="宋体" w:hAnsi="宋体"/>
                <w:sz w:val="18"/>
                <w:szCs w:val="18"/>
              </w:rPr>
            </w:pPr>
          </w:p>
        </w:tc>
        <w:tc>
          <w:tcPr>
            <w:tcW w:w="325" w:type="pct"/>
          </w:tcPr>
          <w:p w14:paraId="0CEDB6D5">
            <w:pPr>
              <w:spacing w:line="320" w:lineRule="exact"/>
              <w:rPr>
                <w:rFonts w:hint="eastAsia" w:ascii="宋体" w:hAnsi="宋体"/>
                <w:sz w:val="18"/>
                <w:szCs w:val="18"/>
              </w:rPr>
            </w:pPr>
          </w:p>
        </w:tc>
      </w:tr>
      <w:tr w14:paraId="7874D6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Pr>
          <w:p w14:paraId="2E789250">
            <w:pPr>
              <w:jc w:val="center"/>
              <w:rPr>
                <w:rFonts w:hint="eastAsia"/>
                <w:sz w:val="18"/>
                <w:szCs w:val="18"/>
              </w:rPr>
            </w:pPr>
            <w:r>
              <w:rPr>
                <w:rFonts w:hint="eastAsia"/>
                <w:sz w:val="18"/>
                <w:szCs w:val="18"/>
              </w:rPr>
              <w:t>外供蒸汽/热水（t）</w:t>
            </w:r>
          </w:p>
        </w:tc>
        <w:tc>
          <w:tcPr>
            <w:tcW w:w="329" w:type="pct"/>
          </w:tcPr>
          <w:p w14:paraId="7198235B">
            <w:pPr>
              <w:spacing w:line="320" w:lineRule="exact"/>
              <w:rPr>
                <w:rFonts w:hint="eastAsia" w:ascii="宋体" w:hAnsi="宋体"/>
                <w:sz w:val="18"/>
                <w:szCs w:val="18"/>
              </w:rPr>
            </w:pPr>
          </w:p>
        </w:tc>
        <w:tc>
          <w:tcPr>
            <w:tcW w:w="329" w:type="pct"/>
          </w:tcPr>
          <w:p w14:paraId="301EF72A">
            <w:pPr>
              <w:spacing w:line="320" w:lineRule="exact"/>
              <w:rPr>
                <w:rFonts w:hint="eastAsia" w:ascii="宋体" w:hAnsi="宋体"/>
                <w:sz w:val="18"/>
                <w:szCs w:val="18"/>
              </w:rPr>
            </w:pPr>
          </w:p>
        </w:tc>
        <w:tc>
          <w:tcPr>
            <w:tcW w:w="329" w:type="pct"/>
          </w:tcPr>
          <w:p w14:paraId="243E8F88">
            <w:pPr>
              <w:spacing w:line="320" w:lineRule="exact"/>
              <w:rPr>
                <w:rFonts w:hint="eastAsia" w:ascii="宋体" w:hAnsi="宋体"/>
                <w:sz w:val="18"/>
                <w:szCs w:val="18"/>
              </w:rPr>
            </w:pPr>
          </w:p>
        </w:tc>
        <w:tc>
          <w:tcPr>
            <w:tcW w:w="329" w:type="pct"/>
          </w:tcPr>
          <w:p w14:paraId="1C1372C2">
            <w:pPr>
              <w:spacing w:line="320" w:lineRule="exact"/>
              <w:rPr>
                <w:rFonts w:hint="eastAsia" w:ascii="宋体" w:hAnsi="宋体"/>
                <w:sz w:val="18"/>
                <w:szCs w:val="18"/>
              </w:rPr>
            </w:pPr>
          </w:p>
        </w:tc>
        <w:tc>
          <w:tcPr>
            <w:tcW w:w="329" w:type="pct"/>
          </w:tcPr>
          <w:p w14:paraId="3951A014">
            <w:pPr>
              <w:spacing w:line="320" w:lineRule="exact"/>
              <w:rPr>
                <w:rFonts w:hint="eastAsia" w:ascii="宋体" w:hAnsi="宋体"/>
                <w:sz w:val="18"/>
                <w:szCs w:val="18"/>
              </w:rPr>
            </w:pPr>
          </w:p>
        </w:tc>
        <w:tc>
          <w:tcPr>
            <w:tcW w:w="329" w:type="pct"/>
          </w:tcPr>
          <w:p w14:paraId="5248D899">
            <w:pPr>
              <w:spacing w:line="320" w:lineRule="exact"/>
              <w:rPr>
                <w:rFonts w:hint="eastAsia" w:ascii="宋体" w:hAnsi="宋体"/>
                <w:sz w:val="18"/>
                <w:szCs w:val="18"/>
              </w:rPr>
            </w:pPr>
          </w:p>
        </w:tc>
        <w:tc>
          <w:tcPr>
            <w:tcW w:w="329" w:type="pct"/>
          </w:tcPr>
          <w:p w14:paraId="2212011E">
            <w:pPr>
              <w:spacing w:line="320" w:lineRule="exact"/>
              <w:rPr>
                <w:rFonts w:hint="eastAsia" w:ascii="宋体" w:hAnsi="宋体"/>
                <w:sz w:val="18"/>
                <w:szCs w:val="18"/>
              </w:rPr>
            </w:pPr>
          </w:p>
        </w:tc>
        <w:tc>
          <w:tcPr>
            <w:tcW w:w="329" w:type="pct"/>
          </w:tcPr>
          <w:p w14:paraId="09FCDDF5">
            <w:pPr>
              <w:spacing w:line="320" w:lineRule="exact"/>
              <w:rPr>
                <w:rFonts w:hint="eastAsia" w:ascii="宋体" w:hAnsi="宋体"/>
                <w:sz w:val="18"/>
                <w:szCs w:val="18"/>
              </w:rPr>
            </w:pPr>
          </w:p>
        </w:tc>
        <w:tc>
          <w:tcPr>
            <w:tcW w:w="329" w:type="pct"/>
          </w:tcPr>
          <w:p w14:paraId="7C723BB9">
            <w:pPr>
              <w:spacing w:line="320" w:lineRule="exact"/>
              <w:rPr>
                <w:rFonts w:hint="eastAsia" w:ascii="宋体" w:hAnsi="宋体"/>
                <w:sz w:val="18"/>
                <w:szCs w:val="18"/>
              </w:rPr>
            </w:pPr>
          </w:p>
        </w:tc>
        <w:tc>
          <w:tcPr>
            <w:tcW w:w="329" w:type="pct"/>
          </w:tcPr>
          <w:p w14:paraId="37B1B290">
            <w:pPr>
              <w:spacing w:line="320" w:lineRule="exact"/>
              <w:rPr>
                <w:rFonts w:hint="eastAsia" w:ascii="宋体" w:hAnsi="宋体"/>
                <w:sz w:val="18"/>
                <w:szCs w:val="18"/>
              </w:rPr>
            </w:pPr>
          </w:p>
        </w:tc>
        <w:tc>
          <w:tcPr>
            <w:tcW w:w="329" w:type="pct"/>
          </w:tcPr>
          <w:p w14:paraId="256A83C5">
            <w:pPr>
              <w:spacing w:line="320" w:lineRule="exact"/>
              <w:rPr>
                <w:rFonts w:hint="eastAsia" w:ascii="宋体" w:hAnsi="宋体"/>
                <w:sz w:val="18"/>
                <w:szCs w:val="18"/>
              </w:rPr>
            </w:pPr>
          </w:p>
        </w:tc>
        <w:tc>
          <w:tcPr>
            <w:tcW w:w="329" w:type="pct"/>
          </w:tcPr>
          <w:p w14:paraId="177F3975">
            <w:pPr>
              <w:spacing w:line="320" w:lineRule="exact"/>
              <w:rPr>
                <w:rFonts w:hint="eastAsia" w:ascii="宋体" w:hAnsi="宋体"/>
                <w:sz w:val="18"/>
                <w:szCs w:val="18"/>
              </w:rPr>
            </w:pPr>
          </w:p>
        </w:tc>
        <w:tc>
          <w:tcPr>
            <w:tcW w:w="325" w:type="pct"/>
          </w:tcPr>
          <w:p w14:paraId="11D5E7AB">
            <w:pPr>
              <w:spacing w:line="320" w:lineRule="exact"/>
              <w:rPr>
                <w:rFonts w:hint="eastAsia" w:ascii="宋体" w:hAnsi="宋体"/>
                <w:sz w:val="18"/>
                <w:szCs w:val="18"/>
              </w:rPr>
            </w:pPr>
          </w:p>
        </w:tc>
      </w:tr>
      <w:tr w14:paraId="2653DA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Pr>
          <w:p w14:paraId="1CE13EFC">
            <w:pPr>
              <w:jc w:val="center"/>
              <w:rPr>
                <w:rFonts w:hint="eastAsia"/>
                <w:sz w:val="18"/>
                <w:szCs w:val="18"/>
              </w:rPr>
            </w:pPr>
            <w:r>
              <w:rPr>
                <w:rFonts w:hint="eastAsia"/>
                <w:sz w:val="18"/>
                <w:szCs w:val="18"/>
              </w:rPr>
              <w:t>燃煤（t）</w:t>
            </w:r>
          </w:p>
        </w:tc>
        <w:tc>
          <w:tcPr>
            <w:tcW w:w="329" w:type="pct"/>
          </w:tcPr>
          <w:p w14:paraId="117B74EC">
            <w:pPr>
              <w:spacing w:line="320" w:lineRule="exact"/>
              <w:rPr>
                <w:rFonts w:hint="eastAsia" w:ascii="宋体" w:hAnsi="宋体"/>
                <w:sz w:val="18"/>
                <w:szCs w:val="18"/>
              </w:rPr>
            </w:pPr>
          </w:p>
        </w:tc>
        <w:tc>
          <w:tcPr>
            <w:tcW w:w="329" w:type="pct"/>
          </w:tcPr>
          <w:p w14:paraId="531C5762">
            <w:pPr>
              <w:spacing w:line="320" w:lineRule="exact"/>
              <w:rPr>
                <w:rFonts w:hint="eastAsia" w:ascii="宋体" w:hAnsi="宋体"/>
                <w:sz w:val="18"/>
                <w:szCs w:val="18"/>
              </w:rPr>
            </w:pPr>
          </w:p>
        </w:tc>
        <w:tc>
          <w:tcPr>
            <w:tcW w:w="329" w:type="pct"/>
          </w:tcPr>
          <w:p w14:paraId="3DF457E8">
            <w:pPr>
              <w:spacing w:line="320" w:lineRule="exact"/>
              <w:rPr>
                <w:rFonts w:hint="eastAsia" w:ascii="宋体" w:hAnsi="宋体"/>
                <w:sz w:val="18"/>
                <w:szCs w:val="18"/>
              </w:rPr>
            </w:pPr>
          </w:p>
        </w:tc>
        <w:tc>
          <w:tcPr>
            <w:tcW w:w="329" w:type="pct"/>
          </w:tcPr>
          <w:p w14:paraId="442611EB">
            <w:pPr>
              <w:spacing w:line="320" w:lineRule="exact"/>
              <w:rPr>
                <w:rFonts w:hint="eastAsia" w:ascii="宋体" w:hAnsi="宋体"/>
                <w:sz w:val="18"/>
                <w:szCs w:val="18"/>
              </w:rPr>
            </w:pPr>
          </w:p>
        </w:tc>
        <w:tc>
          <w:tcPr>
            <w:tcW w:w="329" w:type="pct"/>
          </w:tcPr>
          <w:p w14:paraId="13B5D78B">
            <w:pPr>
              <w:spacing w:line="320" w:lineRule="exact"/>
              <w:rPr>
                <w:rFonts w:hint="eastAsia" w:ascii="宋体" w:hAnsi="宋体"/>
                <w:sz w:val="18"/>
                <w:szCs w:val="18"/>
              </w:rPr>
            </w:pPr>
          </w:p>
        </w:tc>
        <w:tc>
          <w:tcPr>
            <w:tcW w:w="329" w:type="pct"/>
          </w:tcPr>
          <w:p w14:paraId="045EA6E4">
            <w:pPr>
              <w:spacing w:line="320" w:lineRule="exact"/>
              <w:rPr>
                <w:rFonts w:hint="eastAsia" w:ascii="宋体" w:hAnsi="宋体"/>
                <w:sz w:val="18"/>
                <w:szCs w:val="18"/>
              </w:rPr>
            </w:pPr>
          </w:p>
        </w:tc>
        <w:tc>
          <w:tcPr>
            <w:tcW w:w="329" w:type="pct"/>
          </w:tcPr>
          <w:p w14:paraId="068B266D">
            <w:pPr>
              <w:spacing w:line="320" w:lineRule="exact"/>
              <w:rPr>
                <w:rFonts w:hint="eastAsia" w:ascii="宋体" w:hAnsi="宋体"/>
                <w:sz w:val="18"/>
                <w:szCs w:val="18"/>
              </w:rPr>
            </w:pPr>
          </w:p>
        </w:tc>
        <w:tc>
          <w:tcPr>
            <w:tcW w:w="329" w:type="pct"/>
          </w:tcPr>
          <w:p w14:paraId="7F294445">
            <w:pPr>
              <w:spacing w:line="320" w:lineRule="exact"/>
              <w:rPr>
                <w:rFonts w:hint="eastAsia" w:ascii="宋体" w:hAnsi="宋体"/>
                <w:sz w:val="18"/>
                <w:szCs w:val="18"/>
              </w:rPr>
            </w:pPr>
          </w:p>
        </w:tc>
        <w:tc>
          <w:tcPr>
            <w:tcW w:w="329" w:type="pct"/>
          </w:tcPr>
          <w:p w14:paraId="59F2BE4A">
            <w:pPr>
              <w:spacing w:line="320" w:lineRule="exact"/>
              <w:rPr>
                <w:rFonts w:hint="eastAsia" w:ascii="宋体" w:hAnsi="宋体"/>
                <w:sz w:val="18"/>
                <w:szCs w:val="18"/>
              </w:rPr>
            </w:pPr>
          </w:p>
        </w:tc>
        <w:tc>
          <w:tcPr>
            <w:tcW w:w="329" w:type="pct"/>
          </w:tcPr>
          <w:p w14:paraId="3F5856DC">
            <w:pPr>
              <w:spacing w:line="320" w:lineRule="exact"/>
              <w:rPr>
                <w:rFonts w:hint="eastAsia" w:ascii="宋体" w:hAnsi="宋体"/>
                <w:sz w:val="18"/>
                <w:szCs w:val="18"/>
              </w:rPr>
            </w:pPr>
          </w:p>
        </w:tc>
        <w:tc>
          <w:tcPr>
            <w:tcW w:w="329" w:type="pct"/>
          </w:tcPr>
          <w:p w14:paraId="32D1E204">
            <w:pPr>
              <w:spacing w:line="320" w:lineRule="exact"/>
              <w:rPr>
                <w:rFonts w:hint="eastAsia" w:ascii="宋体" w:hAnsi="宋体"/>
                <w:sz w:val="18"/>
                <w:szCs w:val="18"/>
              </w:rPr>
            </w:pPr>
          </w:p>
        </w:tc>
        <w:tc>
          <w:tcPr>
            <w:tcW w:w="329" w:type="pct"/>
          </w:tcPr>
          <w:p w14:paraId="7629CA86">
            <w:pPr>
              <w:spacing w:line="320" w:lineRule="exact"/>
              <w:rPr>
                <w:rFonts w:hint="eastAsia" w:ascii="宋体" w:hAnsi="宋体"/>
                <w:sz w:val="18"/>
                <w:szCs w:val="18"/>
              </w:rPr>
            </w:pPr>
          </w:p>
        </w:tc>
        <w:tc>
          <w:tcPr>
            <w:tcW w:w="325" w:type="pct"/>
          </w:tcPr>
          <w:p w14:paraId="7927CBBD">
            <w:pPr>
              <w:spacing w:line="320" w:lineRule="exact"/>
              <w:rPr>
                <w:rFonts w:hint="eastAsia" w:ascii="宋体" w:hAnsi="宋体"/>
                <w:sz w:val="18"/>
                <w:szCs w:val="18"/>
              </w:rPr>
            </w:pPr>
          </w:p>
        </w:tc>
      </w:tr>
      <w:tr w14:paraId="027747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727" w:type="pct"/>
          </w:tcPr>
          <w:p w14:paraId="7122277A">
            <w:pPr>
              <w:jc w:val="center"/>
              <w:rPr>
                <w:sz w:val="18"/>
                <w:szCs w:val="18"/>
              </w:rPr>
            </w:pPr>
            <w:r>
              <w:rPr>
                <w:rFonts w:hint="eastAsia"/>
                <w:sz w:val="18"/>
                <w:szCs w:val="18"/>
              </w:rPr>
              <w:t>用水（t）</w:t>
            </w:r>
          </w:p>
        </w:tc>
        <w:tc>
          <w:tcPr>
            <w:tcW w:w="329" w:type="pct"/>
          </w:tcPr>
          <w:p w14:paraId="454E939C">
            <w:pPr>
              <w:spacing w:line="320" w:lineRule="exact"/>
              <w:rPr>
                <w:rFonts w:hint="eastAsia" w:ascii="宋体" w:hAnsi="宋体"/>
                <w:sz w:val="18"/>
                <w:szCs w:val="18"/>
              </w:rPr>
            </w:pPr>
          </w:p>
        </w:tc>
        <w:tc>
          <w:tcPr>
            <w:tcW w:w="329" w:type="pct"/>
          </w:tcPr>
          <w:p w14:paraId="4E84F460">
            <w:pPr>
              <w:spacing w:line="320" w:lineRule="exact"/>
              <w:rPr>
                <w:rFonts w:hint="eastAsia" w:ascii="宋体" w:hAnsi="宋体"/>
                <w:sz w:val="18"/>
                <w:szCs w:val="18"/>
              </w:rPr>
            </w:pPr>
          </w:p>
        </w:tc>
        <w:tc>
          <w:tcPr>
            <w:tcW w:w="329" w:type="pct"/>
          </w:tcPr>
          <w:p w14:paraId="58E52B3F">
            <w:pPr>
              <w:spacing w:line="320" w:lineRule="exact"/>
              <w:rPr>
                <w:rFonts w:hint="eastAsia" w:ascii="宋体" w:hAnsi="宋体"/>
                <w:sz w:val="18"/>
                <w:szCs w:val="18"/>
              </w:rPr>
            </w:pPr>
          </w:p>
        </w:tc>
        <w:tc>
          <w:tcPr>
            <w:tcW w:w="329" w:type="pct"/>
          </w:tcPr>
          <w:p w14:paraId="736BC1C3">
            <w:pPr>
              <w:spacing w:line="320" w:lineRule="exact"/>
              <w:rPr>
                <w:rFonts w:hint="eastAsia" w:ascii="宋体" w:hAnsi="宋体"/>
                <w:sz w:val="18"/>
                <w:szCs w:val="18"/>
              </w:rPr>
            </w:pPr>
          </w:p>
        </w:tc>
        <w:tc>
          <w:tcPr>
            <w:tcW w:w="329" w:type="pct"/>
          </w:tcPr>
          <w:p w14:paraId="27A424BF">
            <w:pPr>
              <w:spacing w:line="320" w:lineRule="exact"/>
              <w:rPr>
                <w:rFonts w:hint="eastAsia" w:ascii="宋体" w:hAnsi="宋体"/>
                <w:sz w:val="18"/>
                <w:szCs w:val="18"/>
              </w:rPr>
            </w:pPr>
          </w:p>
        </w:tc>
        <w:tc>
          <w:tcPr>
            <w:tcW w:w="329" w:type="pct"/>
          </w:tcPr>
          <w:p w14:paraId="23739AEF">
            <w:pPr>
              <w:spacing w:line="320" w:lineRule="exact"/>
              <w:rPr>
                <w:rFonts w:hint="eastAsia" w:ascii="宋体" w:hAnsi="宋体"/>
                <w:sz w:val="18"/>
                <w:szCs w:val="18"/>
              </w:rPr>
            </w:pPr>
          </w:p>
        </w:tc>
        <w:tc>
          <w:tcPr>
            <w:tcW w:w="329" w:type="pct"/>
          </w:tcPr>
          <w:p w14:paraId="54C3A463">
            <w:pPr>
              <w:spacing w:line="320" w:lineRule="exact"/>
              <w:rPr>
                <w:rFonts w:hint="eastAsia" w:ascii="宋体" w:hAnsi="宋体"/>
                <w:sz w:val="18"/>
                <w:szCs w:val="18"/>
              </w:rPr>
            </w:pPr>
          </w:p>
        </w:tc>
        <w:tc>
          <w:tcPr>
            <w:tcW w:w="329" w:type="pct"/>
          </w:tcPr>
          <w:p w14:paraId="27865EAF">
            <w:pPr>
              <w:spacing w:line="320" w:lineRule="exact"/>
              <w:rPr>
                <w:rFonts w:hint="eastAsia" w:ascii="宋体" w:hAnsi="宋体"/>
                <w:sz w:val="18"/>
                <w:szCs w:val="18"/>
              </w:rPr>
            </w:pPr>
          </w:p>
        </w:tc>
        <w:tc>
          <w:tcPr>
            <w:tcW w:w="329" w:type="pct"/>
          </w:tcPr>
          <w:p w14:paraId="16F52D09">
            <w:pPr>
              <w:spacing w:line="320" w:lineRule="exact"/>
              <w:rPr>
                <w:rFonts w:hint="eastAsia" w:ascii="宋体" w:hAnsi="宋体"/>
                <w:sz w:val="18"/>
                <w:szCs w:val="18"/>
              </w:rPr>
            </w:pPr>
          </w:p>
        </w:tc>
        <w:tc>
          <w:tcPr>
            <w:tcW w:w="329" w:type="pct"/>
          </w:tcPr>
          <w:p w14:paraId="10709B2E">
            <w:pPr>
              <w:spacing w:line="320" w:lineRule="exact"/>
              <w:rPr>
                <w:rFonts w:hint="eastAsia" w:ascii="宋体" w:hAnsi="宋体"/>
                <w:sz w:val="18"/>
                <w:szCs w:val="18"/>
              </w:rPr>
            </w:pPr>
          </w:p>
        </w:tc>
        <w:tc>
          <w:tcPr>
            <w:tcW w:w="329" w:type="pct"/>
          </w:tcPr>
          <w:p w14:paraId="2E883225">
            <w:pPr>
              <w:spacing w:line="320" w:lineRule="exact"/>
              <w:rPr>
                <w:rFonts w:hint="eastAsia" w:ascii="宋体" w:hAnsi="宋体"/>
                <w:sz w:val="18"/>
                <w:szCs w:val="18"/>
              </w:rPr>
            </w:pPr>
          </w:p>
        </w:tc>
        <w:tc>
          <w:tcPr>
            <w:tcW w:w="329" w:type="pct"/>
          </w:tcPr>
          <w:p w14:paraId="787B3D67">
            <w:pPr>
              <w:spacing w:line="320" w:lineRule="exact"/>
              <w:rPr>
                <w:rFonts w:hint="eastAsia" w:ascii="宋体" w:hAnsi="宋体"/>
                <w:sz w:val="18"/>
                <w:szCs w:val="18"/>
              </w:rPr>
            </w:pPr>
          </w:p>
        </w:tc>
        <w:tc>
          <w:tcPr>
            <w:tcW w:w="325" w:type="pct"/>
          </w:tcPr>
          <w:p w14:paraId="0BECB1F8">
            <w:pPr>
              <w:spacing w:line="320" w:lineRule="exact"/>
              <w:rPr>
                <w:rFonts w:hint="eastAsia" w:ascii="宋体" w:hAnsi="宋体"/>
                <w:sz w:val="18"/>
                <w:szCs w:val="18"/>
              </w:rPr>
            </w:pPr>
          </w:p>
        </w:tc>
      </w:tr>
    </w:tbl>
    <w:p w14:paraId="115A7477">
      <w:pPr>
        <w:pStyle w:val="58"/>
        <w:spacing w:before="156" w:beforeLines="50"/>
        <w:ind w:firstLine="420"/>
      </w:pPr>
      <w:r>
        <w:rPr>
          <w:rFonts w:hint="eastAsia"/>
        </w:rPr>
        <w:t>账单信息见表E.3。</w:t>
      </w:r>
    </w:p>
    <w:p w14:paraId="49775377">
      <w:pPr>
        <w:widowControl/>
        <w:adjustRightInd/>
        <w:spacing w:before="156" w:beforeLines="50" w:after="156" w:afterLines="50" w:line="240" w:lineRule="auto"/>
        <w:jc w:val="center"/>
        <w:rPr>
          <w:rFonts w:hint="eastAsia" w:ascii="黑体" w:hAnsi="黑体" w:eastAsia="黑体" w:cs="黑体"/>
        </w:rPr>
      </w:pPr>
      <w:r>
        <w:rPr>
          <w:rFonts w:hint="eastAsia" w:ascii="黑体" w:hAnsi="黑体" w:eastAsia="黑体" w:cs="黑体"/>
        </w:rPr>
        <w:t>表E.3 账单信息</w:t>
      </w:r>
    </w:p>
    <w:tbl>
      <w:tblPr>
        <w:tblStyle w:val="28"/>
        <w:tblW w:w="5000" w:type="pct"/>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4" w:space="0"/>
        </w:tblBorders>
        <w:tblLayout w:type="autofit"/>
        <w:tblCellMar>
          <w:top w:w="0" w:type="dxa"/>
          <w:left w:w="108" w:type="dxa"/>
          <w:bottom w:w="0" w:type="dxa"/>
          <w:right w:w="108" w:type="dxa"/>
        </w:tblCellMar>
      </w:tblPr>
      <w:tblGrid>
        <w:gridCol w:w="1756"/>
        <w:gridCol w:w="1756"/>
        <w:gridCol w:w="1756"/>
        <w:gridCol w:w="1756"/>
        <w:gridCol w:w="1756"/>
        <w:gridCol w:w="1756"/>
        <w:gridCol w:w="1756"/>
        <w:gridCol w:w="1757"/>
      </w:tblGrid>
      <w:tr w14:paraId="52C1B01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4" w:space="0"/>
          </w:tblBorders>
          <w:tblCellMar>
            <w:top w:w="0" w:type="dxa"/>
            <w:left w:w="108" w:type="dxa"/>
            <w:bottom w:w="0" w:type="dxa"/>
            <w:right w:w="108" w:type="dxa"/>
          </w:tblCellMar>
        </w:tblPrEx>
        <w:trPr>
          <w:jc w:val="center"/>
        </w:trPr>
        <w:tc>
          <w:tcPr>
            <w:tcW w:w="625" w:type="pct"/>
          </w:tcPr>
          <w:p w14:paraId="780BD2F6">
            <w:pPr>
              <w:jc w:val="center"/>
              <w:rPr>
                <w:sz w:val="18"/>
                <w:szCs w:val="18"/>
              </w:rPr>
            </w:pPr>
            <w:r>
              <w:rPr>
                <w:rFonts w:hint="eastAsia"/>
                <w:sz w:val="18"/>
                <w:szCs w:val="18"/>
              </w:rPr>
              <w:t>电力账号：</w:t>
            </w:r>
          </w:p>
        </w:tc>
        <w:tc>
          <w:tcPr>
            <w:tcW w:w="625" w:type="pct"/>
          </w:tcPr>
          <w:p w14:paraId="0104594E">
            <w:pPr>
              <w:jc w:val="center"/>
              <w:rPr>
                <w:sz w:val="18"/>
                <w:szCs w:val="18"/>
              </w:rPr>
            </w:pPr>
          </w:p>
        </w:tc>
        <w:tc>
          <w:tcPr>
            <w:tcW w:w="625" w:type="pct"/>
          </w:tcPr>
          <w:p w14:paraId="292A4625">
            <w:pPr>
              <w:jc w:val="center"/>
              <w:rPr>
                <w:sz w:val="18"/>
                <w:szCs w:val="18"/>
              </w:rPr>
            </w:pPr>
            <w:r>
              <w:rPr>
                <w:rFonts w:hint="eastAsia"/>
                <w:sz w:val="18"/>
                <w:szCs w:val="18"/>
              </w:rPr>
              <w:t>燃气用户编号：</w:t>
            </w:r>
          </w:p>
        </w:tc>
        <w:tc>
          <w:tcPr>
            <w:tcW w:w="625" w:type="pct"/>
          </w:tcPr>
          <w:p w14:paraId="51BA74CE">
            <w:pPr>
              <w:jc w:val="center"/>
              <w:rPr>
                <w:sz w:val="18"/>
                <w:szCs w:val="18"/>
              </w:rPr>
            </w:pPr>
          </w:p>
        </w:tc>
        <w:tc>
          <w:tcPr>
            <w:tcW w:w="625" w:type="pct"/>
          </w:tcPr>
          <w:p w14:paraId="770C2C3E">
            <w:pPr>
              <w:jc w:val="center"/>
              <w:rPr>
                <w:sz w:val="18"/>
                <w:szCs w:val="18"/>
              </w:rPr>
            </w:pPr>
            <w:r>
              <w:rPr>
                <w:rFonts w:hint="eastAsia"/>
                <w:sz w:val="18"/>
                <w:szCs w:val="18"/>
              </w:rPr>
              <w:t>热力账号：</w:t>
            </w:r>
          </w:p>
        </w:tc>
        <w:tc>
          <w:tcPr>
            <w:tcW w:w="625" w:type="pct"/>
          </w:tcPr>
          <w:p w14:paraId="742A56C6">
            <w:pPr>
              <w:jc w:val="center"/>
              <w:rPr>
                <w:sz w:val="18"/>
                <w:szCs w:val="18"/>
              </w:rPr>
            </w:pPr>
          </w:p>
        </w:tc>
        <w:tc>
          <w:tcPr>
            <w:tcW w:w="625" w:type="pct"/>
          </w:tcPr>
          <w:p w14:paraId="5387E8FC">
            <w:pPr>
              <w:jc w:val="center"/>
              <w:rPr>
                <w:sz w:val="18"/>
                <w:szCs w:val="18"/>
              </w:rPr>
            </w:pPr>
            <w:r>
              <w:rPr>
                <w:rFonts w:hint="eastAsia"/>
                <w:sz w:val="18"/>
                <w:szCs w:val="18"/>
              </w:rPr>
              <w:t>用水账号：</w:t>
            </w:r>
          </w:p>
        </w:tc>
        <w:tc>
          <w:tcPr>
            <w:tcW w:w="625" w:type="pct"/>
          </w:tcPr>
          <w:p w14:paraId="2BBE6BD8">
            <w:pPr>
              <w:jc w:val="center"/>
              <w:rPr>
                <w:sz w:val="18"/>
                <w:szCs w:val="18"/>
              </w:rPr>
            </w:pPr>
          </w:p>
        </w:tc>
      </w:tr>
    </w:tbl>
    <w:p w14:paraId="0B5E1140">
      <w:pPr>
        <w:widowControl/>
        <w:adjustRightInd/>
        <w:spacing w:line="240" w:lineRule="auto"/>
        <w:jc w:val="center"/>
        <w:rPr>
          <w:rFonts w:hint="eastAsia" w:ascii="黑体" w:hAnsi="黑体" w:eastAsia="黑体" w:cs="黑体"/>
        </w:rPr>
      </w:pPr>
    </w:p>
    <w:p w14:paraId="77F5276B">
      <w:pPr>
        <w:widowControl/>
        <w:adjustRightInd/>
        <w:spacing w:line="240" w:lineRule="auto"/>
        <w:jc w:val="center"/>
        <w:rPr>
          <w:rFonts w:hint="eastAsia" w:ascii="黑体" w:hAnsi="黑体" w:eastAsia="黑体" w:cs="黑体"/>
        </w:rPr>
        <w:sectPr>
          <w:headerReference r:id="rId43" w:type="default"/>
          <w:footerReference r:id="rId45" w:type="default"/>
          <w:headerReference r:id="rId44" w:type="even"/>
          <w:footerReference r:id="rId46" w:type="even"/>
          <w:pgSz w:w="16838" w:h="11906" w:orient="landscape"/>
          <w:pgMar w:top="1134" w:right="1871" w:bottom="1134" w:left="1134" w:header="1418" w:footer="1247" w:gutter="284"/>
          <w:cols w:space="425" w:num="1"/>
          <w:formProt w:val="0"/>
          <w:docGrid w:type="lines" w:linePitch="312" w:charSpace="0"/>
        </w:sectPr>
      </w:pPr>
    </w:p>
    <w:p w14:paraId="2E3D9BE7">
      <w:pPr>
        <w:pStyle w:val="200"/>
        <w:rPr>
          <w:rFonts w:hint="eastAsia"/>
          <w:vanish w:val="0"/>
        </w:rPr>
      </w:pPr>
      <w:r>
        <w:drawing>
          <wp:inline distT="0" distB="0" distL="114300" distR="114300">
            <wp:extent cx="5937885" cy="3253105"/>
            <wp:effectExtent l="0" t="0" r="5715" b="444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2"/>
                    <a:stretch>
                      <a:fillRect/>
                    </a:stretch>
                  </pic:blipFill>
                  <pic:spPr>
                    <a:xfrm>
                      <a:off x="0" y="0"/>
                      <a:ext cx="5937885" cy="3253105"/>
                    </a:xfrm>
                    <a:prstGeom prst="rect">
                      <a:avLst/>
                    </a:prstGeom>
                    <a:noFill/>
                    <a:ln>
                      <a:noFill/>
                    </a:ln>
                  </pic:spPr>
                </pic:pic>
              </a:graphicData>
            </a:graphic>
          </wp:inline>
        </w:drawing>
      </w:r>
      <w:r>
        <w:drawing>
          <wp:inline distT="0" distB="0" distL="114300" distR="114300">
            <wp:extent cx="5937885" cy="3253105"/>
            <wp:effectExtent l="0" t="0" r="571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2"/>
                    <a:stretch>
                      <a:fillRect/>
                    </a:stretch>
                  </pic:blipFill>
                  <pic:spPr>
                    <a:xfrm>
                      <a:off x="0" y="0"/>
                      <a:ext cx="5937885" cy="3253105"/>
                    </a:xfrm>
                    <a:prstGeom prst="rect">
                      <a:avLst/>
                    </a:prstGeom>
                    <a:noFill/>
                    <a:ln>
                      <a:noFill/>
                    </a:ln>
                  </pic:spPr>
                </pic:pic>
              </a:graphicData>
            </a:graphic>
          </wp:inline>
        </w:drawing>
      </w:r>
    </w:p>
    <w:p w14:paraId="5A842F9F">
      <w:pPr>
        <w:pStyle w:val="240"/>
        <w:numPr>
          <w:ilvl w:val="0"/>
          <w:numId w:val="0"/>
        </w:numPr>
        <w:spacing w:before="40" w:after="40"/>
      </w:pPr>
      <w:bookmarkStart w:id="72" w:name="_Toc166233584"/>
      <w:bookmarkStart w:id="73" w:name="_Toc496014902"/>
      <w:bookmarkStart w:id="74" w:name="_Toc469064945"/>
      <w:bookmarkStart w:id="75" w:name="_Toc469066480"/>
      <w:bookmarkStart w:id="76" w:name="_Toc504484322"/>
      <w:bookmarkStart w:id="77" w:name="_Hlk501357026"/>
      <w:r>
        <w:rPr>
          <w:rFonts w:hint="eastAsia"/>
        </w:rPr>
        <w:t>附 录 F</w:t>
      </w:r>
      <w:bookmarkEnd w:id="72"/>
    </w:p>
    <w:p w14:paraId="11D65F8D">
      <w:pPr>
        <w:pStyle w:val="240"/>
        <w:numPr>
          <w:ilvl w:val="0"/>
          <w:numId w:val="0"/>
        </w:numPr>
        <w:spacing w:before="40" w:after="40"/>
      </w:pPr>
      <w:bookmarkStart w:id="78" w:name="_Toc166233585"/>
      <w:r>
        <w:rPr>
          <w:rFonts w:hint="eastAsia"/>
        </w:rPr>
        <w:t>（资料性附录）</w:t>
      </w:r>
      <w:r>
        <w:br w:type="textWrapping"/>
      </w:r>
      <w:bookmarkEnd w:id="73"/>
      <w:bookmarkEnd w:id="74"/>
      <w:bookmarkEnd w:id="75"/>
      <w:r>
        <w:rPr>
          <w:rFonts w:hint="eastAsia"/>
        </w:rPr>
        <w:t>公共机构绿色运营</w:t>
      </w:r>
      <w:r>
        <w:t>自查表</w:t>
      </w:r>
      <w:bookmarkEnd w:id="76"/>
      <w:bookmarkEnd w:id="77"/>
      <w:bookmarkEnd w:id="78"/>
    </w:p>
    <w:p w14:paraId="4401177D">
      <w:pPr>
        <w:pStyle w:val="232"/>
        <w:tabs>
          <w:tab w:val="center" w:pos="4201"/>
          <w:tab w:val="right" w:leader="dot" w:pos="9298"/>
        </w:tabs>
      </w:pPr>
      <w:r>
        <w:rPr>
          <w:rFonts w:hint="eastAsia"/>
        </w:rPr>
        <w:t>表F.1适用于公共机构绿色运营管理人员日常自查使用,绿色</w:t>
      </w:r>
      <w:r>
        <w:t>运营</w:t>
      </w:r>
      <w:r>
        <w:rPr>
          <w:rFonts w:hint="eastAsia"/>
        </w:rPr>
        <w:t>管理人员可参考此表制定具体的</w:t>
      </w:r>
      <w:r>
        <w:t>检查和整改措施</w:t>
      </w:r>
      <w:r>
        <w:rPr>
          <w:rFonts w:hint="eastAsia"/>
        </w:rPr>
        <w:t>。</w:t>
      </w:r>
    </w:p>
    <w:p w14:paraId="5B48E624">
      <w:pPr>
        <w:pStyle w:val="244"/>
        <w:numPr>
          <w:ilvl w:val="0"/>
          <w:numId w:val="0"/>
        </w:numPr>
        <w:spacing w:before="156" w:after="156"/>
        <w:ind w:firstLine="3260"/>
        <w:jc w:val="both"/>
      </w:pPr>
      <w:r>
        <w:rPr>
          <w:rFonts w:hint="eastAsia"/>
        </w:rPr>
        <w:t>表F.1  公共机构绿色运营管理自查表</w:t>
      </w:r>
    </w:p>
    <w:tbl>
      <w:tblPr>
        <w:tblStyle w:val="28"/>
        <w:tblpPr w:leftFromText="180" w:rightFromText="180" w:vertAnchor="text" w:tblpXSpec="center" w:tblpY="1"/>
        <w:tblOverlap w:val="never"/>
        <w:tblW w:w="957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29"/>
        <w:gridCol w:w="4973"/>
        <w:gridCol w:w="1296"/>
        <w:gridCol w:w="1081"/>
        <w:gridCol w:w="1191"/>
      </w:tblGrid>
      <w:tr w14:paraId="446BA1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2" w:hRule="atLeast"/>
          <w:tblHeader/>
        </w:trPr>
        <w:tc>
          <w:tcPr>
            <w:tcW w:w="1029" w:type="dxa"/>
            <w:tcBorders>
              <w:top w:val="single" w:color="000000" w:sz="12" w:space="0"/>
              <w:bottom w:val="single" w:color="000000" w:sz="12" w:space="0"/>
            </w:tcBorders>
            <w:vAlign w:val="center"/>
          </w:tcPr>
          <w:p w14:paraId="3F9C4CEA">
            <w:pPr>
              <w:spacing w:line="276" w:lineRule="auto"/>
              <w:jc w:val="center"/>
              <w:rPr>
                <w:rFonts w:hint="eastAsia" w:ascii="宋体" w:hAnsi="宋体"/>
                <w:kern w:val="0"/>
                <w:sz w:val="18"/>
                <w:szCs w:val="18"/>
              </w:rPr>
            </w:pPr>
            <w:r>
              <w:rPr>
                <w:rFonts w:hint="eastAsia" w:ascii="宋体" w:hAnsi="宋体"/>
                <w:kern w:val="0"/>
                <w:sz w:val="18"/>
                <w:szCs w:val="18"/>
              </w:rPr>
              <w:t>编号</w:t>
            </w:r>
          </w:p>
        </w:tc>
        <w:tc>
          <w:tcPr>
            <w:tcW w:w="4973" w:type="dxa"/>
            <w:tcBorders>
              <w:top w:val="single" w:color="000000" w:sz="12" w:space="0"/>
              <w:bottom w:val="single" w:color="000000" w:sz="12" w:space="0"/>
            </w:tcBorders>
            <w:vAlign w:val="center"/>
          </w:tcPr>
          <w:p w14:paraId="3198D1E4">
            <w:pPr>
              <w:spacing w:line="276" w:lineRule="auto"/>
              <w:jc w:val="center"/>
              <w:rPr>
                <w:rFonts w:hint="eastAsia" w:ascii="宋体" w:hAnsi="宋体"/>
                <w:kern w:val="0"/>
                <w:sz w:val="18"/>
                <w:szCs w:val="18"/>
              </w:rPr>
            </w:pPr>
            <w:r>
              <w:rPr>
                <w:rFonts w:hint="eastAsia" w:ascii="宋体" w:hAnsi="宋体"/>
                <w:kern w:val="0"/>
                <w:sz w:val="18"/>
                <w:szCs w:val="18"/>
              </w:rPr>
              <w:t>问     题</w:t>
            </w:r>
          </w:p>
        </w:tc>
        <w:tc>
          <w:tcPr>
            <w:tcW w:w="1296" w:type="dxa"/>
            <w:tcBorders>
              <w:top w:val="single" w:color="000000" w:sz="12" w:space="0"/>
              <w:bottom w:val="single" w:color="000000" w:sz="12" w:space="0"/>
            </w:tcBorders>
            <w:vAlign w:val="center"/>
          </w:tcPr>
          <w:p w14:paraId="457E49FF">
            <w:pPr>
              <w:spacing w:line="276" w:lineRule="auto"/>
              <w:jc w:val="center"/>
              <w:rPr>
                <w:rFonts w:hint="eastAsia" w:ascii="宋体" w:hAnsi="宋体"/>
                <w:kern w:val="0"/>
                <w:sz w:val="18"/>
                <w:szCs w:val="18"/>
              </w:rPr>
            </w:pPr>
            <w:r>
              <w:rPr>
                <w:rFonts w:hint="eastAsia" w:ascii="宋体" w:hAnsi="宋体"/>
                <w:kern w:val="0"/>
                <w:sz w:val="18"/>
                <w:szCs w:val="18"/>
              </w:rPr>
              <w:t>无此项</w:t>
            </w:r>
          </w:p>
        </w:tc>
        <w:tc>
          <w:tcPr>
            <w:tcW w:w="1081" w:type="dxa"/>
            <w:tcBorders>
              <w:top w:val="single" w:color="000000" w:sz="12" w:space="0"/>
              <w:bottom w:val="single" w:color="000000" w:sz="12" w:space="0"/>
            </w:tcBorders>
            <w:vAlign w:val="center"/>
          </w:tcPr>
          <w:p w14:paraId="61B829CF">
            <w:pPr>
              <w:spacing w:line="276" w:lineRule="auto"/>
              <w:jc w:val="center"/>
              <w:rPr>
                <w:rFonts w:hint="eastAsia" w:ascii="宋体" w:hAnsi="宋体"/>
                <w:kern w:val="0"/>
                <w:sz w:val="18"/>
                <w:szCs w:val="18"/>
              </w:rPr>
            </w:pPr>
            <w:r>
              <w:rPr>
                <w:rFonts w:hint="eastAsia" w:ascii="宋体" w:hAnsi="宋体"/>
                <w:kern w:val="0"/>
                <w:sz w:val="18"/>
                <w:szCs w:val="18"/>
              </w:rPr>
              <w:t>存在</w:t>
            </w:r>
          </w:p>
        </w:tc>
        <w:tc>
          <w:tcPr>
            <w:tcW w:w="1191" w:type="dxa"/>
            <w:tcBorders>
              <w:top w:val="single" w:color="000000" w:sz="12" w:space="0"/>
              <w:bottom w:val="single" w:color="000000" w:sz="12" w:space="0"/>
            </w:tcBorders>
            <w:vAlign w:val="center"/>
          </w:tcPr>
          <w:p w14:paraId="3783455C">
            <w:pPr>
              <w:spacing w:line="276" w:lineRule="auto"/>
              <w:jc w:val="center"/>
              <w:rPr>
                <w:rFonts w:hint="eastAsia" w:ascii="宋体" w:hAnsi="宋体"/>
                <w:kern w:val="0"/>
                <w:sz w:val="18"/>
                <w:szCs w:val="18"/>
              </w:rPr>
            </w:pPr>
            <w:r>
              <w:rPr>
                <w:rFonts w:hint="eastAsia" w:ascii="宋体" w:hAnsi="宋体"/>
                <w:kern w:val="0"/>
                <w:sz w:val="18"/>
                <w:szCs w:val="18"/>
              </w:rPr>
              <w:t>不存在</w:t>
            </w:r>
          </w:p>
        </w:tc>
      </w:tr>
      <w:tr w14:paraId="745581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5"/>
            <w:tcBorders>
              <w:top w:val="single" w:color="000000" w:sz="12" w:space="0"/>
            </w:tcBorders>
          </w:tcPr>
          <w:p w14:paraId="43EA3E8A">
            <w:pPr>
              <w:spacing w:line="276" w:lineRule="auto"/>
              <w:rPr>
                <w:rFonts w:hint="eastAsia" w:ascii="宋体" w:hAnsi="宋体"/>
                <w:kern w:val="0"/>
                <w:sz w:val="18"/>
                <w:szCs w:val="18"/>
              </w:rPr>
            </w:pPr>
            <w:r>
              <w:rPr>
                <w:rFonts w:hint="eastAsia" w:ascii="宋体" w:hAnsi="宋体"/>
                <w:kern w:val="0"/>
                <w:sz w:val="18"/>
                <w:szCs w:val="18"/>
              </w:rPr>
              <w:t>管理要求</w:t>
            </w:r>
          </w:p>
        </w:tc>
      </w:tr>
      <w:tr w14:paraId="21234A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68BC404">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4973" w:type="dxa"/>
          </w:tcPr>
          <w:p w14:paraId="60B9DD68">
            <w:pPr>
              <w:spacing w:line="240" w:lineRule="atLeast"/>
              <w:jc w:val="left"/>
              <w:rPr>
                <w:rFonts w:hint="eastAsia" w:ascii="宋体" w:hAnsi="宋体"/>
                <w:kern w:val="0"/>
                <w:sz w:val="18"/>
                <w:szCs w:val="18"/>
              </w:rPr>
            </w:pPr>
            <w:r>
              <w:rPr>
                <w:rFonts w:hint="eastAsia" w:ascii="宋体" w:hAnsi="宋体"/>
                <w:kern w:val="0"/>
                <w:sz w:val="18"/>
                <w:szCs w:val="18"/>
              </w:rPr>
              <w:t>未编制绿色运营管理技术手册，人员未经培训</w:t>
            </w:r>
          </w:p>
        </w:tc>
        <w:tc>
          <w:tcPr>
            <w:tcW w:w="1296" w:type="dxa"/>
          </w:tcPr>
          <w:p w14:paraId="792BFEB1">
            <w:pPr>
              <w:spacing w:line="276" w:lineRule="auto"/>
              <w:jc w:val="left"/>
              <w:rPr>
                <w:rFonts w:hint="eastAsia" w:ascii="宋体" w:hAnsi="宋体"/>
                <w:kern w:val="0"/>
                <w:sz w:val="18"/>
                <w:szCs w:val="18"/>
              </w:rPr>
            </w:pPr>
          </w:p>
        </w:tc>
        <w:tc>
          <w:tcPr>
            <w:tcW w:w="1081" w:type="dxa"/>
          </w:tcPr>
          <w:p w14:paraId="47D23B47">
            <w:pPr>
              <w:spacing w:line="276" w:lineRule="auto"/>
              <w:jc w:val="left"/>
              <w:rPr>
                <w:rFonts w:hint="eastAsia" w:ascii="宋体" w:hAnsi="宋体"/>
                <w:kern w:val="0"/>
                <w:sz w:val="18"/>
                <w:szCs w:val="18"/>
              </w:rPr>
            </w:pPr>
          </w:p>
        </w:tc>
        <w:tc>
          <w:tcPr>
            <w:tcW w:w="1191" w:type="dxa"/>
          </w:tcPr>
          <w:p w14:paraId="3098B6F6">
            <w:pPr>
              <w:spacing w:line="276" w:lineRule="auto"/>
              <w:jc w:val="left"/>
              <w:rPr>
                <w:rFonts w:hint="eastAsia" w:ascii="宋体" w:hAnsi="宋体"/>
                <w:kern w:val="0"/>
                <w:sz w:val="18"/>
                <w:szCs w:val="18"/>
              </w:rPr>
            </w:pPr>
          </w:p>
        </w:tc>
      </w:tr>
      <w:tr w14:paraId="3F8AE6D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67E3EC6">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4973" w:type="dxa"/>
          </w:tcPr>
          <w:p w14:paraId="29B438DF">
            <w:pPr>
              <w:spacing w:line="240" w:lineRule="atLeast"/>
              <w:jc w:val="left"/>
              <w:rPr>
                <w:rFonts w:hint="eastAsia" w:ascii="宋体" w:hAnsi="宋体"/>
                <w:kern w:val="0"/>
                <w:sz w:val="18"/>
                <w:szCs w:val="18"/>
              </w:rPr>
            </w:pPr>
            <w:r>
              <w:rPr>
                <w:rFonts w:hint="eastAsia" w:ascii="宋体" w:hAnsi="宋体"/>
                <w:kern w:val="0"/>
                <w:sz w:val="18"/>
                <w:szCs w:val="18"/>
              </w:rPr>
              <w:t>未设置专职能源管理岗位，并指定专人负责</w:t>
            </w:r>
          </w:p>
        </w:tc>
        <w:tc>
          <w:tcPr>
            <w:tcW w:w="1296" w:type="dxa"/>
          </w:tcPr>
          <w:p w14:paraId="2FFE4FE8">
            <w:pPr>
              <w:spacing w:line="276" w:lineRule="auto"/>
              <w:jc w:val="left"/>
              <w:rPr>
                <w:rFonts w:hint="eastAsia" w:ascii="宋体" w:hAnsi="宋体"/>
                <w:kern w:val="0"/>
                <w:sz w:val="18"/>
                <w:szCs w:val="18"/>
              </w:rPr>
            </w:pPr>
          </w:p>
        </w:tc>
        <w:tc>
          <w:tcPr>
            <w:tcW w:w="1081" w:type="dxa"/>
          </w:tcPr>
          <w:p w14:paraId="3C756B2F">
            <w:pPr>
              <w:spacing w:line="276" w:lineRule="auto"/>
              <w:jc w:val="left"/>
              <w:rPr>
                <w:rFonts w:hint="eastAsia" w:ascii="宋体" w:hAnsi="宋体"/>
                <w:kern w:val="0"/>
                <w:sz w:val="18"/>
                <w:szCs w:val="18"/>
              </w:rPr>
            </w:pPr>
          </w:p>
        </w:tc>
        <w:tc>
          <w:tcPr>
            <w:tcW w:w="1191" w:type="dxa"/>
          </w:tcPr>
          <w:p w14:paraId="53AB8777">
            <w:pPr>
              <w:spacing w:line="276" w:lineRule="auto"/>
              <w:jc w:val="left"/>
              <w:rPr>
                <w:rFonts w:hint="eastAsia" w:ascii="宋体" w:hAnsi="宋体"/>
                <w:kern w:val="0"/>
                <w:sz w:val="18"/>
                <w:szCs w:val="18"/>
              </w:rPr>
            </w:pPr>
          </w:p>
        </w:tc>
      </w:tr>
      <w:tr w14:paraId="59ABC4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65540BC">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4973" w:type="dxa"/>
          </w:tcPr>
          <w:p w14:paraId="19626139">
            <w:pPr>
              <w:spacing w:line="240" w:lineRule="atLeast"/>
              <w:jc w:val="left"/>
              <w:rPr>
                <w:rFonts w:hint="eastAsia" w:ascii="宋体" w:hAnsi="宋体"/>
                <w:kern w:val="0"/>
                <w:sz w:val="18"/>
                <w:szCs w:val="18"/>
              </w:rPr>
            </w:pPr>
            <w:r>
              <w:rPr>
                <w:rFonts w:hint="eastAsia" w:ascii="宋体" w:hAnsi="宋体"/>
                <w:kern w:val="0"/>
                <w:sz w:val="18"/>
                <w:szCs w:val="18"/>
              </w:rPr>
              <w:t>项目原始和运行资料不完整，未建立文件档案</w:t>
            </w:r>
          </w:p>
        </w:tc>
        <w:tc>
          <w:tcPr>
            <w:tcW w:w="1296" w:type="dxa"/>
          </w:tcPr>
          <w:p w14:paraId="6505F4E4">
            <w:pPr>
              <w:spacing w:line="276" w:lineRule="auto"/>
              <w:jc w:val="left"/>
              <w:rPr>
                <w:rFonts w:hint="eastAsia" w:ascii="宋体" w:hAnsi="宋体"/>
                <w:kern w:val="0"/>
                <w:sz w:val="18"/>
                <w:szCs w:val="18"/>
              </w:rPr>
            </w:pPr>
          </w:p>
        </w:tc>
        <w:tc>
          <w:tcPr>
            <w:tcW w:w="1081" w:type="dxa"/>
          </w:tcPr>
          <w:p w14:paraId="71651118">
            <w:pPr>
              <w:spacing w:line="276" w:lineRule="auto"/>
              <w:jc w:val="left"/>
              <w:rPr>
                <w:rFonts w:hint="eastAsia" w:ascii="宋体" w:hAnsi="宋体"/>
                <w:kern w:val="0"/>
                <w:sz w:val="18"/>
                <w:szCs w:val="18"/>
              </w:rPr>
            </w:pPr>
          </w:p>
        </w:tc>
        <w:tc>
          <w:tcPr>
            <w:tcW w:w="1191" w:type="dxa"/>
          </w:tcPr>
          <w:p w14:paraId="4F901C6F">
            <w:pPr>
              <w:spacing w:line="276" w:lineRule="auto"/>
              <w:jc w:val="left"/>
              <w:rPr>
                <w:rFonts w:hint="eastAsia" w:ascii="宋体" w:hAnsi="宋体"/>
                <w:kern w:val="0"/>
                <w:sz w:val="18"/>
                <w:szCs w:val="18"/>
              </w:rPr>
            </w:pPr>
          </w:p>
        </w:tc>
      </w:tr>
      <w:tr w14:paraId="20E33E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A73158F">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4973" w:type="dxa"/>
          </w:tcPr>
          <w:p w14:paraId="7DD274F7">
            <w:pPr>
              <w:spacing w:line="240" w:lineRule="atLeast"/>
              <w:jc w:val="left"/>
              <w:rPr>
                <w:rFonts w:hint="eastAsia" w:ascii="宋体" w:hAnsi="宋体"/>
                <w:kern w:val="0"/>
                <w:sz w:val="18"/>
                <w:szCs w:val="18"/>
              </w:rPr>
            </w:pPr>
            <w:r>
              <w:rPr>
                <w:rFonts w:hint="eastAsia" w:ascii="宋体" w:hAnsi="宋体"/>
                <w:kern w:val="0"/>
                <w:sz w:val="18"/>
                <w:szCs w:val="18"/>
              </w:rPr>
              <w:t>未建立基于现有计量表具的能源网络和供水网络图</w:t>
            </w:r>
          </w:p>
        </w:tc>
        <w:tc>
          <w:tcPr>
            <w:tcW w:w="1296" w:type="dxa"/>
          </w:tcPr>
          <w:p w14:paraId="69E79196">
            <w:pPr>
              <w:spacing w:line="276" w:lineRule="auto"/>
              <w:jc w:val="left"/>
              <w:rPr>
                <w:rFonts w:hint="eastAsia" w:ascii="宋体" w:hAnsi="宋体"/>
                <w:kern w:val="0"/>
                <w:sz w:val="18"/>
                <w:szCs w:val="18"/>
              </w:rPr>
            </w:pPr>
          </w:p>
        </w:tc>
        <w:tc>
          <w:tcPr>
            <w:tcW w:w="1081" w:type="dxa"/>
          </w:tcPr>
          <w:p w14:paraId="64DCA73E">
            <w:pPr>
              <w:spacing w:line="276" w:lineRule="auto"/>
              <w:jc w:val="left"/>
              <w:rPr>
                <w:rFonts w:hint="eastAsia" w:ascii="宋体" w:hAnsi="宋体"/>
                <w:kern w:val="0"/>
                <w:sz w:val="18"/>
                <w:szCs w:val="18"/>
              </w:rPr>
            </w:pPr>
          </w:p>
        </w:tc>
        <w:tc>
          <w:tcPr>
            <w:tcW w:w="1191" w:type="dxa"/>
          </w:tcPr>
          <w:p w14:paraId="0325C95D">
            <w:pPr>
              <w:spacing w:line="276" w:lineRule="auto"/>
              <w:jc w:val="left"/>
              <w:rPr>
                <w:rFonts w:hint="eastAsia" w:ascii="宋体" w:hAnsi="宋体"/>
                <w:kern w:val="0"/>
                <w:sz w:val="18"/>
                <w:szCs w:val="18"/>
              </w:rPr>
            </w:pPr>
          </w:p>
        </w:tc>
      </w:tr>
      <w:tr w14:paraId="1B9BBF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6A7A47D">
            <w:pPr>
              <w:spacing w:line="276" w:lineRule="auto"/>
              <w:jc w:val="center"/>
              <w:rPr>
                <w:rFonts w:hint="eastAsia" w:ascii="宋体" w:hAnsi="宋体"/>
                <w:kern w:val="0"/>
                <w:sz w:val="18"/>
                <w:szCs w:val="18"/>
              </w:rPr>
            </w:pPr>
            <w:r>
              <w:rPr>
                <w:rFonts w:hint="eastAsia" w:ascii="宋体" w:hAnsi="宋体"/>
                <w:kern w:val="0"/>
                <w:sz w:val="18"/>
                <w:szCs w:val="18"/>
              </w:rPr>
              <w:t>5</w:t>
            </w:r>
          </w:p>
        </w:tc>
        <w:tc>
          <w:tcPr>
            <w:tcW w:w="4973" w:type="dxa"/>
          </w:tcPr>
          <w:p w14:paraId="3A9AFB95">
            <w:pPr>
              <w:spacing w:line="240" w:lineRule="atLeast"/>
              <w:jc w:val="left"/>
              <w:rPr>
                <w:rFonts w:hint="eastAsia" w:ascii="宋体" w:hAnsi="宋体"/>
                <w:kern w:val="0"/>
                <w:sz w:val="18"/>
                <w:szCs w:val="18"/>
              </w:rPr>
            </w:pPr>
            <w:r>
              <w:rPr>
                <w:rFonts w:hint="eastAsia" w:ascii="宋体" w:hAnsi="宋体"/>
                <w:kern w:val="0"/>
                <w:sz w:val="18"/>
                <w:szCs w:val="18"/>
              </w:rPr>
              <w:t>未对现有计量表具及计量范围进行统计登记</w:t>
            </w:r>
          </w:p>
        </w:tc>
        <w:tc>
          <w:tcPr>
            <w:tcW w:w="1296" w:type="dxa"/>
          </w:tcPr>
          <w:p w14:paraId="244CA3F1">
            <w:pPr>
              <w:spacing w:line="276" w:lineRule="auto"/>
              <w:jc w:val="left"/>
              <w:rPr>
                <w:rFonts w:hint="eastAsia" w:ascii="宋体" w:hAnsi="宋体"/>
                <w:kern w:val="0"/>
                <w:sz w:val="18"/>
                <w:szCs w:val="18"/>
              </w:rPr>
            </w:pPr>
          </w:p>
        </w:tc>
        <w:tc>
          <w:tcPr>
            <w:tcW w:w="1081" w:type="dxa"/>
          </w:tcPr>
          <w:p w14:paraId="3C8511D6">
            <w:pPr>
              <w:spacing w:line="276" w:lineRule="auto"/>
              <w:jc w:val="left"/>
              <w:rPr>
                <w:rFonts w:hint="eastAsia" w:ascii="宋体" w:hAnsi="宋体"/>
                <w:kern w:val="0"/>
                <w:sz w:val="18"/>
                <w:szCs w:val="18"/>
              </w:rPr>
            </w:pPr>
          </w:p>
        </w:tc>
        <w:tc>
          <w:tcPr>
            <w:tcW w:w="1191" w:type="dxa"/>
          </w:tcPr>
          <w:p w14:paraId="7127DFCD">
            <w:pPr>
              <w:spacing w:line="276" w:lineRule="auto"/>
              <w:jc w:val="left"/>
              <w:rPr>
                <w:rFonts w:hint="eastAsia" w:ascii="宋体" w:hAnsi="宋体"/>
                <w:kern w:val="0"/>
                <w:sz w:val="18"/>
                <w:szCs w:val="18"/>
              </w:rPr>
            </w:pPr>
          </w:p>
        </w:tc>
      </w:tr>
      <w:tr w14:paraId="61A4C0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732D082">
            <w:pPr>
              <w:spacing w:line="276" w:lineRule="auto"/>
              <w:jc w:val="center"/>
              <w:rPr>
                <w:rFonts w:hint="eastAsia" w:ascii="宋体" w:hAnsi="宋体"/>
                <w:kern w:val="0"/>
                <w:sz w:val="18"/>
                <w:szCs w:val="18"/>
              </w:rPr>
            </w:pPr>
            <w:r>
              <w:rPr>
                <w:rFonts w:hint="eastAsia" w:ascii="宋体" w:hAnsi="宋体"/>
                <w:kern w:val="0"/>
                <w:sz w:val="18"/>
                <w:szCs w:val="18"/>
              </w:rPr>
              <w:t>6</w:t>
            </w:r>
          </w:p>
        </w:tc>
        <w:tc>
          <w:tcPr>
            <w:tcW w:w="4973" w:type="dxa"/>
          </w:tcPr>
          <w:p w14:paraId="7DAB62A7">
            <w:pPr>
              <w:spacing w:line="240" w:lineRule="atLeast"/>
              <w:jc w:val="left"/>
              <w:rPr>
                <w:rFonts w:hint="eastAsia" w:ascii="宋体" w:hAnsi="宋体"/>
                <w:kern w:val="0"/>
                <w:sz w:val="18"/>
                <w:szCs w:val="18"/>
              </w:rPr>
            </w:pPr>
            <w:r>
              <w:rPr>
                <w:rFonts w:hint="eastAsia" w:ascii="宋体" w:hAnsi="宋体"/>
                <w:kern w:val="0"/>
                <w:sz w:val="18"/>
                <w:szCs w:val="18"/>
              </w:rPr>
              <w:t>未建立能源采购和消耗台账，未进行能耗指标分析核算</w:t>
            </w:r>
          </w:p>
        </w:tc>
        <w:tc>
          <w:tcPr>
            <w:tcW w:w="1296" w:type="dxa"/>
          </w:tcPr>
          <w:p w14:paraId="33DEDF76">
            <w:pPr>
              <w:spacing w:line="276" w:lineRule="auto"/>
              <w:jc w:val="left"/>
              <w:rPr>
                <w:rFonts w:hint="eastAsia" w:ascii="宋体" w:hAnsi="宋体"/>
                <w:kern w:val="0"/>
                <w:sz w:val="18"/>
                <w:szCs w:val="18"/>
              </w:rPr>
            </w:pPr>
          </w:p>
        </w:tc>
        <w:tc>
          <w:tcPr>
            <w:tcW w:w="1081" w:type="dxa"/>
          </w:tcPr>
          <w:p w14:paraId="060E0A6F">
            <w:pPr>
              <w:spacing w:line="276" w:lineRule="auto"/>
              <w:jc w:val="left"/>
              <w:rPr>
                <w:rFonts w:hint="eastAsia" w:ascii="宋体" w:hAnsi="宋体"/>
                <w:kern w:val="0"/>
                <w:sz w:val="18"/>
                <w:szCs w:val="18"/>
              </w:rPr>
            </w:pPr>
          </w:p>
        </w:tc>
        <w:tc>
          <w:tcPr>
            <w:tcW w:w="1191" w:type="dxa"/>
          </w:tcPr>
          <w:p w14:paraId="37B8230F">
            <w:pPr>
              <w:spacing w:line="276" w:lineRule="auto"/>
              <w:jc w:val="left"/>
              <w:rPr>
                <w:rFonts w:hint="eastAsia" w:ascii="宋体" w:hAnsi="宋体"/>
                <w:kern w:val="0"/>
                <w:sz w:val="18"/>
                <w:szCs w:val="18"/>
              </w:rPr>
            </w:pPr>
          </w:p>
        </w:tc>
      </w:tr>
      <w:tr w14:paraId="7922C6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3546B6D">
            <w:pPr>
              <w:spacing w:line="276" w:lineRule="auto"/>
              <w:jc w:val="center"/>
              <w:rPr>
                <w:rFonts w:hint="eastAsia" w:ascii="宋体" w:hAnsi="宋体"/>
                <w:kern w:val="0"/>
                <w:sz w:val="18"/>
                <w:szCs w:val="18"/>
              </w:rPr>
            </w:pPr>
            <w:r>
              <w:rPr>
                <w:rFonts w:hint="eastAsia" w:ascii="宋体" w:hAnsi="宋体"/>
                <w:kern w:val="0"/>
                <w:sz w:val="18"/>
                <w:szCs w:val="18"/>
              </w:rPr>
              <w:t>7</w:t>
            </w:r>
          </w:p>
        </w:tc>
        <w:tc>
          <w:tcPr>
            <w:tcW w:w="4973" w:type="dxa"/>
          </w:tcPr>
          <w:p w14:paraId="5C2535EF">
            <w:pPr>
              <w:spacing w:line="240" w:lineRule="atLeast"/>
              <w:jc w:val="left"/>
              <w:rPr>
                <w:rFonts w:hint="eastAsia" w:ascii="宋体" w:hAnsi="宋体"/>
                <w:kern w:val="0"/>
                <w:sz w:val="18"/>
                <w:szCs w:val="18"/>
              </w:rPr>
            </w:pPr>
            <w:r>
              <w:rPr>
                <w:rFonts w:hint="eastAsia" w:ascii="宋体" w:hAnsi="宋体"/>
                <w:kern w:val="0"/>
                <w:sz w:val="18"/>
                <w:szCs w:val="18"/>
              </w:rPr>
              <w:t>未建立主要用能设备清单</w:t>
            </w:r>
          </w:p>
        </w:tc>
        <w:tc>
          <w:tcPr>
            <w:tcW w:w="1296" w:type="dxa"/>
          </w:tcPr>
          <w:p w14:paraId="6AB28C11">
            <w:pPr>
              <w:spacing w:line="276" w:lineRule="auto"/>
              <w:jc w:val="left"/>
              <w:rPr>
                <w:rFonts w:hint="eastAsia" w:ascii="宋体" w:hAnsi="宋体"/>
                <w:kern w:val="0"/>
                <w:sz w:val="18"/>
                <w:szCs w:val="18"/>
              </w:rPr>
            </w:pPr>
          </w:p>
        </w:tc>
        <w:tc>
          <w:tcPr>
            <w:tcW w:w="1081" w:type="dxa"/>
          </w:tcPr>
          <w:p w14:paraId="6AC9A310">
            <w:pPr>
              <w:spacing w:line="276" w:lineRule="auto"/>
              <w:jc w:val="left"/>
              <w:rPr>
                <w:rFonts w:hint="eastAsia" w:ascii="宋体" w:hAnsi="宋体"/>
                <w:kern w:val="0"/>
                <w:sz w:val="18"/>
                <w:szCs w:val="18"/>
              </w:rPr>
            </w:pPr>
          </w:p>
        </w:tc>
        <w:tc>
          <w:tcPr>
            <w:tcW w:w="1191" w:type="dxa"/>
          </w:tcPr>
          <w:p w14:paraId="5C105440">
            <w:pPr>
              <w:spacing w:line="276" w:lineRule="auto"/>
              <w:jc w:val="left"/>
              <w:rPr>
                <w:rFonts w:hint="eastAsia" w:ascii="宋体" w:hAnsi="宋体"/>
                <w:kern w:val="0"/>
                <w:sz w:val="18"/>
                <w:szCs w:val="18"/>
              </w:rPr>
            </w:pPr>
          </w:p>
        </w:tc>
      </w:tr>
      <w:tr w14:paraId="232486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86006FF">
            <w:pPr>
              <w:spacing w:line="276" w:lineRule="auto"/>
              <w:jc w:val="center"/>
              <w:rPr>
                <w:rFonts w:hint="eastAsia" w:ascii="宋体" w:hAnsi="宋体"/>
                <w:kern w:val="0"/>
                <w:sz w:val="18"/>
                <w:szCs w:val="18"/>
              </w:rPr>
            </w:pPr>
            <w:r>
              <w:rPr>
                <w:rFonts w:hint="eastAsia" w:ascii="宋体" w:hAnsi="宋体"/>
                <w:kern w:val="0"/>
                <w:sz w:val="18"/>
                <w:szCs w:val="18"/>
              </w:rPr>
              <w:t>8</w:t>
            </w:r>
          </w:p>
        </w:tc>
        <w:tc>
          <w:tcPr>
            <w:tcW w:w="4973" w:type="dxa"/>
          </w:tcPr>
          <w:p w14:paraId="2A3C3891">
            <w:pPr>
              <w:spacing w:line="240" w:lineRule="atLeast"/>
              <w:jc w:val="left"/>
              <w:rPr>
                <w:rFonts w:hint="eastAsia" w:ascii="宋体" w:hAnsi="宋体"/>
                <w:kern w:val="0"/>
                <w:sz w:val="18"/>
                <w:szCs w:val="18"/>
              </w:rPr>
            </w:pPr>
            <w:r>
              <w:rPr>
                <w:rFonts w:hint="eastAsia" w:ascii="宋体" w:hAnsi="宋体"/>
                <w:kern w:val="0"/>
                <w:sz w:val="18"/>
                <w:szCs w:val="18"/>
              </w:rPr>
              <w:t>未建立建筑基本信息统计表</w:t>
            </w:r>
          </w:p>
        </w:tc>
        <w:tc>
          <w:tcPr>
            <w:tcW w:w="1296" w:type="dxa"/>
          </w:tcPr>
          <w:p w14:paraId="545604DA">
            <w:pPr>
              <w:spacing w:line="276" w:lineRule="auto"/>
              <w:jc w:val="left"/>
              <w:rPr>
                <w:rFonts w:hint="eastAsia" w:ascii="宋体" w:hAnsi="宋体"/>
                <w:kern w:val="0"/>
                <w:sz w:val="18"/>
                <w:szCs w:val="18"/>
              </w:rPr>
            </w:pPr>
          </w:p>
        </w:tc>
        <w:tc>
          <w:tcPr>
            <w:tcW w:w="1081" w:type="dxa"/>
          </w:tcPr>
          <w:p w14:paraId="00902BFB">
            <w:pPr>
              <w:spacing w:line="276" w:lineRule="auto"/>
              <w:jc w:val="left"/>
              <w:rPr>
                <w:rFonts w:hint="eastAsia" w:ascii="宋体" w:hAnsi="宋体"/>
                <w:kern w:val="0"/>
                <w:sz w:val="18"/>
                <w:szCs w:val="18"/>
              </w:rPr>
            </w:pPr>
          </w:p>
        </w:tc>
        <w:tc>
          <w:tcPr>
            <w:tcW w:w="1191" w:type="dxa"/>
          </w:tcPr>
          <w:p w14:paraId="38101EA3">
            <w:pPr>
              <w:spacing w:line="276" w:lineRule="auto"/>
              <w:jc w:val="left"/>
              <w:rPr>
                <w:rFonts w:hint="eastAsia" w:ascii="宋体" w:hAnsi="宋体"/>
                <w:kern w:val="0"/>
                <w:sz w:val="18"/>
                <w:szCs w:val="18"/>
              </w:rPr>
            </w:pPr>
          </w:p>
        </w:tc>
      </w:tr>
      <w:tr w14:paraId="1D66A8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9623DA8">
            <w:pPr>
              <w:spacing w:line="276" w:lineRule="auto"/>
              <w:jc w:val="center"/>
              <w:rPr>
                <w:rFonts w:hint="eastAsia" w:ascii="宋体" w:hAnsi="宋体"/>
                <w:kern w:val="0"/>
                <w:sz w:val="18"/>
                <w:szCs w:val="18"/>
              </w:rPr>
            </w:pPr>
            <w:r>
              <w:rPr>
                <w:rFonts w:hint="eastAsia" w:ascii="宋体" w:hAnsi="宋体"/>
                <w:kern w:val="0"/>
                <w:sz w:val="18"/>
                <w:szCs w:val="18"/>
              </w:rPr>
              <w:t>9</w:t>
            </w:r>
          </w:p>
        </w:tc>
        <w:tc>
          <w:tcPr>
            <w:tcW w:w="4973" w:type="dxa"/>
          </w:tcPr>
          <w:p w14:paraId="63FB1C5B">
            <w:pPr>
              <w:spacing w:line="240" w:lineRule="atLeast"/>
              <w:jc w:val="left"/>
              <w:rPr>
                <w:rFonts w:hint="eastAsia" w:ascii="宋体" w:hAnsi="宋体"/>
                <w:kern w:val="0"/>
                <w:sz w:val="18"/>
                <w:szCs w:val="18"/>
              </w:rPr>
            </w:pPr>
            <w:r>
              <w:rPr>
                <w:rFonts w:hint="eastAsia" w:ascii="宋体" w:hAnsi="宋体"/>
                <w:kern w:val="0"/>
                <w:sz w:val="18"/>
                <w:szCs w:val="18"/>
              </w:rPr>
              <w:t>未定期（至少保证一个月一次）对计量表数据进行记录，对数据异常波动未进行深入分析</w:t>
            </w:r>
          </w:p>
        </w:tc>
        <w:tc>
          <w:tcPr>
            <w:tcW w:w="1296" w:type="dxa"/>
          </w:tcPr>
          <w:p w14:paraId="0F7DFB33">
            <w:pPr>
              <w:spacing w:line="276" w:lineRule="auto"/>
              <w:jc w:val="left"/>
              <w:rPr>
                <w:rFonts w:hint="eastAsia" w:ascii="宋体" w:hAnsi="宋体"/>
                <w:kern w:val="0"/>
                <w:sz w:val="18"/>
                <w:szCs w:val="18"/>
              </w:rPr>
            </w:pPr>
          </w:p>
        </w:tc>
        <w:tc>
          <w:tcPr>
            <w:tcW w:w="1081" w:type="dxa"/>
          </w:tcPr>
          <w:p w14:paraId="4EB01955">
            <w:pPr>
              <w:spacing w:line="276" w:lineRule="auto"/>
              <w:jc w:val="left"/>
              <w:rPr>
                <w:rFonts w:hint="eastAsia" w:ascii="宋体" w:hAnsi="宋体"/>
                <w:kern w:val="0"/>
                <w:sz w:val="18"/>
                <w:szCs w:val="18"/>
              </w:rPr>
            </w:pPr>
          </w:p>
        </w:tc>
        <w:tc>
          <w:tcPr>
            <w:tcW w:w="1191" w:type="dxa"/>
          </w:tcPr>
          <w:p w14:paraId="1A7767C1">
            <w:pPr>
              <w:spacing w:line="276" w:lineRule="auto"/>
              <w:jc w:val="left"/>
              <w:rPr>
                <w:rFonts w:hint="eastAsia" w:ascii="宋体" w:hAnsi="宋体"/>
                <w:kern w:val="0"/>
                <w:sz w:val="18"/>
                <w:szCs w:val="18"/>
              </w:rPr>
            </w:pPr>
          </w:p>
        </w:tc>
      </w:tr>
      <w:tr w14:paraId="160F8F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D00AA8B">
            <w:pPr>
              <w:spacing w:line="276" w:lineRule="auto"/>
              <w:jc w:val="center"/>
              <w:rPr>
                <w:rFonts w:hint="eastAsia" w:ascii="宋体" w:hAnsi="宋体"/>
                <w:kern w:val="0"/>
                <w:sz w:val="18"/>
                <w:szCs w:val="18"/>
              </w:rPr>
            </w:pPr>
            <w:r>
              <w:rPr>
                <w:rFonts w:hint="eastAsia" w:ascii="宋体" w:hAnsi="宋体"/>
                <w:kern w:val="0"/>
                <w:sz w:val="18"/>
                <w:szCs w:val="18"/>
              </w:rPr>
              <w:t>10</w:t>
            </w:r>
          </w:p>
        </w:tc>
        <w:tc>
          <w:tcPr>
            <w:tcW w:w="4973" w:type="dxa"/>
          </w:tcPr>
          <w:p w14:paraId="7C6F16FD">
            <w:pPr>
              <w:spacing w:line="240" w:lineRule="atLeast"/>
              <w:jc w:val="left"/>
              <w:rPr>
                <w:rFonts w:hint="eastAsia" w:ascii="宋体" w:hAnsi="宋体"/>
                <w:kern w:val="0"/>
                <w:sz w:val="18"/>
                <w:szCs w:val="18"/>
              </w:rPr>
            </w:pPr>
            <w:r>
              <w:rPr>
                <w:rFonts w:hint="eastAsia" w:ascii="宋体" w:hAnsi="宋体"/>
                <w:kern w:val="0"/>
                <w:sz w:val="18"/>
                <w:szCs w:val="18"/>
              </w:rPr>
              <w:t>未实现公务用车统一调度管理，单车油耗、驾驶里程、定额记录未进行统计分析、公示</w:t>
            </w:r>
          </w:p>
        </w:tc>
        <w:tc>
          <w:tcPr>
            <w:tcW w:w="1296" w:type="dxa"/>
          </w:tcPr>
          <w:p w14:paraId="2A21A466">
            <w:pPr>
              <w:spacing w:line="276" w:lineRule="auto"/>
              <w:jc w:val="left"/>
              <w:rPr>
                <w:rFonts w:hint="eastAsia" w:ascii="宋体" w:hAnsi="宋体"/>
                <w:kern w:val="0"/>
                <w:sz w:val="18"/>
                <w:szCs w:val="18"/>
              </w:rPr>
            </w:pPr>
          </w:p>
        </w:tc>
        <w:tc>
          <w:tcPr>
            <w:tcW w:w="1081" w:type="dxa"/>
          </w:tcPr>
          <w:p w14:paraId="378A8BDE">
            <w:pPr>
              <w:spacing w:line="276" w:lineRule="auto"/>
              <w:jc w:val="left"/>
              <w:rPr>
                <w:rFonts w:hint="eastAsia" w:ascii="宋体" w:hAnsi="宋体"/>
                <w:kern w:val="0"/>
                <w:sz w:val="18"/>
                <w:szCs w:val="18"/>
              </w:rPr>
            </w:pPr>
          </w:p>
        </w:tc>
        <w:tc>
          <w:tcPr>
            <w:tcW w:w="1191" w:type="dxa"/>
          </w:tcPr>
          <w:p w14:paraId="025FAF57">
            <w:pPr>
              <w:spacing w:line="276" w:lineRule="auto"/>
              <w:jc w:val="left"/>
              <w:rPr>
                <w:rFonts w:hint="eastAsia" w:ascii="宋体" w:hAnsi="宋体"/>
                <w:kern w:val="0"/>
                <w:sz w:val="18"/>
                <w:szCs w:val="18"/>
              </w:rPr>
            </w:pPr>
          </w:p>
        </w:tc>
      </w:tr>
      <w:tr w14:paraId="6271B0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A72D46A">
            <w:pPr>
              <w:spacing w:line="276" w:lineRule="auto"/>
              <w:jc w:val="center"/>
              <w:rPr>
                <w:rFonts w:hint="eastAsia" w:ascii="宋体" w:hAnsi="宋体"/>
                <w:kern w:val="0"/>
                <w:sz w:val="18"/>
                <w:szCs w:val="18"/>
              </w:rPr>
            </w:pPr>
            <w:r>
              <w:rPr>
                <w:rFonts w:hint="eastAsia" w:ascii="宋体" w:hAnsi="宋体"/>
                <w:kern w:val="0"/>
                <w:sz w:val="18"/>
                <w:szCs w:val="18"/>
              </w:rPr>
              <w:t>11</w:t>
            </w:r>
          </w:p>
        </w:tc>
        <w:tc>
          <w:tcPr>
            <w:tcW w:w="4973" w:type="dxa"/>
          </w:tcPr>
          <w:p w14:paraId="445FBA8F">
            <w:pPr>
              <w:spacing w:line="240" w:lineRule="atLeast"/>
              <w:jc w:val="left"/>
              <w:rPr>
                <w:rFonts w:hint="eastAsia" w:ascii="宋体" w:hAnsi="宋体"/>
                <w:kern w:val="0"/>
                <w:sz w:val="18"/>
                <w:szCs w:val="18"/>
              </w:rPr>
            </w:pPr>
            <w:r>
              <w:rPr>
                <w:rFonts w:hint="eastAsia" w:ascii="宋体" w:hAnsi="宋体"/>
                <w:kern w:val="0"/>
                <w:sz w:val="18"/>
                <w:szCs w:val="18"/>
              </w:rPr>
              <w:t>运行过程存在废水、废气超标排放</w:t>
            </w:r>
          </w:p>
        </w:tc>
        <w:tc>
          <w:tcPr>
            <w:tcW w:w="1296" w:type="dxa"/>
          </w:tcPr>
          <w:p w14:paraId="39024B33">
            <w:pPr>
              <w:spacing w:line="276" w:lineRule="auto"/>
              <w:jc w:val="left"/>
              <w:rPr>
                <w:rFonts w:hint="eastAsia" w:ascii="宋体" w:hAnsi="宋体"/>
                <w:kern w:val="0"/>
                <w:sz w:val="18"/>
                <w:szCs w:val="18"/>
              </w:rPr>
            </w:pPr>
          </w:p>
        </w:tc>
        <w:tc>
          <w:tcPr>
            <w:tcW w:w="1081" w:type="dxa"/>
          </w:tcPr>
          <w:p w14:paraId="01568E80">
            <w:pPr>
              <w:spacing w:line="276" w:lineRule="auto"/>
              <w:jc w:val="left"/>
              <w:rPr>
                <w:rFonts w:hint="eastAsia" w:ascii="宋体" w:hAnsi="宋体"/>
                <w:kern w:val="0"/>
                <w:sz w:val="18"/>
                <w:szCs w:val="18"/>
              </w:rPr>
            </w:pPr>
          </w:p>
        </w:tc>
        <w:tc>
          <w:tcPr>
            <w:tcW w:w="1191" w:type="dxa"/>
          </w:tcPr>
          <w:p w14:paraId="2FC0F5E0">
            <w:pPr>
              <w:spacing w:line="276" w:lineRule="auto"/>
              <w:jc w:val="left"/>
              <w:rPr>
                <w:rFonts w:hint="eastAsia" w:ascii="宋体" w:hAnsi="宋体"/>
                <w:kern w:val="0"/>
                <w:sz w:val="18"/>
                <w:szCs w:val="18"/>
              </w:rPr>
            </w:pPr>
          </w:p>
        </w:tc>
      </w:tr>
      <w:tr w14:paraId="0AD21E2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6AA232A">
            <w:pPr>
              <w:spacing w:line="276" w:lineRule="auto"/>
              <w:jc w:val="center"/>
              <w:rPr>
                <w:rFonts w:hint="eastAsia" w:ascii="宋体" w:hAnsi="宋体"/>
                <w:kern w:val="0"/>
                <w:sz w:val="18"/>
                <w:szCs w:val="18"/>
              </w:rPr>
            </w:pPr>
            <w:r>
              <w:rPr>
                <w:rFonts w:hint="eastAsia" w:ascii="宋体" w:hAnsi="宋体"/>
                <w:kern w:val="0"/>
                <w:sz w:val="18"/>
                <w:szCs w:val="18"/>
              </w:rPr>
              <w:t>12</w:t>
            </w:r>
          </w:p>
        </w:tc>
        <w:tc>
          <w:tcPr>
            <w:tcW w:w="4973" w:type="dxa"/>
          </w:tcPr>
          <w:p w14:paraId="7BAEF175">
            <w:pPr>
              <w:spacing w:line="240" w:lineRule="atLeast"/>
              <w:jc w:val="left"/>
              <w:rPr>
                <w:rFonts w:hint="eastAsia" w:ascii="宋体" w:hAnsi="宋体"/>
                <w:kern w:val="0"/>
                <w:sz w:val="18"/>
                <w:szCs w:val="18"/>
              </w:rPr>
            </w:pPr>
            <w:r>
              <w:rPr>
                <w:rFonts w:hint="eastAsia" w:ascii="宋体" w:hAnsi="宋体"/>
                <w:kern w:val="0"/>
                <w:sz w:val="18"/>
                <w:szCs w:val="18"/>
              </w:rPr>
              <w:t>未制定设备设施保养方案，并按方案定期维护保养</w:t>
            </w:r>
          </w:p>
        </w:tc>
        <w:tc>
          <w:tcPr>
            <w:tcW w:w="1296" w:type="dxa"/>
          </w:tcPr>
          <w:p w14:paraId="0677B154">
            <w:pPr>
              <w:spacing w:line="276" w:lineRule="auto"/>
              <w:jc w:val="left"/>
              <w:rPr>
                <w:rFonts w:hint="eastAsia" w:ascii="宋体" w:hAnsi="宋体"/>
                <w:kern w:val="0"/>
                <w:sz w:val="18"/>
                <w:szCs w:val="18"/>
              </w:rPr>
            </w:pPr>
          </w:p>
        </w:tc>
        <w:tc>
          <w:tcPr>
            <w:tcW w:w="1081" w:type="dxa"/>
          </w:tcPr>
          <w:p w14:paraId="1FD165FD">
            <w:pPr>
              <w:spacing w:line="276" w:lineRule="auto"/>
              <w:jc w:val="left"/>
              <w:rPr>
                <w:rFonts w:hint="eastAsia" w:ascii="宋体" w:hAnsi="宋体"/>
                <w:kern w:val="0"/>
                <w:sz w:val="18"/>
                <w:szCs w:val="18"/>
              </w:rPr>
            </w:pPr>
          </w:p>
        </w:tc>
        <w:tc>
          <w:tcPr>
            <w:tcW w:w="1191" w:type="dxa"/>
          </w:tcPr>
          <w:p w14:paraId="7EB8C7E0">
            <w:pPr>
              <w:spacing w:line="276" w:lineRule="auto"/>
              <w:jc w:val="left"/>
              <w:rPr>
                <w:rFonts w:hint="eastAsia" w:ascii="宋体" w:hAnsi="宋体"/>
                <w:kern w:val="0"/>
                <w:sz w:val="18"/>
                <w:szCs w:val="18"/>
              </w:rPr>
            </w:pPr>
          </w:p>
        </w:tc>
      </w:tr>
      <w:tr w14:paraId="5F6440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8AAFD00">
            <w:pPr>
              <w:spacing w:line="276" w:lineRule="auto"/>
              <w:jc w:val="center"/>
              <w:rPr>
                <w:rFonts w:hint="eastAsia" w:ascii="宋体" w:hAnsi="宋体"/>
                <w:kern w:val="0"/>
                <w:sz w:val="18"/>
                <w:szCs w:val="18"/>
              </w:rPr>
            </w:pPr>
            <w:r>
              <w:rPr>
                <w:rFonts w:hint="eastAsia" w:ascii="宋体" w:hAnsi="宋体"/>
                <w:kern w:val="0"/>
                <w:sz w:val="18"/>
                <w:szCs w:val="18"/>
              </w:rPr>
              <w:t>13</w:t>
            </w:r>
          </w:p>
        </w:tc>
        <w:tc>
          <w:tcPr>
            <w:tcW w:w="4973" w:type="dxa"/>
          </w:tcPr>
          <w:p w14:paraId="37A6CB8D">
            <w:pPr>
              <w:spacing w:line="240" w:lineRule="atLeast"/>
              <w:jc w:val="left"/>
              <w:rPr>
                <w:rFonts w:hint="eastAsia" w:ascii="宋体" w:hAnsi="宋体"/>
                <w:kern w:val="0"/>
                <w:sz w:val="18"/>
                <w:szCs w:val="18"/>
              </w:rPr>
            </w:pPr>
            <w:r>
              <w:rPr>
                <w:rFonts w:hint="eastAsia" w:ascii="宋体" w:hAnsi="宋体"/>
                <w:kern w:val="0"/>
                <w:sz w:val="18"/>
                <w:szCs w:val="18"/>
              </w:rPr>
              <w:t>缺少建筑设备运行管理记录，或填写不完整、不准确</w:t>
            </w:r>
          </w:p>
        </w:tc>
        <w:tc>
          <w:tcPr>
            <w:tcW w:w="1296" w:type="dxa"/>
          </w:tcPr>
          <w:p w14:paraId="11EC99F0">
            <w:pPr>
              <w:spacing w:line="276" w:lineRule="auto"/>
              <w:jc w:val="left"/>
              <w:rPr>
                <w:rFonts w:hint="eastAsia" w:ascii="宋体" w:hAnsi="宋体"/>
                <w:kern w:val="0"/>
                <w:sz w:val="18"/>
                <w:szCs w:val="18"/>
              </w:rPr>
            </w:pPr>
          </w:p>
        </w:tc>
        <w:tc>
          <w:tcPr>
            <w:tcW w:w="1081" w:type="dxa"/>
          </w:tcPr>
          <w:p w14:paraId="776A382C">
            <w:pPr>
              <w:spacing w:line="276" w:lineRule="auto"/>
              <w:jc w:val="left"/>
              <w:rPr>
                <w:rFonts w:hint="eastAsia" w:ascii="宋体" w:hAnsi="宋体"/>
                <w:kern w:val="0"/>
                <w:sz w:val="18"/>
                <w:szCs w:val="18"/>
              </w:rPr>
            </w:pPr>
          </w:p>
        </w:tc>
        <w:tc>
          <w:tcPr>
            <w:tcW w:w="1191" w:type="dxa"/>
          </w:tcPr>
          <w:p w14:paraId="73FAD5FE">
            <w:pPr>
              <w:spacing w:line="276" w:lineRule="auto"/>
              <w:jc w:val="left"/>
              <w:rPr>
                <w:rFonts w:hint="eastAsia" w:ascii="宋体" w:hAnsi="宋体"/>
                <w:kern w:val="0"/>
                <w:sz w:val="18"/>
                <w:szCs w:val="18"/>
              </w:rPr>
            </w:pPr>
          </w:p>
        </w:tc>
      </w:tr>
      <w:tr w14:paraId="63D26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5AE6AE4">
            <w:pPr>
              <w:spacing w:line="276" w:lineRule="auto"/>
              <w:jc w:val="center"/>
              <w:rPr>
                <w:rFonts w:hint="eastAsia" w:ascii="宋体" w:hAnsi="宋体"/>
                <w:kern w:val="0"/>
                <w:sz w:val="18"/>
                <w:szCs w:val="18"/>
              </w:rPr>
            </w:pPr>
            <w:r>
              <w:rPr>
                <w:rFonts w:hint="eastAsia" w:ascii="宋体" w:hAnsi="宋体"/>
                <w:kern w:val="0"/>
                <w:sz w:val="18"/>
                <w:szCs w:val="18"/>
              </w:rPr>
              <w:t>14</w:t>
            </w:r>
          </w:p>
        </w:tc>
        <w:tc>
          <w:tcPr>
            <w:tcW w:w="4973" w:type="dxa"/>
          </w:tcPr>
          <w:p w14:paraId="3F2CCEB0">
            <w:pPr>
              <w:spacing w:line="240" w:lineRule="atLeast"/>
              <w:jc w:val="left"/>
              <w:rPr>
                <w:rFonts w:hint="eastAsia" w:ascii="宋体" w:hAnsi="宋体"/>
                <w:kern w:val="0"/>
                <w:sz w:val="18"/>
                <w:szCs w:val="18"/>
              </w:rPr>
            </w:pPr>
            <w:r>
              <w:rPr>
                <w:rFonts w:hint="eastAsia" w:ascii="宋体" w:hAnsi="宋体"/>
                <w:kern w:val="0"/>
                <w:sz w:val="18"/>
                <w:szCs w:val="18"/>
              </w:rPr>
              <w:t>计量表未定期标定</w:t>
            </w:r>
          </w:p>
        </w:tc>
        <w:tc>
          <w:tcPr>
            <w:tcW w:w="1296" w:type="dxa"/>
          </w:tcPr>
          <w:p w14:paraId="317701DC">
            <w:pPr>
              <w:spacing w:line="276" w:lineRule="auto"/>
              <w:jc w:val="left"/>
              <w:rPr>
                <w:rFonts w:hint="eastAsia" w:ascii="宋体" w:hAnsi="宋体"/>
                <w:kern w:val="0"/>
                <w:sz w:val="18"/>
                <w:szCs w:val="18"/>
              </w:rPr>
            </w:pPr>
          </w:p>
        </w:tc>
        <w:tc>
          <w:tcPr>
            <w:tcW w:w="1081" w:type="dxa"/>
          </w:tcPr>
          <w:p w14:paraId="44A7D8CD">
            <w:pPr>
              <w:spacing w:line="276" w:lineRule="auto"/>
              <w:jc w:val="left"/>
              <w:rPr>
                <w:rFonts w:hint="eastAsia" w:ascii="宋体" w:hAnsi="宋体"/>
                <w:kern w:val="0"/>
                <w:sz w:val="18"/>
                <w:szCs w:val="18"/>
              </w:rPr>
            </w:pPr>
          </w:p>
        </w:tc>
        <w:tc>
          <w:tcPr>
            <w:tcW w:w="1191" w:type="dxa"/>
          </w:tcPr>
          <w:p w14:paraId="36116A97">
            <w:pPr>
              <w:spacing w:line="276" w:lineRule="auto"/>
              <w:jc w:val="left"/>
              <w:rPr>
                <w:rFonts w:hint="eastAsia" w:ascii="宋体" w:hAnsi="宋体"/>
                <w:kern w:val="0"/>
                <w:sz w:val="18"/>
                <w:szCs w:val="18"/>
              </w:rPr>
            </w:pPr>
          </w:p>
        </w:tc>
      </w:tr>
      <w:tr w14:paraId="6F07F9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27A52FF">
            <w:pPr>
              <w:spacing w:line="276" w:lineRule="auto"/>
              <w:jc w:val="center"/>
              <w:rPr>
                <w:rFonts w:hint="eastAsia" w:ascii="宋体" w:hAnsi="宋体"/>
                <w:kern w:val="0"/>
                <w:sz w:val="18"/>
                <w:szCs w:val="18"/>
              </w:rPr>
            </w:pPr>
            <w:r>
              <w:rPr>
                <w:rFonts w:hint="eastAsia" w:ascii="宋体" w:hAnsi="宋体"/>
                <w:kern w:val="0"/>
                <w:sz w:val="18"/>
                <w:szCs w:val="18"/>
              </w:rPr>
              <w:t>15</w:t>
            </w:r>
          </w:p>
        </w:tc>
        <w:tc>
          <w:tcPr>
            <w:tcW w:w="4973" w:type="dxa"/>
          </w:tcPr>
          <w:p w14:paraId="493E40B2">
            <w:pPr>
              <w:spacing w:line="240" w:lineRule="atLeast"/>
              <w:jc w:val="left"/>
              <w:rPr>
                <w:rFonts w:hint="eastAsia" w:ascii="宋体" w:hAnsi="宋体"/>
                <w:kern w:val="0"/>
                <w:sz w:val="18"/>
                <w:szCs w:val="18"/>
              </w:rPr>
            </w:pPr>
            <w:r>
              <w:rPr>
                <w:rFonts w:hint="eastAsia" w:ascii="宋体" w:hAnsi="宋体"/>
                <w:kern w:val="0"/>
                <w:sz w:val="18"/>
                <w:szCs w:val="18"/>
              </w:rPr>
              <w:t>管理业绩未与节约资源挂钩</w:t>
            </w:r>
          </w:p>
        </w:tc>
        <w:tc>
          <w:tcPr>
            <w:tcW w:w="1296" w:type="dxa"/>
          </w:tcPr>
          <w:p w14:paraId="237BEAC4">
            <w:pPr>
              <w:spacing w:line="276" w:lineRule="auto"/>
              <w:jc w:val="left"/>
              <w:rPr>
                <w:rFonts w:hint="eastAsia" w:ascii="宋体" w:hAnsi="宋体"/>
                <w:kern w:val="0"/>
                <w:sz w:val="18"/>
                <w:szCs w:val="18"/>
              </w:rPr>
            </w:pPr>
          </w:p>
        </w:tc>
        <w:tc>
          <w:tcPr>
            <w:tcW w:w="1081" w:type="dxa"/>
          </w:tcPr>
          <w:p w14:paraId="7AEAC24B">
            <w:pPr>
              <w:spacing w:line="276" w:lineRule="auto"/>
              <w:jc w:val="left"/>
              <w:rPr>
                <w:rFonts w:hint="eastAsia" w:ascii="宋体" w:hAnsi="宋体"/>
                <w:kern w:val="0"/>
                <w:sz w:val="18"/>
                <w:szCs w:val="18"/>
              </w:rPr>
            </w:pPr>
          </w:p>
        </w:tc>
        <w:tc>
          <w:tcPr>
            <w:tcW w:w="1191" w:type="dxa"/>
          </w:tcPr>
          <w:p w14:paraId="04DFFC42">
            <w:pPr>
              <w:spacing w:line="276" w:lineRule="auto"/>
              <w:jc w:val="left"/>
              <w:rPr>
                <w:rFonts w:hint="eastAsia" w:ascii="宋体" w:hAnsi="宋体"/>
                <w:kern w:val="0"/>
                <w:sz w:val="18"/>
                <w:szCs w:val="18"/>
              </w:rPr>
            </w:pPr>
          </w:p>
        </w:tc>
      </w:tr>
      <w:tr w14:paraId="3E8BEF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65B1821">
            <w:pPr>
              <w:spacing w:line="276" w:lineRule="auto"/>
              <w:jc w:val="center"/>
              <w:rPr>
                <w:rFonts w:hint="eastAsia" w:ascii="宋体" w:hAnsi="宋体"/>
                <w:kern w:val="0"/>
                <w:sz w:val="18"/>
                <w:szCs w:val="18"/>
              </w:rPr>
            </w:pPr>
            <w:r>
              <w:rPr>
                <w:rFonts w:hint="eastAsia" w:ascii="宋体" w:hAnsi="宋体"/>
                <w:kern w:val="0"/>
                <w:sz w:val="18"/>
                <w:szCs w:val="18"/>
              </w:rPr>
              <w:t>16</w:t>
            </w:r>
          </w:p>
        </w:tc>
        <w:tc>
          <w:tcPr>
            <w:tcW w:w="4973" w:type="dxa"/>
          </w:tcPr>
          <w:p w14:paraId="1415E07B">
            <w:pPr>
              <w:spacing w:line="240" w:lineRule="atLeast"/>
              <w:jc w:val="left"/>
              <w:rPr>
                <w:rFonts w:hint="eastAsia" w:ascii="宋体" w:hAnsi="宋体"/>
                <w:kern w:val="0"/>
                <w:sz w:val="18"/>
                <w:szCs w:val="18"/>
              </w:rPr>
            </w:pPr>
            <w:r>
              <w:rPr>
                <w:rFonts w:hint="eastAsia" w:ascii="宋体" w:hAnsi="宋体"/>
                <w:kern w:val="0"/>
                <w:sz w:val="18"/>
                <w:szCs w:val="18"/>
              </w:rPr>
              <w:t>未制定垃圾分类收集处理回收制度，未进行垃圾分类的宣传和培训</w:t>
            </w:r>
          </w:p>
        </w:tc>
        <w:tc>
          <w:tcPr>
            <w:tcW w:w="1296" w:type="dxa"/>
          </w:tcPr>
          <w:p w14:paraId="548797B5">
            <w:pPr>
              <w:spacing w:line="276" w:lineRule="auto"/>
              <w:jc w:val="left"/>
              <w:rPr>
                <w:rFonts w:hint="eastAsia" w:ascii="宋体" w:hAnsi="宋体"/>
                <w:kern w:val="0"/>
                <w:sz w:val="18"/>
                <w:szCs w:val="18"/>
              </w:rPr>
            </w:pPr>
          </w:p>
        </w:tc>
        <w:tc>
          <w:tcPr>
            <w:tcW w:w="1081" w:type="dxa"/>
          </w:tcPr>
          <w:p w14:paraId="57012161">
            <w:pPr>
              <w:spacing w:line="276" w:lineRule="auto"/>
              <w:jc w:val="left"/>
              <w:rPr>
                <w:rFonts w:hint="eastAsia" w:ascii="宋体" w:hAnsi="宋体"/>
                <w:kern w:val="0"/>
                <w:sz w:val="18"/>
                <w:szCs w:val="18"/>
              </w:rPr>
            </w:pPr>
          </w:p>
        </w:tc>
        <w:tc>
          <w:tcPr>
            <w:tcW w:w="1191" w:type="dxa"/>
          </w:tcPr>
          <w:p w14:paraId="380E9ECA">
            <w:pPr>
              <w:spacing w:line="276" w:lineRule="auto"/>
              <w:jc w:val="left"/>
              <w:rPr>
                <w:rFonts w:hint="eastAsia" w:ascii="宋体" w:hAnsi="宋体"/>
                <w:kern w:val="0"/>
                <w:sz w:val="18"/>
                <w:szCs w:val="18"/>
              </w:rPr>
            </w:pPr>
          </w:p>
        </w:tc>
      </w:tr>
      <w:tr w14:paraId="7F66F0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89C479E">
            <w:pPr>
              <w:spacing w:line="276" w:lineRule="auto"/>
              <w:jc w:val="center"/>
              <w:rPr>
                <w:rFonts w:hint="eastAsia" w:ascii="宋体" w:hAnsi="宋体"/>
                <w:kern w:val="0"/>
                <w:sz w:val="18"/>
                <w:szCs w:val="18"/>
              </w:rPr>
            </w:pPr>
            <w:r>
              <w:rPr>
                <w:rFonts w:hint="eastAsia" w:ascii="宋体" w:hAnsi="宋体"/>
                <w:kern w:val="0"/>
                <w:sz w:val="18"/>
                <w:szCs w:val="18"/>
              </w:rPr>
              <w:t>17</w:t>
            </w:r>
          </w:p>
        </w:tc>
        <w:tc>
          <w:tcPr>
            <w:tcW w:w="4973" w:type="dxa"/>
          </w:tcPr>
          <w:p w14:paraId="3A840430">
            <w:pPr>
              <w:spacing w:line="240" w:lineRule="atLeast"/>
              <w:jc w:val="left"/>
              <w:rPr>
                <w:rFonts w:hint="eastAsia" w:ascii="宋体" w:hAnsi="宋体"/>
                <w:kern w:val="0"/>
                <w:sz w:val="18"/>
                <w:szCs w:val="18"/>
              </w:rPr>
            </w:pPr>
            <w:r>
              <w:rPr>
                <w:rFonts w:hint="eastAsia" w:ascii="宋体" w:hAnsi="宋体"/>
                <w:kern w:val="0"/>
                <w:sz w:val="18"/>
                <w:szCs w:val="18"/>
              </w:rPr>
              <w:t>食堂采用高能耗设备</w:t>
            </w:r>
          </w:p>
        </w:tc>
        <w:tc>
          <w:tcPr>
            <w:tcW w:w="1296" w:type="dxa"/>
          </w:tcPr>
          <w:p w14:paraId="46047642">
            <w:pPr>
              <w:spacing w:line="276" w:lineRule="auto"/>
              <w:jc w:val="left"/>
              <w:rPr>
                <w:rFonts w:hint="eastAsia" w:ascii="宋体" w:hAnsi="宋体"/>
                <w:kern w:val="0"/>
                <w:sz w:val="18"/>
                <w:szCs w:val="18"/>
              </w:rPr>
            </w:pPr>
          </w:p>
        </w:tc>
        <w:tc>
          <w:tcPr>
            <w:tcW w:w="1081" w:type="dxa"/>
          </w:tcPr>
          <w:p w14:paraId="2D3622C0">
            <w:pPr>
              <w:spacing w:line="276" w:lineRule="auto"/>
              <w:jc w:val="left"/>
              <w:rPr>
                <w:rFonts w:hint="eastAsia" w:ascii="宋体" w:hAnsi="宋体"/>
                <w:kern w:val="0"/>
                <w:sz w:val="18"/>
                <w:szCs w:val="18"/>
              </w:rPr>
            </w:pPr>
          </w:p>
        </w:tc>
        <w:tc>
          <w:tcPr>
            <w:tcW w:w="1191" w:type="dxa"/>
          </w:tcPr>
          <w:p w14:paraId="4323F6EE">
            <w:pPr>
              <w:spacing w:line="276" w:lineRule="auto"/>
              <w:jc w:val="left"/>
              <w:rPr>
                <w:rFonts w:hint="eastAsia" w:ascii="宋体" w:hAnsi="宋体"/>
                <w:kern w:val="0"/>
                <w:sz w:val="18"/>
                <w:szCs w:val="18"/>
              </w:rPr>
            </w:pPr>
          </w:p>
        </w:tc>
      </w:tr>
      <w:tr w14:paraId="357AC5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FB609AB">
            <w:pPr>
              <w:spacing w:line="276" w:lineRule="auto"/>
              <w:jc w:val="center"/>
              <w:rPr>
                <w:rFonts w:hint="eastAsia" w:ascii="宋体" w:hAnsi="宋体"/>
                <w:kern w:val="0"/>
                <w:sz w:val="18"/>
                <w:szCs w:val="18"/>
              </w:rPr>
            </w:pPr>
            <w:r>
              <w:rPr>
                <w:rFonts w:hint="eastAsia" w:ascii="宋体" w:hAnsi="宋体"/>
                <w:kern w:val="0"/>
                <w:sz w:val="18"/>
                <w:szCs w:val="18"/>
              </w:rPr>
              <w:t>18</w:t>
            </w:r>
          </w:p>
        </w:tc>
        <w:tc>
          <w:tcPr>
            <w:tcW w:w="4973" w:type="dxa"/>
          </w:tcPr>
          <w:p w14:paraId="2A09437B">
            <w:pPr>
              <w:spacing w:line="240" w:lineRule="atLeast"/>
              <w:jc w:val="left"/>
              <w:rPr>
                <w:rFonts w:hint="eastAsia" w:ascii="宋体" w:hAnsi="宋体"/>
                <w:kern w:val="0"/>
                <w:sz w:val="18"/>
                <w:szCs w:val="18"/>
              </w:rPr>
            </w:pPr>
            <w:r>
              <w:rPr>
                <w:rFonts w:hint="eastAsia" w:ascii="宋体" w:hAnsi="宋体"/>
                <w:kern w:val="0"/>
                <w:sz w:val="18"/>
                <w:szCs w:val="18"/>
              </w:rPr>
              <w:t>大量使用一次性商品</w:t>
            </w:r>
          </w:p>
        </w:tc>
        <w:tc>
          <w:tcPr>
            <w:tcW w:w="1296" w:type="dxa"/>
          </w:tcPr>
          <w:p w14:paraId="0709824F">
            <w:pPr>
              <w:spacing w:line="276" w:lineRule="auto"/>
              <w:jc w:val="left"/>
              <w:rPr>
                <w:rFonts w:hint="eastAsia" w:ascii="宋体" w:hAnsi="宋体"/>
                <w:kern w:val="0"/>
                <w:sz w:val="18"/>
                <w:szCs w:val="18"/>
              </w:rPr>
            </w:pPr>
          </w:p>
        </w:tc>
        <w:tc>
          <w:tcPr>
            <w:tcW w:w="1081" w:type="dxa"/>
          </w:tcPr>
          <w:p w14:paraId="672CCCF4">
            <w:pPr>
              <w:spacing w:line="276" w:lineRule="auto"/>
              <w:jc w:val="left"/>
              <w:rPr>
                <w:rFonts w:hint="eastAsia" w:ascii="宋体" w:hAnsi="宋体"/>
                <w:kern w:val="0"/>
                <w:sz w:val="18"/>
                <w:szCs w:val="18"/>
              </w:rPr>
            </w:pPr>
          </w:p>
        </w:tc>
        <w:tc>
          <w:tcPr>
            <w:tcW w:w="1191" w:type="dxa"/>
          </w:tcPr>
          <w:p w14:paraId="7FDF14EB">
            <w:pPr>
              <w:spacing w:line="276" w:lineRule="auto"/>
              <w:jc w:val="left"/>
              <w:rPr>
                <w:rFonts w:hint="eastAsia" w:ascii="宋体" w:hAnsi="宋体"/>
                <w:kern w:val="0"/>
                <w:sz w:val="18"/>
                <w:szCs w:val="18"/>
              </w:rPr>
            </w:pPr>
          </w:p>
        </w:tc>
      </w:tr>
      <w:tr w14:paraId="5FF92E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C281629">
            <w:pPr>
              <w:spacing w:line="276" w:lineRule="auto"/>
              <w:jc w:val="center"/>
              <w:rPr>
                <w:rFonts w:hint="eastAsia" w:ascii="宋体" w:hAnsi="宋体"/>
                <w:kern w:val="0"/>
                <w:sz w:val="18"/>
                <w:szCs w:val="18"/>
              </w:rPr>
            </w:pPr>
            <w:r>
              <w:rPr>
                <w:rFonts w:hint="eastAsia" w:ascii="宋体" w:hAnsi="宋体"/>
                <w:kern w:val="0"/>
                <w:sz w:val="18"/>
                <w:szCs w:val="18"/>
              </w:rPr>
              <w:t>19</w:t>
            </w:r>
          </w:p>
        </w:tc>
        <w:tc>
          <w:tcPr>
            <w:tcW w:w="4973" w:type="dxa"/>
          </w:tcPr>
          <w:p w14:paraId="69857335">
            <w:pPr>
              <w:spacing w:line="240" w:lineRule="atLeast"/>
              <w:jc w:val="left"/>
              <w:rPr>
                <w:rFonts w:hint="eastAsia" w:ascii="宋体" w:hAnsi="宋体"/>
                <w:kern w:val="0"/>
                <w:sz w:val="18"/>
                <w:szCs w:val="18"/>
              </w:rPr>
            </w:pPr>
            <w:r>
              <w:rPr>
                <w:rFonts w:hint="eastAsia" w:ascii="宋体" w:hAnsi="宋体"/>
                <w:kern w:val="0"/>
                <w:sz w:val="18"/>
                <w:szCs w:val="18"/>
              </w:rPr>
              <w:t>未实施绿色采购制度</w:t>
            </w:r>
          </w:p>
        </w:tc>
        <w:tc>
          <w:tcPr>
            <w:tcW w:w="1296" w:type="dxa"/>
          </w:tcPr>
          <w:p w14:paraId="4FF0AA29">
            <w:pPr>
              <w:spacing w:line="276" w:lineRule="auto"/>
              <w:jc w:val="left"/>
              <w:rPr>
                <w:rFonts w:hint="eastAsia" w:ascii="宋体" w:hAnsi="宋体"/>
                <w:kern w:val="0"/>
                <w:sz w:val="18"/>
                <w:szCs w:val="18"/>
              </w:rPr>
            </w:pPr>
          </w:p>
        </w:tc>
        <w:tc>
          <w:tcPr>
            <w:tcW w:w="1081" w:type="dxa"/>
          </w:tcPr>
          <w:p w14:paraId="43B06CE2">
            <w:pPr>
              <w:spacing w:line="276" w:lineRule="auto"/>
              <w:jc w:val="left"/>
              <w:rPr>
                <w:rFonts w:hint="eastAsia" w:ascii="宋体" w:hAnsi="宋体"/>
                <w:kern w:val="0"/>
                <w:sz w:val="18"/>
                <w:szCs w:val="18"/>
              </w:rPr>
            </w:pPr>
          </w:p>
        </w:tc>
        <w:tc>
          <w:tcPr>
            <w:tcW w:w="1191" w:type="dxa"/>
          </w:tcPr>
          <w:p w14:paraId="41BB9A51">
            <w:pPr>
              <w:spacing w:line="276" w:lineRule="auto"/>
              <w:jc w:val="left"/>
              <w:rPr>
                <w:rFonts w:hint="eastAsia" w:ascii="宋体" w:hAnsi="宋体"/>
                <w:kern w:val="0"/>
                <w:sz w:val="18"/>
                <w:szCs w:val="18"/>
              </w:rPr>
            </w:pPr>
          </w:p>
        </w:tc>
      </w:tr>
      <w:tr w14:paraId="45F329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B17E230">
            <w:pPr>
              <w:spacing w:line="276" w:lineRule="auto"/>
              <w:jc w:val="center"/>
              <w:rPr>
                <w:rFonts w:hint="eastAsia" w:ascii="宋体" w:hAnsi="宋体"/>
                <w:kern w:val="0"/>
                <w:sz w:val="18"/>
                <w:szCs w:val="18"/>
              </w:rPr>
            </w:pPr>
            <w:r>
              <w:rPr>
                <w:rFonts w:hint="eastAsia" w:ascii="宋体" w:hAnsi="宋体"/>
                <w:kern w:val="0"/>
                <w:sz w:val="18"/>
                <w:szCs w:val="18"/>
              </w:rPr>
              <w:t>20</w:t>
            </w:r>
          </w:p>
        </w:tc>
        <w:tc>
          <w:tcPr>
            <w:tcW w:w="4973" w:type="dxa"/>
          </w:tcPr>
          <w:p w14:paraId="2E80DAE1">
            <w:pPr>
              <w:spacing w:line="240" w:lineRule="atLeast"/>
              <w:jc w:val="left"/>
              <w:rPr>
                <w:rFonts w:hint="eastAsia" w:ascii="宋体" w:hAnsi="宋体"/>
                <w:kern w:val="0"/>
                <w:sz w:val="18"/>
                <w:szCs w:val="18"/>
              </w:rPr>
            </w:pPr>
            <w:r>
              <w:rPr>
                <w:rFonts w:hint="eastAsia" w:ascii="宋体" w:hAnsi="宋体"/>
                <w:kern w:val="0"/>
                <w:sz w:val="18"/>
                <w:szCs w:val="18"/>
              </w:rPr>
              <w:t>未开展绿色教育宣传活动</w:t>
            </w:r>
          </w:p>
        </w:tc>
        <w:tc>
          <w:tcPr>
            <w:tcW w:w="1296" w:type="dxa"/>
          </w:tcPr>
          <w:p w14:paraId="7D93074F">
            <w:pPr>
              <w:spacing w:line="276" w:lineRule="auto"/>
              <w:jc w:val="left"/>
              <w:rPr>
                <w:rFonts w:hint="eastAsia" w:ascii="宋体" w:hAnsi="宋体"/>
                <w:kern w:val="0"/>
                <w:sz w:val="18"/>
                <w:szCs w:val="18"/>
              </w:rPr>
            </w:pPr>
          </w:p>
        </w:tc>
        <w:tc>
          <w:tcPr>
            <w:tcW w:w="1081" w:type="dxa"/>
          </w:tcPr>
          <w:p w14:paraId="006172F3">
            <w:pPr>
              <w:spacing w:line="276" w:lineRule="auto"/>
              <w:jc w:val="left"/>
              <w:rPr>
                <w:rFonts w:hint="eastAsia" w:ascii="宋体" w:hAnsi="宋体"/>
                <w:kern w:val="0"/>
                <w:sz w:val="18"/>
                <w:szCs w:val="18"/>
              </w:rPr>
            </w:pPr>
          </w:p>
        </w:tc>
        <w:tc>
          <w:tcPr>
            <w:tcW w:w="1191" w:type="dxa"/>
          </w:tcPr>
          <w:p w14:paraId="66DEAE6C">
            <w:pPr>
              <w:spacing w:line="276" w:lineRule="auto"/>
              <w:jc w:val="left"/>
              <w:rPr>
                <w:rFonts w:hint="eastAsia" w:ascii="宋体" w:hAnsi="宋体"/>
                <w:kern w:val="0"/>
                <w:sz w:val="18"/>
                <w:szCs w:val="18"/>
              </w:rPr>
            </w:pPr>
          </w:p>
        </w:tc>
      </w:tr>
      <w:tr w14:paraId="17F001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D9232B9">
            <w:pPr>
              <w:spacing w:line="276" w:lineRule="auto"/>
              <w:jc w:val="center"/>
              <w:rPr>
                <w:rFonts w:hint="eastAsia" w:ascii="宋体" w:hAnsi="宋体"/>
                <w:kern w:val="0"/>
                <w:sz w:val="18"/>
                <w:szCs w:val="18"/>
              </w:rPr>
            </w:pPr>
            <w:r>
              <w:rPr>
                <w:rFonts w:hint="eastAsia" w:ascii="宋体" w:hAnsi="宋体"/>
                <w:kern w:val="0"/>
                <w:sz w:val="18"/>
                <w:szCs w:val="18"/>
              </w:rPr>
              <w:t>21</w:t>
            </w:r>
          </w:p>
        </w:tc>
        <w:tc>
          <w:tcPr>
            <w:tcW w:w="4973" w:type="dxa"/>
          </w:tcPr>
          <w:p w14:paraId="4122F5C2">
            <w:pPr>
              <w:spacing w:line="240" w:lineRule="atLeast"/>
              <w:jc w:val="left"/>
              <w:rPr>
                <w:rFonts w:hint="eastAsia" w:ascii="宋体" w:hAnsi="宋体"/>
                <w:kern w:val="0"/>
                <w:sz w:val="18"/>
                <w:szCs w:val="18"/>
              </w:rPr>
            </w:pPr>
            <w:r>
              <w:rPr>
                <w:rFonts w:hint="eastAsia" w:ascii="宋体" w:hAnsi="宋体"/>
                <w:kern w:val="0"/>
                <w:sz w:val="18"/>
                <w:szCs w:val="18"/>
              </w:rPr>
              <w:t>未设置绿色行为提醒标识</w:t>
            </w:r>
          </w:p>
        </w:tc>
        <w:tc>
          <w:tcPr>
            <w:tcW w:w="1296" w:type="dxa"/>
          </w:tcPr>
          <w:p w14:paraId="2AEA0FBD">
            <w:pPr>
              <w:spacing w:line="276" w:lineRule="auto"/>
              <w:jc w:val="left"/>
              <w:rPr>
                <w:rFonts w:hint="eastAsia" w:ascii="宋体" w:hAnsi="宋体"/>
                <w:kern w:val="0"/>
                <w:sz w:val="18"/>
                <w:szCs w:val="18"/>
              </w:rPr>
            </w:pPr>
          </w:p>
        </w:tc>
        <w:tc>
          <w:tcPr>
            <w:tcW w:w="1081" w:type="dxa"/>
          </w:tcPr>
          <w:p w14:paraId="1D3B79B2">
            <w:pPr>
              <w:spacing w:line="276" w:lineRule="auto"/>
              <w:jc w:val="left"/>
              <w:rPr>
                <w:rFonts w:hint="eastAsia" w:ascii="宋体" w:hAnsi="宋体"/>
                <w:kern w:val="0"/>
                <w:sz w:val="18"/>
                <w:szCs w:val="18"/>
              </w:rPr>
            </w:pPr>
          </w:p>
        </w:tc>
        <w:tc>
          <w:tcPr>
            <w:tcW w:w="1191" w:type="dxa"/>
          </w:tcPr>
          <w:p w14:paraId="2581B3D3">
            <w:pPr>
              <w:spacing w:line="276" w:lineRule="auto"/>
              <w:jc w:val="left"/>
              <w:rPr>
                <w:rFonts w:hint="eastAsia" w:ascii="宋体" w:hAnsi="宋体"/>
                <w:kern w:val="0"/>
                <w:sz w:val="18"/>
                <w:szCs w:val="18"/>
              </w:rPr>
            </w:pPr>
          </w:p>
        </w:tc>
      </w:tr>
      <w:tr w14:paraId="285AB7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BD50363">
            <w:pPr>
              <w:spacing w:line="276" w:lineRule="auto"/>
              <w:jc w:val="center"/>
              <w:rPr>
                <w:rFonts w:hint="eastAsia" w:ascii="宋体" w:hAnsi="宋体"/>
                <w:kern w:val="0"/>
                <w:sz w:val="18"/>
                <w:szCs w:val="18"/>
              </w:rPr>
            </w:pPr>
            <w:r>
              <w:rPr>
                <w:rFonts w:hint="eastAsia" w:ascii="宋体" w:hAnsi="宋体"/>
                <w:kern w:val="0"/>
                <w:sz w:val="18"/>
                <w:szCs w:val="18"/>
              </w:rPr>
              <w:t>22</w:t>
            </w:r>
          </w:p>
        </w:tc>
        <w:tc>
          <w:tcPr>
            <w:tcW w:w="4973" w:type="dxa"/>
          </w:tcPr>
          <w:p w14:paraId="7AD68225">
            <w:pPr>
              <w:spacing w:line="240" w:lineRule="atLeast"/>
              <w:jc w:val="left"/>
              <w:rPr>
                <w:rFonts w:hint="eastAsia" w:ascii="宋体" w:hAnsi="宋体"/>
                <w:kern w:val="0"/>
                <w:sz w:val="18"/>
                <w:szCs w:val="18"/>
              </w:rPr>
            </w:pPr>
            <w:r>
              <w:rPr>
                <w:rFonts w:hint="eastAsia" w:ascii="宋体" w:hAnsi="宋体"/>
                <w:kern w:val="0"/>
                <w:sz w:val="18"/>
                <w:szCs w:val="18"/>
              </w:rPr>
              <w:t>未规范使用共享单车</w:t>
            </w:r>
          </w:p>
        </w:tc>
        <w:tc>
          <w:tcPr>
            <w:tcW w:w="1296" w:type="dxa"/>
          </w:tcPr>
          <w:p w14:paraId="69CBBC74">
            <w:pPr>
              <w:spacing w:line="276" w:lineRule="auto"/>
              <w:jc w:val="left"/>
              <w:rPr>
                <w:rFonts w:hint="eastAsia" w:ascii="宋体" w:hAnsi="宋体"/>
                <w:kern w:val="0"/>
                <w:sz w:val="18"/>
                <w:szCs w:val="18"/>
              </w:rPr>
            </w:pPr>
          </w:p>
        </w:tc>
        <w:tc>
          <w:tcPr>
            <w:tcW w:w="1081" w:type="dxa"/>
          </w:tcPr>
          <w:p w14:paraId="4987CA68">
            <w:pPr>
              <w:spacing w:line="276" w:lineRule="auto"/>
              <w:jc w:val="left"/>
              <w:rPr>
                <w:rFonts w:hint="eastAsia" w:ascii="宋体" w:hAnsi="宋体"/>
                <w:kern w:val="0"/>
                <w:sz w:val="18"/>
                <w:szCs w:val="18"/>
              </w:rPr>
            </w:pPr>
          </w:p>
        </w:tc>
        <w:tc>
          <w:tcPr>
            <w:tcW w:w="1191" w:type="dxa"/>
          </w:tcPr>
          <w:p w14:paraId="1CFF09CF">
            <w:pPr>
              <w:spacing w:line="276" w:lineRule="auto"/>
              <w:jc w:val="left"/>
              <w:rPr>
                <w:rFonts w:hint="eastAsia" w:ascii="宋体" w:hAnsi="宋体"/>
                <w:kern w:val="0"/>
                <w:sz w:val="18"/>
                <w:szCs w:val="18"/>
              </w:rPr>
            </w:pPr>
          </w:p>
        </w:tc>
      </w:tr>
      <w:tr w14:paraId="7E6F0D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1F87669">
            <w:pPr>
              <w:spacing w:line="276" w:lineRule="auto"/>
              <w:jc w:val="center"/>
              <w:rPr>
                <w:rFonts w:hint="eastAsia" w:ascii="宋体" w:hAnsi="宋体"/>
                <w:kern w:val="0"/>
                <w:sz w:val="18"/>
                <w:szCs w:val="18"/>
              </w:rPr>
            </w:pPr>
            <w:r>
              <w:rPr>
                <w:rFonts w:hint="eastAsia" w:ascii="宋体" w:hAnsi="宋体"/>
                <w:kern w:val="0"/>
                <w:sz w:val="18"/>
                <w:szCs w:val="18"/>
              </w:rPr>
              <w:t>23</w:t>
            </w:r>
          </w:p>
        </w:tc>
        <w:tc>
          <w:tcPr>
            <w:tcW w:w="4973" w:type="dxa"/>
          </w:tcPr>
          <w:p w14:paraId="7C1E3905">
            <w:pPr>
              <w:spacing w:line="240" w:lineRule="atLeast"/>
              <w:jc w:val="left"/>
              <w:rPr>
                <w:rFonts w:hint="eastAsia" w:ascii="宋体" w:hAnsi="宋体"/>
                <w:kern w:val="0"/>
                <w:sz w:val="18"/>
                <w:szCs w:val="18"/>
              </w:rPr>
            </w:pPr>
            <w:r>
              <w:rPr>
                <w:rFonts w:hint="eastAsia" w:ascii="宋体" w:hAnsi="宋体"/>
                <w:kern w:val="0"/>
                <w:sz w:val="18"/>
                <w:szCs w:val="18"/>
              </w:rPr>
              <w:t>供暖空调时开启外窗</w:t>
            </w:r>
          </w:p>
        </w:tc>
        <w:tc>
          <w:tcPr>
            <w:tcW w:w="1296" w:type="dxa"/>
          </w:tcPr>
          <w:p w14:paraId="75EB5D5D">
            <w:pPr>
              <w:spacing w:line="276" w:lineRule="auto"/>
              <w:jc w:val="left"/>
              <w:rPr>
                <w:rFonts w:hint="eastAsia" w:ascii="宋体" w:hAnsi="宋体"/>
                <w:kern w:val="0"/>
                <w:sz w:val="18"/>
                <w:szCs w:val="18"/>
              </w:rPr>
            </w:pPr>
          </w:p>
        </w:tc>
        <w:tc>
          <w:tcPr>
            <w:tcW w:w="1081" w:type="dxa"/>
          </w:tcPr>
          <w:p w14:paraId="2EF661DC">
            <w:pPr>
              <w:spacing w:line="276" w:lineRule="auto"/>
              <w:jc w:val="left"/>
              <w:rPr>
                <w:rFonts w:hint="eastAsia" w:ascii="宋体" w:hAnsi="宋体"/>
                <w:kern w:val="0"/>
                <w:sz w:val="18"/>
                <w:szCs w:val="18"/>
              </w:rPr>
            </w:pPr>
          </w:p>
        </w:tc>
        <w:tc>
          <w:tcPr>
            <w:tcW w:w="1191" w:type="dxa"/>
          </w:tcPr>
          <w:p w14:paraId="1ABB20EC">
            <w:pPr>
              <w:spacing w:line="276" w:lineRule="auto"/>
              <w:jc w:val="left"/>
              <w:rPr>
                <w:rFonts w:hint="eastAsia" w:ascii="宋体" w:hAnsi="宋体"/>
                <w:kern w:val="0"/>
                <w:sz w:val="18"/>
                <w:szCs w:val="18"/>
              </w:rPr>
            </w:pPr>
          </w:p>
        </w:tc>
      </w:tr>
      <w:tr w14:paraId="23A452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shd w:val="clear" w:color="auto" w:fill="auto"/>
          </w:tcPr>
          <w:p w14:paraId="2CEAE82B">
            <w:pPr>
              <w:spacing w:line="276" w:lineRule="auto"/>
              <w:jc w:val="center"/>
              <w:rPr>
                <w:rFonts w:hint="eastAsia" w:ascii="宋体" w:hAnsi="宋体"/>
                <w:kern w:val="0"/>
                <w:sz w:val="18"/>
                <w:szCs w:val="18"/>
              </w:rPr>
            </w:pPr>
            <w:r>
              <w:rPr>
                <w:rFonts w:hint="eastAsia" w:ascii="宋体" w:hAnsi="宋体"/>
                <w:kern w:val="0"/>
                <w:sz w:val="18"/>
                <w:szCs w:val="18"/>
              </w:rPr>
              <w:t>24</w:t>
            </w:r>
          </w:p>
        </w:tc>
        <w:tc>
          <w:tcPr>
            <w:tcW w:w="4973" w:type="dxa"/>
            <w:shd w:val="clear" w:color="auto" w:fill="auto"/>
          </w:tcPr>
          <w:p w14:paraId="7198627D">
            <w:pPr>
              <w:spacing w:line="240" w:lineRule="atLeast"/>
              <w:jc w:val="left"/>
              <w:rPr>
                <w:rFonts w:hint="eastAsia" w:ascii="宋体" w:hAnsi="宋体"/>
                <w:kern w:val="0"/>
                <w:sz w:val="18"/>
                <w:szCs w:val="18"/>
              </w:rPr>
            </w:pPr>
            <w:r>
              <w:rPr>
                <w:rFonts w:hint="eastAsia" w:ascii="宋体" w:hAnsi="宋体"/>
                <w:kern w:val="0"/>
                <w:sz w:val="18"/>
                <w:szCs w:val="18"/>
              </w:rPr>
              <w:t>室内温度夏季偏低，冬季偏高</w:t>
            </w:r>
          </w:p>
        </w:tc>
        <w:tc>
          <w:tcPr>
            <w:tcW w:w="1296" w:type="dxa"/>
          </w:tcPr>
          <w:p w14:paraId="6CCA6074">
            <w:pPr>
              <w:spacing w:line="276" w:lineRule="auto"/>
              <w:jc w:val="left"/>
              <w:rPr>
                <w:rFonts w:hint="eastAsia" w:ascii="宋体" w:hAnsi="宋体"/>
                <w:kern w:val="0"/>
                <w:sz w:val="18"/>
                <w:szCs w:val="18"/>
              </w:rPr>
            </w:pPr>
          </w:p>
        </w:tc>
        <w:tc>
          <w:tcPr>
            <w:tcW w:w="1081" w:type="dxa"/>
          </w:tcPr>
          <w:p w14:paraId="508F2D22">
            <w:pPr>
              <w:spacing w:line="276" w:lineRule="auto"/>
              <w:jc w:val="left"/>
              <w:rPr>
                <w:rFonts w:hint="eastAsia" w:ascii="宋体" w:hAnsi="宋体"/>
                <w:kern w:val="0"/>
                <w:sz w:val="18"/>
                <w:szCs w:val="18"/>
              </w:rPr>
            </w:pPr>
          </w:p>
        </w:tc>
        <w:tc>
          <w:tcPr>
            <w:tcW w:w="1191" w:type="dxa"/>
          </w:tcPr>
          <w:p w14:paraId="63AFCB1E">
            <w:pPr>
              <w:spacing w:line="276" w:lineRule="auto"/>
              <w:jc w:val="left"/>
              <w:rPr>
                <w:rFonts w:hint="eastAsia" w:ascii="宋体" w:hAnsi="宋体"/>
                <w:kern w:val="0"/>
                <w:sz w:val="18"/>
                <w:szCs w:val="18"/>
              </w:rPr>
            </w:pPr>
          </w:p>
        </w:tc>
      </w:tr>
    </w:tbl>
    <w:p w14:paraId="34E9D5BC">
      <w:pPr>
        <w:pStyle w:val="58"/>
        <w:ind w:firstLine="420"/>
        <w:sectPr>
          <w:headerReference r:id="rId47" w:type="default"/>
          <w:footerReference r:id="rId49" w:type="default"/>
          <w:headerReference r:id="rId48" w:type="even"/>
          <w:footerReference r:id="rId50" w:type="even"/>
          <w:pgSz w:w="11906" w:h="16838"/>
          <w:pgMar w:top="1928" w:right="1134" w:bottom="1134" w:left="1134" w:header="1418" w:footer="1134" w:gutter="284"/>
          <w:cols w:space="425" w:num="1"/>
          <w:formProt w:val="0"/>
          <w:docGrid w:type="lines" w:linePitch="312" w:charSpace="0"/>
        </w:sectPr>
      </w:pPr>
    </w:p>
    <w:p w14:paraId="60B6E97A">
      <w:pPr>
        <w:pStyle w:val="244"/>
        <w:numPr>
          <w:ilvl w:val="0"/>
          <w:numId w:val="0"/>
        </w:numPr>
        <w:spacing w:before="156" w:after="156"/>
      </w:pPr>
      <w:r>
        <w:rPr>
          <w:rFonts w:hint="eastAsia"/>
        </w:rPr>
        <w:t>表F.1  公共机构绿色运营管理自查表（续）</w:t>
      </w:r>
    </w:p>
    <w:tbl>
      <w:tblPr>
        <w:tblStyle w:val="28"/>
        <w:tblpPr w:leftFromText="180" w:rightFromText="180" w:vertAnchor="text" w:tblpXSpec="center" w:tblpY="1"/>
        <w:tblOverlap w:val="never"/>
        <w:tblW w:w="957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78"/>
        <w:gridCol w:w="51"/>
        <w:gridCol w:w="5052"/>
        <w:gridCol w:w="1217"/>
        <w:gridCol w:w="58"/>
        <w:gridCol w:w="993"/>
        <w:gridCol w:w="30"/>
        <w:gridCol w:w="1191"/>
      </w:tblGrid>
      <w:tr w14:paraId="5A995D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78" w:type="dxa"/>
            <w:vAlign w:val="center"/>
          </w:tcPr>
          <w:p w14:paraId="1A468E22">
            <w:pPr>
              <w:spacing w:line="276" w:lineRule="auto"/>
              <w:jc w:val="left"/>
              <w:rPr>
                <w:rFonts w:hint="eastAsia" w:ascii="宋体" w:hAnsi="宋体"/>
                <w:kern w:val="0"/>
                <w:sz w:val="18"/>
                <w:szCs w:val="18"/>
              </w:rPr>
            </w:pPr>
            <w:r>
              <w:rPr>
                <w:rFonts w:hint="eastAsia" w:ascii="宋体" w:hAnsi="宋体"/>
                <w:kern w:val="0"/>
                <w:sz w:val="18"/>
                <w:szCs w:val="18"/>
              </w:rPr>
              <w:t>编号</w:t>
            </w:r>
          </w:p>
        </w:tc>
        <w:tc>
          <w:tcPr>
            <w:tcW w:w="5103" w:type="dxa"/>
            <w:gridSpan w:val="2"/>
            <w:vAlign w:val="center"/>
          </w:tcPr>
          <w:p w14:paraId="79E159B8">
            <w:pPr>
              <w:spacing w:line="276" w:lineRule="auto"/>
              <w:jc w:val="left"/>
              <w:rPr>
                <w:rFonts w:hint="eastAsia" w:ascii="宋体" w:hAnsi="宋体"/>
                <w:kern w:val="0"/>
                <w:sz w:val="18"/>
                <w:szCs w:val="18"/>
              </w:rPr>
            </w:pPr>
            <w:r>
              <w:rPr>
                <w:rFonts w:hint="eastAsia" w:ascii="宋体" w:hAnsi="宋体"/>
                <w:kern w:val="0"/>
                <w:sz w:val="18"/>
                <w:szCs w:val="18"/>
              </w:rPr>
              <w:t>问     题</w:t>
            </w:r>
          </w:p>
        </w:tc>
        <w:tc>
          <w:tcPr>
            <w:tcW w:w="1275" w:type="dxa"/>
            <w:gridSpan w:val="2"/>
            <w:vAlign w:val="center"/>
          </w:tcPr>
          <w:p w14:paraId="6DC42EA4">
            <w:pPr>
              <w:spacing w:line="276" w:lineRule="auto"/>
              <w:jc w:val="left"/>
              <w:rPr>
                <w:rFonts w:hint="eastAsia" w:ascii="宋体" w:hAnsi="宋体"/>
                <w:kern w:val="0"/>
                <w:sz w:val="18"/>
                <w:szCs w:val="18"/>
              </w:rPr>
            </w:pPr>
            <w:r>
              <w:rPr>
                <w:rFonts w:hint="eastAsia" w:ascii="宋体" w:hAnsi="宋体"/>
                <w:kern w:val="0"/>
                <w:sz w:val="18"/>
                <w:szCs w:val="18"/>
              </w:rPr>
              <w:t>无此项</w:t>
            </w:r>
          </w:p>
        </w:tc>
        <w:tc>
          <w:tcPr>
            <w:tcW w:w="993" w:type="dxa"/>
            <w:vAlign w:val="center"/>
          </w:tcPr>
          <w:p w14:paraId="15146899">
            <w:pPr>
              <w:spacing w:line="276" w:lineRule="auto"/>
              <w:jc w:val="left"/>
              <w:rPr>
                <w:rFonts w:hint="eastAsia" w:ascii="宋体" w:hAnsi="宋体"/>
                <w:kern w:val="0"/>
                <w:sz w:val="18"/>
                <w:szCs w:val="18"/>
              </w:rPr>
            </w:pPr>
            <w:r>
              <w:rPr>
                <w:rFonts w:hint="eastAsia" w:ascii="宋体" w:hAnsi="宋体"/>
                <w:kern w:val="0"/>
                <w:sz w:val="18"/>
                <w:szCs w:val="18"/>
              </w:rPr>
              <w:t>存在</w:t>
            </w:r>
          </w:p>
        </w:tc>
        <w:tc>
          <w:tcPr>
            <w:tcW w:w="1221" w:type="dxa"/>
            <w:gridSpan w:val="2"/>
            <w:vAlign w:val="center"/>
          </w:tcPr>
          <w:p w14:paraId="3D3E8D33">
            <w:pPr>
              <w:spacing w:line="276" w:lineRule="auto"/>
              <w:jc w:val="left"/>
              <w:rPr>
                <w:rFonts w:hint="eastAsia" w:ascii="宋体" w:hAnsi="宋体"/>
                <w:kern w:val="0"/>
                <w:sz w:val="18"/>
                <w:szCs w:val="18"/>
              </w:rPr>
            </w:pPr>
            <w:r>
              <w:rPr>
                <w:rFonts w:hint="eastAsia" w:ascii="宋体" w:hAnsi="宋体"/>
                <w:kern w:val="0"/>
                <w:sz w:val="18"/>
                <w:szCs w:val="18"/>
              </w:rPr>
              <w:t>不存在</w:t>
            </w:r>
          </w:p>
        </w:tc>
      </w:tr>
      <w:tr w14:paraId="6846E5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8"/>
            <w:vAlign w:val="center"/>
          </w:tcPr>
          <w:p w14:paraId="37400E29">
            <w:pPr>
              <w:spacing w:line="276" w:lineRule="auto"/>
              <w:jc w:val="left"/>
              <w:rPr>
                <w:rFonts w:hint="eastAsia" w:ascii="宋体" w:hAnsi="宋体"/>
                <w:kern w:val="0"/>
                <w:sz w:val="18"/>
                <w:szCs w:val="18"/>
              </w:rPr>
            </w:pPr>
            <w:r>
              <w:rPr>
                <w:rFonts w:hint="eastAsia" w:ascii="宋体" w:hAnsi="宋体"/>
                <w:kern w:val="0"/>
                <w:sz w:val="18"/>
                <w:szCs w:val="18"/>
              </w:rPr>
              <w:t>暖通空调系统</w:t>
            </w:r>
          </w:p>
        </w:tc>
      </w:tr>
      <w:tr w14:paraId="6C67E7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15668908">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5052" w:type="dxa"/>
          </w:tcPr>
          <w:p w14:paraId="2A29A48D">
            <w:pPr>
              <w:spacing w:line="240" w:lineRule="atLeast"/>
              <w:jc w:val="left"/>
              <w:rPr>
                <w:rFonts w:hint="eastAsia" w:ascii="宋体" w:hAnsi="宋体"/>
                <w:kern w:val="0"/>
                <w:sz w:val="18"/>
                <w:szCs w:val="18"/>
              </w:rPr>
            </w:pPr>
            <w:r>
              <w:rPr>
                <w:rFonts w:ascii="宋体" w:hAnsi="宋体"/>
                <w:kern w:val="0"/>
                <w:sz w:val="18"/>
                <w:szCs w:val="18"/>
              </w:rPr>
              <w:t>供暖空调系统的温控装置不容易调节</w:t>
            </w:r>
            <w:r>
              <w:rPr>
                <w:rFonts w:hint="eastAsia" w:ascii="宋体" w:hAnsi="宋体"/>
                <w:kern w:val="0"/>
                <w:sz w:val="18"/>
                <w:szCs w:val="18"/>
              </w:rPr>
              <w:t>、对应控制末端不明确</w:t>
            </w:r>
            <w:r>
              <w:rPr>
                <w:rFonts w:ascii="宋体" w:hAnsi="宋体"/>
                <w:kern w:val="0"/>
                <w:sz w:val="18"/>
                <w:szCs w:val="18"/>
              </w:rPr>
              <w:t>或失灵</w:t>
            </w:r>
          </w:p>
        </w:tc>
        <w:tc>
          <w:tcPr>
            <w:tcW w:w="1217" w:type="dxa"/>
            <w:vAlign w:val="center"/>
          </w:tcPr>
          <w:p w14:paraId="22693F5C">
            <w:pPr>
              <w:spacing w:line="276" w:lineRule="auto"/>
              <w:jc w:val="center"/>
              <w:rPr>
                <w:rFonts w:hint="eastAsia" w:ascii="宋体" w:hAnsi="宋体"/>
                <w:kern w:val="0"/>
                <w:sz w:val="18"/>
                <w:szCs w:val="18"/>
              </w:rPr>
            </w:pPr>
          </w:p>
        </w:tc>
        <w:tc>
          <w:tcPr>
            <w:tcW w:w="1081" w:type="dxa"/>
            <w:gridSpan w:val="3"/>
            <w:vAlign w:val="center"/>
          </w:tcPr>
          <w:p w14:paraId="6DEB4AA0">
            <w:pPr>
              <w:spacing w:line="276" w:lineRule="auto"/>
              <w:jc w:val="center"/>
              <w:rPr>
                <w:rFonts w:hint="eastAsia" w:ascii="宋体" w:hAnsi="宋体"/>
                <w:kern w:val="0"/>
                <w:sz w:val="18"/>
                <w:szCs w:val="18"/>
              </w:rPr>
            </w:pPr>
          </w:p>
        </w:tc>
        <w:tc>
          <w:tcPr>
            <w:tcW w:w="1191" w:type="dxa"/>
            <w:vAlign w:val="center"/>
          </w:tcPr>
          <w:p w14:paraId="24067900">
            <w:pPr>
              <w:spacing w:line="276" w:lineRule="auto"/>
              <w:jc w:val="center"/>
              <w:rPr>
                <w:rFonts w:hint="eastAsia" w:ascii="宋体" w:hAnsi="宋体"/>
                <w:kern w:val="0"/>
                <w:sz w:val="18"/>
                <w:szCs w:val="18"/>
              </w:rPr>
            </w:pPr>
          </w:p>
        </w:tc>
      </w:tr>
      <w:tr w14:paraId="720B59C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203BD7A6">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5052" w:type="dxa"/>
          </w:tcPr>
          <w:p w14:paraId="19F03E40">
            <w:pPr>
              <w:spacing w:line="240" w:lineRule="atLeast"/>
              <w:jc w:val="left"/>
              <w:rPr>
                <w:rFonts w:hint="eastAsia" w:ascii="宋体" w:hAnsi="宋体"/>
                <w:kern w:val="0"/>
                <w:sz w:val="18"/>
                <w:szCs w:val="18"/>
              </w:rPr>
            </w:pPr>
            <w:r>
              <w:rPr>
                <w:rFonts w:ascii="宋体" w:hAnsi="宋体"/>
                <w:kern w:val="0"/>
                <w:sz w:val="18"/>
                <w:szCs w:val="18"/>
              </w:rPr>
              <w:t>无人区域或很少使用的区域仍然供暖、供冷</w:t>
            </w:r>
          </w:p>
        </w:tc>
        <w:tc>
          <w:tcPr>
            <w:tcW w:w="1217" w:type="dxa"/>
          </w:tcPr>
          <w:p w14:paraId="1EBB2D89">
            <w:pPr>
              <w:spacing w:line="276" w:lineRule="auto"/>
              <w:jc w:val="left"/>
              <w:rPr>
                <w:rFonts w:hint="eastAsia" w:ascii="宋体" w:hAnsi="宋体"/>
                <w:kern w:val="0"/>
                <w:sz w:val="18"/>
                <w:szCs w:val="18"/>
              </w:rPr>
            </w:pPr>
          </w:p>
        </w:tc>
        <w:tc>
          <w:tcPr>
            <w:tcW w:w="1081" w:type="dxa"/>
            <w:gridSpan w:val="3"/>
          </w:tcPr>
          <w:p w14:paraId="23058832">
            <w:pPr>
              <w:spacing w:line="276" w:lineRule="auto"/>
              <w:jc w:val="left"/>
              <w:rPr>
                <w:rFonts w:hint="eastAsia" w:ascii="宋体" w:hAnsi="宋体"/>
                <w:kern w:val="0"/>
                <w:sz w:val="18"/>
                <w:szCs w:val="18"/>
              </w:rPr>
            </w:pPr>
          </w:p>
        </w:tc>
        <w:tc>
          <w:tcPr>
            <w:tcW w:w="1191" w:type="dxa"/>
          </w:tcPr>
          <w:p w14:paraId="092229DE">
            <w:pPr>
              <w:spacing w:line="276" w:lineRule="auto"/>
              <w:jc w:val="left"/>
              <w:rPr>
                <w:rFonts w:hint="eastAsia" w:ascii="宋体" w:hAnsi="宋体"/>
                <w:kern w:val="0"/>
                <w:sz w:val="18"/>
                <w:szCs w:val="18"/>
              </w:rPr>
            </w:pPr>
          </w:p>
        </w:tc>
      </w:tr>
      <w:tr w14:paraId="6073E5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47684179">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5052" w:type="dxa"/>
          </w:tcPr>
          <w:p w14:paraId="4D8127F7">
            <w:pPr>
              <w:spacing w:line="240" w:lineRule="atLeast"/>
              <w:jc w:val="left"/>
              <w:rPr>
                <w:rFonts w:hint="eastAsia" w:ascii="宋体" w:hAnsi="宋体"/>
                <w:kern w:val="0"/>
                <w:sz w:val="18"/>
                <w:szCs w:val="18"/>
              </w:rPr>
            </w:pPr>
            <w:r>
              <w:rPr>
                <w:rFonts w:ascii="宋体" w:hAnsi="宋体"/>
                <w:kern w:val="0"/>
                <w:sz w:val="18"/>
                <w:szCs w:val="18"/>
              </w:rPr>
              <w:t>下班后少数人加班,</w:t>
            </w:r>
            <w:r>
              <w:rPr>
                <w:rFonts w:hint="eastAsia" w:ascii="宋体" w:hAnsi="宋体"/>
                <w:kern w:val="0"/>
                <w:sz w:val="18"/>
                <w:szCs w:val="18"/>
              </w:rPr>
              <w:t>整体</w:t>
            </w:r>
            <w:r>
              <w:rPr>
                <w:rFonts w:ascii="宋体" w:hAnsi="宋体"/>
                <w:kern w:val="0"/>
                <w:sz w:val="18"/>
                <w:szCs w:val="18"/>
              </w:rPr>
              <w:t>空调系统仍照常运行</w:t>
            </w:r>
          </w:p>
        </w:tc>
        <w:tc>
          <w:tcPr>
            <w:tcW w:w="1217" w:type="dxa"/>
          </w:tcPr>
          <w:p w14:paraId="77FB1F52">
            <w:pPr>
              <w:spacing w:line="276" w:lineRule="auto"/>
              <w:jc w:val="left"/>
              <w:rPr>
                <w:rFonts w:hint="eastAsia" w:ascii="宋体" w:hAnsi="宋体"/>
                <w:kern w:val="0"/>
                <w:sz w:val="18"/>
                <w:szCs w:val="18"/>
              </w:rPr>
            </w:pPr>
          </w:p>
        </w:tc>
        <w:tc>
          <w:tcPr>
            <w:tcW w:w="1081" w:type="dxa"/>
            <w:gridSpan w:val="3"/>
          </w:tcPr>
          <w:p w14:paraId="1A49D071">
            <w:pPr>
              <w:spacing w:line="276" w:lineRule="auto"/>
              <w:jc w:val="left"/>
              <w:rPr>
                <w:rFonts w:hint="eastAsia" w:ascii="宋体" w:hAnsi="宋体"/>
                <w:kern w:val="0"/>
                <w:sz w:val="18"/>
                <w:szCs w:val="18"/>
              </w:rPr>
            </w:pPr>
          </w:p>
        </w:tc>
        <w:tc>
          <w:tcPr>
            <w:tcW w:w="1191" w:type="dxa"/>
          </w:tcPr>
          <w:p w14:paraId="2A904424">
            <w:pPr>
              <w:spacing w:line="276" w:lineRule="auto"/>
              <w:jc w:val="left"/>
              <w:rPr>
                <w:rFonts w:hint="eastAsia" w:ascii="宋体" w:hAnsi="宋体"/>
                <w:kern w:val="0"/>
                <w:sz w:val="18"/>
                <w:szCs w:val="18"/>
              </w:rPr>
            </w:pPr>
          </w:p>
        </w:tc>
      </w:tr>
      <w:tr w14:paraId="01BC65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7C0FA542">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5052" w:type="dxa"/>
          </w:tcPr>
          <w:p w14:paraId="069E22A1">
            <w:pPr>
              <w:spacing w:line="240" w:lineRule="atLeast"/>
              <w:jc w:val="left"/>
              <w:rPr>
                <w:rFonts w:hint="eastAsia" w:ascii="宋体" w:hAnsi="宋体"/>
                <w:kern w:val="0"/>
                <w:sz w:val="18"/>
                <w:szCs w:val="18"/>
              </w:rPr>
            </w:pPr>
            <w:r>
              <w:rPr>
                <w:rFonts w:ascii="宋体" w:hAnsi="宋体"/>
                <w:kern w:val="0"/>
                <w:sz w:val="18"/>
                <w:szCs w:val="18"/>
              </w:rPr>
              <w:t>在无人时间段内室内温度不作调整</w:t>
            </w:r>
          </w:p>
        </w:tc>
        <w:tc>
          <w:tcPr>
            <w:tcW w:w="1217" w:type="dxa"/>
          </w:tcPr>
          <w:p w14:paraId="088A65FE">
            <w:pPr>
              <w:spacing w:line="276" w:lineRule="auto"/>
              <w:jc w:val="left"/>
              <w:rPr>
                <w:rFonts w:hint="eastAsia" w:ascii="宋体" w:hAnsi="宋体"/>
                <w:kern w:val="0"/>
                <w:sz w:val="18"/>
                <w:szCs w:val="18"/>
              </w:rPr>
            </w:pPr>
          </w:p>
        </w:tc>
        <w:tc>
          <w:tcPr>
            <w:tcW w:w="1081" w:type="dxa"/>
            <w:gridSpan w:val="3"/>
          </w:tcPr>
          <w:p w14:paraId="2F25C906">
            <w:pPr>
              <w:spacing w:line="276" w:lineRule="auto"/>
              <w:jc w:val="left"/>
              <w:rPr>
                <w:rFonts w:hint="eastAsia" w:ascii="宋体" w:hAnsi="宋体"/>
                <w:kern w:val="0"/>
                <w:sz w:val="18"/>
                <w:szCs w:val="18"/>
              </w:rPr>
            </w:pPr>
          </w:p>
        </w:tc>
        <w:tc>
          <w:tcPr>
            <w:tcW w:w="1191" w:type="dxa"/>
          </w:tcPr>
          <w:p w14:paraId="2A0B3F19">
            <w:pPr>
              <w:spacing w:line="276" w:lineRule="auto"/>
              <w:jc w:val="left"/>
              <w:rPr>
                <w:rFonts w:hint="eastAsia" w:ascii="宋体" w:hAnsi="宋体"/>
                <w:kern w:val="0"/>
                <w:sz w:val="18"/>
                <w:szCs w:val="18"/>
              </w:rPr>
            </w:pPr>
          </w:p>
        </w:tc>
      </w:tr>
      <w:tr w14:paraId="63586A9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40A37818">
            <w:pPr>
              <w:spacing w:line="276" w:lineRule="auto"/>
              <w:jc w:val="center"/>
              <w:rPr>
                <w:rFonts w:hint="eastAsia" w:ascii="宋体" w:hAnsi="宋体"/>
                <w:kern w:val="0"/>
                <w:sz w:val="18"/>
                <w:szCs w:val="18"/>
              </w:rPr>
            </w:pPr>
            <w:r>
              <w:rPr>
                <w:rFonts w:hint="eastAsia" w:ascii="宋体" w:hAnsi="宋体"/>
                <w:kern w:val="0"/>
                <w:sz w:val="18"/>
                <w:szCs w:val="18"/>
              </w:rPr>
              <w:t>5</w:t>
            </w:r>
          </w:p>
        </w:tc>
        <w:tc>
          <w:tcPr>
            <w:tcW w:w="5052" w:type="dxa"/>
          </w:tcPr>
          <w:p w14:paraId="45525FE4">
            <w:pPr>
              <w:spacing w:line="240" w:lineRule="atLeast"/>
              <w:jc w:val="left"/>
              <w:rPr>
                <w:rFonts w:hint="eastAsia" w:ascii="宋体" w:hAnsi="宋体"/>
                <w:kern w:val="0"/>
                <w:sz w:val="18"/>
                <w:szCs w:val="18"/>
              </w:rPr>
            </w:pPr>
            <w:r>
              <w:rPr>
                <w:rFonts w:ascii="宋体" w:hAnsi="宋体"/>
                <w:kern w:val="0"/>
                <w:sz w:val="18"/>
                <w:szCs w:val="18"/>
              </w:rPr>
              <w:t>在人员到达之前HVAC设备便启动</w:t>
            </w:r>
            <w:r>
              <w:rPr>
                <w:rFonts w:hint="eastAsia" w:ascii="宋体" w:hAnsi="宋体"/>
                <w:kern w:val="0"/>
                <w:sz w:val="18"/>
                <w:szCs w:val="18"/>
              </w:rPr>
              <w:t>，</w:t>
            </w:r>
            <w:r>
              <w:rPr>
                <w:rFonts w:ascii="宋体" w:hAnsi="宋体"/>
                <w:kern w:val="0"/>
                <w:sz w:val="18"/>
                <w:szCs w:val="18"/>
              </w:rPr>
              <w:t>一直运行到所有人都离开</w:t>
            </w:r>
          </w:p>
        </w:tc>
        <w:tc>
          <w:tcPr>
            <w:tcW w:w="1217" w:type="dxa"/>
          </w:tcPr>
          <w:p w14:paraId="7584ACBD">
            <w:pPr>
              <w:spacing w:line="276" w:lineRule="auto"/>
              <w:jc w:val="left"/>
              <w:rPr>
                <w:rFonts w:hint="eastAsia" w:ascii="宋体" w:hAnsi="宋体"/>
                <w:kern w:val="0"/>
                <w:sz w:val="18"/>
                <w:szCs w:val="18"/>
              </w:rPr>
            </w:pPr>
          </w:p>
        </w:tc>
        <w:tc>
          <w:tcPr>
            <w:tcW w:w="1081" w:type="dxa"/>
            <w:gridSpan w:val="3"/>
          </w:tcPr>
          <w:p w14:paraId="0FE2C3A6">
            <w:pPr>
              <w:spacing w:line="276" w:lineRule="auto"/>
              <w:jc w:val="left"/>
              <w:rPr>
                <w:rFonts w:hint="eastAsia" w:ascii="宋体" w:hAnsi="宋体"/>
                <w:kern w:val="0"/>
                <w:sz w:val="18"/>
                <w:szCs w:val="18"/>
              </w:rPr>
            </w:pPr>
          </w:p>
        </w:tc>
        <w:tc>
          <w:tcPr>
            <w:tcW w:w="1191" w:type="dxa"/>
          </w:tcPr>
          <w:p w14:paraId="6DAB0E4B">
            <w:pPr>
              <w:spacing w:line="276" w:lineRule="auto"/>
              <w:jc w:val="left"/>
              <w:rPr>
                <w:rFonts w:hint="eastAsia" w:ascii="宋体" w:hAnsi="宋体"/>
                <w:kern w:val="0"/>
                <w:sz w:val="18"/>
                <w:szCs w:val="18"/>
              </w:rPr>
            </w:pPr>
          </w:p>
        </w:tc>
      </w:tr>
      <w:tr w14:paraId="778189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23C00CDF">
            <w:pPr>
              <w:spacing w:line="276" w:lineRule="auto"/>
              <w:jc w:val="center"/>
              <w:rPr>
                <w:rFonts w:hint="eastAsia" w:ascii="宋体" w:hAnsi="宋体"/>
                <w:kern w:val="0"/>
                <w:sz w:val="18"/>
                <w:szCs w:val="18"/>
              </w:rPr>
            </w:pPr>
            <w:r>
              <w:rPr>
                <w:rFonts w:hint="eastAsia" w:ascii="宋体" w:hAnsi="宋体"/>
                <w:kern w:val="0"/>
                <w:sz w:val="18"/>
                <w:szCs w:val="18"/>
              </w:rPr>
              <w:t>6</w:t>
            </w:r>
          </w:p>
        </w:tc>
        <w:tc>
          <w:tcPr>
            <w:tcW w:w="5052" w:type="dxa"/>
          </w:tcPr>
          <w:p w14:paraId="554F2D3C">
            <w:pPr>
              <w:spacing w:line="240" w:lineRule="atLeast"/>
              <w:jc w:val="left"/>
              <w:rPr>
                <w:rFonts w:hint="eastAsia" w:ascii="宋体" w:hAnsi="宋体"/>
                <w:kern w:val="0"/>
                <w:sz w:val="18"/>
                <w:szCs w:val="18"/>
              </w:rPr>
            </w:pPr>
            <w:r>
              <w:rPr>
                <w:rFonts w:hint="eastAsia" w:ascii="宋体" w:hAnsi="宋体"/>
                <w:kern w:val="0"/>
                <w:sz w:val="18"/>
                <w:szCs w:val="18"/>
              </w:rPr>
              <w:t>工艺房间热湿空气进入空调区域，冬季大门冷风渗透严重，</w:t>
            </w:r>
            <w:r>
              <w:rPr>
                <w:rFonts w:ascii="宋体" w:hAnsi="宋体"/>
                <w:kern w:val="0"/>
                <w:sz w:val="18"/>
                <w:szCs w:val="18"/>
              </w:rPr>
              <w:t>垂直通道或楼梯间热损失较严重</w:t>
            </w:r>
          </w:p>
        </w:tc>
        <w:tc>
          <w:tcPr>
            <w:tcW w:w="1217" w:type="dxa"/>
          </w:tcPr>
          <w:p w14:paraId="52D007CD">
            <w:pPr>
              <w:spacing w:line="276" w:lineRule="auto"/>
              <w:jc w:val="left"/>
              <w:rPr>
                <w:rFonts w:hint="eastAsia" w:ascii="宋体" w:hAnsi="宋体"/>
                <w:kern w:val="0"/>
                <w:sz w:val="18"/>
                <w:szCs w:val="18"/>
              </w:rPr>
            </w:pPr>
          </w:p>
        </w:tc>
        <w:tc>
          <w:tcPr>
            <w:tcW w:w="1081" w:type="dxa"/>
            <w:gridSpan w:val="3"/>
          </w:tcPr>
          <w:p w14:paraId="0FA4D332">
            <w:pPr>
              <w:spacing w:line="276" w:lineRule="auto"/>
              <w:jc w:val="left"/>
              <w:rPr>
                <w:rFonts w:hint="eastAsia" w:ascii="宋体" w:hAnsi="宋体"/>
                <w:kern w:val="0"/>
                <w:sz w:val="18"/>
                <w:szCs w:val="18"/>
              </w:rPr>
            </w:pPr>
          </w:p>
        </w:tc>
        <w:tc>
          <w:tcPr>
            <w:tcW w:w="1191" w:type="dxa"/>
          </w:tcPr>
          <w:p w14:paraId="2C973E77">
            <w:pPr>
              <w:spacing w:line="276" w:lineRule="auto"/>
              <w:jc w:val="left"/>
              <w:rPr>
                <w:rFonts w:hint="eastAsia" w:ascii="宋体" w:hAnsi="宋体"/>
                <w:kern w:val="0"/>
                <w:sz w:val="18"/>
                <w:szCs w:val="18"/>
              </w:rPr>
            </w:pPr>
          </w:p>
        </w:tc>
      </w:tr>
      <w:tr w14:paraId="412CC3C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7476DF78">
            <w:pPr>
              <w:spacing w:line="276" w:lineRule="auto"/>
              <w:jc w:val="center"/>
              <w:rPr>
                <w:rFonts w:hint="eastAsia" w:ascii="宋体" w:hAnsi="宋体"/>
                <w:kern w:val="0"/>
                <w:sz w:val="18"/>
                <w:szCs w:val="18"/>
              </w:rPr>
            </w:pPr>
            <w:r>
              <w:rPr>
                <w:rFonts w:hint="eastAsia" w:ascii="宋体" w:hAnsi="宋体"/>
                <w:kern w:val="0"/>
                <w:sz w:val="18"/>
                <w:szCs w:val="18"/>
              </w:rPr>
              <w:t>7</w:t>
            </w:r>
          </w:p>
        </w:tc>
        <w:tc>
          <w:tcPr>
            <w:tcW w:w="5052" w:type="dxa"/>
          </w:tcPr>
          <w:p w14:paraId="0CC3BDD0">
            <w:pPr>
              <w:spacing w:line="240" w:lineRule="atLeast"/>
              <w:jc w:val="left"/>
              <w:rPr>
                <w:rFonts w:hint="eastAsia" w:ascii="宋体" w:hAnsi="宋体"/>
                <w:kern w:val="0"/>
                <w:sz w:val="18"/>
                <w:szCs w:val="18"/>
              </w:rPr>
            </w:pPr>
            <w:r>
              <w:rPr>
                <w:rFonts w:hint="eastAsia" w:ascii="宋体" w:hAnsi="宋体"/>
                <w:kern w:val="0"/>
                <w:sz w:val="18"/>
                <w:szCs w:val="18"/>
              </w:rPr>
              <w:t>污染气体排风口未进行定期检查、清洗</w:t>
            </w:r>
          </w:p>
        </w:tc>
        <w:tc>
          <w:tcPr>
            <w:tcW w:w="1217" w:type="dxa"/>
          </w:tcPr>
          <w:p w14:paraId="05593171">
            <w:pPr>
              <w:spacing w:line="276" w:lineRule="auto"/>
              <w:jc w:val="left"/>
              <w:rPr>
                <w:rFonts w:hint="eastAsia" w:ascii="宋体" w:hAnsi="宋体"/>
                <w:kern w:val="0"/>
                <w:sz w:val="18"/>
                <w:szCs w:val="18"/>
              </w:rPr>
            </w:pPr>
          </w:p>
        </w:tc>
        <w:tc>
          <w:tcPr>
            <w:tcW w:w="1081" w:type="dxa"/>
            <w:gridSpan w:val="3"/>
          </w:tcPr>
          <w:p w14:paraId="62451E63">
            <w:pPr>
              <w:spacing w:line="276" w:lineRule="auto"/>
              <w:jc w:val="left"/>
              <w:rPr>
                <w:rFonts w:hint="eastAsia" w:ascii="宋体" w:hAnsi="宋体"/>
                <w:kern w:val="0"/>
                <w:sz w:val="18"/>
                <w:szCs w:val="18"/>
              </w:rPr>
            </w:pPr>
          </w:p>
        </w:tc>
        <w:tc>
          <w:tcPr>
            <w:tcW w:w="1191" w:type="dxa"/>
          </w:tcPr>
          <w:p w14:paraId="1CBD7670">
            <w:pPr>
              <w:spacing w:line="276" w:lineRule="auto"/>
              <w:jc w:val="left"/>
              <w:rPr>
                <w:rFonts w:hint="eastAsia" w:ascii="宋体" w:hAnsi="宋体"/>
                <w:kern w:val="0"/>
                <w:sz w:val="18"/>
                <w:szCs w:val="18"/>
              </w:rPr>
            </w:pPr>
          </w:p>
        </w:tc>
      </w:tr>
      <w:tr w14:paraId="02D9F66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0CE95527">
            <w:pPr>
              <w:spacing w:line="276" w:lineRule="auto"/>
              <w:jc w:val="center"/>
              <w:rPr>
                <w:rFonts w:hint="eastAsia" w:ascii="宋体" w:hAnsi="宋体"/>
                <w:kern w:val="0"/>
                <w:sz w:val="18"/>
                <w:szCs w:val="18"/>
              </w:rPr>
            </w:pPr>
            <w:r>
              <w:rPr>
                <w:rFonts w:hint="eastAsia" w:ascii="宋体" w:hAnsi="宋体"/>
                <w:kern w:val="0"/>
                <w:sz w:val="18"/>
                <w:szCs w:val="18"/>
              </w:rPr>
              <w:t>8</w:t>
            </w:r>
          </w:p>
        </w:tc>
        <w:tc>
          <w:tcPr>
            <w:tcW w:w="5052" w:type="dxa"/>
          </w:tcPr>
          <w:p w14:paraId="1F13B79F">
            <w:pPr>
              <w:spacing w:line="240" w:lineRule="atLeast"/>
              <w:jc w:val="left"/>
              <w:rPr>
                <w:rFonts w:hint="eastAsia" w:ascii="宋体" w:hAnsi="宋体"/>
                <w:kern w:val="0"/>
                <w:sz w:val="18"/>
                <w:szCs w:val="18"/>
              </w:rPr>
            </w:pPr>
            <w:r>
              <w:rPr>
                <w:rFonts w:hint="eastAsia" w:ascii="宋体" w:hAnsi="宋体"/>
                <w:kern w:val="0"/>
                <w:sz w:val="18"/>
                <w:szCs w:val="18"/>
              </w:rPr>
              <w:t>冬季供暖前未进行防冻检查</w:t>
            </w:r>
          </w:p>
        </w:tc>
        <w:tc>
          <w:tcPr>
            <w:tcW w:w="1217" w:type="dxa"/>
          </w:tcPr>
          <w:p w14:paraId="410BA8C6">
            <w:pPr>
              <w:spacing w:line="276" w:lineRule="auto"/>
              <w:jc w:val="left"/>
              <w:rPr>
                <w:rFonts w:hint="eastAsia" w:ascii="宋体" w:hAnsi="宋体"/>
                <w:kern w:val="0"/>
                <w:sz w:val="18"/>
                <w:szCs w:val="18"/>
              </w:rPr>
            </w:pPr>
          </w:p>
        </w:tc>
        <w:tc>
          <w:tcPr>
            <w:tcW w:w="1081" w:type="dxa"/>
            <w:gridSpan w:val="3"/>
          </w:tcPr>
          <w:p w14:paraId="2CB3B846">
            <w:pPr>
              <w:spacing w:line="276" w:lineRule="auto"/>
              <w:jc w:val="left"/>
              <w:rPr>
                <w:rFonts w:hint="eastAsia" w:ascii="宋体" w:hAnsi="宋体"/>
                <w:kern w:val="0"/>
                <w:sz w:val="18"/>
                <w:szCs w:val="18"/>
              </w:rPr>
            </w:pPr>
          </w:p>
        </w:tc>
        <w:tc>
          <w:tcPr>
            <w:tcW w:w="1191" w:type="dxa"/>
          </w:tcPr>
          <w:p w14:paraId="7EED62A3">
            <w:pPr>
              <w:spacing w:line="276" w:lineRule="auto"/>
              <w:jc w:val="left"/>
              <w:rPr>
                <w:rFonts w:hint="eastAsia" w:ascii="宋体" w:hAnsi="宋体"/>
                <w:kern w:val="0"/>
                <w:sz w:val="18"/>
                <w:szCs w:val="18"/>
              </w:rPr>
            </w:pPr>
          </w:p>
        </w:tc>
      </w:tr>
      <w:tr w14:paraId="45D5AD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74A6ABBD">
            <w:pPr>
              <w:spacing w:line="276" w:lineRule="auto"/>
              <w:jc w:val="center"/>
              <w:rPr>
                <w:rFonts w:hint="eastAsia" w:ascii="宋体" w:hAnsi="宋体"/>
                <w:kern w:val="0"/>
                <w:sz w:val="18"/>
                <w:szCs w:val="18"/>
              </w:rPr>
            </w:pPr>
            <w:r>
              <w:rPr>
                <w:rFonts w:hint="eastAsia" w:ascii="宋体" w:hAnsi="宋体"/>
                <w:kern w:val="0"/>
                <w:sz w:val="18"/>
                <w:szCs w:val="18"/>
              </w:rPr>
              <w:t>9</w:t>
            </w:r>
          </w:p>
        </w:tc>
        <w:tc>
          <w:tcPr>
            <w:tcW w:w="5052" w:type="dxa"/>
          </w:tcPr>
          <w:p w14:paraId="6562FACD">
            <w:pPr>
              <w:spacing w:line="240" w:lineRule="atLeast"/>
              <w:jc w:val="left"/>
              <w:rPr>
                <w:rFonts w:hint="eastAsia" w:ascii="宋体" w:hAnsi="宋体"/>
                <w:kern w:val="0"/>
                <w:sz w:val="18"/>
                <w:szCs w:val="18"/>
              </w:rPr>
            </w:pPr>
            <w:r>
              <w:rPr>
                <w:rFonts w:hint="eastAsia" w:ascii="宋体" w:hAnsi="宋体"/>
                <w:kern w:val="0"/>
                <w:sz w:val="18"/>
                <w:szCs w:val="18"/>
              </w:rPr>
              <w:t>厨房、地下车库、卫生间排风机长时间开启</w:t>
            </w:r>
          </w:p>
        </w:tc>
        <w:tc>
          <w:tcPr>
            <w:tcW w:w="1217" w:type="dxa"/>
          </w:tcPr>
          <w:p w14:paraId="23CA2E67">
            <w:pPr>
              <w:spacing w:line="276" w:lineRule="auto"/>
              <w:jc w:val="left"/>
              <w:rPr>
                <w:rFonts w:hint="eastAsia" w:ascii="宋体" w:hAnsi="宋体"/>
                <w:kern w:val="0"/>
                <w:sz w:val="18"/>
                <w:szCs w:val="18"/>
              </w:rPr>
            </w:pPr>
          </w:p>
        </w:tc>
        <w:tc>
          <w:tcPr>
            <w:tcW w:w="1081" w:type="dxa"/>
            <w:gridSpan w:val="3"/>
          </w:tcPr>
          <w:p w14:paraId="384172BC">
            <w:pPr>
              <w:spacing w:line="276" w:lineRule="auto"/>
              <w:jc w:val="left"/>
              <w:rPr>
                <w:rFonts w:hint="eastAsia" w:ascii="宋体" w:hAnsi="宋体"/>
                <w:kern w:val="0"/>
                <w:sz w:val="18"/>
                <w:szCs w:val="18"/>
              </w:rPr>
            </w:pPr>
          </w:p>
        </w:tc>
        <w:tc>
          <w:tcPr>
            <w:tcW w:w="1191" w:type="dxa"/>
          </w:tcPr>
          <w:p w14:paraId="12E24B49">
            <w:pPr>
              <w:spacing w:line="276" w:lineRule="auto"/>
              <w:jc w:val="left"/>
              <w:rPr>
                <w:rFonts w:hint="eastAsia" w:ascii="宋体" w:hAnsi="宋体"/>
                <w:kern w:val="0"/>
                <w:sz w:val="18"/>
                <w:szCs w:val="18"/>
              </w:rPr>
            </w:pPr>
          </w:p>
        </w:tc>
      </w:tr>
      <w:tr w14:paraId="29E75C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770606B3">
            <w:pPr>
              <w:spacing w:line="276" w:lineRule="auto"/>
              <w:jc w:val="center"/>
              <w:rPr>
                <w:rFonts w:hint="eastAsia" w:ascii="宋体" w:hAnsi="宋体"/>
                <w:kern w:val="0"/>
                <w:sz w:val="18"/>
                <w:szCs w:val="18"/>
              </w:rPr>
            </w:pPr>
            <w:r>
              <w:rPr>
                <w:rFonts w:hint="eastAsia" w:ascii="宋体" w:hAnsi="宋体"/>
                <w:kern w:val="0"/>
                <w:sz w:val="18"/>
                <w:szCs w:val="18"/>
              </w:rPr>
              <w:t>10</w:t>
            </w:r>
          </w:p>
        </w:tc>
        <w:tc>
          <w:tcPr>
            <w:tcW w:w="5052" w:type="dxa"/>
          </w:tcPr>
          <w:p w14:paraId="66AD15F5">
            <w:pPr>
              <w:spacing w:line="240" w:lineRule="atLeast"/>
              <w:jc w:val="left"/>
              <w:rPr>
                <w:rFonts w:hint="eastAsia" w:ascii="宋体" w:hAnsi="宋体"/>
                <w:kern w:val="0"/>
                <w:sz w:val="18"/>
                <w:szCs w:val="18"/>
              </w:rPr>
            </w:pPr>
            <w:r>
              <w:rPr>
                <w:rFonts w:hint="eastAsia" w:ascii="宋体" w:hAnsi="宋体"/>
                <w:kern w:val="0"/>
                <w:sz w:val="18"/>
                <w:szCs w:val="18"/>
              </w:rPr>
              <w:t>空调系统未进行定期清洗、保养</w:t>
            </w:r>
          </w:p>
        </w:tc>
        <w:tc>
          <w:tcPr>
            <w:tcW w:w="1217" w:type="dxa"/>
          </w:tcPr>
          <w:p w14:paraId="56CFD3A1">
            <w:pPr>
              <w:spacing w:line="276" w:lineRule="auto"/>
              <w:jc w:val="left"/>
              <w:rPr>
                <w:rFonts w:hint="eastAsia" w:ascii="宋体" w:hAnsi="宋体"/>
                <w:kern w:val="0"/>
                <w:sz w:val="18"/>
                <w:szCs w:val="18"/>
              </w:rPr>
            </w:pPr>
          </w:p>
        </w:tc>
        <w:tc>
          <w:tcPr>
            <w:tcW w:w="1081" w:type="dxa"/>
            <w:gridSpan w:val="3"/>
          </w:tcPr>
          <w:p w14:paraId="17D68671">
            <w:pPr>
              <w:spacing w:line="276" w:lineRule="auto"/>
              <w:jc w:val="left"/>
              <w:rPr>
                <w:rFonts w:hint="eastAsia" w:ascii="宋体" w:hAnsi="宋体"/>
                <w:kern w:val="0"/>
                <w:sz w:val="18"/>
                <w:szCs w:val="18"/>
              </w:rPr>
            </w:pPr>
          </w:p>
        </w:tc>
        <w:tc>
          <w:tcPr>
            <w:tcW w:w="1191" w:type="dxa"/>
          </w:tcPr>
          <w:p w14:paraId="137C887A">
            <w:pPr>
              <w:spacing w:line="276" w:lineRule="auto"/>
              <w:jc w:val="left"/>
              <w:rPr>
                <w:rFonts w:hint="eastAsia" w:ascii="宋体" w:hAnsi="宋体"/>
                <w:kern w:val="0"/>
                <w:sz w:val="18"/>
                <w:szCs w:val="18"/>
              </w:rPr>
            </w:pPr>
          </w:p>
        </w:tc>
      </w:tr>
      <w:tr w14:paraId="475FAC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7D1A21AF">
            <w:pPr>
              <w:spacing w:line="276" w:lineRule="auto"/>
              <w:jc w:val="center"/>
              <w:rPr>
                <w:rFonts w:hint="eastAsia" w:ascii="宋体" w:hAnsi="宋体"/>
                <w:kern w:val="0"/>
                <w:sz w:val="18"/>
                <w:szCs w:val="18"/>
              </w:rPr>
            </w:pPr>
            <w:r>
              <w:rPr>
                <w:rFonts w:hint="eastAsia" w:ascii="宋体" w:hAnsi="宋体"/>
                <w:kern w:val="0"/>
                <w:sz w:val="18"/>
                <w:szCs w:val="18"/>
              </w:rPr>
              <w:t>11</w:t>
            </w:r>
          </w:p>
        </w:tc>
        <w:tc>
          <w:tcPr>
            <w:tcW w:w="5052" w:type="dxa"/>
          </w:tcPr>
          <w:p w14:paraId="0990DFEF">
            <w:pPr>
              <w:spacing w:line="240" w:lineRule="atLeast"/>
              <w:jc w:val="left"/>
              <w:rPr>
                <w:rFonts w:hint="eastAsia" w:ascii="宋体" w:hAnsi="宋体"/>
                <w:kern w:val="0"/>
                <w:sz w:val="18"/>
                <w:szCs w:val="18"/>
              </w:rPr>
            </w:pPr>
            <w:r>
              <w:rPr>
                <w:rFonts w:hint="eastAsia" w:ascii="宋体" w:hAnsi="宋体"/>
                <w:kern w:val="0"/>
                <w:sz w:val="18"/>
                <w:szCs w:val="18"/>
              </w:rPr>
              <w:t>房间预热预冷时段未关闭新风风阀</w:t>
            </w:r>
          </w:p>
        </w:tc>
        <w:tc>
          <w:tcPr>
            <w:tcW w:w="1217" w:type="dxa"/>
          </w:tcPr>
          <w:p w14:paraId="4CBB5375">
            <w:pPr>
              <w:spacing w:line="276" w:lineRule="auto"/>
              <w:jc w:val="left"/>
              <w:rPr>
                <w:rFonts w:hint="eastAsia" w:ascii="宋体" w:hAnsi="宋体"/>
                <w:kern w:val="0"/>
                <w:sz w:val="18"/>
                <w:szCs w:val="18"/>
              </w:rPr>
            </w:pPr>
          </w:p>
        </w:tc>
        <w:tc>
          <w:tcPr>
            <w:tcW w:w="1081" w:type="dxa"/>
            <w:gridSpan w:val="3"/>
          </w:tcPr>
          <w:p w14:paraId="50D9D266">
            <w:pPr>
              <w:spacing w:line="276" w:lineRule="auto"/>
              <w:jc w:val="left"/>
              <w:rPr>
                <w:rFonts w:hint="eastAsia" w:ascii="宋体" w:hAnsi="宋体"/>
                <w:kern w:val="0"/>
                <w:sz w:val="18"/>
                <w:szCs w:val="18"/>
              </w:rPr>
            </w:pPr>
          </w:p>
        </w:tc>
        <w:tc>
          <w:tcPr>
            <w:tcW w:w="1191" w:type="dxa"/>
          </w:tcPr>
          <w:p w14:paraId="55C87788">
            <w:pPr>
              <w:spacing w:line="276" w:lineRule="auto"/>
              <w:jc w:val="left"/>
              <w:rPr>
                <w:rFonts w:hint="eastAsia" w:ascii="宋体" w:hAnsi="宋体"/>
                <w:kern w:val="0"/>
                <w:sz w:val="18"/>
                <w:szCs w:val="18"/>
              </w:rPr>
            </w:pPr>
          </w:p>
        </w:tc>
      </w:tr>
      <w:tr w14:paraId="6C5EB0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368AA0B6">
            <w:pPr>
              <w:spacing w:line="276" w:lineRule="auto"/>
              <w:jc w:val="center"/>
              <w:rPr>
                <w:rFonts w:hint="eastAsia" w:ascii="宋体" w:hAnsi="宋体"/>
                <w:kern w:val="0"/>
                <w:sz w:val="18"/>
                <w:szCs w:val="18"/>
              </w:rPr>
            </w:pPr>
            <w:r>
              <w:rPr>
                <w:rFonts w:hint="eastAsia" w:ascii="宋体" w:hAnsi="宋体"/>
                <w:kern w:val="0"/>
                <w:sz w:val="18"/>
                <w:szCs w:val="18"/>
              </w:rPr>
              <w:t>12</w:t>
            </w:r>
          </w:p>
        </w:tc>
        <w:tc>
          <w:tcPr>
            <w:tcW w:w="5052" w:type="dxa"/>
          </w:tcPr>
          <w:p w14:paraId="66F5CD20">
            <w:pPr>
              <w:spacing w:line="240" w:lineRule="atLeast"/>
              <w:jc w:val="left"/>
              <w:rPr>
                <w:rFonts w:hint="eastAsia" w:ascii="宋体" w:hAnsi="宋体"/>
                <w:kern w:val="0"/>
                <w:sz w:val="18"/>
                <w:szCs w:val="18"/>
              </w:rPr>
            </w:pPr>
            <w:r>
              <w:rPr>
                <w:rFonts w:hint="eastAsia" w:ascii="宋体" w:hAnsi="宋体"/>
                <w:kern w:val="0"/>
                <w:sz w:val="18"/>
                <w:szCs w:val="18"/>
              </w:rPr>
              <w:t>过渡季未利用夜间通风进行预冷</w:t>
            </w:r>
          </w:p>
        </w:tc>
        <w:tc>
          <w:tcPr>
            <w:tcW w:w="1217" w:type="dxa"/>
          </w:tcPr>
          <w:p w14:paraId="1C1E6BE2">
            <w:pPr>
              <w:spacing w:line="276" w:lineRule="auto"/>
              <w:jc w:val="left"/>
              <w:rPr>
                <w:rFonts w:hint="eastAsia" w:ascii="宋体" w:hAnsi="宋体"/>
                <w:kern w:val="0"/>
                <w:sz w:val="18"/>
                <w:szCs w:val="18"/>
              </w:rPr>
            </w:pPr>
          </w:p>
        </w:tc>
        <w:tc>
          <w:tcPr>
            <w:tcW w:w="1081" w:type="dxa"/>
            <w:gridSpan w:val="3"/>
          </w:tcPr>
          <w:p w14:paraId="622F0F74">
            <w:pPr>
              <w:spacing w:line="276" w:lineRule="auto"/>
              <w:jc w:val="left"/>
              <w:rPr>
                <w:rFonts w:hint="eastAsia" w:ascii="宋体" w:hAnsi="宋体"/>
                <w:kern w:val="0"/>
                <w:sz w:val="18"/>
                <w:szCs w:val="18"/>
              </w:rPr>
            </w:pPr>
          </w:p>
        </w:tc>
        <w:tc>
          <w:tcPr>
            <w:tcW w:w="1191" w:type="dxa"/>
          </w:tcPr>
          <w:p w14:paraId="1067B1C7">
            <w:pPr>
              <w:spacing w:line="276" w:lineRule="auto"/>
              <w:jc w:val="left"/>
              <w:rPr>
                <w:rFonts w:hint="eastAsia" w:ascii="宋体" w:hAnsi="宋体"/>
                <w:kern w:val="0"/>
                <w:sz w:val="18"/>
                <w:szCs w:val="18"/>
              </w:rPr>
            </w:pPr>
          </w:p>
        </w:tc>
      </w:tr>
      <w:tr w14:paraId="4634E7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5DFAFA06">
            <w:pPr>
              <w:spacing w:line="276" w:lineRule="auto"/>
              <w:jc w:val="center"/>
              <w:rPr>
                <w:rFonts w:hint="eastAsia" w:ascii="宋体" w:hAnsi="宋体"/>
                <w:kern w:val="0"/>
                <w:sz w:val="18"/>
                <w:szCs w:val="18"/>
              </w:rPr>
            </w:pPr>
            <w:r>
              <w:rPr>
                <w:rFonts w:hint="eastAsia" w:ascii="宋体" w:hAnsi="宋体"/>
                <w:kern w:val="0"/>
                <w:sz w:val="18"/>
                <w:szCs w:val="18"/>
              </w:rPr>
              <w:t>13</w:t>
            </w:r>
          </w:p>
        </w:tc>
        <w:tc>
          <w:tcPr>
            <w:tcW w:w="5052" w:type="dxa"/>
          </w:tcPr>
          <w:p w14:paraId="14231370">
            <w:pPr>
              <w:spacing w:line="240" w:lineRule="atLeast"/>
              <w:jc w:val="left"/>
              <w:rPr>
                <w:rFonts w:hint="eastAsia" w:ascii="宋体" w:hAnsi="宋体"/>
                <w:kern w:val="0"/>
                <w:sz w:val="18"/>
                <w:szCs w:val="18"/>
              </w:rPr>
            </w:pPr>
            <w:r>
              <w:rPr>
                <w:rFonts w:ascii="宋体" w:hAnsi="宋体"/>
                <w:kern w:val="0"/>
                <w:sz w:val="18"/>
                <w:szCs w:val="18"/>
              </w:rPr>
              <w:t>建筑内各房间冷热不均</w:t>
            </w:r>
            <w:r>
              <w:rPr>
                <w:rFonts w:hint="eastAsia" w:ascii="宋体" w:hAnsi="宋体"/>
                <w:kern w:val="0"/>
                <w:sz w:val="18"/>
                <w:szCs w:val="18"/>
              </w:rPr>
              <w:t>，部分风口无风或少风，未进行水力平衡调试</w:t>
            </w:r>
          </w:p>
        </w:tc>
        <w:tc>
          <w:tcPr>
            <w:tcW w:w="1217" w:type="dxa"/>
          </w:tcPr>
          <w:p w14:paraId="5A54F5CD">
            <w:pPr>
              <w:spacing w:line="276" w:lineRule="auto"/>
              <w:jc w:val="left"/>
              <w:rPr>
                <w:rFonts w:hint="eastAsia" w:ascii="宋体" w:hAnsi="宋体"/>
                <w:kern w:val="0"/>
                <w:sz w:val="18"/>
                <w:szCs w:val="18"/>
              </w:rPr>
            </w:pPr>
          </w:p>
        </w:tc>
        <w:tc>
          <w:tcPr>
            <w:tcW w:w="1081" w:type="dxa"/>
            <w:gridSpan w:val="3"/>
          </w:tcPr>
          <w:p w14:paraId="5511F874">
            <w:pPr>
              <w:spacing w:line="276" w:lineRule="auto"/>
              <w:jc w:val="left"/>
              <w:rPr>
                <w:rFonts w:hint="eastAsia" w:ascii="宋体" w:hAnsi="宋体"/>
                <w:kern w:val="0"/>
                <w:sz w:val="18"/>
                <w:szCs w:val="18"/>
              </w:rPr>
            </w:pPr>
          </w:p>
        </w:tc>
        <w:tc>
          <w:tcPr>
            <w:tcW w:w="1191" w:type="dxa"/>
          </w:tcPr>
          <w:p w14:paraId="7BF0C584">
            <w:pPr>
              <w:spacing w:line="276" w:lineRule="auto"/>
              <w:jc w:val="left"/>
              <w:rPr>
                <w:rFonts w:hint="eastAsia" w:ascii="宋体" w:hAnsi="宋体"/>
                <w:kern w:val="0"/>
                <w:sz w:val="18"/>
                <w:szCs w:val="18"/>
              </w:rPr>
            </w:pPr>
          </w:p>
        </w:tc>
      </w:tr>
      <w:tr w14:paraId="6BEB10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33B27CB5">
            <w:pPr>
              <w:spacing w:line="276" w:lineRule="auto"/>
              <w:jc w:val="center"/>
              <w:rPr>
                <w:rFonts w:hint="eastAsia" w:ascii="宋体" w:hAnsi="宋体"/>
                <w:kern w:val="0"/>
                <w:sz w:val="18"/>
                <w:szCs w:val="18"/>
              </w:rPr>
            </w:pPr>
            <w:r>
              <w:rPr>
                <w:rFonts w:hint="eastAsia" w:ascii="宋体" w:hAnsi="宋体"/>
                <w:kern w:val="0"/>
                <w:sz w:val="18"/>
                <w:szCs w:val="18"/>
              </w:rPr>
              <w:t>14</w:t>
            </w:r>
          </w:p>
        </w:tc>
        <w:tc>
          <w:tcPr>
            <w:tcW w:w="5052" w:type="dxa"/>
          </w:tcPr>
          <w:p w14:paraId="7ED28736">
            <w:pPr>
              <w:spacing w:line="240" w:lineRule="atLeast"/>
              <w:jc w:val="left"/>
              <w:rPr>
                <w:rFonts w:hint="eastAsia" w:ascii="宋体" w:hAnsi="宋体"/>
                <w:kern w:val="0"/>
                <w:sz w:val="18"/>
                <w:szCs w:val="18"/>
              </w:rPr>
            </w:pPr>
            <w:r>
              <w:rPr>
                <w:rFonts w:hint="eastAsia" w:ascii="宋体" w:hAnsi="宋体"/>
                <w:kern w:val="0"/>
                <w:sz w:val="18"/>
                <w:szCs w:val="18"/>
              </w:rPr>
              <w:t>空调水系统存在明显的“大流量、小温差”现象，各分支管路流量失调</w:t>
            </w:r>
          </w:p>
        </w:tc>
        <w:tc>
          <w:tcPr>
            <w:tcW w:w="1217" w:type="dxa"/>
          </w:tcPr>
          <w:p w14:paraId="3D64CDA6">
            <w:pPr>
              <w:spacing w:line="276" w:lineRule="auto"/>
              <w:jc w:val="left"/>
              <w:rPr>
                <w:rFonts w:hint="eastAsia" w:ascii="宋体" w:hAnsi="宋体"/>
                <w:kern w:val="0"/>
                <w:sz w:val="18"/>
                <w:szCs w:val="18"/>
              </w:rPr>
            </w:pPr>
          </w:p>
        </w:tc>
        <w:tc>
          <w:tcPr>
            <w:tcW w:w="1081" w:type="dxa"/>
            <w:gridSpan w:val="3"/>
          </w:tcPr>
          <w:p w14:paraId="44B064ED">
            <w:pPr>
              <w:spacing w:line="276" w:lineRule="auto"/>
              <w:jc w:val="left"/>
              <w:rPr>
                <w:rFonts w:hint="eastAsia" w:ascii="宋体" w:hAnsi="宋体"/>
                <w:kern w:val="0"/>
                <w:sz w:val="18"/>
                <w:szCs w:val="18"/>
              </w:rPr>
            </w:pPr>
          </w:p>
        </w:tc>
        <w:tc>
          <w:tcPr>
            <w:tcW w:w="1191" w:type="dxa"/>
          </w:tcPr>
          <w:p w14:paraId="00A5321B">
            <w:pPr>
              <w:spacing w:line="276" w:lineRule="auto"/>
              <w:jc w:val="left"/>
              <w:rPr>
                <w:rFonts w:hint="eastAsia" w:ascii="宋体" w:hAnsi="宋体"/>
                <w:kern w:val="0"/>
                <w:sz w:val="18"/>
                <w:szCs w:val="18"/>
              </w:rPr>
            </w:pPr>
          </w:p>
        </w:tc>
      </w:tr>
      <w:tr w14:paraId="7BED71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00674582">
            <w:pPr>
              <w:spacing w:line="276" w:lineRule="auto"/>
              <w:jc w:val="center"/>
              <w:rPr>
                <w:rFonts w:hint="eastAsia" w:ascii="宋体" w:hAnsi="宋体"/>
                <w:kern w:val="0"/>
                <w:sz w:val="18"/>
                <w:szCs w:val="18"/>
              </w:rPr>
            </w:pPr>
            <w:r>
              <w:rPr>
                <w:rFonts w:hint="eastAsia" w:ascii="宋体" w:hAnsi="宋体"/>
                <w:kern w:val="0"/>
                <w:sz w:val="18"/>
                <w:szCs w:val="18"/>
              </w:rPr>
              <w:t>15</w:t>
            </w:r>
          </w:p>
        </w:tc>
        <w:tc>
          <w:tcPr>
            <w:tcW w:w="5052" w:type="dxa"/>
          </w:tcPr>
          <w:p w14:paraId="14565CC7">
            <w:pPr>
              <w:spacing w:line="240" w:lineRule="atLeast"/>
              <w:jc w:val="left"/>
              <w:rPr>
                <w:rFonts w:hint="eastAsia" w:ascii="宋体" w:hAnsi="宋体"/>
                <w:kern w:val="0"/>
                <w:sz w:val="18"/>
                <w:szCs w:val="18"/>
              </w:rPr>
            </w:pPr>
            <w:r>
              <w:rPr>
                <w:rFonts w:hint="eastAsia" w:ascii="宋体" w:hAnsi="宋体"/>
                <w:kern w:val="0"/>
                <w:sz w:val="18"/>
                <w:szCs w:val="18"/>
              </w:rPr>
              <w:t>冷却塔效率低，冷却水温度高于室外湿球温度5℃以上</w:t>
            </w:r>
          </w:p>
        </w:tc>
        <w:tc>
          <w:tcPr>
            <w:tcW w:w="1217" w:type="dxa"/>
          </w:tcPr>
          <w:p w14:paraId="72858D0F">
            <w:pPr>
              <w:spacing w:line="276" w:lineRule="auto"/>
              <w:jc w:val="left"/>
              <w:rPr>
                <w:rFonts w:hint="eastAsia" w:ascii="宋体" w:hAnsi="宋体"/>
                <w:kern w:val="0"/>
                <w:sz w:val="18"/>
                <w:szCs w:val="18"/>
              </w:rPr>
            </w:pPr>
          </w:p>
        </w:tc>
        <w:tc>
          <w:tcPr>
            <w:tcW w:w="1081" w:type="dxa"/>
            <w:gridSpan w:val="3"/>
          </w:tcPr>
          <w:p w14:paraId="5B8E44C0">
            <w:pPr>
              <w:spacing w:line="276" w:lineRule="auto"/>
              <w:jc w:val="left"/>
              <w:rPr>
                <w:rFonts w:hint="eastAsia" w:ascii="宋体" w:hAnsi="宋体"/>
                <w:kern w:val="0"/>
                <w:sz w:val="18"/>
                <w:szCs w:val="18"/>
              </w:rPr>
            </w:pPr>
          </w:p>
        </w:tc>
        <w:tc>
          <w:tcPr>
            <w:tcW w:w="1191" w:type="dxa"/>
          </w:tcPr>
          <w:p w14:paraId="05AF9EDE">
            <w:pPr>
              <w:spacing w:line="276" w:lineRule="auto"/>
              <w:jc w:val="left"/>
              <w:rPr>
                <w:rFonts w:hint="eastAsia" w:ascii="宋体" w:hAnsi="宋体"/>
                <w:kern w:val="0"/>
                <w:sz w:val="18"/>
                <w:szCs w:val="18"/>
              </w:rPr>
            </w:pPr>
          </w:p>
        </w:tc>
      </w:tr>
      <w:tr w14:paraId="048816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06EC312A">
            <w:pPr>
              <w:spacing w:line="276" w:lineRule="auto"/>
              <w:jc w:val="center"/>
              <w:rPr>
                <w:rFonts w:hint="eastAsia" w:ascii="宋体" w:hAnsi="宋体"/>
                <w:kern w:val="0"/>
                <w:sz w:val="18"/>
                <w:szCs w:val="18"/>
              </w:rPr>
            </w:pPr>
            <w:r>
              <w:rPr>
                <w:rFonts w:hint="eastAsia" w:ascii="宋体" w:hAnsi="宋体"/>
                <w:kern w:val="0"/>
                <w:sz w:val="18"/>
                <w:szCs w:val="18"/>
              </w:rPr>
              <w:t>16</w:t>
            </w:r>
          </w:p>
        </w:tc>
        <w:tc>
          <w:tcPr>
            <w:tcW w:w="5052" w:type="dxa"/>
          </w:tcPr>
          <w:p w14:paraId="18BB6D6E">
            <w:pPr>
              <w:spacing w:line="240" w:lineRule="atLeast"/>
              <w:jc w:val="left"/>
              <w:rPr>
                <w:rFonts w:hint="eastAsia" w:ascii="宋体" w:hAnsi="宋体"/>
                <w:kern w:val="0"/>
                <w:sz w:val="18"/>
                <w:szCs w:val="18"/>
              </w:rPr>
            </w:pPr>
            <w:r>
              <w:rPr>
                <w:rFonts w:hint="eastAsia" w:ascii="宋体" w:hAnsi="宋体"/>
                <w:kern w:val="0"/>
                <w:sz w:val="18"/>
                <w:szCs w:val="18"/>
              </w:rPr>
              <w:t>冷却塔风机运行台数未根据冷却水出水温度进行调节</w:t>
            </w:r>
          </w:p>
        </w:tc>
        <w:tc>
          <w:tcPr>
            <w:tcW w:w="1217" w:type="dxa"/>
          </w:tcPr>
          <w:p w14:paraId="02181404">
            <w:pPr>
              <w:spacing w:line="276" w:lineRule="auto"/>
              <w:jc w:val="left"/>
              <w:rPr>
                <w:rFonts w:hint="eastAsia" w:ascii="宋体" w:hAnsi="宋体"/>
                <w:kern w:val="0"/>
                <w:sz w:val="18"/>
                <w:szCs w:val="18"/>
              </w:rPr>
            </w:pPr>
          </w:p>
        </w:tc>
        <w:tc>
          <w:tcPr>
            <w:tcW w:w="1081" w:type="dxa"/>
            <w:gridSpan w:val="3"/>
          </w:tcPr>
          <w:p w14:paraId="53677D8E">
            <w:pPr>
              <w:spacing w:line="276" w:lineRule="auto"/>
              <w:jc w:val="left"/>
              <w:rPr>
                <w:rFonts w:hint="eastAsia" w:ascii="宋体" w:hAnsi="宋体"/>
                <w:kern w:val="0"/>
                <w:sz w:val="18"/>
                <w:szCs w:val="18"/>
              </w:rPr>
            </w:pPr>
          </w:p>
        </w:tc>
        <w:tc>
          <w:tcPr>
            <w:tcW w:w="1191" w:type="dxa"/>
          </w:tcPr>
          <w:p w14:paraId="62DD1238">
            <w:pPr>
              <w:spacing w:line="276" w:lineRule="auto"/>
              <w:jc w:val="left"/>
              <w:rPr>
                <w:rFonts w:hint="eastAsia" w:ascii="宋体" w:hAnsi="宋体"/>
                <w:kern w:val="0"/>
                <w:sz w:val="18"/>
                <w:szCs w:val="18"/>
              </w:rPr>
            </w:pPr>
          </w:p>
        </w:tc>
      </w:tr>
      <w:tr w14:paraId="20AC28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3E83237C">
            <w:pPr>
              <w:spacing w:line="276" w:lineRule="auto"/>
              <w:jc w:val="center"/>
              <w:rPr>
                <w:rFonts w:hint="eastAsia" w:ascii="宋体" w:hAnsi="宋体"/>
                <w:kern w:val="0"/>
                <w:sz w:val="18"/>
                <w:szCs w:val="18"/>
              </w:rPr>
            </w:pPr>
            <w:r>
              <w:rPr>
                <w:rFonts w:hint="eastAsia" w:ascii="宋体" w:hAnsi="宋体"/>
                <w:kern w:val="0"/>
                <w:sz w:val="18"/>
                <w:szCs w:val="18"/>
              </w:rPr>
              <w:t>17</w:t>
            </w:r>
          </w:p>
        </w:tc>
        <w:tc>
          <w:tcPr>
            <w:tcW w:w="5052" w:type="dxa"/>
          </w:tcPr>
          <w:p w14:paraId="18E3106B">
            <w:pPr>
              <w:spacing w:line="240" w:lineRule="atLeast"/>
              <w:jc w:val="left"/>
              <w:rPr>
                <w:rFonts w:hint="eastAsia" w:ascii="宋体" w:hAnsi="宋体"/>
                <w:kern w:val="0"/>
                <w:sz w:val="18"/>
                <w:szCs w:val="18"/>
              </w:rPr>
            </w:pPr>
            <w:r>
              <w:rPr>
                <w:rFonts w:hint="eastAsia" w:ascii="宋体" w:hAnsi="宋体"/>
                <w:kern w:val="0"/>
                <w:sz w:val="18"/>
                <w:szCs w:val="18"/>
              </w:rPr>
              <w:t>未</w:t>
            </w:r>
            <w:r>
              <w:rPr>
                <w:rFonts w:ascii="宋体" w:hAnsi="宋体"/>
                <w:kern w:val="0"/>
                <w:sz w:val="18"/>
                <w:szCs w:val="18"/>
              </w:rPr>
              <w:t>对冷却塔补水进行分项计量</w:t>
            </w:r>
            <w:r>
              <w:rPr>
                <w:rFonts w:hint="eastAsia" w:ascii="宋体" w:hAnsi="宋体"/>
                <w:kern w:val="0"/>
                <w:sz w:val="18"/>
                <w:szCs w:val="18"/>
              </w:rPr>
              <w:t>和统计分析</w:t>
            </w:r>
          </w:p>
        </w:tc>
        <w:tc>
          <w:tcPr>
            <w:tcW w:w="1217" w:type="dxa"/>
          </w:tcPr>
          <w:p w14:paraId="70D17036">
            <w:pPr>
              <w:spacing w:line="276" w:lineRule="auto"/>
              <w:jc w:val="left"/>
              <w:rPr>
                <w:rFonts w:hint="eastAsia" w:ascii="宋体" w:hAnsi="宋体"/>
                <w:kern w:val="0"/>
                <w:sz w:val="18"/>
                <w:szCs w:val="18"/>
              </w:rPr>
            </w:pPr>
          </w:p>
        </w:tc>
        <w:tc>
          <w:tcPr>
            <w:tcW w:w="1081" w:type="dxa"/>
            <w:gridSpan w:val="3"/>
          </w:tcPr>
          <w:p w14:paraId="7C60E3B0">
            <w:pPr>
              <w:spacing w:line="276" w:lineRule="auto"/>
              <w:jc w:val="left"/>
              <w:rPr>
                <w:rFonts w:hint="eastAsia" w:ascii="宋体" w:hAnsi="宋体"/>
                <w:kern w:val="0"/>
                <w:sz w:val="18"/>
                <w:szCs w:val="18"/>
              </w:rPr>
            </w:pPr>
          </w:p>
        </w:tc>
        <w:tc>
          <w:tcPr>
            <w:tcW w:w="1191" w:type="dxa"/>
          </w:tcPr>
          <w:p w14:paraId="6AAA6E40">
            <w:pPr>
              <w:spacing w:line="276" w:lineRule="auto"/>
              <w:jc w:val="left"/>
              <w:rPr>
                <w:rFonts w:hint="eastAsia" w:ascii="宋体" w:hAnsi="宋体"/>
                <w:kern w:val="0"/>
                <w:sz w:val="18"/>
                <w:szCs w:val="18"/>
              </w:rPr>
            </w:pPr>
          </w:p>
        </w:tc>
      </w:tr>
      <w:tr w14:paraId="31AC709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57E77961">
            <w:pPr>
              <w:spacing w:line="276" w:lineRule="auto"/>
              <w:jc w:val="center"/>
              <w:rPr>
                <w:rFonts w:hint="eastAsia" w:ascii="宋体" w:hAnsi="宋体"/>
                <w:kern w:val="0"/>
                <w:sz w:val="18"/>
                <w:szCs w:val="18"/>
              </w:rPr>
            </w:pPr>
            <w:r>
              <w:rPr>
                <w:rFonts w:hint="eastAsia" w:ascii="宋体" w:hAnsi="宋体"/>
                <w:kern w:val="0"/>
                <w:sz w:val="18"/>
                <w:szCs w:val="18"/>
              </w:rPr>
              <w:t>18</w:t>
            </w:r>
          </w:p>
        </w:tc>
        <w:tc>
          <w:tcPr>
            <w:tcW w:w="5052" w:type="dxa"/>
          </w:tcPr>
          <w:p w14:paraId="1C7C88F9">
            <w:pPr>
              <w:spacing w:line="240" w:lineRule="atLeast"/>
              <w:jc w:val="left"/>
              <w:rPr>
                <w:rFonts w:hint="eastAsia" w:ascii="宋体" w:hAnsi="宋体"/>
                <w:kern w:val="0"/>
                <w:sz w:val="18"/>
                <w:szCs w:val="18"/>
              </w:rPr>
            </w:pPr>
            <w:r>
              <w:rPr>
                <w:rFonts w:ascii="宋体" w:hAnsi="宋体"/>
                <w:kern w:val="0"/>
                <w:sz w:val="18"/>
                <w:szCs w:val="18"/>
              </w:rPr>
              <w:t>冷却水处理装置</w:t>
            </w:r>
            <w:r>
              <w:rPr>
                <w:rFonts w:hint="eastAsia" w:ascii="宋体" w:hAnsi="宋体"/>
                <w:kern w:val="0"/>
                <w:sz w:val="18"/>
                <w:szCs w:val="18"/>
              </w:rPr>
              <w:t>运行不正常</w:t>
            </w:r>
          </w:p>
        </w:tc>
        <w:tc>
          <w:tcPr>
            <w:tcW w:w="1217" w:type="dxa"/>
          </w:tcPr>
          <w:p w14:paraId="78470127">
            <w:pPr>
              <w:spacing w:line="276" w:lineRule="auto"/>
              <w:jc w:val="left"/>
              <w:rPr>
                <w:rFonts w:hint="eastAsia" w:ascii="宋体" w:hAnsi="宋体"/>
                <w:kern w:val="0"/>
                <w:sz w:val="18"/>
                <w:szCs w:val="18"/>
              </w:rPr>
            </w:pPr>
          </w:p>
        </w:tc>
        <w:tc>
          <w:tcPr>
            <w:tcW w:w="1081" w:type="dxa"/>
            <w:gridSpan w:val="3"/>
          </w:tcPr>
          <w:p w14:paraId="7E116BD9">
            <w:pPr>
              <w:spacing w:line="276" w:lineRule="auto"/>
              <w:jc w:val="left"/>
              <w:rPr>
                <w:rFonts w:hint="eastAsia" w:ascii="宋体" w:hAnsi="宋体"/>
                <w:kern w:val="0"/>
                <w:sz w:val="18"/>
                <w:szCs w:val="18"/>
              </w:rPr>
            </w:pPr>
          </w:p>
        </w:tc>
        <w:tc>
          <w:tcPr>
            <w:tcW w:w="1191" w:type="dxa"/>
          </w:tcPr>
          <w:p w14:paraId="09093B90">
            <w:pPr>
              <w:spacing w:line="276" w:lineRule="auto"/>
              <w:jc w:val="left"/>
              <w:rPr>
                <w:rFonts w:hint="eastAsia" w:ascii="宋体" w:hAnsi="宋体"/>
                <w:kern w:val="0"/>
                <w:sz w:val="18"/>
                <w:szCs w:val="18"/>
              </w:rPr>
            </w:pPr>
          </w:p>
        </w:tc>
      </w:tr>
      <w:tr w14:paraId="3BDE92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296316BB">
            <w:pPr>
              <w:spacing w:line="276" w:lineRule="auto"/>
              <w:jc w:val="center"/>
              <w:rPr>
                <w:rFonts w:hint="eastAsia" w:ascii="宋体" w:hAnsi="宋体"/>
                <w:kern w:val="0"/>
                <w:sz w:val="18"/>
                <w:szCs w:val="18"/>
              </w:rPr>
            </w:pPr>
            <w:r>
              <w:rPr>
                <w:rFonts w:hint="eastAsia" w:ascii="宋体" w:hAnsi="宋体"/>
                <w:kern w:val="0"/>
                <w:sz w:val="18"/>
                <w:szCs w:val="18"/>
              </w:rPr>
              <w:t>19</w:t>
            </w:r>
          </w:p>
        </w:tc>
        <w:tc>
          <w:tcPr>
            <w:tcW w:w="5052" w:type="dxa"/>
          </w:tcPr>
          <w:p w14:paraId="6C318BC8">
            <w:pPr>
              <w:spacing w:line="240" w:lineRule="atLeast"/>
              <w:jc w:val="left"/>
              <w:rPr>
                <w:rFonts w:hint="eastAsia" w:ascii="宋体" w:hAnsi="宋体"/>
                <w:kern w:val="0"/>
                <w:sz w:val="18"/>
                <w:szCs w:val="18"/>
              </w:rPr>
            </w:pPr>
            <w:r>
              <w:rPr>
                <w:rFonts w:hint="eastAsia" w:ascii="宋体" w:hAnsi="宋体"/>
                <w:kern w:val="0"/>
                <w:sz w:val="18"/>
                <w:szCs w:val="18"/>
              </w:rPr>
              <w:t>冷却塔停泵时出现溢流现象</w:t>
            </w:r>
          </w:p>
        </w:tc>
        <w:tc>
          <w:tcPr>
            <w:tcW w:w="1217" w:type="dxa"/>
          </w:tcPr>
          <w:p w14:paraId="1ECEBE2B">
            <w:pPr>
              <w:spacing w:line="276" w:lineRule="auto"/>
              <w:jc w:val="left"/>
              <w:rPr>
                <w:rFonts w:hint="eastAsia" w:ascii="宋体" w:hAnsi="宋体"/>
                <w:kern w:val="0"/>
                <w:sz w:val="18"/>
                <w:szCs w:val="18"/>
              </w:rPr>
            </w:pPr>
          </w:p>
        </w:tc>
        <w:tc>
          <w:tcPr>
            <w:tcW w:w="1081" w:type="dxa"/>
            <w:gridSpan w:val="3"/>
          </w:tcPr>
          <w:p w14:paraId="00E66A58">
            <w:pPr>
              <w:spacing w:line="276" w:lineRule="auto"/>
              <w:jc w:val="left"/>
              <w:rPr>
                <w:rFonts w:hint="eastAsia" w:ascii="宋体" w:hAnsi="宋体"/>
                <w:kern w:val="0"/>
                <w:sz w:val="18"/>
                <w:szCs w:val="18"/>
              </w:rPr>
            </w:pPr>
          </w:p>
        </w:tc>
        <w:tc>
          <w:tcPr>
            <w:tcW w:w="1191" w:type="dxa"/>
          </w:tcPr>
          <w:p w14:paraId="2EAB56FD">
            <w:pPr>
              <w:spacing w:line="276" w:lineRule="auto"/>
              <w:jc w:val="left"/>
              <w:rPr>
                <w:rFonts w:hint="eastAsia" w:ascii="宋体" w:hAnsi="宋体"/>
                <w:kern w:val="0"/>
                <w:sz w:val="18"/>
                <w:szCs w:val="18"/>
              </w:rPr>
            </w:pPr>
          </w:p>
        </w:tc>
      </w:tr>
      <w:tr w14:paraId="442689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51B83B87">
            <w:pPr>
              <w:spacing w:line="276" w:lineRule="auto"/>
              <w:jc w:val="center"/>
              <w:rPr>
                <w:rFonts w:hint="eastAsia" w:ascii="宋体" w:hAnsi="宋体"/>
                <w:kern w:val="0"/>
                <w:sz w:val="18"/>
                <w:szCs w:val="18"/>
              </w:rPr>
            </w:pPr>
            <w:r>
              <w:rPr>
                <w:rFonts w:hint="eastAsia" w:ascii="宋体" w:hAnsi="宋体"/>
                <w:kern w:val="0"/>
                <w:sz w:val="18"/>
                <w:szCs w:val="18"/>
              </w:rPr>
              <w:t>20</w:t>
            </w:r>
          </w:p>
        </w:tc>
        <w:tc>
          <w:tcPr>
            <w:tcW w:w="5052" w:type="dxa"/>
          </w:tcPr>
          <w:p w14:paraId="5D0DC6FD">
            <w:pPr>
              <w:spacing w:line="240" w:lineRule="atLeast"/>
              <w:jc w:val="left"/>
              <w:rPr>
                <w:rFonts w:hint="eastAsia" w:ascii="宋体" w:hAnsi="宋体"/>
                <w:kern w:val="0"/>
                <w:sz w:val="18"/>
                <w:szCs w:val="18"/>
              </w:rPr>
            </w:pPr>
            <w:r>
              <w:rPr>
                <w:rFonts w:hint="eastAsia" w:ascii="宋体" w:hAnsi="宋体"/>
                <w:kern w:val="0"/>
                <w:sz w:val="18"/>
                <w:szCs w:val="18"/>
              </w:rPr>
              <w:t>机组冷凝温度高于冷却水出水温度2℃以上</w:t>
            </w:r>
          </w:p>
        </w:tc>
        <w:tc>
          <w:tcPr>
            <w:tcW w:w="1217" w:type="dxa"/>
          </w:tcPr>
          <w:p w14:paraId="613D5442">
            <w:pPr>
              <w:spacing w:line="276" w:lineRule="auto"/>
              <w:jc w:val="left"/>
              <w:rPr>
                <w:rFonts w:hint="eastAsia" w:ascii="宋体" w:hAnsi="宋体"/>
                <w:kern w:val="0"/>
                <w:sz w:val="18"/>
                <w:szCs w:val="18"/>
              </w:rPr>
            </w:pPr>
          </w:p>
        </w:tc>
        <w:tc>
          <w:tcPr>
            <w:tcW w:w="1081" w:type="dxa"/>
            <w:gridSpan w:val="3"/>
          </w:tcPr>
          <w:p w14:paraId="6C7E09C4">
            <w:pPr>
              <w:spacing w:line="276" w:lineRule="auto"/>
              <w:jc w:val="left"/>
              <w:rPr>
                <w:rFonts w:hint="eastAsia" w:ascii="宋体" w:hAnsi="宋体"/>
                <w:kern w:val="0"/>
                <w:sz w:val="18"/>
                <w:szCs w:val="18"/>
              </w:rPr>
            </w:pPr>
          </w:p>
        </w:tc>
        <w:tc>
          <w:tcPr>
            <w:tcW w:w="1191" w:type="dxa"/>
          </w:tcPr>
          <w:p w14:paraId="1FFEAA6A">
            <w:pPr>
              <w:spacing w:line="276" w:lineRule="auto"/>
              <w:jc w:val="left"/>
              <w:rPr>
                <w:rFonts w:hint="eastAsia" w:ascii="宋体" w:hAnsi="宋体"/>
                <w:kern w:val="0"/>
                <w:sz w:val="18"/>
                <w:szCs w:val="18"/>
              </w:rPr>
            </w:pPr>
          </w:p>
        </w:tc>
      </w:tr>
      <w:tr w14:paraId="5FE28A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2BA4A613">
            <w:pPr>
              <w:spacing w:line="276" w:lineRule="auto"/>
              <w:jc w:val="center"/>
              <w:rPr>
                <w:rFonts w:hint="eastAsia" w:ascii="宋体" w:hAnsi="宋体"/>
                <w:kern w:val="0"/>
                <w:sz w:val="18"/>
                <w:szCs w:val="18"/>
              </w:rPr>
            </w:pPr>
            <w:r>
              <w:rPr>
                <w:rFonts w:hint="eastAsia" w:ascii="宋体" w:hAnsi="宋体"/>
                <w:kern w:val="0"/>
                <w:sz w:val="18"/>
                <w:szCs w:val="18"/>
              </w:rPr>
              <w:t>21</w:t>
            </w:r>
          </w:p>
        </w:tc>
        <w:tc>
          <w:tcPr>
            <w:tcW w:w="5052" w:type="dxa"/>
          </w:tcPr>
          <w:p w14:paraId="34D8FA46">
            <w:pPr>
              <w:spacing w:line="240" w:lineRule="atLeast"/>
              <w:jc w:val="left"/>
              <w:rPr>
                <w:rFonts w:hint="eastAsia" w:ascii="宋体" w:hAnsi="宋体"/>
                <w:kern w:val="0"/>
                <w:sz w:val="18"/>
                <w:szCs w:val="18"/>
              </w:rPr>
            </w:pPr>
            <w:r>
              <w:rPr>
                <w:rFonts w:hint="eastAsia" w:ascii="宋体" w:hAnsi="宋体"/>
                <w:kern w:val="0"/>
                <w:sz w:val="18"/>
                <w:szCs w:val="18"/>
              </w:rPr>
              <w:t>空气过滤器、水过滤器前后压差大于正常值，未及时清洗或更换</w:t>
            </w:r>
          </w:p>
        </w:tc>
        <w:tc>
          <w:tcPr>
            <w:tcW w:w="1217" w:type="dxa"/>
          </w:tcPr>
          <w:p w14:paraId="39818B75">
            <w:pPr>
              <w:spacing w:line="276" w:lineRule="auto"/>
              <w:jc w:val="left"/>
              <w:rPr>
                <w:rFonts w:hint="eastAsia" w:ascii="宋体" w:hAnsi="宋体"/>
                <w:kern w:val="0"/>
                <w:sz w:val="18"/>
                <w:szCs w:val="18"/>
              </w:rPr>
            </w:pPr>
          </w:p>
        </w:tc>
        <w:tc>
          <w:tcPr>
            <w:tcW w:w="1081" w:type="dxa"/>
            <w:gridSpan w:val="3"/>
          </w:tcPr>
          <w:p w14:paraId="1C463CED">
            <w:pPr>
              <w:spacing w:line="276" w:lineRule="auto"/>
              <w:jc w:val="left"/>
              <w:rPr>
                <w:rFonts w:hint="eastAsia" w:ascii="宋体" w:hAnsi="宋体"/>
                <w:kern w:val="0"/>
                <w:sz w:val="18"/>
                <w:szCs w:val="18"/>
              </w:rPr>
            </w:pPr>
          </w:p>
        </w:tc>
        <w:tc>
          <w:tcPr>
            <w:tcW w:w="1191" w:type="dxa"/>
          </w:tcPr>
          <w:p w14:paraId="2AF54F2F">
            <w:pPr>
              <w:spacing w:line="276" w:lineRule="auto"/>
              <w:jc w:val="left"/>
              <w:rPr>
                <w:rFonts w:hint="eastAsia" w:ascii="宋体" w:hAnsi="宋体"/>
                <w:kern w:val="0"/>
                <w:sz w:val="18"/>
                <w:szCs w:val="18"/>
              </w:rPr>
            </w:pPr>
          </w:p>
        </w:tc>
      </w:tr>
      <w:tr w14:paraId="2128173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25677220">
            <w:pPr>
              <w:spacing w:line="276" w:lineRule="auto"/>
              <w:jc w:val="center"/>
              <w:rPr>
                <w:rFonts w:hint="eastAsia" w:ascii="宋体" w:hAnsi="宋体"/>
                <w:kern w:val="0"/>
                <w:sz w:val="18"/>
                <w:szCs w:val="18"/>
              </w:rPr>
            </w:pPr>
            <w:r>
              <w:rPr>
                <w:rFonts w:hint="eastAsia" w:ascii="宋体" w:hAnsi="宋体"/>
                <w:kern w:val="0"/>
                <w:sz w:val="18"/>
                <w:szCs w:val="18"/>
              </w:rPr>
              <w:t>22</w:t>
            </w:r>
          </w:p>
        </w:tc>
        <w:tc>
          <w:tcPr>
            <w:tcW w:w="5052" w:type="dxa"/>
          </w:tcPr>
          <w:p w14:paraId="43297BA4">
            <w:pPr>
              <w:spacing w:line="240" w:lineRule="atLeast"/>
              <w:jc w:val="left"/>
              <w:rPr>
                <w:rFonts w:hint="eastAsia" w:ascii="宋体" w:hAnsi="宋体"/>
                <w:kern w:val="0"/>
                <w:sz w:val="18"/>
                <w:szCs w:val="18"/>
              </w:rPr>
            </w:pPr>
            <w:r>
              <w:rPr>
                <w:rFonts w:hint="eastAsia" w:ascii="宋体" w:hAnsi="宋体"/>
                <w:kern w:val="0"/>
                <w:sz w:val="18"/>
                <w:szCs w:val="18"/>
              </w:rPr>
              <w:t>水泵、风机选型偏大，通过关小阀门和多台水泵同时开启的方式避免电机过流</w:t>
            </w:r>
          </w:p>
        </w:tc>
        <w:tc>
          <w:tcPr>
            <w:tcW w:w="1217" w:type="dxa"/>
          </w:tcPr>
          <w:p w14:paraId="56B1D79F">
            <w:pPr>
              <w:spacing w:line="276" w:lineRule="auto"/>
              <w:jc w:val="left"/>
              <w:rPr>
                <w:rFonts w:hint="eastAsia" w:ascii="宋体" w:hAnsi="宋体"/>
                <w:kern w:val="0"/>
                <w:sz w:val="18"/>
                <w:szCs w:val="18"/>
              </w:rPr>
            </w:pPr>
          </w:p>
        </w:tc>
        <w:tc>
          <w:tcPr>
            <w:tcW w:w="1081" w:type="dxa"/>
            <w:gridSpan w:val="3"/>
          </w:tcPr>
          <w:p w14:paraId="0280B031">
            <w:pPr>
              <w:spacing w:line="276" w:lineRule="auto"/>
              <w:jc w:val="left"/>
              <w:rPr>
                <w:rFonts w:hint="eastAsia" w:ascii="宋体" w:hAnsi="宋体"/>
                <w:kern w:val="0"/>
                <w:sz w:val="18"/>
                <w:szCs w:val="18"/>
              </w:rPr>
            </w:pPr>
          </w:p>
        </w:tc>
        <w:tc>
          <w:tcPr>
            <w:tcW w:w="1191" w:type="dxa"/>
          </w:tcPr>
          <w:p w14:paraId="0305BDC7">
            <w:pPr>
              <w:spacing w:line="276" w:lineRule="auto"/>
              <w:jc w:val="left"/>
              <w:rPr>
                <w:rFonts w:hint="eastAsia" w:ascii="宋体" w:hAnsi="宋体"/>
                <w:kern w:val="0"/>
                <w:sz w:val="18"/>
                <w:szCs w:val="18"/>
              </w:rPr>
            </w:pPr>
          </w:p>
        </w:tc>
      </w:tr>
      <w:tr w14:paraId="1A929D9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0E74B854">
            <w:pPr>
              <w:spacing w:line="276" w:lineRule="auto"/>
              <w:jc w:val="center"/>
              <w:rPr>
                <w:rFonts w:hint="eastAsia" w:ascii="宋体" w:hAnsi="宋体"/>
                <w:kern w:val="0"/>
                <w:sz w:val="18"/>
                <w:szCs w:val="18"/>
              </w:rPr>
            </w:pPr>
            <w:r>
              <w:rPr>
                <w:rFonts w:hint="eastAsia" w:ascii="宋体" w:hAnsi="宋体"/>
                <w:kern w:val="0"/>
                <w:sz w:val="18"/>
                <w:szCs w:val="18"/>
              </w:rPr>
              <w:t>23</w:t>
            </w:r>
          </w:p>
        </w:tc>
        <w:tc>
          <w:tcPr>
            <w:tcW w:w="5052" w:type="dxa"/>
          </w:tcPr>
          <w:p w14:paraId="2969DBA4">
            <w:pPr>
              <w:spacing w:line="240" w:lineRule="atLeast"/>
              <w:jc w:val="left"/>
              <w:rPr>
                <w:rFonts w:hint="eastAsia" w:ascii="宋体" w:hAnsi="宋体"/>
                <w:kern w:val="0"/>
                <w:sz w:val="18"/>
                <w:szCs w:val="18"/>
              </w:rPr>
            </w:pPr>
            <w:r>
              <w:rPr>
                <w:rFonts w:hint="eastAsia" w:ascii="宋体" w:hAnsi="宋体"/>
                <w:kern w:val="0"/>
                <w:sz w:val="18"/>
                <w:szCs w:val="18"/>
              </w:rPr>
              <w:t>新排风量不平衡，空调季节室内处于相对负压</w:t>
            </w:r>
          </w:p>
        </w:tc>
        <w:tc>
          <w:tcPr>
            <w:tcW w:w="1217" w:type="dxa"/>
          </w:tcPr>
          <w:p w14:paraId="457A28F7">
            <w:pPr>
              <w:spacing w:line="276" w:lineRule="auto"/>
              <w:jc w:val="left"/>
              <w:rPr>
                <w:rFonts w:hint="eastAsia" w:ascii="宋体" w:hAnsi="宋体"/>
                <w:kern w:val="0"/>
                <w:sz w:val="18"/>
                <w:szCs w:val="18"/>
              </w:rPr>
            </w:pPr>
          </w:p>
        </w:tc>
        <w:tc>
          <w:tcPr>
            <w:tcW w:w="1081" w:type="dxa"/>
            <w:gridSpan w:val="3"/>
          </w:tcPr>
          <w:p w14:paraId="4BA2EFD1">
            <w:pPr>
              <w:spacing w:line="276" w:lineRule="auto"/>
              <w:jc w:val="left"/>
              <w:rPr>
                <w:rFonts w:hint="eastAsia" w:ascii="宋体" w:hAnsi="宋体"/>
                <w:kern w:val="0"/>
                <w:sz w:val="18"/>
                <w:szCs w:val="18"/>
              </w:rPr>
            </w:pPr>
          </w:p>
        </w:tc>
        <w:tc>
          <w:tcPr>
            <w:tcW w:w="1191" w:type="dxa"/>
          </w:tcPr>
          <w:p w14:paraId="7DB7F897">
            <w:pPr>
              <w:spacing w:line="276" w:lineRule="auto"/>
              <w:jc w:val="left"/>
              <w:rPr>
                <w:rFonts w:hint="eastAsia" w:ascii="宋体" w:hAnsi="宋体"/>
                <w:kern w:val="0"/>
                <w:sz w:val="18"/>
                <w:szCs w:val="18"/>
              </w:rPr>
            </w:pPr>
          </w:p>
        </w:tc>
      </w:tr>
      <w:tr w14:paraId="5E43FA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0EC61330">
            <w:pPr>
              <w:spacing w:line="276" w:lineRule="auto"/>
              <w:jc w:val="center"/>
              <w:rPr>
                <w:rFonts w:hint="eastAsia" w:ascii="宋体" w:hAnsi="宋体"/>
                <w:kern w:val="0"/>
                <w:sz w:val="18"/>
                <w:szCs w:val="18"/>
              </w:rPr>
            </w:pPr>
            <w:r>
              <w:rPr>
                <w:rFonts w:hint="eastAsia" w:ascii="宋体" w:hAnsi="宋体"/>
                <w:kern w:val="0"/>
                <w:sz w:val="18"/>
                <w:szCs w:val="18"/>
              </w:rPr>
              <w:t>24</w:t>
            </w:r>
          </w:p>
        </w:tc>
        <w:tc>
          <w:tcPr>
            <w:tcW w:w="5052" w:type="dxa"/>
          </w:tcPr>
          <w:p w14:paraId="134B71BB">
            <w:pPr>
              <w:spacing w:line="240" w:lineRule="atLeast"/>
              <w:jc w:val="left"/>
              <w:rPr>
                <w:rFonts w:hint="eastAsia" w:ascii="宋体" w:hAnsi="宋体"/>
                <w:kern w:val="0"/>
                <w:sz w:val="18"/>
                <w:szCs w:val="18"/>
              </w:rPr>
            </w:pPr>
            <w:r>
              <w:rPr>
                <w:rFonts w:hint="eastAsia" w:ascii="宋体" w:hAnsi="宋体"/>
                <w:kern w:val="0"/>
                <w:sz w:val="18"/>
                <w:szCs w:val="18"/>
              </w:rPr>
              <w:t>新风量偏小或过大，</w:t>
            </w:r>
            <w:r>
              <w:rPr>
                <w:rFonts w:ascii="宋体" w:hAnsi="宋体"/>
                <w:kern w:val="0"/>
                <w:sz w:val="18"/>
                <w:szCs w:val="18"/>
              </w:rPr>
              <w:t>建筑内没有新风量按需控制系统</w:t>
            </w:r>
          </w:p>
        </w:tc>
        <w:tc>
          <w:tcPr>
            <w:tcW w:w="1217" w:type="dxa"/>
          </w:tcPr>
          <w:p w14:paraId="7FFBCF62">
            <w:pPr>
              <w:spacing w:line="276" w:lineRule="auto"/>
              <w:jc w:val="left"/>
              <w:rPr>
                <w:rFonts w:hint="eastAsia" w:ascii="宋体" w:hAnsi="宋体"/>
                <w:kern w:val="0"/>
                <w:sz w:val="18"/>
                <w:szCs w:val="18"/>
              </w:rPr>
            </w:pPr>
          </w:p>
        </w:tc>
        <w:tc>
          <w:tcPr>
            <w:tcW w:w="1081" w:type="dxa"/>
            <w:gridSpan w:val="3"/>
          </w:tcPr>
          <w:p w14:paraId="7ECF905D">
            <w:pPr>
              <w:spacing w:line="276" w:lineRule="auto"/>
              <w:jc w:val="left"/>
              <w:rPr>
                <w:rFonts w:hint="eastAsia" w:ascii="宋体" w:hAnsi="宋体"/>
                <w:kern w:val="0"/>
                <w:sz w:val="18"/>
                <w:szCs w:val="18"/>
              </w:rPr>
            </w:pPr>
          </w:p>
        </w:tc>
        <w:tc>
          <w:tcPr>
            <w:tcW w:w="1191" w:type="dxa"/>
          </w:tcPr>
          <w:p w14:paraId="180D2D78">
            <w:pPr>
              <w:spacing w:line="276" w:lineRule="auto"/>
              <w:jc w:val="left"/>
              <w:rPr>
                <w:rFonts w:hint="eastAsia" w:ascii="宋体" w:hAnsi="宋体"/>
                <w:kern w:val="0"/>
                <w:sz w:val="18"/>
                <w:szCs w:val="18"/>
              </w:rPr>
            </w:pPr>
          </w:p>
        </w:tc>
      </w:tr>
      <w:tr w14:paraId="7E09EF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1246CAA3">
            <w:pPr>
              <w:spacing w:line="276" w:lineRule="auto"/>
              <w:jc w:val="center"/>
              <w:rPr>
                <w:rFonts w:hint="eastAsia" w:ascii="宋体" w:hAnsi="宋体"/>
                <w:kern w:val="0"/>
                <w:sz w:val="18"/>
                <w:szCs w:val="18"/>
              </w:rPr>
            </w:pPr>
            <w:r>
              <w:rPr>
                <w:rFonts w:hint="eastAsia" w:ascii="宋体" w:hAnsi="宋体"/>
                <w:kern w:val="0"/>
                <w:sz w:val="18"/>
                <w:szCs w:val="18"/>
              </w:rPr>
              <w:t>25</w:t>
            </w:r>
          </w:p>
        </w:tc>
        <w:tc>
          <w:tcPr>
            <w:tcW w:w="5052" w:type="dxa"/>
          </w:tcPr>
          <w:p w14:paraId="55D257C0">
            <w:pPr>
              <w:spacing w:line="240" w:lineRule="atLeast"/>
              <w:jc w:val="left"/>
              <w:rPr>
                <w:rFonts w:hint="eastAsia" w:ascii="宋体" w:hAnsi="宋体"/>
                <w:kern w:val="0"/>
                <w:sz w:val="18"/>
                <w:szCs w:val="18"/>
              </w:rPr>
            </w:pPr>
            <w:r>
              <w:rPr>
                <w:rFonts w:hint="eastAsia" w:ascii="宋体" w:hAnsi="宋体"/>
                <w:kern w:val="0"/>
                <w:sz w:val="18"/>
                <w:szCs w:val="18"/>
              </w:rPr>
              <w:t>冷水机组运行台数、容量匹配不合理，</w:t>
            </w:r>
            <w:r>
              <w:rPr>
                <w:rFonts w:ascii="宋体" w:hAnsi="宋体"/>
                <w:kern w:val="0"/>
                <w:sz w:val="18"/>
                <w:szCs w:val="18"/>
              </w:rPr>
              <w:t>冷机供冷负荷率偏低(&lt;</w:t>
            </w:r>
            <w:r>
              <w:rPr>
                <w:rFonts w:hint="eastAsia" w:ascii="宋体" w:hAnsi="宋体"/>
                <w:kern w:val="0"/>
                <w:sz w:val="18"/>
                <w:szCs w:val="18"/>
              </w:rPr>
              <w:t>6</w:t>
            </w:r>
            <w:r>
              <w:rPr>
                <w:rFonts w:ascii="宋体" w:hAnsi="宋体"/>
                <w:kern w:val="0"/>
                <w:sz w:val="18"/>
                <w:szCs w:val="18"/>
              </w:rPr>
              <w:t>0%)</w:t>
            </w:r>
          </w:p>
        </w:tc>
        <w:tc>
          <w:tcPr>
            <w:tcW w:w="1217" w:type="dxa"/>
          </w:tcPr>
          <w:p w14:paraId="27FFF7E3">
            <w:pPr>
              <w:spacing w:line="276" w:lineRule="auto"/>
              <w:jc w:val="left"/>
              <w:rPr>
                <w:rFonts w:hint="eastAsia" w:ascii="宋体" w:hAnsi="宋体"/>
                <w:kern w:val="0"/>
                <w:sz w:val="18"/>
                <w:szCs w:val="18"/>
              </w:rPr>
            </w:pPr>
          </w:p>
        </w:tc>
        <w:tc>
          <w:tcPr>
            <w:tcW w:w="1081" w:type="dxa"/>
            <w:gridSpan w:val="3"/>
          </w:tcPr>
          <w:p w14:paraId="2FA93104">
            <w:pPr>
              <w:spacing w:line="276" w:lineRule="auto"/>
              <w:jc w:val="left"/>
              <w:rPr>
                <w:rFonts w:hint="eastAsia" w:ascii="宋体" w:hAnsi="宋体"/>
                <w:kern w:val="0"/>
                <w:sz w:val="18"/>
                <w:szCs w:val="18"/>
              </w:rPr>
            </w:pPr>
          </w:p>
        </w:tc>
        <w:tc>
          <w:tcPr>
            <w:tcW w:w="1191" w:type="dxa"/>
          </w:tcPr>
          <w:p w14:paraId="6F81F797">
            <w:pPr>
              <w:spacing w:line="276" w:lineRule="auto"/>
              <w:jc w:val="left"/>
              <w:rPr>
                <w:rFonts w:hint="eastAsia" w:ascii="宋体" w:hAnsi="宋体"/>
                <w:kern w:val="0"/>
                <w:sz w:val="18"/>
                <w:szCs w:val="18"/>
              </w:rPr>
            </w:pPr>
          </w:p>
        </w:tc>
      </w:tr>
      <w:tr w14:paraId="4BC6B0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1DE9FECD">
            <w:pPr>
              <w:spacing w:line="276" w:lineRule="auto"/>
              <w:jc w:val="center"/>
              <w:rPr>
                <w:rFonts w:hint="eastAsia" w:ascii="宋体" w:hAnsi="宋体"/>
                <w:kern w:val="0"/>
                <w:sz w:val="18"/>
                <w:szCs w:val="18"/>
              </w:rPr>
            </w:pPr>
            <w:r>
              <w:rPr>
                <w:rFonts w:hint="eastAsia" w:ascii="宋体" w:hAnsi="宋体"/>
                <w:kern w:val="0"/>
                <w:sz w:val="18"/>
                <w:szCs w:val="18"/>
              </w:rPr>
              <w:t>26</w:t>
            </w:r>
          </w:p>
        </w:tc>
        <w:tc>
          <w:tcPr>
            <w:tcW w:w="5052" w:type="dxa"/>
          </w:tcPr>
          <w:p w14:paraId="70431A4F">
            <w:pPr>
              <w:spacing w:line="240" w:lineRule="atLeast"/>
              <w:jc w:val="left"/>
              <w:rPr>
                <w:rFonts w:hint="eastAsia" w:ascii="宋体" w:hAnsi="宋体"/>
                <w:kern w:val="0"/>
                <w:sz w:val="18"/>
                <w:szCs w:val="18"/>
              </w:rPr>
            </w:pPr>
            <w:r>
              <w:rPr>
                <w:rFonts w:hint="eastAsia" w:ascii="宋体" w:hAnsi="宋体"/>
                <w:kern w:val="0"/>
                <w:sz w:val="18"/>
                <w:szCs w:val="18"/>
              </w:rPr>
              <w:t>过渡季节未适当提高冷水机组供水温度</w:t>
            </w:r>
          </w:p>
        </w:tc>
        <w:tc>
          <w:tcPr>
            <w:tcW w:w="1217" w:type="dxa"/>
          </w:tcPr>
          <w:p w14:paraId="6124849F">
            <w:pPr>
              <w:spacing w:line="276" w:lineRule="auto"/>
              <w:jc w:val="left"/>
              <w:rPr>
                <w:rFonts w:hint="eastAsia" w:ascii="宋体" w:hAnsi="宋体"/>
                <w:kern w:val="0"/>
                <w:sz w:val="18"/>
                <w:szCs w:val="18"/>
              </w:rPr>
            </w:pPr>
          </w:p>
        </w:tc>
        <w:tc>
          <w:tcPr>
            <w:tcW w:w="1081" w:type="dxa"/>
            <w:gridSpan w:val="3"/>
          </w:tcPr>
          <w:p w14:paraId="76E71413">
            <w:pPr>
              <w:spacing w:line="276" w:lineRule="auto"/>
              <w:jc w:val="left"/>
              <w:rPr>
                <w:rFonts w:hint="eastAsia" w:ascii="宋体" w:hAnsi="宋体"/>
                <w:kern w:val="0"/>
                <w:sz w:val="18"/>
                <w:szCs w:val="18"/>
              </w:rPr>
            </w:pPr>
          </w:p>
        </w:tc>
        <w:tc>
          <w:tcPr>
            <w:tcW w:w="1191" w:type="dxa"/>
          </w:tcPr>
          <w:p w14:paraId="604FC468">
            <w:pPr>
              <w:spacing w:line="276" w:lineRule="auto"/>
              <w:jc w:val="left"/>
              <w:rPr>
                <w:rFonts w:hint="eastAsia" w:ascii="宋体" w:hAnsi="宋体"/>
                <w:kern w:val="0"/>
                <w:sz w:val="18"/>
                <w:szCs w:val="18"/>
              </w:rPr>
            </w:pPr>
          </w:p>
        </w:tc>
      </w:tr>
      <w:tr w14:paraId="5A4A86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gridSpan w:val="2"/>
          </w:tcPr>
          <w:p w14:paraId="558BAFE9">
            <w:pPr>
              <w:spacing w:line="276" w:lineRule="auto"/>
              <w:jc w:val="center"/>
              <w:rPr>
                <w:rFonts w:hint="eastAsia" w:ascii="宋体" w:hAnsi="宋体"/>
                <w:kern w:val="0"/>
                <w:sz w:val="18"/>
                <w:szCs w:val="18"/>
              </w:rPr>
            </w:pPr>
            <w:r>
              <w:rPr>
                <w:rFonts w:hint="eastAsia" w:ascii="宋体" w:hAnsi="宋体"/>
                <w:kern w:val="0"/>
                <w:sz w:val="18"/>
                <w:szCs w:val="18"/>
              </w:rPr>
              <w:t>27</w:t>
            </w:r>
          </w:p>
        </w:tc>
        <w:tc>
          <w:tcPr>
            <w:tcW w:w="5052" w:type="dxa"/>
          </w:tcPr>
          <w:p w14:paraId="0C29AA76">
            <w:pPr>
              <w:spacing w:line="240" w:lineRule="atLeast"/>
              <w:jc w:val="left"/>
              <w:rPr>
                <w:rFonts w:hint="eastAsia" w:ascii="宋体" w:hAnsi="宋体"/>
                <w:kern w:val="0"/>
                <w:sz w:val="18"/>
                <w:szCs w:val="18"/>
              </w:rPr>
            </w:pPr>
            <w:r>
              <w:rPr>
                <w:rFonts w:hint="eastAsia" w:ascii="宋体" w:hAnsi="宋体"/>
                <w:kern w:val="0"/>
                <w:sz w:val="18"/>
                <w:szCs w:val="18"/>
              </w:rPr>
              <w:t>过渡季和冬季仍开启制冷机，未充分利用自然冷源</w:t>
            </w:r>
          </w:p>
        </w:tc>
        <w:tc>
          <w:tcPr>
            <w:tcW w:w="1217" w:type="dxa"/>
          </w:tcPr>
          <w:p w14:paraId="7E1D792B">
            <w:pPr>
              <w:spacing w:line="276" w:lineRule="auto"/>
              <w:jc w:val="left"/>
              <w:rPr>
                <w:rFonts w:hint="eastAsia" w:ascii="宋体" w:hAnsi="宋体"/>
                <w:kern w:val="0"/>
                <w:sz w:val="18"/>
                <w:szCs w:val="18"/>
              </w:rPr>
            </w:pPr>
          </w:p>
        </w:tc>
        <w:tc>
          <w:tcPr>
            <w:tcW w:w="1081" w:type="dxa"/>
            <w:gridSpan w:val="3"/>
          </w:tcPr>
          <w:p w14:paraId="0232DBD9">
            <w:pPr>
              <w:spacing w:line="276" w:lineRule="auto"/>
              <w:jc w:val="left"/>
              <w:rPr>
                <w:rFonts w:hint="eastAsia" w:ascii="宋体" w:hAnsi="宋体"/>
                <w:kern w:val="0"/>
                <w:sz w:val="18"/>
                <w:szCs w:val="18"/>
              </w:rPr>
            </w:pPr>
          </w:p>
        </w:tc>
        <w:tc>
          <w:tcPr>
            <w:tcW w:w="1191" w:type="dxa"/>
          </w:tcPr>
          <w:p w14:paraId="1900F3DB">
            <w:pPr>
              <w:spacing w:line="276" w:lineRule="auto"/>
              <w:jc w:val="left"/>
              <w:rPr>
                <w:rFonts w:hint="eastAsia" w:ascii="宋体" w:hAnsi="宋体"/>
                <w:kern w:val="0"/>
                <w:sz w:val="18"/>
                <w:szCs w:val="18"/>
              </w:rPr>
            </w:pPr>
          </w:p>
        </w:tc>
      </w:tr>
    </w:tbl>
    <w:p w14:paraId="60271C79">
      <w:pPr>
        <w:pStyle w:val="244"/>
        <w:numPr>
          <w:ilvl w:val="0"/>
          <w:numId w:val="0"/>
        </w:numPr>
        <w:spacing w:before="156" w:after="156"/>
      </w:pPr>
      <w:r>
        <w:rPr>
          <w:rFonts w:hint="eastAsia"/>
        </w:rPr>
        <w:t>表F.1  公共机构绿色运营管理自查表（续）</w:t>
      </w:r>
    </w:p>
    <w:tbl>
      <w:tblPr>
        <w:tblStyle w:val="28"/>
        <w:tblpPr w:leftFromText="180" w:rightFromText="180" w:vertAnchor="text" w:tblpXSpec="center" w:tblpY="1"/>
        <w:tblOverlap w:val="never"/>
        <w:tblW w:w="957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29"/>
        <w:gridCol w:w="4973"/>
        <w:gridCol w:w="1296"/>
        <w:gridCol w:w="1081"/>
        <w:gridCol w:w="1191"/>
      </w:tblGrid>
      <w:tr w14:paraId="316B11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vAlign w:val="center"/>
          </w:tcPr>
          <w:p w14:paraId="4D30B7F4">
            <w:pPr>
              <w:spacing w:line="276" w:lineRule="auto"/>
              <w:jc w:val="center"/>
              <w:rPr>
                <w:rFonts w:hint="eastAsia" w:ascii="宋体" w:hAnsi="宋体"/>
                <w:kern w:val="0"/>
                <w:sz w:val="18"/>
                <w:szCs w:val="18"/>
              </w:rPr>
            </w:pPr>
            <w:r>
              <w:rPr>
                <w:rFonts w:hint="eastAsia" w:ascii="宋体" w:hAnsi="宋体"/>
                <w:kern w:val="0"/>
                <w:sz w:val="18"/>
                <w:szCs w:val="18"/>
              </w:rPr>
              <w:t>编号</w:t>
            </w:r>
          </w:p>
        </w:tc>
        <w:tc>
          <w:tcPr>
            <w:tcW w:w="4973" w:type="dxa"/>
            <w:vAlign w:val="center"/>
          </w:tcPr>
          <w:p w14:paraId="31E469E1">
            <w:pPr>
              <w:spacing w:line="276" w:lineRule="auto"/>
              <w:jc w:val="center"/>
              <w:rPr>
                <w:rFonts w:hint="eastAsia" w:ascii="宋体" w:hAnsi="宋体"/>
                <w:kern w:val="0"/>
                <w:sz w:val="18"/>
                <w:szCs w:val="18"/>
              </w:rPr>
            </w:pPr>
            <w:r>
              <w:rPr>
                <w:rFonts w:hint="eastAsia" w:ascii="宋体" w:hAnsi="宋体"/>
                <w:kern w:val="0"/>
                <w:sz w:val="18"/>
                <w:szCs w:val="18"/>
              </w:rPr>
              <w:t>问     题</w:t>
            </w:r>
          </w:p>
        </w:tc>
        <w:tc>
          <w:tcPr>
            <w:tcW w:w="1296" w:type="dxa"/>
            <w:vAlign w:val="center"/>
          </w:tcPr>
          <w:p w14:paraId="04EAE699">
            <w:pPr>
              <w:spacing w:line="276" w:lineRule="auto"/>
              <w:jc w:val="center"/>
              <w:rPr>
                <w:rFonts w:hint="eastAsia" w:ascii="宋体" w:hAnsi="宋体"/>
                <w:kern w:val="0"/>
                <w:sz w:val="18"/>
                <w:szCs w:val="18"/>
              </w:rPr>
            </w:pPr>
            <w:r>
              <w:rPr>
                <w:rFonts w:hint="eastAsia" w:ascii="宋体" w:hAnsi="宋体"/>
                <w:kern w:val="0"/>
                <w:sz w:val="18"/>
                <w:szCs w:val="18"/>
              </w:rPr>
              <w:t>无此项</w:t>
            </w:r>
          </w:p>
        </w:tc>
        <w:tc>
          <w:tcPr>
            <w:tcW w:w="1081" w:type="dxa"/>
            <w:vAlign w:val="center"/>
          </w:tcPr>
          <w:p w14:paraId="1B55B3C8">
            <w:pPr>
              <w:spacing w:line="276" w:lineRule="auto"/>
              <w:jc w:val="center"/>
              <w:rPr>
                <w:rFonts w:hint="eastAsia" w:ascii="宋体" w:hAnsi="宋体"/>
                <w:kern w:val="0"/>
                <w:sz w:val="18"/>
                <w:szCs w:val="18"/>
              </w:rPr>
            </w:pPr>
            <w:r>
              <w:rPr>
                <w:rFonts w:hint="eastAsia" w:ascii="宋体" w:hAnsi="宋体"/>
                <w:kern w:val="0"/>
                <w:sz w:val="18"/>
                <w:szCs w:val="18"/>
              </w:rPr>
              <w:t>存在</w:t>
            </w:r>
          </w:p>
        </w:tc>
        <w:tc>
          <w:tcPr>
            <w:tcW w:w="1191" w:type="dxa"/>
            <w:vAlign w:val="center"/>
          </w:tcPr>
          <w:p w14:paraId="408E351A">
            <w:pPr>
              <w:spacing w:line="276" w:lineRule="auto"/>
              <w:jc w:val="center"/>
              <w:rPr>
                <w:rFonts w:hint="eastAsia" w:ascii="宋体" w:hAnsi="宋体"/>
                <w:kern w:val="0"/>
                <w:sz w:val="18"/>
                <w:szCs w:val="18"/>
              </w:rPr>
            </w:pPr>
            <w:r>
              <w:rPr>
                <w:rFonts w:hint="eastAsia" w:ascii="宋体" w:hAnsi="宋体"/>
                <w:kern w:val="0"/>
                <w:sz w:val="18"/>
                <w:szCs w:val="18"/>
              </w:rPr>
              <w:t>不存在</w:t>
            </w:r>
          </w:p>
        </w:tc>
      </w:tr>
      <w:tr w14:paraId="241C77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7DF1F08">
            <w:pPr>
              <w:spacing w:line="276" w:lineRule="auto"/>
              <w:jc w:val="center"/>
              <w:rPr>
                <w:rFonts w:hint="eastAsia" w:ascii="宋体" w:hAnsi="宋体"/>
                <w:kern w:val="0"/>
                <w:sz w:val="18"/>
                <w:szCs w:val="18"/>
              </w:rPr>
            </w:pPr>
            <w:r>
              <w:rPr>
                <w:rFonts w:hint="eastAsia" w:ascii="宋体" w:hAnsi="宋体"/>
                <w:kern w:val="0"/>
                <w:sz w:val="18"/>
                <w:szCs w:val="18"/>
              </w:rPr>
              <w:t>28</w:t>
            </w:r>
          </w:p>
        </w:tc>
        <w:tc>
          <w:tcPr>
            <w:tcW w:w="4973" w:type="dxa"/>
          </w:tcPr>
          <w:p w14:paraId="3FB76DFA">
            <w:pPr>
              <w:spacing w:line="240" w:lineRule="atLeast"/>
              <w:jc w:val="left"/>
              <w:rPr>
                <w:rFonts w:hint="eastAsia" w:ascii="宋体" w:hAnsi="宋体"/>
                <w:kern w:val="0"/>
                <w:sz w:val="18"/>
                <w:szCs w:val="18"/>
              </w:rPr>
            </w:pPr>
            <w:r>
              <w:rPr>
                <w:rFonts w:hint="eastAsia" w:ascii="宋体" w:hAnsi="宋体"/>
                <w:kern w:val="0"/>
                <w:sz w:val="18"/>
                <w:szCs w:val="18"/>
              </w:rPr>
              <w:t>变频运行水泵、风机未按照负荷变化进行调控</w:t>
            </w:r>
          </w:p>
        </w:tc>
        <w:tc>
          <w:tcPr>
            <w:tcW w:w="1296" w:type="dxa"/>
          </w:tcPr>
          <w:p w14:paraId="546A4555">
            <w:pPr>
              <w:spacing w:line="276" w:lineRule="auto"/>
              <w:jc w:val="left"/>
              <w:rPr>
                <w:rFonts w:hint="eastAsia" w:ascii="宋体" w:hAnsi="宋体"/>
                <w:kern w:val="0"/>
                <w:sz w:val="18"/>
                <w:szCs w:val="18"/>
              </w:rPr>
            </w:pPr>
          </w:p>
        </w:tc>
        <w:tc>
          <w:tcPr>
            <w:tcW w:w="1081" w:type="dxa"/>
          </w:tcPr>
          <w:p w14:paraId="06F72D3D">
            <w:pPr>
              <w:spacing w:line="276" w:lineRule="auto"/>
              <w:jc w:val="left"/>
              <w:rPr>
                <w:rFonts w:hint="eastAsia" w:ascii="宋体" w:hAnsi="宋体"/>
                <w:kern w:val="0"/>
                <w:sz w:val="18"/>
                <w:szCs w:val="18"/>
              </w:rPr>
            </w:pPr>
          </w:p>
        </w:tc>
        <w:tc>
          <w:tcPr>
            <w:tcW w:w="1191" w:type="dxa"/>
          </w:tcPr>
          <w:p w14:paraId="3AADE928">
            <w:pPr>
              <w:spacing w:line="276" w:lineRule="auto"/>
              <w:jc w:val="left"/>
              <w:rPr>
                <w:rFonts w:hint="eastAsia" w:ascii="宋体" w:hAnsi="宋体"/>
                <w:kern w:val="0"/>
                <w:sz w:val="18"/>
                <w:szCs w:val="18"/>
              </w:rPr>
            </w:pPr>
          </w:p>
        </w:tc>
      </w:tr>
      <w:tr w14:paraId="3D8E9E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FF4A4AA">
            <w:pPr>
              <w:spacing w:line="276" w:lineRule="auto"/>
              <w:jc w:val="center"/>
              <w:rPr>
                <w:rFonts w:hint="eastAsia" w:ascii="宋体" w:hAnsi="宋体"/>
                <w:kern w:val="0"/>
                <w:sz w:val="18"/>
                <w:szCs w:val="18"/>
              </w:rPr>
            </w:pPr>
            <w:r>
              <w:rPr>
                <w:rFonts w:hint="eastAsia" w:ascii="宋体" w:hAnsi="宋体"/>
                <w:kern w:val="0"/>
                <w:sz w:val="18"/>
                <w:szCs w:val="18"/>
              </w:rPr>
              <w:t>29</w:t>
            </w:r>
          </w:p>
        </w:tc>
        <w:tc>
          <w:tcPr>
            <w:tcW w:w="4973" w:type="dxa"/>
          </w:tcPr>
          <w:p w14:paraId="19968022">
            <w:pPr>
              <w:spacing w:line="240" w:lineRule="atLeast"/>
              <w:jc w:val="left"/>
              <w:rPr>
                <w:rFonts w:hint="eastAsia" w:ascii="宋体" w:hAnsi="宋体"/>
                <w:kern w:val="0"/>
                <w:sz w:val="18"/>
                <w:szCs w:val="18"/>
              </w:rPr>
            </w:pPr>
            <w:r>
              <w:rPr>
                <w:rFonts w:hint="eastAsia" w:ascii="宋体" w:hAnsi="宋体"/>
                <w:kern w:val="0"/>
                <w:sz w:val="18"/>
                <w:szCs w:val="18"/>
              </w:rPr>
              <w:t>在电价平段和峰段进行蓄能设备蓄能</w:t>
            </w:r>
          </w:p>
        </w:tc>
        <w:tc>
          <w:tcPr>
            <w:tcW w:w="1296" w:type="dxa"/>
          </w:tcPr>
          <w:p w14:paraId="3FF89835">
            <w:pPr>
              <w:spacing w:line="276" w:lineRule="auto"/>
              <w:jc w:val="left"/>
              <w:rPr>
                <w:rFonts w:hint="eastAsia" w:ascii="宋体" w:hAnsi="宋体"/>
                <w:kern w:val="0"/>
                <w:sz w:val="18"/>
                <w:szCs w:val="18"/>
              </w:rPr>
            </w:pPr>
          </w:p>
        </w:tc>
        <w:tc>
          <w:tcPr>
            <w:tcW w:w="1081" w:type="dxa"/>
          </w:tcPr>
          <w:p w14:paraId="3399AF80">
            <w:pPr>
              <w:spacing w:line="276" w:lineRule="auto"/>
              <w:jc w:val="left"/>
              <w:rPr>
                <w:rFonts w:hint="eastAsia" w:ascii="宋体" w:hAnsi="宋体"/>
                <w:kern w:val="0"/>
                <w:sz w:val="18"/>
                <w:szCs w:val="18"/>
              </w:rPr>
            </w:pPr>
          </w:p>
        </w:tc>
        <w:tc>
          <w:tcPr>
            <w:tcW w:w="1191" w:type="dxa"/>
          </w:tcPr>
          <w:p w14:paraId="25249B75">
            <w:pPr>
              <w:spacing w:line="276" w:lineRule="auto"/>
              <w:jc w:val="left"/>
              <w:rPr>
                <w:rFonts w:hint="eastAsia" w:ascii="宋体" w:hAnsi="宋体"/>
                <w:kern w:val="0"/>
                <w:sz w:val="18"/>
                <w:szCs w:val="18"/>
              </w:rPr>
            </w:pPr>
          </w:p>
        </w:tc>
      </w:tr>
      <w:tr w14:paraId="2C08F2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E3CFED9">
            <w:pPr>
              <w:spacing w:line="276" w:lineRule="auto"/>
              <w:jc w:val="center"/>
              <w:rPr>
                <w:rFonts w:hint="eastAsia" w:ascii="宋体" w:hAnsi="宋体"/>
                <w:kern w:val="0"/>
                <w:sz w:val="18"/>
                <w:szCs w:val="18"/>
              </w:rPr>
            </w:pPr>
            <w:r>
              <w:rPr>
                <w:rFonts w:hint="eastAsia" w:ascii="宋体" w:hAnsi="宋体"/>
                <w:kern w:val="0"/>
                <w:sz w:val="18"/>
                <w:szCs w:val="18"/>
              </w:rPr>
              <w:t>30</w:t>
            </w:r>
          </w:p>
        </w:tc>
        <w:tc>
          <w:tcPr>
            <w:tcW w:w="4973" w:type="dxa"/>
          </w:tcPr>
          <w:p w14:paraId="1075C432">
            <w:pPr>
              <w:spacing w:line="240" w:lineRule="atLeast"/>
              <w:jc w:val="left"/>
              <w:rPr>
                <w:rFonts w:hint="eastAsia" w:ascii="宋体" w:hAnsi="宋体"/>
                <w:kern w:val="0"/>
                <w:sz w:val="18"/>
                <w:szCs w:val="18"/>
              </w:rPr>
            </w:pPr>
            <w:r>
              <w:rPr>
                <w:rFonts w:hint="eastAsia" w:ascii="宋体" w:hAnsi="宋体"/>
                <w:kern w:val="0"/>
                <w:sz w:val="18"/>
                <w:szCs w:val="18"/>
              </w:rPr>
              <w:t>冰蓄冷空调系统供回水温差小于7℃</w:t>
            </w:r>
          </w:p>
        </w:tc>
        <w:tc>
          <w:tcPr>
            <w:tcW w:w="1296" w:type="dxa"/>
          </w:tcPr>
          <w:p w14:paraId="6B96E04E">
            <w:pPr>
              <w:spacing w:line="276" w:lineRule="auto"/>
              <w:jc w:val="left"/>
              <w:rPr>
                <w:rFonts w:hint="eastAsia" w:ascii="宋体" w:hAnsi="宋体"/>
                <w:kern w:val="0"/>
                <w:sz w:val="18"/>
                <w:szCs w:val="18"/>
              </w:rPr>
            </w:pPr>
          </w:p>
        </w:tc>
        <w:tc>
          <w:tcPr>
            <w:tcW w:w="1081" w:type="dxa"/>
          </w:tcPr>
          <w:p w14:paraId="58F3614D">
            <w:pPr>
              <w:spacing w:line="276" w:lineRule="auto"/>
              <w:jc w:val="left"/>
              <w:rPr>
                <w:rFonts w:hint="eastAsia" w:ascii="宋体" w:hAnsi="宋体"/>
                <w:kern w:val="0"/>
                <w:sz w:val="18"/>
                <w:szCs w:val="18"/>
              </w:rPr>
            </w:pPr>
          </w:p>
        </w:tc>
        <w:tc>
          <w:tcPr>
            <w:tcW w:w="1191" w:type="dxa"/>
          </w:tcPr>
          <w:p w14:paraId="06703848">
            <w:pPr>
              <w:spacing w:line="276" w:lineRule="auto"/>
              <w:jc w:val="left"/>
              <w:rPr>
                <w:rFonts w:hint="eastAsia" w:ascii="宋体" w:hAnsi="宋体"/>
                <w:kern w:val="0"/>
                <w:sz w:val="18"/>
                <w:szCs w:val="18"/>
              </w:rPr>
            </w:pPr>
          </w:p>
        </w:tc>
      </w:tr>
      <w:tr w14:paraId="78F22CB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2943447">
            <w:pPr>
              <w:spacing w:line="276" w:lineRule="auto"/>
              <w:jc w:val="center"/>
              <w:rPr>
                <w:rFonts w:hint="eastAsia" w:ascii="宋体" w:hAnsi="宋体"/>
                <w:kern w:val="0"/>
                <w:sz w:val="18"/>
                <w:szCs w:val="18"/>
              </w:rPr>
            </w:pPr>
            <w:r>
              <w:rPr>
                <w:rFonts w:hint="eastAsia" w:ascii="宋体" w:hAnsi="宋体"/>
                <w:kern w:val="0"/>
                <w:sz w:val="18"/>
                <w:szCs w:val="18"/>
              </w:rPr>
              <w:t>31</w:t>
            </w:r>
          </w:p>
        </w:tc>
        <w:tc>
          <w:tcPr>
            <w:tcW w:w="4973" w:type="dxa"/>
          </w:tcPr>
          <w:p w14:paraId="02A8CA5C">
            <w:pPr>
              <w:spacing w:line="240" w:lineRule="atLeast"/>
              <w:jc w:val="left"/>
              <w:rPr>
                <w:rFonts w:hint="eastAsia" w:ascii="宋体" w:hAnsi="宋体"/>
                <w:kern w:val="0"/>
                <w:sz w:val="18"/>
                <w:szCs w:val="18"/>
              </w:rPr>
            </w:pPr>
            <w:r>
              <w:rPr>
                <w:rFonts w:ascii="宋体" w:hAnsi="宋体"/>
                <w:kern w:val="0"/>
                <w:sz w:val="18"/>
                <w:szCs w:val="18"/>
              </w:rPr>
              <w:t>控制系统和装置没有</w:t>
            </w:r>
            <w:r>
              <w:rPr>
                <w:rFonts w:hint="eastAsia" w:ascii="宋体" w:hAnsi="宋体"/>
                <w:kern w:val="0"/>
                <w:sz w:val="18"/>
                <w:szCs w:val="18"/>
              </w:rPr>
              <w:t>做</w:t>
            </w:r>
            <w:r>
              <w:rPr>
                <w:rFonts w:ascii="宋体" w:hAnsi="宋体"/>
                <w:kern w:val="0"/>
                <w:sz w:val="18"/>
                <w:szCs w:val="18"/>
              </w:rPr>
              <w:t>定期检查</w:t>
            </w:r>
          </w:p>
        </w:tc>
        <w:tc>
          <w:tcPr>
            <w:tcW w:w="1296" w:type="dxa"/>
          </w:tcPr>
          <w:p w14:paraId="4817D913">
            <w:pPr>
              <w:spacing w:line="276" w:lineRule="auto"/>
              <w:jc w:val="left"/>
              <w:rPr>
                <w:rFonts w:hint="eastAsia" w:ascii="宋体" w:hAnsi="宋体"/>
                <w:kern w:val="0"/>
                <w:sz w:val="18"/>
                <w:szCs w:val="18"/>
              </w:rPr>
            </w:pPr>
          </w:p>
        </w:tc>
        <w:tc>
          <w:tcPr>
            <w:tcW w:w="1081" w:type="dxa"/>
          </w:tcPr>
          <w:p w14:paraId="0F9237E3">
            <w:pPr>
              <w:spacing w:line="276" w:lineRule="auto"/>
              <w:jc w:val="left"/>
              <w:rPr>
                <w:rFonts w:hint="eastAsia" w:ascii="宋体" w:hAnsi="宋体"/>
                <w:kern w:val="0"/>
                <w:sz w:val="18"/>
                <w:szCs w:val="18"/>
              </w:rPr>
            </w:pPr>
          </w:p>
        </w:tc>
        <w:tc>
          <w:tcPr>
            <w:tcW w:w="1191" w:type="dxa"/>
          </w:tcPr>
          <w:p w14:paraId="2808EC1E">
            <w:pPr>
              <w:spacing w:line="276" w:lineRule="auto"/>
              <w:jc w:val="left"/>
              <w:rPr>
                <w:rFonts w:hint="eastAsia" w:ascii="宋体" w:hAnsi="宋体"/>
                <w:kern w:val="0"/>
                <w:sz w:val="18"/>
                <w:szCs w:val="18"/>
              </w:rPr>
            </w:pPr>
          </w:p>
        </w:tc>
      </w:tr>
      <w:tr w14:paraId="157ED64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1C7AFDE">
            <w:pPr>
              <w:spacing w:line="276" w:lineRule="auto"/>
              <w:jc w:val="center"/>
              <w:rPr>
                <w:rFonts w:hint="eastAsia" w:ascii="宋体" w:hAnsi="宋体"/>
                <w:kern w:val="0"/>
                <w:sz w:val="18"/>
                <w:szCs w:val="18"/>
              </w:rPr>
            </w:pPr>
            <w:r>
              <w:rPr>
                <w:rFonts w:hint="eastAsia" w:ascii="宋体" w:hAnsi="宋体"/>
                <w:kern w:val="0"/>
                <w:sz w:val="18"/>
                <w:szCs w:val="18"/>
              </w:rPr>
              <w:t>32</w:t>
            </w:r>
          </w:p>
        </w:tc>
        <w:tc>
          <w:tcPr>
            <w:tcW w:w="4973" w:type="dxa"/>
          </w:tcPr>
          <w:p w14:paraId="70E42BF7">
            <w:pPr>
              <w:spacing w:line="240" w:lineRule="atLeast"/>
              <w:jc w:val="left"/>
              <w:rPr>
                <w:rFonts w:hint="eastAsia" w:ascii="宋体" w:hAnsi="宋体"/>
                <w:kern w:val="0"/>
                <w:sz w:val="18"/>
                <w:szCs w:val="18"/>
              </w:rPr>
            </w:pPr>
            <w:r>
              <w:rPr>
                <w:rFonts w:hint="eastAsia" w:ascii="宋体" w:hAnsi="宋体"/>
                <w:kern w:val="0"/>
                <w:sz w:val="18"/>
                <w:szCs w:val="18"/>
              </w:rPr>
              <w:t>空调</w:t>
            </w:r>
            <w:r>
              <w:rPr>
                <w:rFonts w:ascii="宋体" w:hAnsi="宋体"/>
                <w:kern w:val="0"/>
                <w:sz w:val="18"/>
                <w:szCs w:val="18"/>
              </w:rPr>
              <w:t>设备自控系统未正常运行</w:t>
            </w:r>
          </w:p>
        </w:tc>
        <w:tc>
          <w:tcPr>
            <w:tcW w:w="1296" w:type="dxa"/>
          </w:tcPr>
          <w:p w14:paraId="571E6A59">
            <w:pPr>
              <w:spacing w:line="276" w:lineRule="auto"/>
              <w:jc w:val="left"/>
              <w:rPr>
                <w:rFonts w:hint="eastAsia" w:ascii="宋体" w:hAnsi="宋体"/>
                <w:kern w:val="0"/>
                <w:sz w:val="18"/>
                <w:szCs w:val="18"/>
              </w:rPr>
            </w:pPr>
          </w:p>
        </w:tc>
        <w:tc>
          <w:tcPr>
            <w:tcW w:w="1081" w:type="dxa"/>
          </w:tcPr>
          <w:p w14:paraId="2155A6B2">
            <w:pPr>
              <w:spacing w:line="276" w:lineRule="auto"/>
              <w:jc w:val="left"/>
              <w:rPr>
                <w:rFonts w:hint="eastAsia" w:ascii="宋体" w:hAnsi="宋体"/>
                <w:kern w:val="0"/>
                <w:sz w:val="18"/>
                <w:szCs w:val="18"/>
              </w:rPr>
            </w:pPr>
          </w:p>
        </w:tc>
        <w:tc>
          <w:tcPr>
            <w:tcW w:w="1191" w:type="dxa"/>
          </w:tcPr>
          <w:p w14:paraId="18896A03">
            <w:pPr>
              <w:spacing w:line="276" w:lineRule="auto"/>
              <w:jc w:val="left"/>
              <w:rPr>
                <w:rFonts w:hint="eastAsia" w:ascii="宋体" w:hAnsi="宋体"/>
                <w:kern w:val="0"/>
                <w:sz w:val="18"/>
                <w:szCs w:val="18"/>
              </w:rPr>
            </w:pPr>
          </w:p>
        </w:tc>
      </w:tr>
      <w:tr w14:paraId="310120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A3392DA">
            <w:pPr>
              <w:spacing w:line="276" w:lineRule="auto"/>
              <w:jc w:val="center"/>
              <w:rPr>
                <w:rFonts w:hint="eastAsia" w:ascii="宋体" w:hAnsi="宋体"/>
                <w:kern w:val="0"/>
                <w:sz w:val="18"/>
                <w:szCs w:val="18"/>
              </w:rPr>
            </w:pPr>
            <w:r>
              <w:rPr>
                <w:rFonts w:hint="eastAsia" w:ascii="宋体" w:hAnsi="宋体"/>
                <w:kern w:val="0"/>
                <w:sz w:val="18"/>
                <w:szCs w:val="18"/>
              </w:rPr>
              <w:t>33</w:t>
            </w:r>
          </w:p>
        </w:tc>
        <w:tc>
          <w:tcPr>
            <w:tcW w:w="4973" w:type="dxa"/>
          </w:tcPr>
          <w:p w14:paraId="0DEA0858">
            <w:pPr>
              <w:spacing w:line="240" w:lineRule="atLeast"/>
              <w:jc w:val="left"/>
              <w:rPr>
                <w:rFonts w:hint="eastAsia" w:ascii="宋体" w:hAnsi="宋体"/>
                <w:kern w:val="0"/>
                <w:sz w:val="18"/>
                <w:szCs w:val="18"/>
              </w:rPr>
            </w:pPr>
            <w:r>
              <w:rPr>
                <w:rFonts w:hint="eastAsia" w:ascii="宋体" w:hAnsi="宋体"/>
                <w:kern w:val="0"/>
                <w:sz w:val="18"/>
                <w:szCs w:val="18"/>
              </w:rPr>
              <w:t>冬夏季共用循环泵未进行调试匹配</w:t>
            </w:r>
          </w:p>
        </w:tc>
        <w:tc>
          <w:tcPr>
            <w:tcW w:w="1296" w:type="dxa"/>
          </w:tcPr>
          <w:p w14:paraId="5D96FEA0">
            <w:pPr>
              <w:spacing w:line="276" w:lineRule="auto"/>
              <w:jc w:val="left"/>
              <w:rPr>
                <w:rFonts w:hint="eastAsia" w:ascii="宋体" w:hAnsi="宋体"/>
                <w:kern w:val="0"/>
                <w:sz w:val="18"/>
                <w:szCs w:val="18"/>
              </w:rPr>
            </w:pPr>
          </w:p>
        </w:tc>
        <w:tc>
          <w:tcPr>
            <w:tcW w:w="1081" w:type="dxa"/>
          </w:tcPr>
          <w:p w14:paraId="0F0B4134">
            <w:pPr>
              <w:spacing w:line="276" w:lineRule="auto"/>
              <w:jc w:val="left"/>
              <w:rPr>
                <w:rFonts w:hint="eastAsia" w:ascii="宋体" w:hAnsi="宋体"/>
                <w:kern w:val="0"/>
                <w:sz w:val="18"/>
                <w:szCs w:val="18"/>
              </w:rPr>
            </w:pPr>
          </w:p>
        </w:tc>
        <w:tc>
          <w:tcPr>
            <w:tcW w:w="1191" w:type="dxa"/>
          </w:tcPr>
          <w:p w14:paraId="434BFCB8">
            <w:pPr>
              <w:spacing w:line="276" w:lineRule="auto"/>
              <w:jc w:val="left"/>
              <w:rPr>
                <w:rFonts w:hint="eastAsia" w:ascii="宋体" w:hAnsi="宋体"/>
                <w:kern w:val="0"/>
                <w:sz w:val="18"/>
                <w:szCs w:val="18"/>
              </w:rPr>
            </w:pPr>
          </w:p>
        </w:tc>
      </w:tr>
      <w:tr w14:paraId="592C9E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38278E9">
            <w:pPr>
              <w:spacing w:line="276" w:lineRule="auto"/>
              <w:jc w:val="center"/>
              <w:rPr>
                <w:rFonts w:hint="eastAsia" w:ascii="宋体" w:hAnsi="宋体"/>
                <w:kern w:val="0"/>
                <w:sz w:val="18"/>
                <w:szCs w:val="18"/>
              </w:rPr>
            </w:pPr>
            <w:r>
              <w:rPr>
                <w:rFonts w:hint="eastAsia" w:ascii="宋体" w:hAnsi="宋体"/>
                <w:kern w:val="0"/>
                <w:sz w:val="18"/>
                <w:szCs w:val="18"/>
              </w:rPr>
              <w:t>34</w:t>
            </w:r>
          </w:p>
        </w:tc>
        <w:tc>
          <w:tcPr>
            <w:tcW w:w="4973" w:type="dxa"/>
          </w:tcPr>
          <w:p w14:paraId="238FCC9D">
            <w:pPr>
              <w:spacing w:line="240" w:lineRule="atLeast"/>
              <w:jc w:val="left"/>
              <w:rPr>
                <w:rFonts w:hint="eastAsia" w:ascii="宋体" w:hAnsi="宋体"/>
                <w:kern w:val="0"/>
                <w:sz w:val="18"/>
                <w:szCs w:val="18"/>
              </w:rPr>
            </w:pPr>
            <w:r>
              <w:rPr>
                <w:rFonts w:hint="eastAsia" w:ascii="宋体" w:hAnsi="宋体"/>
                <w:kern w:val="0"/>
                <w:sz w:val="18"/>
                <w:szCs w:val="18"/>
              </w:rPr>
              <w:t>多台并联制冷机组，未关闭不运行的冷冻水支路阀门</w:t>
            </w:r>
          </w:p>
        </w:tc>
        <w:tc>
          <w:tcPr>
            <w:tcW w:w="1296" w:type="dxa"/>
          </w:tcPr>
          <w:p w14:paraId="6BED7B1D">
            <w:pPr>
              <w:spacing w:line="276" w:lineRule="auto"/>
              <w:jc w:val="left"/>
              <w:rPr>
                <w:rFonts w:hint="eastAsia" w:ascii="宋体" w:hAnsi="宋体"/>
                <w:kern w:val="0"/>
                <w:sz w:val="18"/>
                <w:szCs w:val="18"/>
              </w:rPr>
            </w:pPr>
          </w:p>
        </w:tc>
        <w:tc>
          <w:tcPr>
            <w:tcW w:w="1081" w:type="dxa"/>
          </w:tcPr>
          <w:p w14:paraId="4AC3C8CB">
            <w:pPr>
              <w:spacing w:line="276" w:lineRule="auto"/>
              <w:jc w:val="left"/>
              <w:rPr>
                <w:rFonts w:hint="eastAsia" w:ascii="宋体" w:hAnsi="宋体"/>
                <w:kern w:val="0"/>
                <w:sz w:val="18"/>
                <w:szCs w:val="18"/>
              </w:rPr>
            </w:pPr>
          </w:p>
        </w:tc>
        <w:tc>
          <w:tcPr>
            <w:tcW w:w="1191" w:type="dxa"/>
          </w:tcPr>
          <w:p w14:paraId="00047578">
            <w:pPr>
              <w:spacing w:line="276" w:lineRule="auto"/>
              <w:jc w:val="left"/>
              <w:rPr>
                <w:rFonts w:hint="eastAsia" w:ascii="宋体" w:hAnsi="宋体"/>
                <w:kern w:val="0"/>
                <w:sz w:val="18"/>
                <w:szCs w:val="18"/>
              </w:rPr>
            </w:pPr>
          </w:p>
        </w:tc>
      </w:tr>
      <w:tr w14:paraId="194D81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9CB407C">
            <w:pPr>
              <w:spacing w:line="276" w:lineRule="auto"/>
              <w:jc w:val="center"/>
              <w:rPr>
                <w:rFonts w:hint="eastAsia" w:ascii="宋体" w:hAnsi="宋体"/>
                <w:kern w:val="0"/>
                <w:sz w:val="18"/>
                <w:szCs w:val="18"/>
              </w:rPr>
            </w:pPr>
            <w:r>
              <w:rPr>
                <w:rFonts w:hint="eastAsia" w:ascii="宋体" w:hAnsi="宋体"/>
                <w:kern w:val="0"/>
                <w:sz w:val="18"/>
                <w:szCs w:val="18"/>
              </w:rPr>
              <w:t>35</w:t>
            </w:r>
          </w:p>
        </w:tc>
        <w:tc>
          <w:tcPr>
            <w:tcW w:w="4973" w:type="dxa"/>
          </w:tcPr>
          <w:p w14:paraId="2B728794">
            <w:pPr>
              <w:spacing w:line="240" w:lineRule="atLeast"/>
              <w:jc w:val="left"/>
              <w:rPr>
                <w:rFonts w:hint="eastAsia" w:ascii="宋体" w:hAnsi="宋体"/>
                <w:kern w:val="0"/>
                <w:sz w:val="18"/>
                <w:szCs w:val="18"/>
              </w:rPr>
            </w:pPr>
            <w:r>
              <w:rPr>
                <w:rFonts w:hint="eastAsia" w:ascii="宋体" w:hAnsi="宋体"/>
                <w:kern w:val="0"/>
                <w:sz w:val="18"/>
                <w:szCs w:val="18"/>
              </w:rPr>
              <w:t>排风热回收装置未进行定期检查和清洗</w:t>
            </w:r>
          </w:p>
        </w:tc>
        <w:tc>
          <w:tcPr>
            <w:tcW w:w="1296" w:type="dxa"/>
          </w:tcPr>
          <w:p w14:paraId="7615BF83">
            <w:pPr>
              <w:spacing w:line="276" w:lineRule="auto"/>
              <w:jc w:val="left"/>
              <w:rPr>
                <w:rFonts w:hint="eastAsia" w:ascii="宋体" w:hAnsi="宋体"/>
                <w:kern w:val="0"/>
                <w:sz w:val="18"/>
                <w:szCs w:val="18"/>
              </w:rPr>
            </w:pPr>
          </w:p>
        </w:tc>
        <w:tc>
          <w:tcPr>
            <w:tcW w:w="1081" w:type="dxa"/>
          </w:tcPr>
          <w:p w14:paraId="26F41DDB">
            <w:pPr>
              <w:spacing w:line="276" w:lineRule="auto"/>
              <w:jc w:val="left"/>
              <w:rPr>
                <w:rFonts w:hint="eastAsia" w:ascii="宋体" w:hAnsi="宋体"/>
                <w:kern w:val="0"/>
                <w:sz w:val="18"/>
                <w:szCs w:val="18"/>
              </w:rPr>
            </w:pPr>
          </w:p>
        </w:tc>
        <w:tc>
          <w:tcPr>
            <w:tcW w:w="1191" w:type="dxa"/>
          </w:tcPr>
          <w:p w14:paraId="3502CBBA">
            <w:pPr>
              <w:spacing w:line="276" w:lineRule="auto"/>
              <w:jc w:val="left"/>
              <w:rPr>
                <w:rFonts w:hint="eastAsia" w:ascii="宋体" w:hAnsi="宋体"/>
                <w:kern w:val="0"/>
                <w:sz w:val="18"/>
                <w:szCs w:val="18"/>
              </w:rPr>
            </w:pPr>
          </w:p>
        </w:tc>
      </w:tr>
      <w:tr w14:paraId="603D0CB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D9FDEF8">
            <w:pPr>
              <w:spacing w:line="276" w:lineRule="auto"/>
              <w:jc w:val="center"/>
              <w:rPr>
                <w:rFonts w:hint="eastAsia" w:ascii="宋体" w:hAnsi="宋体"/>
                <w:kern w:val="0"/>
                <w:sz w:val="18"/>
                <w:szCs w:val="18"/>
              </w:rPr>
            </w:pPr>
            <w:r>
              <w:rPr>
                <w:rFonts w:hint="eastAsia" w:ascii="宋体" w:hAnsi="宋体"/>
                <w:kern w:val="0"/>
                <w:sz w:val="18"/>
                <w:szCs w:val="18"/>
              </w:rPr>
              <w:t>36</w:t>
            </w:r>
          </w:p>
        </w:tc>
        <w:tc>
          <w:tcPr>
            <w:tcW w:w="4973" w:type="dxa"/>
          </w:tcPr>
          <w:p w14:paraId="0AAA01B1">
            <w:pPr>
              <w:spacing w:line="240" w:lineRule="atLeast"/>
              <w:jc w:val="left"/>
              <w:rPr>
                <w:rFonts w:hint="eastAsia" w:ascii="宋体" w:hAnsi="宋体"/>
                <w:kern w:val="0"/>
                <w:sz w:val="18"/>
                <w:szCs w:val="18"/>
              </w:rPr>
            </w:pPr>
            <w:r>
              <w:rPr>
                <w:rFonts w:ascii="宋体" w:hAnsi="宋体"/>
                <w:kern w:val="0"/>
                <w:sz w:val="18"/>
                <w:szCs w:val="18"/>
              </w:rPr>
              <w:t>供冷管道或风道没有必要的保温</w:t>
            </w:r>
            <w:r>
              <w:rPr>
                <w:rFonts w:hint="eastAsia" w:ascii="宋体" w:hAnsi="宋体"/>
                <w:kern w:val="0"/>
                <w:sz w:val="18"/>
                <w:szCs w:val="18"/>
              </w:rPr>
              <w:t>或</w:t>
            </w:r>
            <w:r>
              <w:rPr>
                <w:rFonts w:ascii="宋体" w:hAnsi="宋体"/>
                <w:kern w:val="0"/>
                <w:sz w:val="18"/>
                <w:szCs w:val="18"/>
              </w:rPr>
              <w:t>损坏严重</w:t>
            </w:r>
          </w:p>
        </w:tc>
        <w:tc>
          <w:tcPr>
            <w:tcW w:w="1296" w:type="dxa"/>
          </w:tcPr>
          <w:p w14:paraId="25624BDC">
            <w:pPr>
              <w:spacing w:line="276" w:lineRule="auto"/>
              <w:jc w:val="left"/>
              <w:rPr>
                <w:rFonts w:hint="eastAsia" w:ascii="宋体" w:hAnsi="宋体"/>
                <w:kern w:val="0"/>
                <w:sz w:val="18"/>
                <w:szCs w:val="18"/>
              </w:rPr>
            </w:pPr>
          </w:p>
        </w:tc>
        <w:tc>
          <w:tcPr>
            <w:tcW w:w="1081" w:type="dxa"/>
          </w:tcPr>
          <w:p w14:paraId="1747AE64">
            <w:pPr>
              <w:spacing w:line="276" w:lineRule="auto"/>
              <w:jc w:val="left"/>
              <w:rPr>
                <w:rFonts w:hint="eastAsia" w:ascii="宋体" w:hAnsi="宋体"/>
                <w:kern w:val="0"/>
                <w:sz w:val="18"/>
                <w:szCs w:val="18"/>
              </w:rPr>
            </w:pPr>
          </w:p>
        </w:tc>
        <w:tc>
          <w:tcPr>
            <w:tcW w:w="1191" w:type="dxa"/>
          </w:tcPr>
          <w:p w14:paraId="434F3165">
            <w:pPr>
              <w:spacing w:line="276" w:lineRule="auto"/>
              <w:jc w:val="left"/>
              <w:rPr>
                <w:rFonts w:hint="eastAsia" w:ascii="宋体" w:hAnsi="宋体"/>
                <w:kern w:val="0"/>
                <w:sz w:val="18"/>
                <w:szCs w:val="18"/>
              </w:rPr>
            </w:pPr>
          </w:p>
        </w:tc>
      </w:tr>
      <w:tr w14:paraId="1F4D5C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6C4930D">
            <w:pPr>
              <w:spacing w:line="276" w:lineRule="auto"/>
              <w:jc w:val="center"/>
              <w:rPr>
                <w:rFonts w:hint="eastAsia" w:ascii="宋体" w:hAnsi="宋体"/>
                <w:kern w:val="0"/>
                <w:sz w:val="18"/>
                <w:szCs w:val="18"/>
              </w:rPr>
            </w:pPr>
            <w:r>
              <w:rPr>
                <w:rFonts w:hint="eastAsia" w:ascii="宋体" w:hAnsi="宋体"/>
                <w:kern w:val="0"/>
                <w:sz w:val="18"/>
                <w:szCs w:val="18"/>
              </w:rPr>
              <w:t>37</w:t>
            </w:r>
          </w:p>
        </w:tc>
        <w:tc>
          <w:tcPr>
            <w:tcW w:w="4973" w:type="dxa"/>
          </w:tcPr>
          <w:p w14:paraId="322BB2C5">
            <w:pPr>
              <w:spacing w:line="240" w:lineRule="atLeast"/>
              <w:jc w:val="left"/>
              <w:rPr>
                <w:rFonts w:hint="eastAsia" w:ascii="宋体" w:hAnsi="宋体"/>
                <w:kern w:val="0"/>
                <w:sz w:val="18"/>
                <w:szCs w:val="18"/>
              </w:rPr>
            </w:pPr>
            <w:r>
              <w:rPr>
                <w:rFonts w:ascii="宋体" w:hAnsi="宋体"/>
                <w:kern w:val="0"/>
                <w:sz w:val="18"/>
                <w:szCs w:val="18"/>
              </w:rPr>
              <w:t>冷水管路、阀门或管件有渗漏</w:t>
            </w:r>
          </w:p>
        </w:tc>
        <w:tc>
          <w:tcPr>
            <w:tcW w:w="1296" w:type="dxa"/>
          </w:tcPr>
          <w:p w14:paraId="6021E3C9">
            <w:pPr>
              <w:spacing w:line="276" w:lineRule="auto"/>
              <w:jc w:val="left"/>
              <w:rPr>
                <w:rFonts w:hint="eastAsia" w:ascii="宋体" w:hAnsi="宋体"/>
                <w:kern w:val="0"/>
                <w:sz w:val="18"/>
                <w:szCs w:val="18"/>
              </w:rPr>
            </w:pPr>
          </w:p>
        </w:tc>
        <w:tc>
          <w:tcPr>
            <w:tcW w:w="1081" w:type="dxa"/>
          </w:tcPr>
          <w:p w14:paraId="0B9CDD66">
            <w:pPr>
              <w:spacing w:line="276" w:lineRule="auto"/>
              <w:jc w:val="left"/>
              <w:rPr>
                <w:rFonts w:hint="eastAsia" w:ascii="宋体" w:hAnsi="宋体"/>
                <w:kern w:val="0"/>
                <w:sz w:val="18"/>
                <w:szCs w:val="18"/>
              </w:rPr>
            </w:pPr>
          </w:p>
        </w:tc>
        <w:tc>
          <w:tcPr>
            <w:tcW w:w="1191" w:type="dxa"/>
          </w:tcPr>
          <w:p w14:paraId="7A9255DA">
            <w:pPr>
              <w:spacing w:line="276" w:lineRule="auto"/>
              <w:jc w:val="left"/>
              <w:rPr>
                <w:rFonts w:hint="eastAsia" w:ascii="宋体" w:hAnsi="宋体"/>
                <w:kern w:val="0"/>
                <w:sz w:val="18"/>
                <w:szCs w:val="18"/>
              </w:rPr>
            </w:pPr>
          </w:p>
        </w:tc>
      </w:tr>
      <w:tr w14:paraId="63A542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5"/>
          </w:tcPr>
          <w:p w14:paraId="4C1B6433">
            <w:pPr>
              <w:spacing w:line="276" w:lineRule="auto"/>
              <w:jc w:val="left"/>
              <w:rPr>
                <w:rFonts w:hint="eastAsia" w:ascii="宋体" w:hAnsi="宋体"/>
                <w:kern w:val="0"/>
                <w:sz w:val="18"/>
                <w:szCs w:val="18"/>
              </w:rPr>
            </w:pPr>
            <w:r>
              <w:rPr>
                <w:rFonts w:hint="eastAsia" w:ascii="宋体" w:hAnsi="宋体"/>
                <w:kern w:val="0"/>
                <w:sz w:val="18"/>
                <w:szCs w:val="18"/>
              </w:rPr>
              <w:t>给排水系统</w:t>
            </w:r>
          </w:p>
        </w:tc>
      </w:tr>
      <w:tr w14:paraId="7095557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6A9CFF4">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4973" w:type="dxa"/>
          </w:tcPr>
          <w:p w14:paraId="1514579A">
            <w:pPr>
              <w:spacing w:line="240" w:lineRule="atLeast"/>
              <w:jc w:val="left"/>
              <w:rPr>
                <w:rFonts w:hint="eastAsia" w:ascii="宋体" w:hAnsi="宋体"/>
                <w:kern w:val="0"/>
                <w:sz w:val="18"/>
                <w:szCs w:val="18"/>
              </w:rPr>
            </w:pPr>
            <w:r>
              <w:rPr>
                <w:rFonts w:hint="eastAsia" w:ascii="宋体" w:hAnsi="宋体"/>
                <w:kern w:val="0"/>
                <w:sz w:val="18"/>
                <w:szCs w:val="18"/>
              </w:rPr>
              <w:t>用水点压力明显偏离使用需求</w:t>
            </w:r>
          </w:p>
        </w:tc>
        <w:tc>
          <w:tcPr>
            <w:tcW w:w="1296" w:type="dxa"/>
          </w:tcPr>
          <w:p w14:paraId="2B49059A">
            <w:pPr>
              <w:spacing w:line="276" w:lineRule="auto"/>
              <w:jc w:val="left"/>
              <w:rPr>
                <w:rFonts w:hint="eastAsia" w:ascii="宋体" w:hAnsi="宋体"/>
                <w:kern w:val="0"/>
                <w:sz w:val="18"/>
                <w:szCs w:val="18"/>
              </w:rPr>
            </w:pPr>
          </w:p>
        </w:tc>
        <w:tc>
          <w:tcPr>
            <w:tcW w:w="1081" w:type="dxa"/>
          </w:tcPr>
          <w:p w14:paraId="0F3B1F13">
            <w:pPr>
              <w:spacing w:line="276" w:lineRule="auto"/>
              <w:jc w:val="left"/>
              <w:rPr>
                <w:rFonts w:hint="eastAsia" w:ascii="宋体" w:hAnsi="宋体"/>
                <w:kern w:val="0"/>
                <w:sz w:val="18"/>
                <w:szCs w:val="18"/>
              </w:rPr>
            </w:pPr>
          </w:p>
        </w:tc>
        <w:tc>
          <w:tcPr>
            <w:tcW w:w="1191" w:type="dxa"/>
          </w:tcPr>
          <w:p w14:paraId="42B08F4F">
            <w:pPr>
              <w:spacing w:line="276" w:lineRule="auto"/>
              <w:jc w:val="left"/>
              <w:rPr>
                <w:rFonts w:hint="eastAsia" w:ascii="宋体" w:hAnsi="宋体"/>
                <w:kern w:val="0"/>
                <w:sz w:val="18"/>
                <w:szCs w:val="18"/>
              </w:rPr>
            </w:pPr>
          </w:p>
        </w:tc>
      </w:tr>
      <w:tr w14:paraId="195715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9406478">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4973" w:type="dxa"/>
          </w:tcPr>
          <w:p w14:paraId="23F688ED">
            <w:pPr>
              <w:spacing w:line="240" w:lineRule="atLeast"/>
              <w:jc w:val="left"/>
              <w:rPr>
                <w:rFonts w:hint="eastAsia" w:ascii="宋体" w:hAnsi="宋体"/>
                <w:kern w:val="0"/>
                <w:sz w:val="18"/>
                <w:szCs w:val="18"/>
              </w:rPr>
            </w:pPr>
            <w:r>
              <w:rPr>
                <w:rFonts w:hint="eastAsia" w:ascii="宋体" w:hAnsi="宋体"/>
                <w:kern w:val="0"/>
                <w:sz w:val="18"/>
                <w:szCs w:val="18"/>
              </w:rPr>
              <w:t>直饮水废水率过高，排出浓水未进行收集利用</w:t>
            </w:r>
          </w:p>
        </w:tc>
        <w:tc>
          <w:tcPr>
            <w:tcW w:w="1296" w:type="dxa"/>
          </w:tcPr>
          <w:p w14:paraId="007CC818">
            <w:pPr>
              <w:spacing w:line="276" w:lineRule="auto"/>
              <w:jc w:val="left"/>
              <w:rPr>
                <w:rFonts w:hint="eastAsia" w:ascii="宋体" w:hAnsi="宋体"/>
                <w:kern w:val="0"/>
                <w:sz w:val="18"/>
                <w:szCs w:val="18"/>
              </w:rPr>
            </w:pPr>
          </w:p>
        </w:tc>
        <w:tc>
          <w:tcPr>
            <w:tcW w:w="1081" w:type="dxa"/>
          </w:tcPr>
          <w:p w14:paraId="2A6C0FD2">
            <w:pPr>
              <w:spacing w:line="276" w:lineRule="auto"/>
              <w:jc w:val="left"/>
              <w:rPr>
                <w:rFonts w:hint="eastAsia" w:ascii="宋体" w:hAnsi="宋体"/>
                <w:kern w:val="0"/>
                <w:sz w:val="18"/>
                <w:szCs w:val="18"/>
              </w:rPr>
            </w:pPr>
          </w:p>
        </w:tc>
        <w:tc>
          <w:tcPr>
            <w:tcW w:w="1191" w:type="dxa"/>
          </w:tcPr>
          <w:p w14:paraId="0B918676">
            <w:pPr>
              <w:spacing w:line="276" w:lineRule="auto"/>
              <w:jc w:val="left"/>
              <w:rPr>
                <w:rFonts w:hint="eastAsia" w:ascii="宋体" w:hAnsi="宋体"/>
                <w:kern w:val="0"/>
                <w:sz w:val="18"/>
                <w:szCs w:val="18"/>
              </w:rPr>
            </w:pPr>
          </w:p>
        </w:tc>
      </w:tr>
      <w:tr w14:paraId="453A33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244EEDB">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4973" w:type="dxa"/>
          </w:tcPr>
          <w:p w14:paraId="10921AF7">
            <w:pPr>
              <w:spacing w:line="240" w:lineRule="atLeast"/>
              <w:jc w:val="left"/>
              <w:rPr>
                <w:rFonts w:hint="eastAsia" w:ascii="宋体" w:hAnsi="宋体"/>
                <w:kern w:val="0"/>
                <w:sz w:val="18"/>
                <w:szCs w:val="18"/>
              </w:rPr>
            </w:pPr>
            <w:r>
              <w:rPr>
                <w:rFonts w:hint="eastAsia" w:ascii="宋体" w:hAnsi="宋体"/>
                <w:kern w:val="0"/>
                <w:sz w:val="18"/>
                <w:szCs w:val="18"/>
              </w:rPr>
              <w:t>路面保洁冲洗未采用高压节水清洗措施</w:t>
            </w:r>
          </w:p>
        </w:tc>
        <w:tc>
          <w:tcPr>
            <w:tcW w:w="1296" w:type="dxa"/>
          </w:tcPr>
          <w:p w14:paraId="4FF395DF">
            <w:pPr>
              <w:spacing w:line="276" w:lineRule="auto"/>
              <w:jc w:val="left"/>
              <w:rPr>
                <w:rFonts w:hint="eastAsia" w:ascii="宋体" w:hAnsi="宋体"/>
                <w:kern w:val="0"/>
                <w:sz w:val="18"/>
                <w:szCs w:val="18"/>
              </w:rPr>
            </w:pPr>
          </w:p>
        </w:tc>
        <w:tc>
          <w:tcPr>
            <w:tcW w:w="1081" w:type="dxa"/>
          </w:tcPr>
          <w:p w14:paraId="5D993D89">
            <w:pPr>
              <w:spacing w:line="276" w:lineRule="auto"/>
              <w:jc w:val="left"/>
              <w:rPr>
                <w:rFonts w:hint="eastAsia" w:ascii="宋体" w:hAnsi="宋体"/>
                <w:kern w:val="0"/>
                <w:sz w:val="18"/>
                <w:szCs w:val="18"/>
              </w:rPr>
            </w:pPr>
          </w:p>
        </w:tc>
        <w:tc>
          <w:tcPr>
            <w:tcW w:w="1191" w:type="dxa"/>
          </w:tcPr>
          <w:p w14:paraId="41F405EE">
            <w:pPr>
              <w:spacing w:line="276" w:lineRule="auto"/>
              <w:jc w:val="left"/>
              <w:rPr>
                <w:rFonts w:hint="eastAsia" w:ascii="宋体" w:hAnsi="宋体"/>
                <w:kern w:val="0"/>
                <w:sz w:val="18"/>
                <w:szCs w:val="18"/>
              </w:rPr>
            </w:pPr>
          </w:p>
        </w:tc>
      </w:tr>
      <w:tr w14:paraId="26115C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202C3EC">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4973" w:type="dxa"/>
          </w:tcPr>
          <w:p w14:paraId="3E8F5D5A">
            <w:pPr>
              <w:spacing w:line="240" w:lineRule="atLeast"/>
              <w:jc w:val="left"/>
              <w:rPr>
                <w:rFonts w:hint="eastAsia" w:ascii="宋体" w:hAnsi="宋体"/>
                <w:kern w:val="0"/>
                <w:sz w:val="18"/>
                <w:szCs w:val="18"/>
              </w:rPr>
            </w:pPr>
            <w:r>
              <w:rPr>
                <w:rFonts w:hint="eastAsia" w:ascii="宋体" w:hAnsi="宋体"/>
                <w:kern w:val="0"/>
                <w:sz w:val="18"/>
                <w:szCs w:val="18"/>
              </w:rPr>
              <w:t>冷热水压力不平衡，</w:t>
            </w:r>
            <w:r>
              <w:rPr>
                <w:rFonts w:ascii="宋体" w:hAnsi="宋体"/>
                <w:kern w:val="0"/>
                <w:sz w:val="18"/>
                <w:szCs w:val="18"/>
              </w:rPr>
              <w:t>生活热水的</w:t>
            </w:r>
            <w:r>
              <w:rPr>
                <w:rFonts w:hint="eastAsia" w:ascii="宋体" w:hAnsi="宋体"/>
                <w:kern w:val="0"/>
                <w:sz w:val="18"/>
                <w:szCs w:val="18"/>
              </w:rPr>
              <w:t>供水</w:t>
            </w:r>
            <w:r>
              <w:rPr>
                <w:rFonts w:ascii="宋体" w:hAnsi="宋体"/>
                <w:kern w:val="0"/>
                <w:sz w:val="18"/>
                <w:szCs w:val="18"/>
              </w:rPr>
              <w:t>温度过高</w:t>
            </w:r>
          </w:p>
        </w:tc>
        <w:tc>
          <w:tcPr>
            <w:tcW w:w="1296" w:type="dxa"/>
          </w:tcPr>
          <w:p w14:paraId="75FC1427">
            <w:pPr>
              <w:spacing w:line="276" w:lineRule="auto"/>
              <w:jc w:val="left"/>
              <w:rPr>
                <w:rFonts w:hint="eastAsia" w:ascii="宋体" w:hAnsi="宋体"/>
                <w:kern w:val="0"/>
                <w:sz w:val="18"/>
                <w:szCs w:val="18"/>
              </w:rPr>
            </w:pPr>
          </w:p>
        </w:tc>
        <w:tc>
          <w:tcPr>
            <w:tcW w:w="1081" w:type="dxa"/>
          </w:tcPr>
          <w:p w14:paraId="35B6AF64">
            <w:pPr>
              <w:spacing w:line="276" w:lineRule="auto"/>
              <w:jc w:val="left"/>
              <w:rPr>
                <w:rFonts w:hint="eastAsia" w:ascii="宋体" w:hAnsi="宋体"/>
                <w:kern w:val="0"/>
                <w:sz w:val="18"/>
                <w:szCs w:val="18"/>
              </w:rPr>
            </w:pPr>
          </w:p>
        </w:tc>
        <w:tc>
          <w:tcPr>
            <w:tcW w:w="1191" w:type="dxa"/>
          </w:tcPr>
          <w:p w14:paraId="2F560AFC">
            <w:pPr>
              <w:spacing w:line="276" w:lineRule="auto"/>
              <w:jc w:val="left"/>
              <w:rPr>
                <w:rFonts w:hint="eastAsia" w:ascii="宋体" w:hAnsi="宋体"/>
                <w:kern w:val="0"/>
                <w:sz w:val="18"/>
                <w:szCs w:val="18"/>
              </w:rPr>
            </w:pPr>
          </w:p>
        </w:tc>
      </w:tr>
      <w:tr w14:paraId="244381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C964AF6">
            <w:pPr>
              <w:spacing w:line="276" w:lineRule="auto"/>
              <w:jc w:val="center"/>
              <w:rPr>
                <w:rFonts w:hint="eastAsia" w:ascii="宋体" w:hAnsi="宋体"/>
                <w:kern w:val="0"/>
                <w:sz w:val="18"/>
                <w:szCs w:val="18"/>
              </w:rPr>
            </w:pPr>
            <w:r>
              <w:rPr>
                <w:rFonts w:hint="eastAsia" w:ascii="宋体" w:hAnsi="宋体"/>
                <w:kern w:val="0"/>
                <w:sz w:val="18"/>
                <w:szCs w:val="18"/>
              </w:rPr>
              <w:t>5</w:t>
            </w:r>
          </w:p>
        </w:tc>
        <w:tc>
          <w:tcPr>
            <w:tcW w:w="4973" w:type="dxa"/>
          </w:tcPr>
          <w:p w14:paraId="76292688">
            <w:pPr>
              <w:spacing w:line="240" w:lineRule="atLeast"/>
              <w:jc w:val="left"/>
              <w:rPr>
                <w:rFonts w:hint="eastAsia" w:ascii="宋体" w:hAnsi="宋体"/>
                <w:kern w:val="0"/>
                <w:sz w:val="18"/>
                <w:szCs w:val="18"/>
              </w:rPr>
            </w:pPr>
            <w:r>
              <w:rPr>
                <w:rFonts w:ascii="宋体" w:hAnsi="宋体"/>
                <w:kern w:val="0"/>
                <w:sz w:val="18"/>
                <w:szCs w:val="18"/>
              </w:rPr>
              <w:t>储水箱、管道、阀门和热水器的保温不当</w:t>
            </w:r>
          </w:p>
        </w:tc>
        <w:tc>
          <w:tcPr>
            <w:tcW w:w="1296" w:type="dxa"/>
          </w:tcPr>
          <w:p w14:paraId="6112672A">
            <w:pPr>
              <w:spacing w:line="276" w:lineRule="auto"/>
              <w:jc w:val="left"/>
              <w:rPr>
                <w:rFonts w:hint="eastAsia" w:ascii="宋体" w:hAnsi="宋体"/>
                <w:kern w:val="0"/>
                <w:sz w:val="18"/>
                <w:szCs w:val="18"/>
              </w:rPr>
            </w:pPr>
          </w:p>
        </w:tc>
        <w:tc>
          <w:tcPr>
            <w:tcW w:w="1081" w:type="dxa"/>
          </w:tcPr>
          <w:p w14:paraId="1B486C24">
            <w:pPr>
              <w:spacing w:line="276" w:lineRule="auto"/>
              <w:jc w:val="left"/>
              <w:rPr>
                <w:rFonts w:hint="eastAsia" w:ascii="宋体" w:hAnsi="宋体"/>
                <w:kern w:val="0"/>
                <w:sz w:val="18"/>
                <w:szCs w:val="18"/>
              </w:rPr>
            </w:pPr>
          </w:p>
        </w:tc>
        <w:tc>
          <w:tcPr>
            <w:tcW w:w="1191" w:type="dxa"/>
          </w:tcPr>
          <w:p w14:paraId="34AF3ED6">
            <w:pPr>
              <w:spacing w:line="276" w:lineRule="auto"/>
              <w:jc w:val="left"/>
              <w:rPr>
                <w:rFonts w:hint="eastAsia" w:ascii="宋体" w:hAnsi="宋体"/>
                <w:kern w:val="0"/>
                <w:sz w:val="18"/>
                <w:szCs w:val="18"/>
              </w:rPr>
            </w:pPr>
          </w:p>
        </w:tc>
      </w:tr>
      <w:tr w14:paraId="110E19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86DCCAF">
            <w:pPr>
              <w:spacing w:line="276" w:lineRule="auto"/>
              <w:jc w:val="center"/>
              <w:rPr>
                <w:rFonts w:hint="eastAsia" w:ascii="宋体" w:hAnsi="宋体"/>
                <w:kern w:val="0"/>
                <w:sz w:val="18"/>
                <w:szCs w:val="18"/>
              </w:rPr>
            </w:pPr>
            <w:r>
              <w:rPr>
                <w:rFonts w:hint="eastAsia" w:ascii="宋体" w:hAnsi="宋体"/>
                <w:kern w:val="0"/>
                <w:sz w:val="18"/>
                <w:szCs w:val="18"/>
              </w:rPr>
              <w:t>6</w:t>
            </w:r>
          </w:p>
        </w:tc>
        <w:tc>
          <w:tcPr>
            <w:tcW w:w="4973" w:type="dxa"/>
          </w:tcPr>
          <w:p w14:paraId="3590235B">
            <w:pPr>
              <w:spacing w:line="240" w:lineRule="atLeast"/>
              <w:jc w:val="left"/>
              <w:rPr>
                <w:rFonts w:hint="eastAsia" w:ascii="宋体" w:hAnsi="宋体"/>
                <w:kern w:val="0"/>
                <w:sz w:val="18"/>
                <w:szCs w:val="18"/>
              </w:rPr>
            </w:pPr>
            <w:r>
              <w:rPr>
                <w:rFonts w:hint="eastAsia" w:ascii="宋体" w:hAnsi="宋体"/>
                <w:kern w:val="0"/>
                <w:sz w:val="18"/>
                <w:szCs w:val="18"/>
              </w:rPr>
              <w:t>管网</w:t>
            </w:r>
            <w:r>
              <w:rPr>
                <w:rFonts w:ascii="宋体" w:hAnsi="宋体"/>
                <w:kern w:val="0"/>
                <w:sz w:val="18"/>
                <w:szCs w:val="18"/>
              </w:rPr>
              <w:t>跑冒滴漏</w:t>
            </w:r>
            <w:r>
              <w:rPr>
                <w:rFonts w:hint="eastAsia" w:ascii="宋体" w:hAnsi="宋体"/>
                <w:kern w:val="0"/>
                <w:sz w:val="18"/>
                <w:szCs w:val="18"/>
              </w:rPr>
              <w:t>现象</w:t>
            </w:r>
            <w:r>
              <w:rPr>
                <w:rFonts w:ascii="宋体" w:hAnsi="宋体"/>
                <w:kern w:val="0"/>
                <w:sz w:val="18"/>
                <w:szCs w:val="18"/>
              </w:rPr>
              <w:t>明显</w:t>
            </w:r>
          </w:p>
        </w:tc>
        <w:tc>
          <w:tcPr>
            <w:tcW w:w="1296" w:type="dxa"/>
          </w:tcPr>
          <w:p w14:paraId="01457F01">
            <w:pPr>
              <w:spacing w:line="276" w:lineRule="auto"/>
              <w:jc w:val="left"/>
              <w:rPr>
                <w:rFonts w:hint="eastAsia" w:ascii="宋体" w:hAnsi="宋体"/>
                <w:kern w:val="0"/>
                <w:sz w:val="18"/>
                <w:szCs w:val="18"/>
              </w:rPr>
            </w:pPr>
          </w:p>
        </w:tc>
        <w:tc>
          <w:tcPr>
            <w:tcW w:w="1081" w:type="dxa"/>
          </w:tcPr>
          <w:p w14:paraId="7E0203AA">
            <w:pPr>
              <w:spacing w:line="276" w:lineRule="auto"/>
              <w:jc w:val="left"/>
              <w:rPr>
                <w:rFonts w:hint="eastAsia" w:ascii="宋体" w:hAnsi="宋体"/>
                <w:kern w:val="0"/>
                <w:sz w:val="18"/>
                <w:szCs w:val="18"/>
              </w:rPr>
            </w:pPr>
          </w:p>
        </w:tc>
        <w:tc>
          <w:tcPr>
            <w:tcW w:w="1191" w:type="dxa"/>
          </w:tcPr>
          <w:p w14:paraId="1B0151D3">
            <w:pPr>
              <w:spacing w:line="276" w:lineRule="auto"/>
              <w:jc w:val="left"/>
              <w:rPr>
                <w:rFonts w:hint="eastAsia" w:ascii="宋体" w:hAnsi="宋体"/>
                <w:kern w:val="0"/>
                <w:sz w:val="18"/>
                <w:szCs w:val="18"/>
              </w:rPr>
            </w:pPr>
          </w:p>
        </w:tc>
      </w:tr>
      <w:tr w14:paraId="5C7E5F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4B09087">
            <w:pPr>
              <w:spacing w:line="276" w:lineRule="auto"/>
              <w:jc w:val="center"/>
              <w:rPr>
                <w:rFonts w:hint="eastAsia" w:ascii="宋体" w:hAnsi="宋体"/>
                <w:kern w:val="0"/>
                <w:sz w:val="18"/>
                <w:szCs w:val="18"/>
              </w:rPr>
            </w:pPr>
            <w:r>
              <w:rPr>
                <w:rFonts w:hint="eastAsia" w:ascii="宋体" w:hAnsi="宋体"/>
                <w:kern w:val="0"/>
                <w:sz w:val="18"/>
                <w:szCs w:val="18"/>
              </w:rPr>
              <w:t>7</w:t>
            </w:r>
          </w:p>
        </w:tc>
        <w:tc>
          <w:tcPr>
            <w:tcW w:w="4973" w:type="dxa"/>
          </w:tcPr>
          <w:p w14:paraId="184007FA">
            <w:pPr>
              <w:spacing w:line="240" w:lineRule="atLeast"/>
              <w:jc w:val="left"/>
              <w:rPr>
                <w:rFonts w:hint="eastAsia" w:ascii="宋体" w:hAnsi="宋体"/>
                <w:kern w:val="0"/>
                <w:sz w:val="18"/>
                <w:szCs w:val="18"/>
              </w:rPr>
            </w:pPr>
            <w:r>
              <w:rPr>
                <w:rFonts w:hint="eastAsia" w:ascii="宋体" w:hAnsi="宋体"/>
                <w:kern w:val="0"/>
                <w:sz w:val="18"/>
                <w:szCs w:val="18"/>
              </w:rPr>
              <w:t>未设置</w:t>
            </w:r>
            <w:r>
              <w:rPr>
                <w:rFonts w:ascii="宋体" w:hAnsi="宋体"/>
                <w:kern w:val="0"/>
                <w:sz w:val="18"/>
                <w:szCs w:val="18"/>
              </w:rPr>
              <w:t>分项计量水表</w:t>
            </w:r>
          </w:p>
        </w:tc>
        <w:tc>
          <w:tcPr>
            <w:tcW w:w="1296" w:type="dxa"/>
          </w:tcPr>
          <w:p w14:paraId="430F2683">
            <w:pPr>
              <w:spacing w:line="276" w:lineRule="auto"/>
              <w:jc w:val="left"/>
              <w:rPr>
                <w:rFonts w:hint="eastAsia" w:ascii="宋体" w:hAnsi="宋体"/>
                <w:kern w:val="0"/>
                <w:sz w:val="18"/>
                <w:szCs w:val="18"/>
              </w:rPr>
            </w:pPr>
          </w:p>
        </w:tc>
        <w:tc>
          <w:tcPr>
            <w:tcW w:w="1081" w:type="dxa"/>
          </w:tcPr>
          <w:p w14:paraId="302CF0D7">
            <w:pPr>
              <w:spacing w:line="276" w:lineRule="auto"/>
              <w:jc w:val="left"/>
              <w:rPr>
                <w:rFonts w:hint="eastAsia" w:ascii="宋体" w:hAnsi="宋体"/>
                <w:kern w:val="0"/>
                <w:sz w:val="18"/>
                <w:szCs w:val="18"/>
              </w:rPr>
            </w:pPr>
          </w:p>
        </w:tc>
        <w:tc>
          <w:tcPr>
            <w:tcW w:w="1191" w:type="dxa"/>
          </w:tcPr>
          <w:p w14:paraId="2E8079A8">
            <w:pPr>
              <w:spacing w:line="276" w:lineRule="auto"/>
              <w:jc w:val="left"/>
              <w:rPr>
                <w:rFonts w:hint="eastAsia" w:ascii="宋体" w:hAnsi="宋体"/>
                <w:kern w:val="0"/>
                <w:sz w:val="18"/>
                <w:szCs w:val="18"/>
              </w:rPr>
            </w:pPr>
          </w:p>
        </w:tc>
      </w:tr>
      <w:tr w14:paraId="1927F2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2272395">
            <w:pPr>
              <w:spacing w:line="276" w:lineRule="auto"/>
              <w:jc w:val="center"/>
              <w:rPr>
                <w:rFonts w:hint="eastAsia" w:ascii="宋体" w:hAnsi="宋体"/>
                <w:kern w:val="0"/>
                <w:sz w:val="18"/>
                <w:szCs w:val="18"/>
              </w:rPr>
            </w:pPr>
            <w:r>
              <w:rPr>
                <w:rFonts w:hint="eastAsia" w:ascii="宋体" w:hAnsi="宋体"/>
                <w:kern w:val="0"/>
                <w:sz w:val="18"/>
                <w:szCs w:val="18"/>
              </w:rPr>
              <w:t>8</w:t>
            </w:r>
          </w:p>
        </w:tc>
        <w:tc>
          <w:tcPr>
            <w:tcW w:w="4973" w:type="dxa"/>
          </w:tcPr>
          <w:p w14:paraId="72B4F68E">
            <w:pPr>
              <w:spacing w:line="240" w:lineRule="atLeast"/>
              <w:jc w:val="left"/>
              <w:rPr>
                <w:rFonts w:hint="eastAsia" w:ascii="宋体" w:hAnsi="宋体"/>
                <w:kern w:val="0"/>
                <w:sz w:val="18"/>
                <w:szCs w:val="18"/>
              </w:rPr>
            </w:pPr>
            <w:r>
              <w:rPr>
                <w:rFonts w:hint="eastAsia" w:ascii="宋体" w:hAnsi="宋体"/>
                <w:kern w:val="0"/>
                <w:sz w:val="18"/>
                <w:szCs w:val="18"/>
              </w:rPr>
              <w:t>未定期记录分析用水量数据，提出整改意见</w:t>
            </w:r>
          </w:p>
        </w:tc>
        <w:tc>
          <w:tcPr>
            <w:tcW w:w="1296" w:type="dxa"/>
          </w:tcPr>
          <w:p w14:paraId="40F96F44">
            <w:pPr>
              <w:spacing w:line="276" w:lineRule="auto"/>
              <w:jc w:val="left"/>
              <w:rPr>
                <w:rFonts w:hint="eastAsia" w:ascii="宋体" w:hAnsi="宋体"/>
                <w:kern w:val="0"/>
                <w:sz w:val="18"/>
                <w:szCs w:val="18"/>
              </w:rPr>
            </w:pPr>
          </w:p>
        </w:tc>
        <w:tc>
          <w:tcPr>
            <w:tcW w:w="1081" w:type="dxa"/>
          </w:tcPr>
          <w:p w14:paraId="037CC539">
            <w:pPr>
              <w:spacing w:line="276" w:lineRule="auto"/>
              <w:jc w:val="left"/>
              <w:rPr>
                <w:rFonts w:hint="eastAsia" w:ascii="宋体" w:hAnsi="宋体"/>
                <w:kern w:val="0"/>
                <w:sz w:val="18"/>
                <w:szCs w:val="18"/>
              </w:rPr>
            </w:pPr>
          </w:p>
        </w:tc>
        <w:tc>
          <w:tcPr>
            <w:tcW w:w="1191" w:type="dxa"/>
          </w:tcPr>
          <w:p w14:paraId="42AB925C">
            <w:pPr>
              <w:spacing w:line="276" w:lineRule="auto"/>
              <w:jc w:val="left"/>
              <w:rPr>
                <w:rFonts w:hint="eastAsia" w:ascii="宋体" w:hAnsi="宋体"/>
                <w:kern w:val="0"/>
                <w:sz w:val="18"/>
                <w:szCs w:val="18"/>
              </w:rPr>
            </w:pPr>
          </w:p>
        </w:tc>
      </w:tr>
      <w:tr w14:paraId="23E15A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3268BED">
            <w:pPr>
              <w:spacing w:line="276" w:lineRule="auto"/>
              <w:jc w:val="center"/>
              <w:rPr>
                <w:rFonts w:hint="eastAsia" w:ascii="宋体" w:hAnsi="宋体"/>
                <w:kern w:val="0"/>
                <w:sz w:val="18"/>
                <w:szCs w:val="18"/>
              </w:rPr>
            </w:pPr>
            <w:r>
              <w:rPr>
                <w:rFonts w:hint="eastAsia" w:ascii="宋体" w:hAnsi="宋体"/>
                <w:kern w:val="0"/>
                <w:sz w:val="18"/>
                <w:szCs w:val="18"/>
              </w:rPr>
              <w:t>9</w:t>
            </w:r>
          </w:p>
        </w:tc>
        <w:tc>
          <w:tcPr>
            <w:tcW w:w="4973" w:type="dxa"/>
          </w:tcPr>
          <w:p w14:paraId="17BF3726">
            <w:pPr>
              <w:spacing w:line="240" w:lineRule="atLeast"/>
              <w:jc w:val="left"/>
              <w:rPr>
                <w:rFonts w:hint="eastAsia" w:ascii="宋体" w:hAnsi="宋体"/>
                <w:kern w:val="0"/>
                <w:sz w:val="18"/>
                <w:szCs w:val="18"/>
              </w:rPr>
            </w:pPr>
            <w:r>
              <w:rPr>
                <w:rFonts w:hint="eastAsia" w:ascii="宋体" w:hAnsi="宋体"/>
                <w:kern w:val="0"/>
                <w:sz w:val="18"/>
                <w:szCs w:val="18"/>
              </w:rPr>
              <w:t>加压水泵</w:t>
            </w:r>
            <w:r>
              <w:rPr>
                <w:rFonts w:ascii="宋体" w:hAnsi="宋体"/>
                <w:kern w:val="0"/>
                <w:sz w:val="18"/>
                <w:szCs w:val="18"/>
              </w:rPr>
              <w:t>长期处于高</w:t>
            </w:r>
            <w:r>
              <w:rPr>
                <w:rFonts w:hint="eastAsia" w:ascii="宋体" w:hAnsi="宋体"/>
                <w:kern w:val="0"/>
                <w:sz w:val="18"/>
                <w:szCs w:val="18"/>
              </w:rPr>
              <w:t>效</w:t>
            </w:r>
            <w:r>
              <w:rPr>
                <w:rFonts w:ascii="宋体" w:hAnsi="宋体"/>
                <w:kern w:val="0"/>
                <w:sz w:val="18"/>
                <w:szCs w:val="18"/>
              </w:rPr>
              <w:t>区以外工作，</w:t>
            </w:r>
            <w:r>
              <w:rPr>
                <w:rFonts w:hint="eastAsia" w:ascii="宋体" w:hAnsi="宋体"/>
                <w:kern w:val="0"/>
                <w:sz w:val="18"/>
                <w:szCs w:val="18"/>
              </w:rPr>
              <w:t>未</w:t>
            </w:r>
            <w:r>
              <w:rPr>
                <w:rFonts w:ascii="宋体" w:hAnsi="宋体"/>
                <w:kern w:val="0"/>
                <w:sz w:val="18"/>
                <w:szCs w:val="18"/>
              </w:rPr>
              <w:t>及时调整</w:t>
            </w:r>
          </w:p>
        </w:tc>
        <w:tc>
          <w:tcPr>
            <w:tcW w:w="1296" w:type="dxa"/>
          </w:tcPr>
          <w:p w14:paraId="6F7B994B">
            <w:pPr>
              <w:spacing w:line="276" w:lineRule="auto"/>
              <w:jc w:val="left"/>
              <w:rPr>
                <w:rFonts w:hint="eastAsia" w:ascii="宋体" w:hAnsi="宋体"/>
                <w:kern w:val="0"/>
                <w:sz w:val="18"/>
                <w:szCs w:val="18"/>
              </w:rPr>
            </w:pPr>
          </w:p>
        </w:tc>
        <w:tc>
          <w:tcPr>
            <w:tcW w:w="1081" w:type="dxa"/>
          </w:tcPr>
          <w:p w14:paraId="10D405FC">
            <w:pPr>
              <w:spacing w:line="276" w:lineRule="auto"/>
              <w:jc w:val="left"/>
              <w:rPr>
                <w:rFonts w:hint="eastAsia" w:ascii="宋体" w:hAnsi="宋体"/>
                <w:kern w:val="0"/>
                <w:sz w:val="18"/>
                <w:szCs w:val="18"/>
              </w:rPr>
            </w:pPr>
          </w:p>
        </w:tc>
        <w:tc>
          <w:tcPr>
            <w:tcW w:w="1191" w:type="dxa"/>
          </w:tcPr>
          <w:p w14:paraId="0040F5BF">
            <w:pPr>
              <w:spacing w:line="276" w:lineRule="auto"/>
              <w:jc w:val="left"/>
              <w:rPr>
                <w:rFonts w:hint="eastAsia" w:ascii="宋体" w:hAnsi="宋体"/>
                <w:kern w:val="0"/>
                <w:sz w:val="18"/>
                <w:szCs w:val="18"/>
              </w:rPr>
            </w:pPr>
          </w:p>
        </w:tc>
      </w:tr>
      <w:tr w14:paraId="520129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44F59F5">
            <w:pPr>
              <w:spacing w:line="276" w:lineRule="auto"/>
              <w:jc w:val="center"/>
              <w:rPr>
                <w:rFonts w:hint="eastAsia" w:ascii="宋体" w:hAnsi="宋体"/>
                <w:kern w:val="0"/>
                <w:sz w:val="18"/>
                <w:szCs w:val="18"/>
              </w:rPr>
            </w:pPr>
            <w:r>
              <w:rPr>
                <w:rFonts w:hint="eastAsia" w:ascii="宋体" w:hAnsi="宋体"/>
                <w:kern w:val="0"/>
                <w:sz w:val="18"/>
                <w:szCs w:val="18"/>
              </w:rPr>
              <w:t>10</w:t>
            </w:r>
          </w:p>
        </w:tc>
        <w:tc>
          <w:tcPr>
            <w:tcW w:w="4973" w:type="dxa"/>
          </w:tcPr>
          <w:p w14:paraId="7262D4F2">
            <w:pPr>
              <w:spacing w:line="240" w:lineRule="atLeast"/>
              <w:jc w:val="left"/>
              <w:rPr>
                <w:rFonts w:hint="eastAsia" w:ascii="宋体" w:hAnsi="宋体"/>
                <w:kern w:val="0"/>
                <w:sz w:val="18"/>
                <w:szCs w:val="18"/>
              </w:rPr>
            </w:pPr>
            <w:r>
              <w:rPr>
                <w:rFonts w:hint="eastAsia" w:ascii="宋体" w:hAnsi="宋体"/>
                <w:kern w:val="0"/>
                <w:sz w:val="18"/>
                <w:szCs w:val="18"/>
              </w:rPr>
              <w:t>未定期对水质进行检测</w:t>
            </w:r>
          </w:p>
        </w:tc>
        <w:tc>
          <w:tcPr>
            <w:tcW w:w="1296" w:type="dxa"/>
          </w:tcPr>
          <w:p w14:paraId="567294BA">
            <w:pPr>
              <w:spacing w:line="276" w:lineRule="auto"/>
              <w:jc w:val="left"/>
              <w:rPr>
                <w:rFonts w:hint="eastAsia" w:ascii="宋体" w:hAnsi="宋体"/>
                <w:kern w:val="0"/>
                <w:sz w:val="18"/>
                <w:szCs w:val="18"/>
              </w:rPr>
            </w:pPr>
          </w:p>
        </w:tc>
        <w:tc>
          <w:tcPr>
            <w:tcW w:w="1081" w:type="dxa"/>
          </w:tcPr>
          <w:p w14:paraId="0F5ADF9B">
            <w:pPr>
              <w:spacing w:line="276" w:lineRule="auto"/>
              <w:jc w:val="left"/>
              <w:rPr>
                <w:rFonts w:hint="eastAsia" w:ascii="宋体" w:hAnsi="宋体"/>
                <w:kern w:val="0"/>
                <w:sz w:val="18"/>
                <w:szCs w:val="18"/>
              </w:rPr>
            </w:pPr>
          </w:p>
        </w:tc>
        <w:tc>
          <w:tcPr>
            <w:tcW w:w="1191" w:type="dxa"/>
          </w:tcPr>
          <w:p w14:paraId="28CDAC12">
            <w:pPr>
              <w:spacing w:line="276" w:lineRule="auto"/>
              <w:jc w:val="left"/>
              <w:rPr>
                <w:rFonts w:hint="eastAsia" w:ascii="宋体" w:hAnsi="宋体"/>
                <w:kern w:val="0"/>
                <w:sz w:val="18"/>
                <w:szCs w:val="18"/>
              </w:rPr>
            </w:pPr>
          </w:p>
        </w:tc>
      </w:tr>
      <w:tr w14:paraId="7C5F35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B314AA6">
            <w:pPr>
              <w:spacing w:line="276" w:lineRule="auto"/>
              <w:jc w:val="center"/>
              <w:rPr>
                <w:rFonts w:hint="eastAsia" w:ascii="宋体" w:hAnsi="宋体"/>
                <w:kern w:val="0"/>
                <w:sz w:val="18"/>
                <w:szCs w:val="18"/>
              </w:rPr>
            </w:pPr>
            <w:r>
              <w:rPr>
                <w:rFonts w:hint="eastAsia" w:ascii="宋体" w:hAnsi="宋体"/>
                <w:kern w:val="0"/>
                <w:sz w:val="18"/>
                <w:szCs w:val="18"/>
              </w:rPr>
              <w:t>11</w:t>
            </w:r>
          </w:p>
        </w:tc>
        <w:tc>
          <w:tcPr>
            <w:tcW w:w="4973" w:type="dxa"/>
          </w:tcPr>
          <w:p w14:paraId="74A81EE5">
            <w:pPr>
              <w:spacing w:line="240" w:lineRule="atLeast"/>
              <w:jc w:val="left"/>
              <w:rPr>
                <w:rFonts w:hint="eastAsia" w:ascii="宋体" w:hAnsi="宋体"/>
                <w:kern w:val="0"/>
                <w:sz w:val="18"/>
                <w:szCs w:val="18"/>
              </w:rPr>
            </w:pPr>
            <w:r>
              <w:rPr>
                <w:rFonts w:hint="eastAsia" w:ascii="宋体" w:hAnsi="宋体"/>
                <w:kern w:val="0"/>
                <w:sz w:val="18"/>
                <w:szCs w:val="18"/>
              </w:rPr>
              <w:t>中水系统未设置明显标识</w:t>
            </w:r>
          </w:p>
        </w:tc>
        <w:tc>
          <w:tcPr>
            <w:tcW w:w="1296" w:type="dxa"/>
          </w:tcPr>
          <w:p w14:paraId="2FA45E54">
            <w:pPr>
              <w:spacing w:line="276" w:lineRule="auto"/>
              <w:jc w:val="left"/>
              <w:rPr>
                <w:rFonts w:hint="eastAsia" w:ascii="宋体" w:hAnsi="宋体"/>
                <w:kern w:val="0"/>
                <w:sz w:val="18"/>
                <w:szCs w:val="18"/>
              </w:rPr>
            </w:pPr>
          </w:p>
        </w:tc>
        <w:tc>
          <w:tcPr>
            <w:tcW w:w="1081" w:type="dxa"/>
          </w:tcPr>
          <w:p w14:paraId="69079157">
            <w:pPr>
              <w:spacing w:line="276" w:lineRule="auto"/>
              <w:jc w:val="left"/>
              <w:rPr>
                <w:rFonts w:hint="eastAsia" w:ascii="宋体" w:hAnsi="宋体"/>
                <w:kern w:val="0"/>
                <w:sz w:val="18"/>
                <w:szCs w:val="18"/>
              </w:rPr>
            </w:pPr>
          </w:p>
        </w:tc>
        <w:tc>
          <w:tcPr>
            <w:tcW w:w="1191" w:type="dxa"/>
          </w:tcPr>
          <w:p w14:paraId="1CAE012B">
            <w:pPr>
              <w:spacing w:line="276" w:lineRule="auto"/>
              <w:jc w:val="left"/>
              <w:rPr>
                <w:rFonts w:hint="eastAsia" w:ascii="宋体" w:hAnsi="宋体"/>
                <w:kern w:val="0"/>
                <w:sz w:val="18"/>
                <w:szCs w:val="18"/>
              </w:rPr>
            </w:pPr>
          </w:p>
        </w:tc>
      </w:tr>
      <w:tr w14:paraId="4B69882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F073084">
            <w:pPr>
              <w:spacing w:line="276" w:lineRule="auto"/>
              <w:jc w:val="center"/>
              <w:rPr>
                <w:rFonts w:hint="eastAsia" w:ascii="宋体" w:hAnsi="宋体"/>
                <w:kern w:val="0"/>
                <w:sz w:val="18"/>
                <w:szCs w:val="18"/>
              </w:rPr>
            </w:pPr>
            <w:r>
              <w:rPr>
                <w:rFonts w:hint="eastAsia" w:ascii="宋体" w:hAnsi="宋体"/>
                <w:kern w:val="0"/>
                <w:sz w:val="18"/>
                <w:szCs w:val="18"/>
              </w:rPr>
              <w:t>12</w:t>
            </w:r>
          </w:p>
        </w:tc>
        <w:tc>
          <w:tcPr>
            <w:tcW w:w="4973" w:type="dxa"/>
          </w:tcPr>
          <w:p w14:paraId="308505D9">
            <w:pPr>
              <w:spacing w:line="240" w:lineRule="atLeast"/>
              <w:jc w:val="left"/>
              <w:rPr>
                <w:rFonts w:hint="eastAsia" w:ascii="宋体" w:hAnsi="宋体"/>
                <w:kern w:val="0"/>
                <w:sz w:val="18"/>
                <w:szCs w:val="18"/>
              </w:rPr>
            </w:pPr>
            <w:r>
              <w:rPr>
                <w:rFonts w:hint="eastAsia" w:ascii="宋体" w:hAnsi="宋体"/>
                <w:kern w:val="0"/>
                <w:sz w:val="18"/>
                <w:szCs w:val="18"/>
              </w:rPr>
              <w:t>公共浴室未采用节水措施，浪费严重</w:t>
            </w:r>
          </w:p>
        </w:tc>
        <w:tc>
          <w:tcPr>
            <w:tcW w:w="1296" w:type="dxa"/>
          </w:tcPr>
          <w:p w14:paraId="0AAD0A70">
            <w:pPr>
              <w:spacing w:line="276" w:lineRule="auto"/>
              <w:jc w:val="left"/>
              <w:rPr>
                <w:rFonts w:hint="eastAsia" w:ascii="宋体" w:hAnsi="宋体"/>
                <w:kern w:val="0"/>
                <w:sz w:val="18"/>
                <w:szCs w:val="18"/>
              </w:rPr>
            </w:pPr>
          </w:p>
        </w:tc>
        <w:tc>
          <w:tcPr>
            <w:tcW w:w="1081" w:type="dxa"/>
          </w:tcPr>
          <w:p w14:paraId="67A166DD">
            <w:pPr>
              <w:spacing w:line="276" w:lineRule="auto"/>
              <w:jc w:val="left"/>
              <w:rPr>
                <w:rFonts w:hint="eastAsia" w:ascii="宋体" w:hAnsi="宋体"/>
                <w:kern w:val="0"/>
                <w:sz w:val="18"/>
                <w:szCs w:val="18"/>
              </w:rPr>
            </w:pPr>
          </w:p>
        </w:tc>
        <w:tc>
          <w:tcPr>
            <w:tcW w:w="1191" w:type="dxa"/>
          </w:tcPr>
          <w:p w14:paraId="0638C0EA">
            <w:pPr>
              <w:spacing w:line="276" w:lineRule="auto"/>
              <w:jc w:val="left"/>
              <w:rPr>
                <w:rFonts w:hint="eastAsia" w:ascii="宋体" w:hAnsi="宋体"/>
                <w:kern w:val="0"/>
                <w:sz w:val="18"/>
                <w:szCs w:val="18"/>
              </w:rPr>
            </w:pPr>
          </w:p>
        </w:tc>
      </w:tr>
      <w:tr w14:paraId="61C874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25E7244">
            <w:pPr>
              <w:spacing w:line="276" w:lineRule="auto"/>
              <w:jc w:val="center"/>
              <w:rPr>
                <w:rFonts w:hint="eastAsia" w:ascii="宋体" w:hAnsi="宋体"/>
                <w:kern w:val="0"/>
                <w:sz w:val="18"/>
                <w:szCs w:val="18"/>
              </w:rPr>
            </w:pPr>
            <w:r>
              <w:rPr>
                <w:rFonts w:hint="eastAsia" w:ascii="宋体" w:hAnsi="宋体"/>
                <w:kern w:val="0"/>
                <w:sz w:val="18"/>
                <w:szCs w:val="18"/>
              </w:rPr>
              <w:t>13</w:t>
            </w:r>
          </w:p>
        </w:tc>
        <w:tc>
          <w:tcPr>
            <w:tcW w:w="4973" w:type="dxa"/>
          </w:tcPr>
          <w:p w14:paraId="1EBA7566">
            <w:pPr>
              <w:spacing w:line="240" w:lineRule="atLeast"/>
              <w:jc w:val="left"/>
              <w:rPr>
                <w:rFonts w:hint="eastAsia" w:ascii="宋体" w:hAnsi="宋体"/>
                <w:kern w:val="0"/>
                <w:sz w:val="18"/>
                <w:szCs w:val="18"/>
              </w:rPr>
            </w:pPr>
            <w:r>
              <w:rPr>
                <w:rFonts w:hint="eastAsia" w:ascii="宋体" w:hAnsi="宋体"/>
                <w:kern w:val="0"/>
                <w:sz w:val="18"/>
                <w:szCs w:val="18"/>
              </w:rPr>
              <w:t>隔油设施未定期清理，产生的废弃物污染环境</w:t>
            </w:r>
          </w:p>
        </w:tc>
        <w:tc>
          <w:tcPr>
            <w:tcW w:w="1296" w:type="dxa"/>
          </w:tcPr>
          <w:p w14:paraId="7759BE3E">
            <w:pPr>
              <w:spacing w:line="276" w:lineRule="auto"/>
              <w:jc w:val="left"/>
              <w:rPr>
                <w:rFonts w:hint="eastAsia" w:ascii="宋体" w:hAnsi="宋体"/>
                <w:kern w:val="0"/>
                <w:sz w:val="18"/>
                <w:szCs w:val="18"/>
              </w:rPr>
            </w:pPr>
          </w:p>
        </w:tc>
        <w:tc>
          <w:tcPr>
            <w:tcW w:w="1081" w:type="dxa"/>
          </w:tcPr>
          <w:p w14:paraId="7F1BDA4F">
            <w:pPr>
              <w:spacing w:line="276" w:lineRule="auto"/>
              <w:jc w:val="left"/>
              <w:rPr>
                <w:rFonts w:hint="eastAsia" w:ascii="宋体" w:hAnsi="宋体"/>
                <w:kern w:val="0"/>
                <w:sz w:val="18"/>
                <w:szCs w:val="18"/>
              </w:rPr>
            </w:pPr>
          </w:p>
        </w:tc>
        <w:tc>
          <w:tcPr>
            <w:tcW w:w="1191" w:type="dxa"/>
          </w:tcPr>
          <w:p w14:paraId="233BAC95">
            <w:pPr>
              <w:spacing w:line="276" w:lineRule="auto"/>
              <w:jc w:val="left"/>
              <w:rPr>
                <w:rFonts w:hint="eastAsia" w:ascii="宋体" w:hAnsi="宋体"/>
                <w:kern w:val="0"/>
                <w:sz w:val="18"/>
                <w:szCs w:val="18"/>
              </w:rPr>
            </w:pPr>
          </w:p>
        </w:tc>
      </w:tr>
      <w:tr w14:paraId="31918E2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1BCD173">
            <w:pPr>
              <w:spacing w:line="276" w:lineRule="auto"/>
              <w:jc w:val="center"/>
              <w:rPr>
                <w:rFonts w:hint="eastAsia" w:ascii="宋体" w:hAnsi="宋体"/>
                <w:kern w:val="0"/>
                <w:sz w:val="18"/>
                <w:szCs w:val="18"/>
              </w:rPr>
            </w:pPr>
            <w:r>
              <w:rPr>
                <w:rFonts w:hint="eastAsia" w:ascii="宋体" w:hAnsi="宋体"/>
                <w:kern w:val="0"/>
                <w:sz w:val="18"/>
                <w:szCs w:val="18"/>
              </w:rPr>
              <w:t>14</w:t>
            </w:r>
          </w:p>
        </w:tc>
        <w:tc>
          <w:tcPr>
            <w:tcW w:w="4973" w:type="dxa"/>
          </w:tcPr>
          <w:p w14:paraId="28FAAE7F">
            <w:pPr>
              <w:spacing w:line="240" w:lineRule="atLeast"/>
              <w:jc w:val="left"/>
              <w:rPr>
                <w:rFonts w:hint="eastAsia" w:ascii="宋体" w:hAnsi="宋体"/>
                <w:kern w:val="0"/>
                <w:sz w:val="18"/>
                <w:szCs w:val="18"/>
              </w:rPr>
            </w:pPr>
            <w:r>
              <w:rPr>
                <w:rFonts w:hint="eastAsia" w:ascii="宋体" w:hAnsi="宋体"/>
                <w:kern w:val="0"/>
                <w:sz w:val="18"/>
                <w:szCs w:val="18"/>
              </w:rPr>
              <w:t>未做好雨水排水和积蓄利用设施的定期清理维护</w:t>
            </w:r>
          </w:p>
        </w:tc>
        <w:tc>
          <w:tcPr>
            <w:tcW w:w="1296" w:type="dxa"/>
          </w:tcPr>
          <w:p w14:paraId="487A51F2">
            <w:pPr>
              <w:spacing w:line="276" w:lineRule="auto"/>
              <w:jc w:val="left"/>
              <w:rPr>
                <w:rFonts w:hint="eastAsia" w:ascii="宋体" w:hAnsi="宋体"/>
                <w:kern w:val="0"/>
                <w:sz w:val="18"/>
                <w:szCs w:val="18"/>
              </w:rPr>
            </w:pPr>
          </w:p>
        </w:tc>
        <w:tc>
          <w:tcPr>
            <w:tcW w:w="1081" w:type="dxa"/>
          </w:tcPr>
          <w:p w14:paraId="4B8B2B5F">
            <w:pPr>
              <w:spacing w:line="276" w:lineRule="auto"/>
              <w:jc w:val="left"/>
              <w:rPr>
                <w:rFonts w:hint="eastAsia" w:ascii="宋体" w:hAnsi="宋体"/>
                <w:kern w:val="0"/>
                <w:sz w:val="18"/>
                <w:szCs w:val="18"/>
              </w:rPr>
            </w:pPr>
          </w:p>
        </w:tc>
        <w:tc>
          <w:tcPr>
            <w:tcW w:w="1191" w:type="dxa"/>
          </w:tcPr>
          <w:p w14:paraId="30206253">
            <w:pPr>
              <w:spacing w:line="276" w:lineRule="auto"/>
              <w:jc w:val="left"/>
              <w:rPr>
                <w:rFonts w:hint="eastAsia" w:ascii="宋体" w:hAnsi="宋体"/>
                <w:kern w:val="0"/>
                <w:sz w:val="18"/>
                <w:szCs w:val="18"/>
              </w:rPr>
            </w:pPr>
          </w:p>
        </w:tc>
      </w:tr>
      <w:tr w14:paraId="00AD6C9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5"/>
          </w:tcPr>
          <w:p w14:paraId="7991ABA7">
            <w:pPr>
              <w:spacing w:line="276" w:lineRule="auto"/>
              <w:jc w:val="left"/>
              <w:rPr>
                <w:rFonts w:hint="eastAsia" w:ascii="宋体" w:hAnsi="宋体"/>
                <w:kern w:val="0"/>
                <w:sz w:val="18"/>
                <w:szCs w:val="18"/>
              </w:rPr>
            </w:pPr>
            <w:r>
              <w:rPr>
                <w:rFonts w:hint="eastAsia" w:ascii="宋体" w:hAnsi="宋体"/>
                <w:kern w:val="0"/>
                <w:sz w:val="18"/>
                <w:szCs w:val="18"/>
              </w:rPr>
              <w:t>电气与控制系统</w:t>
            </w:r>
          </w:p>
        </w:tc>
      </w:tr>
      <w:tr w14:paraId="73707D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0D8D755">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4973" w:type="dxa"/>
          </w:tcPr>
          <w:p w14:paraId="42E994C2">
            <w:pPr>
              <w:spacing w:line="240" w:lineRule="atLeast"/>
              <w:jc w:val="left"/>
              <w:rPr>
                <w:rFonts w:hint="eastAsia" w:ascii="宋体" w:hAnsi="宋体"/>
                <w:kern w:val="0"/>
                <w:sz w:val="18"/>
                <w:szCs w:val="18"/>
              </w:rPr>
            </w:pPr>
            <w:r>
              <w:rPr>
                <w:rFonts w:ascii="宋体" w:hAnsi="宋体"/>
                <w:kern w:val="0"/>
                <w:sz w:val="18"/>
                <w:szCs w:val="18"/>
              </w:rPr>
              <w:t>在无人区域开着灯或照度偏大</w:t>
            </w:r>
          </w:p>
        </w:tc>
        <w:tc>
          <w:tcPr>
            <w:tcW w:w="1296" w:type="dxa"/>
          </w:tcPr>
          <w:p w14:paraId="2FA5770B">
            <w:pPr>
              <w:spacing w:line="276" w:lineRule="auto"/>
              <w:jc w:val="left"/>
              <w:rPr>
                <w:rFonts w:hint="eastAsia" w:ascii="宋体" w:hAnsi="宋体"/>
                <w:kern w:val="0"/>
                <w:sz w:val="18"/>
                <w:szCs w:val="18"/>
              </w:rPr>
            </w:pPr>
          </w:p>
        </w:tc>
        <w:tc>
          <w:tcPr>
            <w:tcW w:w="1081" w:type="dxa"/>
          </w:tcPr>
          <w:p w14:paraId="5A0D5472">
            <w:pPr>
              <w:spacing w:line="276" w:lineRule="auto"/>
              <w:jc w:val="left"/>
              <w:rPr>
                <w:rFonts w:hint="eastAsia" w:ascii="宋体" w:hAnsi="宋体"/>
                <w:kern w:val="0"/>
                <w:sz w:val="18"/>
                <w:szCs w:val="18"/>
              </w:rPr>
            </w:pPr>
          </w:p>
        </w:tc>
        <w:tc>
          <w:tcPr>
            <w:tcW w:w="1191" w:type="dxa"/>
          </w:tcPr>
          <w:p w14:paraId="4B7FFB5A">
            <w:pPr>
              <w:spacing w:line="276" w:lineRule="auto"/>
              <w:jc w:val="left"/>
              <w:rPr>
                <w:rFonts w:hint="eastAsia" w:ascii="宋体" w:hAnsi="宋体"/>
                <w:kern w:val="0"/>
                <w:sz w:val="18"/>
                <w:szCs w:val="18"/>
              </w:rPr>
            </w:pPr>
          </w:p>
        </w:tc>
      </w:tr>
      <w:tr w14:paraId="2B9C7A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55F8B77">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4973" w:type="dxa"/>
          </w:tcPr>
          <w:p w14:paraId="525D4E91">
            <w:pPr>
              <w:spacing w:line="240" w:lineRule="atLeast"/>
              <w:jc w:val="left"/>
              <w:rPr>
                <w:rFonts w:hint="eastAsia" w:ascii="宋体" w:hAnsi="宋体"/>
                <w:kern w:val="0"/>
                <w:sz w:val="18"/>
                <w:szCs w:val="18"/>
              </w:rPr>
            </w:pPr>
            <w:r>
              <w:rPr>
                <w:rFonts w:hint="eastAsia" w:ascii="宋体" w:hAnsi="宋体"/>
                <w:kern w:val="0"/>
                <w:sz w:val="18"/>
                <w:szCs w:val="18"/>
              </w:rPr>
              <w:t>办公用电设备和公共用电设备存在非工作时段待机耗电现象</w:t>
            </w:r>
          </w:p>
        </w:tc>
        <w:tc>
          <w:tcPr>
            <w:tcW w:w="1296" w:type="dxa"/>
          </w:tcPr>
          <w:p w14:paraId="06DE58AA">
            <w:pPr>
              <w:spacing w:line="276" w:lineRule="auto"/>
              <w:jc w:val="left"/>
              <w:rPr>
                <w:rFonts w:hint="eastAsia" w:ascii="宋体" w:hAnsi="宋体"/>
                <w:kern w:val="0"/>
                <w:sz w:val="18"/>
                <w:szCs w:val="18"/>
              </w:rPr>
            </w:pPr>
          </w:p>
        </w:tc>
        <w:tc>
          <w:tcPr>
            <w:tcW w:w="1081" w:type="dxa"/>
          </w:tcPr>
          <w:p w14:paraId="51DE8672">
            <w:pPr>
              <w:spacing w:line="276" w:lineRule="auto"/>
              <w:jc w:val="left"/>
              <w:rPr>
                <w:rFonts w:hint="eastAsia" w:ascii="宋体" w:hAnsi="宋体"/>
                <w:kern w:val="0"/>
                <w:sz w:val="18"/>
                <w:szCs w:val="18"/>
              </w:rPr>
            </w:pPr>
          </w:p>
        </w:tc>
        <w:tc>
          <w:tcPr>
            <w:tcW w:w="1191" w:type="dxa"/>
          </w:tcPr>
          <w:p w14:paraId="1982500E">
            <w:pPr>
              <w:spacing w:line="276" w:lineRule="auto"/>
              <w:jc w:val="left"/>
              <w:rPr>
                <w:rFonts w:hint="eastAsia" w:ascii="宋体" w:hAnsi="宋体"/>
                <w:kern w:val="0"/>
                <w:sz w:val="18"/>
                <w:szCs w:val="18"/>
              </w:rPr>
            </w:pPr>
          </w:p>
        </w:tc>
      </w:tr>
      <w:tr w14:paraId="650288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4D1F0C1">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4973" w:type="dxa"/>
          </w:tcPr>
          <w:p w14:paraId="4A224B66">
            <w:pPr>
              <w:spacing w:line="240" w:lineRule="atLeast"/>
              <w:jc w:val="left"/>
              <w:rPr>
                <w:rFonts w:hint="eastAsia" w:ascii="宋体" w:hAnsi="宋体"/>
                <w:kern w:val="0"/>
                <w:sz w:val="18"/>
                <w:szCs w:val="18"/>
              </w:rPr>
            </w:pPr>
            <w:r>
              <w:rPr>
                <w:rFonts w:ascii="宋体" w:hAnsi="宋体"/>
                <w:kern w:val="0"/>
                <w:sz w:val="18"/>
                <w:szCs w:val="18"/>
              </w:rPr>
              <w:t>工作区域的照度水平高于推荐值</w:t>
            </w:r>
          </w:p>
        </w:tc>
        <w:tc>
          <w:tcPr>
            <w:tcW w:w="1296" w:type="dxa"/>
          </w:tcPr>
          <w:p w14:paraId="38BE5166">
            <w:pPr>
              <w:spacing w:line="276" w:lineRule="auto"/>
              <w:jc w:val="left"/>
              <w:rPr>
                <w:rFonts w:hint="eastAsia" w:ascii="宋体" w:hAnsi="宋体"/>
                <w:kern w:val="0"/>
                <w:sz w:val="18"/>
                <w:szCs w:val="18"/>
              </w:rPr>
            </w:pPr>
          </w:p>
        </w:tc>
        <w:tc>
          <w:tcPr>
            <w:tcW w:w="1081" w:type="dxa"/>
          </w:tcPr>
          <w:p w14:paraId="705518C7">
            <w:pPr>
              <w:spacing w:line="276" w:lineRule="auto"/>
              <w:jc w:val="left"/>
              <w:rPr>
                <w:rFonts w:hint="eastAsia" w:ascii="宋体" w:hAnsi="宋体"/>
                <w:kern w:val="0"/>
                <w:sz w:val="18"/>
                <w:szCs w:val="18"/>
              </w:rPr>
            </w:pPr>
          </w:p>
        </w:tc>
        <w:tc>
          <w:tcPr>
            <w:tcW w:w="1191" w:type="dxa"/>
          </w:tcPr>
          <w:p w14:paraId="62CC8B27">
            <w:pPr>
              <w:spacing w:line="276" w:lineRule="auto"/>
              <w:jc w:val="left"/>
              <w:rPr>
                <w:rFonts w:hint="eastAsia" w:ascii="宋体" w:hAnsi="宋体"/>
                <w:kern w:val="0"/>
                <w:sz w:val="18"/>
                <w:szCs w:val="18"/>
              </w:rPr>
            </w:pPr>
          </w:p>
        </w:tc>
      </w:tr>
      <w:tr w14:paraId="06578A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07331B1">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4973" w:type="dxa"/>
          </w:tcPr>
          <w:p w14:paraId="49E54275">
            <w:pPr>
              <w:spacing w:line="240" w:lineRule="atLeast"/>
              <w:jc w:val="left"/>
              <w:rPr>
                <w:rFonts w:hint="eastAsia" w:ascii="宋体" w:hAnsi="宋体"/>
                <w:kern w:val="0"/>
                <w:sz w:val="18"/>
                <w:szCs w:val="18"/>
              </w:rPr>
            </w:pPr>
            <w:r>
              <w:rPr>
                <w:rFonts w:ascii="宋体" w:hAnsi="宋体"/>
                <w:kern w:val="0"/>
                <w:sz w:val="18"/>
                <w:szCs w:val="18"/>
              </w:rPr>
              <w:t>使用白炽灯</w:t>
            </w:r>
            <w:r>
              <w:rPr>
                <w:rFonts w:hint="eastAsia" w:ascii="宋体" w:hAnsi="宋体"/>
                <w:kern w:val="0"/>
                <w:sz w:val="18"/>
                <w:szCs w:val="18"/>
              </w:rPr>
              <w:t>、</w:t>
            </w:r>
            <w:r>
              <w:rPr>
                <w:rFonts w:ascii="宋体" w:hAnsi="宋体"/>
                <w:kern w:val="0"/>
                <w:sz w:val="18"/>
                <w:szCs w:val="18"/>
              </w:rPr>
              <w:t>高压汞灯</w:t>
            </w:r>
          </w:p>
        </w:tc>
        <w:tc>
          <w:tcPr>
            <w:tcW w:w="1296" w:type="dxa"/>
          </w:tcPr>
          <w:p w14:paraId="1A251C86">
            <w:pPr>
              <w:spacing w:line="276" w:lineRule="auto"/>
              <w:jc w:val="left"/>
              <w:rPr>
                <w:rFonts w:hint="eastAsia" w:ascii="宋体" w:hAnsi="宋体"/>
                <w:kern w:val="0"/>
                <w:sz w:val="18"/>
                <w:szCs w:val="18"/>
              </w:rPr>
            </w:pPr>
          </w:p>
        </w:tc>
        <w:tc>
          <w:tcPr>
            <w:tcW w:w="1081" w:type="dxa"/>
          </w:tcPr>
          <w:p w14:paraId="3F408459">
            <w:pPr>
              <w:spacing w:line="276" w:lineRule="auto"/>
              <w:jc w:val="left"/>
              <w:rPr>
                <w:rFonts w:hint="eastAsia" w:ascii="宋体" w:hAnsi="宋体"/>
                <w:kern w:val="0"/>
                <w:sz w:val="18"/>
                <w:szCs w:val="18"/>
              </w:rPr>
            </w:pPr>
          </w:p>
        </w:tc>
        <w:tc>
          <w:tcPr>
            <w:tcW w:w="1191" w:type="dxa"/>
          </w:tcPr>
          <w:p w14:paraId="7FC5E53C">
            <w:pPr>
              <w:spacing w:line="276" w:lineRule="auto"/>
              <w:jc w:val="left"/>
              <w:rPr>
                <w:rFonts w:hint="eastAsia" w:ascii="宋体" w:hAnsi="宋体"/>
                <w:kern w:val="0"/>
                <w:sz w:val="18"/>
                <w:szCs w:val="18"/>
              </w:rPr>
            </w:pPr>
          </w:p>
        </w:tc>
      </w:tr>
      <w:tr w14:paraId="19A8DA6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BEB578E">
            <w:pPr>
              <w:spacing w:line="276" w:lineRule="auto"/>
              <w:jc w:val="center"/>
              <w:rPr>
                <w:rFonts w:hint="eastAsia" w:ascii="宋体" w:hAnsi="宋体"/>
                <w:kern w:val="0"/>
                <w:sz w:val="18"/>
                <w:szCs w:val="18"/>
              </w:rPr>
            </w:pPr>
            <w:r>
              <w:rPr>
                <w:rFonts w:hint="eastAsia" w:ascii="宋体" w:hAnsi="宋体"/>
                <w:kern w:val="0"/>
                <w:sz w:val="18"/>
                <w:szCs w:val="18"/>
              </w:rPr>
              <w:t>5</w:t>
            </w:r>
          </w:p>
        </w:tc>
        <w:tc>
          <w:tcPr>
            <w:tcW w:w="4973" w:type="dxa"/>
          </w:tcPr>
          <w:p w14:paraId="4EE5C5A4">
            <w:pPr>
              <w:spacing w:line="240" w:lineRule="atLeast"/>
              <w:jc w:val="left"/>
              <w:rPr>
                <w:rFonts w:hint="eastAsia" w:ascii="宋体" w:hAnsi="宋体"/>
                <w:kern w:val="0"/>
                <w:sz w:val="18"/>
                <w:szCs w:val="18"/>
              </w:rPr>
            </w:pPr>
            <w:r>
              <w:rPr>
                <w:rFonts w:ascii="宋体" w:hAnsi="宋体"/>
                <w:kern w:val="0"/>
                <w:sz w:val="18"/>
                <w:szCs w:val="18"/>
              </w:rPr>
              <w:t>灯泡和灯具不干净</w:t>
            </w:r>
          </w:p>
        </w:tc>
        <w:tc>
          <w:tcPr>
            <w:tcW w:w="1296" w:type="dxa"/>
          </w:tcPr>
          <w:p w14:paraId="21728AA2">
            <w:pPr>
              <w:spacing w:line="276" w:lineRule="auto"/>
              <w:jc w:val="left"/>
              <w:rPr>
                <w:rFonts w:hint="eastAsia" w:ascii="宋体" w:hAnsi="宋体"/>
                <w:kern w:val="0"/>
                <w:sz w:val="18"/>
                <w:szCs w:val="18"/>
              </w:rPr>
            </w:pPr>
          </w:p>
        </w:tc>
        <w:tc>
          <w:tcPr>
            <w:tcW w:w="1081" w:type="dxa"/>
          </w:tcPr>
          <w:p w14:paraId="43AA1897">
            <w:pPr>
              <w:spacing w:line="276" w:lineRule="auto"/>
              <w:jc w:val="left"/>
              <w:rPr>
                <w:rFonts w:hint="eastAsia" w:ascii="宋体" w:hAnsi="宋体"/>
                <w:kern w:val="0"/>
                <w:sz w:val="18"/>
                <w:szCs w:val="18"/>
              </w:rPr>
            </w:pPr>
          </w:p>
        </w:tc>
        <w:tc>
          <w:tcPr>
            <w:tcW w:w="1191" w:type="dxa"/>
          </w:tcPr>
          <w:p w14:paraId="46161CD5">
            <w:pPr>
              <w:spacing w:line="276" w:lineRule="auto"/>
              <w:jc w:val="left"/>
              <w:rPr>
                <w:rFonts w:hint="eastAsia" w:ascii="宋体" w:hAnsi="宋体"/>
                <w:kern w:val="0"/>
                <w:sz w:val="18"/>
                <w:szCs w:val="18"/>
              </w:rPr>
            </w:pPr>
          </w:p>
        </w:tc>
      </w:tr>
      <w:tr w14:paraId="3B6EA20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2845512">
            <w:pPr>
              <w:spacing w:line="276" w:lineRule="auto"/>
              <w:jc w:val="center"/>
              <w:rPr>
                <w:rFonts w:hint="eastAsia" w:ascii="宋体" w:hAnsi="宋体"/>
                <w:kern w:val="0"/>
                <w:sz w:val="18"/>
                <w:szCs w:val="18"/>
              </w:rPr>
            </w:pPr>
            <w:r>
              <w:rPr>
                <w:rFonts w:hint="eastAsia" w:ascii="宋体" w:hAnsi="宋体"/>
                <w:kern w:val="0"/>
                <w:sz w:val="18"/>
                <w:szCs w:val="18"/>
              </w:rPr>
              <w:t>6</w:t>
            </w:r>
          </w:p>
        </w:tc>
        <w:tc>
          <w:tcPr>
            <w:tcW w:w="4973" w:type="dxa"/>
          </w:tcPr>
          <w:p w14:paraId="1DC06C74">
            <w:pPr>
              <w:spacing w:line="240" w:lineRule="atLeast"/>
              <w:jc w:val="left"/>
              <w:rPr>
                <w:rFonts w:hint="eastAsia" w:ascii="宋体" w:hAnsi="宋体"/>
                <w:kern w:val="0"/>
                <w:sz w:val="18"/>
                <w:szCs w:val="18"/>
              </w:rPr>
            </w:pPr>
            <w:r>
              <w:rPr>
                <w:rFonts w:ascii="宋体" w:hAnsi="宋体"/>
                <w:kern w:val="0"/>
                <w:sz w:val="18"/>
                <w:szCs w:val="18"/>
              </w:rPr>
              <w:t>未充分利用自然采光</w:t>
            </w:r>
          </w:p>
        </w:tc>
        <w:tc>
          <w:tcPr>
            <w:tcW w:w="1296" w:type="dxa"/>
          </w:tcPr>
          <w:p w14:paraId="793F3B35">
            <w:pPr>
              <w:spacing w:line="276" w:lineRule="auto"/>
              <w:jc w:val="left"/>
              <w:rPr>
                <w:rFonts w:hint="eastAsia" w:ascii="宋体" w:hAnsi="宋体"/>
                <w:kern w:val="0"/>
                <w:sz w:val="18"/>
                <w:szCs w:val="18"/>
              </w:rPr>
            </w:pPr>
          </w:p>
        </w:tc>
        <w:tc>
          <w:tcPr>
            <w:tcW w:w="1081" w:type="dxa"/>
          </w:tcPr>
          <w:p w14:paraId="1251C6E5">
            <w:pPr>
              <w:spacing w:line="276" w:lineRule="auto"/>
              <w:jc w:val="left"/>
              <w:rPr>
                <w:rFonts w:hint="eastAsia" w:ascii="宋体" w:hAnsi="宋体"/>
                <w:kern w:val="0"/>
                <w:sz w:val="18"/>
                <w:szCs w:val="18"/>
              </w:rPr>
            </w:pPr>
          </w:p>
        </w:tc>
        <w:tc>
          <w:tcPr>
            <w:tcW w:w="1191" w:type="dxa"/>
          </w:tcPr>
          <w:p w14:paraId="07C467AE">
            <w:pPr>
              <w:spacing w:line="276" w:lineRule="auto"/>
              <w:jc w:val="left"/>
              <w:rPr>
                <w:rFonts w:hint="eastAsia" w:ascii="宋体" w:hAnsi="宋体"/>
                <w:kern w:val="0"/>
                <w:sz w:val="18"/>
                <w:szCs w:val="18"/>
              </w:rPr>
            </w:pPr>
          </w:p>
        </w:tc>
      </w:tr>
      <w:tr w14:paraId="7963BCC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8FFB758">
            <w:pPr>
              <w:spacing w:line="276" w:lineRule="auto"/>
              <w:jc w:val="center"/>
              <w:rPr>
                <w:rFonts w:hint="eastAsia" w:ascii="宋体" w:hAnsi="宋体"/>
                <w:kern w:val="0"/>
                <w:sz w:val="18"/>
                <w:szCs w:val="18"/>
              </w:rPr>
            </w:pPr>
            <w:r>
              <w:rPr>
                <w:rFonts w:hint="eastAsia" w:ascii="宋体" w:hAnsi="宋体"/>
                <w:kern w:val="0"/>
                <w:sz w:val="18"/>
                <w:szCs w:val="18"/>
              </w:rPr>
              <w:t>7</w:t>
            </w:r>
          </w:p>
        </w:tc>
        <w:tc>
          <w:tcPr>
            <w:tcW w:w="4973" w:type="dxa"/>
          </w:tcPr>
          <w:p w14:paraId="57314E88">
            <w:pPr>
              <w:spacing w:line="240" w:lineRule="atLeast"/>
              <w:jc w:val="left"/>
              <w:rPr>
                <w:rFonts w:hint="eastAsia" w:ascii="宋体" w:hAnsi="宋体"/>
                <w:kern w:val="0"/>
                <w:sz w:val="18"/>
                <w:szCs w:val="18"/>
              </w:rPr>
            </w:pPr>
            <w:r>
              <w:rPr>
                <w:rFonts w:ascii="宋体" w:hAnsi="宋体"/>
                <w:kern w:val="0"/>
                <w:sz w:val="18"/>
                <w:szCs w:val="18"/>
              </w:rPr>
              <w:t>照明系统未分区控制</w:t>
            </w:r>
            <w:r>
              <w:rPr>
                <w:rFonts w:hint="eastAsia" w:ascii="宋体" w:hAnsi="宋体"/>
                <w:kern w:val="0"/>
                <w:sz w:val="18"/>
                <w:szCs w:val="18"/>
              </w:rPr>
              <w:t>，或分区控制开关不明确</w:t>
            </w:r>
          </w:p>
        </w:tc>
        <w:tc>
          <w:tcPr>
            <w:tcW w:w="1296" w:type="dxa"/>
          </w:tcPr>
          <w:p w14:paraId="41AA03A3">
            <w:pPr>
              <w:spacing w:line="276" w:lineRule="auto"/>
              <w:jc w:val="left"/>
              <w:rPr>
                <w:rFonts w:hint="eastAsia" w:ascii="宋体" w:hAnsi="宋体"/>
                <w:kern w:val="0"/>
                <w:sz w:val="18"/>
                <w:szCs w:val="18"/>
              </w:rPr>
            </w:pPr>
          </w:p>
        </w:tc>
        <w:tc>
          <w:tcPr>
            <w:tcW w:w="1081" w:type="dxa"/>
          </w:tcPr>
          <w:p w14:paraId="36EE7D9C">
            <w:pPr>
              <w:spacing w:line="276" w:lineRule="auto"/>
              <w:jc w:val="left"/>
              <w:rPr>
                <w:rFonts w:hint="eastAsia" w:ascii="宋体" w:hAnsi="宋体"/>
                <w:kern w:val="0"/>
                <w:sz w:val="18"/>
                <w:szCs w:val="18"/>
              </w:rPr>
            </w:pPr>
          </w:p>
        </w:tc>
        <w:tc>
          <w:tcPr>
            <w:tcW w:w="1191" w:type="dxa"/>
          </w:tcPr>
          <w:p w14:paraId="319AEE19">
            <w:pPr>
              <w:spacing w:line="276" w:lineRule="auto"/>
              <w:jc w:val="left"/>
              <w:rPr>
                <w:rFonts w:hint="eastAsia" w:ascii="宋体" w:hAnsi="宋体"/>
                <w:kern w:val="0"/>
                <w:sz w:val="18"/>
                <w:szCs w:val="18"/>
              </w:rPr>
            </w:pPr>
          </w:p>
        </w:tc>
      </w:tr>
      <w:tr w14:paraId="5CB114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97924E3">
            <w:pPr>
              <w:spacing w:line="276" w:lineRule="auto"/>
              <w:jc w:val="center"/>
              <w:rPr>
                <w:rFonts w:hint="eastAsia" w:ascii="宋体" w:hAnsi="宋体"/>
                <w:kern w:val="0"/>
                <w:sz w:val="18"/>
                <w:szCs w:val="18"/>
              </w:rPr>
            </w:pPr>
            <w:r>
              <w:rPr>
                <w:rFonts w:hint="eastAsia" w:ascii="宋体" w:hAnsi="宋体"/>
                <w:kern w:val="0"/>
                <w:sz w:val="18"/>
                <w:szCs w:val="18"/>
              </w:rPr>
              <w:t>8</w:t>
            </w:r>
          </w:p>
        </w:tc>
        <w:tc>
          <w:tcPr>
            <w:tcW w:w="4973" w:type="dxa"/>
          </w:tcPr>
          <w:p w14:paraId="316466C1">
            <w:pPr>
              <w:spacing w:line="240" w:lineRule="atLeast"/>
              <w:jc w:val="left"/>
              <w:rPr>
                <w:rFonts w:hint="eastAsia" w:ascii="宋体" w:hAnsi="宋体"/>
                <w:kern w:val="0"/>
                <w:sz w:val="18"/>
                <w:szCs w:val="18"/>
              </w:rPr>
            </w:pPr>
            <w:r>
              <w:rPr>
                <w:rFonts w:ascii="宋体" w:hAnsi="宋体"/>
                <w:kern w:val="0"/>
                <w:sz w:val="18"/>
                <w:szCs w:val="18"/>
              </w:rPr>
              <w:t>室外照明系统未分时控制</w:t>
            </w:r>
          </w:p>
        </w:tc>
        <w:tc>
          <w:tcPr>
            <w:tcW w:w="1296" w:type="dxa"/>
          </w:tcPr>
          <w:p w14:paraId="1A464CB1">
            <w:pPr>
              <w:spacing w:line="276" w:lineRule="auto"/>
              <w:jc w:val="left"/>
              <w:rPr>
                <w:rFonts w:hint="eastAsia" w:ascii="宋体" w:hAnsi="宋体"/>
                <w:kern w:val="0"/>
                <w:sz w:val="18"/>
                <w:szCs w:val="18"/>
              </w:rPr>
            </w:pPr>
          </w:p>
        </w:tc>
        <w:tc>
          <w:tcPr>
            <w:tcW w:w="1081" w:type="dxa"/>
          </w:tcPr>
          <w:p w14:paraId="59577440">
            <w:pPr>
              <w:spacing w:line="276" w:lineRule="auto"/>
              <w:jc w:val="left"/>
              <w:rPr>
                <w:rFonts w:hint="eastAsia" w:ascii="宋体" w:hAnsi="宋体"/>
                <w:kern w:val="0"/>
                <w:sz w:val="18"/>
                <w:szCs w:val="18"/>
              </w:rPr>
            </w:pPr>
          </w:p>
        </w:tc>
        <w:tc>
          <w:tcPr>
            <w:tcW w:w="1191" w:type="dxa"/>
          </w:tcPr>
          <w:p w14:paraId="6827BF4C">
            <w:pPr>
              <w:spacing w:line="276" w:lineRule="auto"/>
              <w:jc w:val="left"/>
              <w:rPr>
                <w:rFonts w:hint="eastAsia" w:ascii="宋体" w:hAnsi="宋体"/>
                <w:kern w:val="0"/>
                <w:sz w:val="18"/>
                <w:szCs w:val="18"/>
              </w:rPr>
            </w:pPr>
          </w:p>
        </w:tc>
      </w:tr>
    </w:tbl>
    <w:p w14:paraId="18D573AA">
      <w:pPr>
        <w:pStyle w:val="244"/>
        <w:numPr>
          <w:ilvl w:val="0"/>
          <w:numId w:val="0"/>
        </w:numPr>
        <w:spacing w:before="156" w:after="156"/>
        <w:ind w:left="567" w:hanging="567"/>
        <w:rPr>
          <w:rFonts w:hint="eastAsia" w:asciiTheme="minorEastAsia" w:hAnsiTheme="minorEastAsia" w:eastAsiaTheme="minorEastAsia"/>
        </w:rPr>
      </w:pPr>
      <w:r>
        <w:rPr>
          <w:rFonts w:hint="eastAsia"/>
        </w:rPr>
        <w:t>表F.1  公共机构绿色运营管理自查表</w:t>
      </w:r>
      <w:r>
        <w:rPr>
          <w:rFonts w:hint="eastAsia" w:asciiTheme="minorEastAsia" w:hAnsiTheme="minorEastAsia" w:eastAsiaTheme="minorEastAsia"/>
        </w:rPr>
        <w:t>（续）</w:t>
      </w:r>
    </w:p>
    <w:tbl>
      <w:tblPr>
        <w:tblStyle w:val="28"/>
        <w:tblpPr w:leftFromText="180" w:rightFromText="180" w:vertAnchor="text" w:tblpXSpec="center" w:tblpY="1"/>
        <w:tblOverlap w:val="never"/>
        <w:tblW w:w="957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29"/>
        <w:gridCol w:w="4973"/>
        <w:gridCol w:w="1296"/>
        <w:gridCol w:w="1081"/>
        <w:gridCol w:w="1191"/>
      </w:tblGrid>
      <w:tr w14:paraId="306BC3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2" w:hRule="atLeast"/>
          <w:tblHeader/>
        </w:trPr>
        <w:tc>
          <w:tcPr>
            <w:tcW w:w="1029" w:type="dxa"/>
            <w:tcBorders>
              <w:top w:val="single" w:color="000000" w:sz="12" w:space="0"/>
              <w:bottom w:val="single" w:color="000000" w:sz="12" w:space="0"/>
            </w:tcBorders>
            <w:vAlign w:val="center"/>
          </w:tcPr>
          <w:p w14:paraId="398E3DEC">
            <w:pPr>
              <w:spacing w:line="276" w:lineRule="auto"/>
              <w:jc w:val="center"/>
              <w:rPr>
                <w:rFonts w:hint="eastAsia" w:ascii="宋体" w:hAnsi="宋体"/>
                <w:kern w:val="0"/>
                <w:sz w:val="18"/>
                <w:szCs w:val="18"/>
              </w:rPr>
            </w:pPr>
            <w:r>
              <w:rPr>
                <w:rFonts w:hint="eastAsia" w:ascii="宋体" w:hAnsi="宋体"/>
                <w:kern w:val="0"/>
                <w:sz w:val="18"/>
                <w:szCs w:val="18"/>
              </w:rPr>
              <w:t>编号</w:t>
            </w:r>
          </w:p>
        </w:tc>
        <w:tc>
          <w:tcPr>
            <w:tcW w:w="4973" w:type="dxa"/>
            <w:tcBorders>
              <w:top w:val="single" w:color="000000" w:sz="12" w:space="0"/>
              <w:bottom w:val="single" w:color="000000" w:sz="12" w:space="0"/>
            </w:tcBorders>
            <w:vAlign w:val="center"/>
          </w:tcPr>
          <w:p w14:paraId="725AD6EE">
            <w:pPr>
              <w:spacing w:line="276" w:lineRule="auto"/>
              <w:jc w:val="center"/>
              <w:rPr>
                <w:rFonts w:hint="eastAsia" w:ascii="宋体" w:hAnsi="宋体"/>
                <w:kern w:val="0"/>
                <w:sz w:val="18"/>
                <w:szCs w:val="18"/>
              </w:rPr>
            </w:pPr>
            <w:r>
              <w:rPr>
                <w:rFonts w:hint="eastAsia" w:ascii="宋体" w:hAnsi="宋体"/>
                <w:kern w:val="0"/>
                <w:sz w:val="18"/>
                <w:szCs w:val="18"/>
              </w:rPr>
              <w:t>问     题</w:t>
            </w:r>
          </w:p>
        </w:tc>
        <w:tc>
          <w:tcPr>
            <w:tcW w:w="1296" w:type="dxa"/>
            <w:tcBorders>
              <w:top w:val="single" w:color="000000" w:sz="12" w:space="0"/>
              <w:bottom w:val="single" w:color="000000" w:sz="12" w:space="0"/>
            </w:tcBorders>
            <w:vAlign w:val="center"/>
          </w:tcPr>
          <w:p w14:paraId="2979AC00">
            <w:pPr>
              <w:spacing w:line="276" w:lineRule="auto"/>
              <w:jc w:val="center"/>
              <w:rPr>
                <w:rFonts w:hint="eastAsia" w:ascii="宋体" w:hAnsi="宋体"/>
                <w:kern w:val="0"/>
                <w:sz w:val="18"/>
                <w:szCs w:val="18"/>
              </w:rPr>
            </w:pPr>
            <w:r>
              <w:rPr>
                <w:rFonts w:hint="eastAsia" w:ascii="宋体" w:hAnsi="宋体"/>
                <w:kern w:val="0"/>
                <w:sz w:val="18"/>
                <w:szCs w:val="18"/>
              </w:rPr>
              <w:t>无此项</w:t>
            </w:r>
          </w:p>
        </w:tc>
        <w:tc>
          <w:tcPr>
            <w:tcW w:w="1081" w:type="dxa"/>
            <w:tcBorders>
              <w:top w:val="single" w:color="000000" w:sz="12" w:space="0"/>
              <w:bottom w:val="single" w:color="000000" w:sz="12" w:space="0"/>
            </w:tcBorders>
            <w:vAlign w:val="center"/>
          </w:tcPr>
          <w:p w14:paraId="21239D50">
            <w:pPr>
              <w:spacing w:line="276" w:lineRule="auto"/>
              <w:jc w:val="center"/>
              <w:rPr>
                <w:rFonts w:hint="eastAsia" w:ascii="宋体" w:hAnsi="宋体"/>
                <w:kern w:val="0"/>
                <w:sz w:val="18"/>
                <w:szCs w:val="18"/>
              </w:rPr>
            </w:pPr>
            <w:r>
              <w:rPr>
                <w:rFonts w:hint="eastAsia" w:ascii="宋体" w:hAnsi="宋体"/>
                <w:kern w:val="0"/>
                <w:sz w:val="18"/>
                <w:szCs w:val="18"/>
              </w:rPr>
              <w:t>存在</w:t>
            </w:r>
          </w:p>
        </w:tc>
        <w:tc>
          <w:tcPr>
            <w:tcW w:w="1191" w:type="dxa"/>
            <w:tcBorders>
              <w:top w:val="single" w:color="000000" w:sz="12" w:space="0"/>
              <w:bottom w:val="single" w:color="000000" w:sz="12" w:space="0"/>
            </w:tcBorders>
            <w:vAlign w:val="center"/>
          </w:tcPr>
          <w:p w14:paraId="08C1C18B">
            <w:pPr>
              <w:spacing w:line="276" w:lineRule="auto"/>
              <w:jc w:val="center"/>
              <w:rPr>
                <w:rFonts w:hint="eastAsia" w:ascii="宋体" w:hAnsi="宋体"/>
                <w:kern w:val="0"/>
                <w:sz w:val="18"/>
                <w:szCs w:val="18"/>
              </w:rPr>
            </w:pPr>
            <w:r>
              <w:rPr>
                <w:rFonts w:hint="eastAsia" w:ascii="宋体" w:hAnsi="宋体"/>
                <w:kern w:val="0"/>
                <w:sz w:val="18"/>
                <w:szCs w:val="18"/>
              </w:rPr>
              <w:t>不存在</w:t>
            </w:r>
          </w:p>
        </w:tc>
      </w:tr>
      <w:tr w14:paraId="47CD9F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2" w:hRule="atLeast"/>
          <w:tblHeader/>
        </w:trPr>
        <w:tc>
          <w:tcPr>
            <w:tcW w:w="1029" w:type="dxa"/>
            <w:tcBorders>
              <w:top w:val="single" w:color="000000" w:sz="12" w:space="0"/>
              <w:bottom w:val="single" w:color="000000" w:sz="12" w:space="0"/>
            </w:tcBorders>
          </w:tcPr>
          <w:p w14:paraId="7C0CFF62">
            <w:pPr>
              <w:spacing w:line="276" w:lineRule="auto"/>
              <w:jc w:val="center"/>
              <w:rPr>
                <w:rFonts w:hint="eastAsia" w:ascii="宋体" w:hAnsi="宋体"/>
                <w:kern w:val="0"/>
                <w:sz w:val="18"/>
                <w:szCs w:val="18"/>
              </w:rPr>
            </w:pPr>
            <w:r>
              <w:rPr>
                <w:rFonts w:hint="eastAsia" w:ascii="宋体" w:hAnsi="宋体"/>
                <w:kern w:val="0"/>
                <w:sz w:val="18"/>
                <w:szCs w:val="18"/>
              </w:rPr>
              <w:t>9</w:t>
            </w:r>
          </w:p>
        </w:tc>
        <w:tc>
          <w:tcPr>
            <w:tcW w:w="4973" w:type="dxa"/>
            <w:tcBorders>
              <w:top w:val="single" w:color="000000" w:sz="12" w:space="0"/>
              <w:bottom w:val="single" w:color="000000" w:sz="12" w:space="0"/>
            </w:tcBorders>
          </w:tcPr>
          <w:p w14:paraId="44274DB7">
            <w:pPr>
              <w:spacing w:line="240" w:lineRule="atLeast"/>
              <w:jc w:val="left"/>
              <w:rPr>
                <w:rFonts w:hint="eastAsia" w:ascii="宋体" w:hAnsi="宋体"/>
                <w:kern w:val="0"/>
                <w:sz w:val="18"/>
                <w:szCs w:val="18"/>
              </w:rPr>
            </w:pPr>
            <w:r>
              <w:rPr>
                <w:rFonts w:hint="eastAsia" w:ascii="宋体" w:hAnsi="宋体"/>
                <w:kern w:val="0"/>
                <w:sz w:val="18"/>
                <w:szCs w:val="18"/>
              </w:rPr>
              <w:t>地下照明长期全部开启，未进行分区管理</w:t>
            </w:r>
          </w:p>
        </w:tc>
        <w:tc>
          <w:tcPr>
            <w:tcW w:w="1296" w:type="dxa"/>
            <w:tcBorders>
              <w:top w:val="single" w:color="000000" w:sz="12" w:space="0"/>
              <w:bottom w:val="single" w:color="000000" w:sz="12" w:space="0"/>
            </w:tcBorders>
            <w:vAlign w:val="center"/>
          </w:tcPr>
          <w:p w14:paraId="3D3B958C">
            <w:pPr>
              <w:spacing w:line="276" w:lineRule="auto"/>
              <w:jc w:val="center"/>
              <w:rPr>
                <w:rFonts w:hint="eastAsia" w:ascii="宋体" w:hAnsi="宋体"/>
                <w:kern w:val="0"/>
                <w:sz w:val="18"/>
                <w:szCs w:val="18"/>
              </w:rPr>
            </w:pPr>
          </w:p>
        </w:tc>
        <w:tc>
          <w:tcPr>
            <w:tcW w:w="1081" w:type="dxa"/>
            <w:tcBorders>
              <w:top w:val="single" w:color="000000" w:sz="12" w:space="0"/>
              <w:bottom w:val="single" w:color="000000" w:sz="12" w:space="0"/>
            </w:tcBorders>
            <w:vAlign w:val="center"/>
          </w:tcPr>
          <w:p w14:paraId="0802954C">
            <w:pPr>
              <w:spacing w:line="276" w:lineRule="auto"/>
              <w:jc w:val="center"/>
              <w:rPr>
                <w:rFonts w:hint="eastAsia" w:ascii="宋体" w:hAnsi="宋体"/>
                <w:kern w:val="0"/>
                <w:sz w:val="18"/>
                <w:szCs w:val="18"/>
              </w:rPr>
            </w:pPr>
          </w:p>
        </w:tc>
        <w:tc>
          <w:tcPr>
            <w:tcW w:w="1191" w:type="dxa"/>
            <w:tcBorders>
              <w:top w:val="single" w:color="000000" w:sz="12" w:space="0"/>
              <w:bottom w:val="single" w:color="000000" w:sz="12" w:space="0"/>
            </w:tcBorders>
            <w:vAlign w:val="center"/>
          </w:tcPr>
          <w:p w14:paraId="30E2753F">
            <w:pPr>
              <w:spacing w:line="276" w:lineRule="auto"/>
              <w:jc w:val="center"/>
              <w:rPr>
                <w:rFonts w:hint="eastAsia" w:ascii="宋体" w:hAnsi="宋体"/>
                <w:kern w:val="0"/>
                <w:sz w:val="18"/>
                <w:szCs w:val="18"/>
              </w:rPr>
            </w:pPr>
          </w:p>
        </w:tc>
      </w:tr>
      <w:tr w14:paraId="3E2D43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2" w:hRule="atLeast"/>
          <w:tblHeader/>
        </w:trPr>
        <w:tc>
          <w:tcPr>
            <w:tcW w:w="1029" w:type="dxa"/>
            <w:tcBorders>
              <w:top w:val="single" w:color="000000" w:sz="12" w:space="0"/>
              <w:bottom w:val="single" w:color="000000" w:sz="12" w:space="0"/>
            </w:tcBorders>
          </w:tcPr>
          <w:p w14:paraId="08DA95DE">
            <w:pPr>
              <w:spacing w:line="276" w:lineRule="auto"/>
              <w:jc w:val="center"/>
              <w:rPr>
                <w:rFonts w:hint="eastAsia" w:ascii="宋体" w:hAnsi="宋体"/>
                <w:kern w:val="0"/>
                <w:sz w:val="18"/>
                <w:szCs w:val="18"/>
              </w:rPr>
            </w:pPr>
            <w:r>
              <w:rPr>
                <w:rFonts w:hint="eastAsia" w:ascii="宋体" w:hAnsi="宋体"/>
                <w:kern w:val="0"/>
                <w:sz w:val="18"/>
                <w:szCs w:val="18"/>
              </w:rPr>
              <w:t>10</w:t>
            </w:r>
          </w:p>
        </w:tc>
        <w:tc>
          <w:tcPr>
            <w:tcW w:w="4973" w:type="dxa"/>
            <w:tcBorders>
              <w:top w:val="single" w:color="000000" w:sz="12" w:space="0"/>
              <w:bottom w:val="single" w:color="000000" w:sz="12" w:space="0"/>
            </w:tcBorders>
          </w:tcPr>
          <w:p w14:paraId="64993E52">
            <w:pPr>
              <w:spacing w:line="240" w:lineRule="atLeast"/>
              <w:jc w:val="left"/>
              <w:rPr>
                <w:rFonts w:hint="eastAsia" w:ascii="宋体" w:hAnsi="宋体"/>
                <w:kern w:val="0"/>
                <w:sz w:val="18"/>
                <w:szCs w:val="18"/>
              </w:rPr>
            </w:pPr>
            <w:r>
              <w:rPr>
                <w:rFonts w:ascii="宋体" w:hAnsi="宋体"/>
                <w:kern w:val="0"/>
                <w:sz w:val="18"/>
                <w:szCs w:val="18"/>
              </w:rPr>
              <w:t>变压器</w:t>
            </w:r>
            <w:r>
              <w:rPr>
                <w:rFonts w:hint="eastAsia" w:ascii="宋体" w:hAnsi="宋体"/>
                <w:kern w:val="0"/>
                <w:sz w:val="18"/>
                <w:szCs w:val="18"/>
              </w:rPr>
              <w:t>并列运行</w:t>
            </w:r>
            <w:r>
              <w:rPr>
                <w:rFonts w:ascii="宋体" w:hAnsi="宋体"/>
                <w:kern w:val="0"/>
                <w:sz w:val="18"/>
                <w:szCs w:val="18"/>
              </w:rPr>
              <w:t>未关停</w:t>
            </w:r>
            <w:r>
              <w:rPr>
                <w:rFonts w:hint="eastAsia" w:ascii="宋体" w:hAnsi="宋体"/>
                <w:kern w:val="0"/>
                <w:sz w:val="18"/>
                <w:szCs w:val="18"/>
              </w:rPr>
              <w:t>负荷</w:t>
            </w:r>
            <w:r>
              <w:rPr>
                <w:rFonts w:ascii="宋体" w:hAnsi="宋体"/>
                <w:kern w:val="0"/>
                <w:sz w:val="18"/>
                <w:szCs w:val="18"/>
              </w:rPr>
              <w:t>率</w:t>
            </w:r>
            <w:r>
              <w:rPr>
                <w:rFonts w:hint="eastAsia" w:ascii="宋体" w:hAnsi="宋体"/>
                <w:kern w:val="0"/>
                <w:sz w:val="18"/>
                <w:szCs w:val="18"/>
              </w:rPr>
              <w:t>较低</w:t>
            </w:r>
            <w:r>
              <w:rPr>
                <w:rFonts w:ascii="宋体" w:hAnsi="宋体"/>
                <w:kern w:val="0"/>
                <w:sz w:val="18"/>
                <w:szCs w:val="18"/>
              </w:rPr>
              <w:t>的变压器</w:t>
            </w:r>
          </w:p>
        </w:tc>
        <w:tc>
          <w:tcPr>
            <w:tcW w:w="1296" w:type="dxa"/>
            <w:tcBorders>
              <w:top w:val="single" w:color="000000" w:sz="12" w:space="0"/>
              <w:bottom w:val="single" w:color="000000" w:sz="12" w:space="0"/>
            </w:tcBorders>
            <w:vAlign w:val="center"/>
          </w:tcPr>
          <w:p w14:paraId="64591B0E">
            <w:pPr>
              <w:spacing w:line="276" w:lineRule="auto"/>
              <w:jc w:val="center"/>
              <w:rPr>
                <w:rFonts w:hint="eastAsia" w:ascii="宋体" w:hAnsi="宋体"/>
                <w:kern w:val="0"/>
                <w:sz w:val="18"/>
                <w:szCs w:val="18"/>
              </w:rPr>
            </w:pPr>
          </w:p>
        </w:tc>
        <w:tc>
          <w:tcPr>
            <w:tcW w:w="1081" w:type="dxa"/>
            <w:tcBorders>
              <w:top w:val="single" w:color="000000" w:sz="12" w:space="0"/>
              <w:bottom w:val="single" w:color="000000" w:sz="12" w:space="0"/>
            </w:tcBorders>
            <w:vAlign w:val="center"/>
          </w:tcPr>
          <w:p w14:paraId="195DA2F9">
            <w:pPr>
              <w:spacing w:line="276" w:lineRule="auto"/>
              <w:jc w:val="center"/>
              <w:rPr>
                <w:rFonts w:hint="eastAsia" w:ascii="宋体" w:hAnsi="宋体"/>
                <w:kern w:val="0"/>
                <w:sz w:val="18"/>
                <w:szCs w:val="18"/>
              </w:rPr>
            </w:pPr>
          </w:p>
        </w:tc>
        <w:tc>
          <w:tcPr>
            <w:tcW w:w="1191" w:type="dxa"/>
            <w:tcBorders>
              <w:top w:val="single" w:color="000000" w:sz="12" w:space="0"/>
              <w:bottom w:val="single" w:color="000000" w:sz="12" w:space="0"/>
            </w:tcBorders>
            <w:vAlign w:val="center"/>
          </w:tcPr>
          <w:p w14:paraId="749E0D0C">
            <w:pPr>
              <w:spacing w:line="276" w:lineRule="auto"/>
              <w:jc w:val="center"/>
              <w:rPr>
                <w:rFonts w:hint="eastAsia" w:ascii="宋体" w:hAnsi="宋体"/>
                <w:kern w:val="0"/>
                <w:sz w:val="18"/>
                <w:szCs w:val="18"/>
              </w:rPr>
            </w:pPr>
          </w:p>
        </w:tc>
      </w:tr>
      <w:tr w14:paraId="01F2A9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2" w:hRule="atLeast"/>
          <w:tblHeader/>
        </w:trPr>
        <w:tc>
          <w:tcPr>
            <w:tcW w:w="1029" w:type="dxa"/>
            <w:tcBorders>
              <w:top w:val="single" w:color="000000" w:sz="12" w:space="0"/>
              <w:bottom w:val="single" w:color="000000" w:sz="12" w:space="0"/>
            </w:tcBorders>
          </w:tcPr>
          <w:p w14:paraId="118DF011">
            <w:pPr>
              <w:spacing w:line="276" w:lineRule="auto"/>
              <w:jc w:val="center"/>
              <w:rPr>
                <w:rFonts w:hint="eastAsia" w:ascii="宋体" w:hAnsi="宋体"/>
                <w:kern w:val="0"/>
                <w:sz w:val="18"/>
                <w:szCs w:val="18"/>
              </w:rPr>
            </w:pPr>
            <w:r>
              <w:rPr>
                <w:rFonts w:hint="eastAsia" w:ascii="宋体" w:hAnsi="宋体"/>
                <w:kern w:val="0"/>
                <w:sz w:val="18"/>
                <w:szCs w:val="18"/>
              </w:rPr>
              <w:t>11</w:t>
            </w:r>
          </w:p>
        </w:tc>
        <w:tc>
          <w:tcPr>
            <w:tcW w:w="4973" w:type="dxa"/>
            <w:tcBorders>
              <w:top w:val="single" w:color="000000" w:sz="12" w:space="0"/>
              <w:bottom w:val="single" w:color="000000" w:sz="12" w:space="0"/>
            </w:tcBorders>
          </w:tcPr>
          <w:p w14:paraId="0028566C">
            <w:pPr>
              <w:spacing w:line="240" w:lineRule="atLeast"/>
              <w:jc w:val="left"/>
              <w:rPr>
                <w:rFonts w:hint="eastAsia" w:ascii="宋体" w:hAnsi="宋体"/>
                <w:kern w:val="0"/>
                <w:sz w:val="18"/>
                <w:szCs w:val="18"/>
              </w:rPr>
            </w:pPr>
            <w:r>
              <w:rPr>
                <w:rFonts w:hint="eastAsia" w:ascii="宋体" w:hAnsi="宋体"/>
                <w:kern w:val="0"/>
                <w:sz w:val="18"/>
                <w:szCs w:val="18"/>
              </w:rPr>
              <w:t>变压器</w:t>
            </w:r>
            <w:r>
              <w:rPr>
                <w:rFonts w:ascii="宋体" w:hAnsi="宋体"/>
                <w:kern w:val="0"/>
                <w:sz w:val="18"/>
                <w:szCs w:val="18"/>
              </w:rPr>
              <w:t>通风散热</w:t>
            </w:r>
            <w:r>
              <w:rPr>
                <w:rFonts w:hint="eastAsia" w:ascii="宋体" w:hAnsi="宋体"/>
                <w:kern w:val="0"/>
                <w:sz w:val="18"/>
                <w:szCs w:val="18"/>
              </w:rPr>
              <w:t>不良</w:t>
            </w:r>
          </w:p>
        </w:tc>
        <w:tc>
          <w:tcPr>
            <w:tcW w:w="1296" w:type="dxa"/>
            <w:tcBorders>
              <w:top w:val="single" w:color="000000" w:sz="12" w:space="0"/>
              <w:bottom w:val="single" w:color="000000" w:sz="12" w:space="0"/>
            </w:tcBorders>
            <w:vAlign w:val="center"/>
          </w:tcPr>
          <w:p w14:paraId="5FD56933">
            <w:pPr>
              <w:spacing w:line="276" w:lineRule="auto"/>
              <w:jc w:val="center"/>
              <w:rPr>
                <w:rFonts w:hint="eastAsia" w:ascii="宋体" w:hAnsi="宋体"/>
                <w:kern w:val="0"/>
                <w:sz w:val="18"/>
                <w:szCs w:val="18"/>
              </w:rPr>
            </w:pPr>
          </w:p>
        </w:tc>
        <w:tc>
          <w:tcPr>
            <w:tcW w:w="1081" w:type="dxa"/>
            <w:tcBorders>
              <w:top w:val="single" w:color="000000" w:sz="12" w:space="0"/>
              <w:bottom w:val="single" w:color="000000" w:sz="12" w:space="0"/>
            </w:tcBorders>
            <w:vAlign w:val="center"/>
          </w:tcPr>
          <w:p w14:paraId="4A3F9C37">
            <w:pPr>
              <w:spacing w:line="276" w:lineRule="auto"/>
              <w:jc w:val="center"/>
              <w:rPr>
                <w:rFonts w:hint="eastAsia" w:ascii="宋体" w:hAnsi="宋体"/>
                <w:kern w:val="0"/>
                <w:sz w:val="18"/>
                <w:szCs w:val="18"/>
              </w:rPr>
            </w:pPr>
          </w:p>
        </w:tc>
        <w:tc>
          <w:tcPr>
            <w:tcW w:w="1191" w:type="dxa"/>
            <w:tcBorders>
              <w:top w:val="single" w:color="000000" w:sz="12" w:space="0"/>
              <w:bottom w:val="single" w:color="000000" w:sz="12" w:space="0"/>
            </w:tcBorders>
            <w:vAlign w:val="center"/>
          </w:tcPr>
          <w:p w14:paraId="046C1728">
            <w:pPr>
              <w:spacing w:line="276" w:lineRule="auto"/>
              <w:jc w:val="center"/>
              <w:rPr>
                <w:rFonts w:hint="eastAsia" w:ascii="宋体" w:hAnsi="宋体"/>
                <w:kern w:val="0"/>
                <w:sz w:val="18"/>
                <w:szCs w:val="18"/>
              </w:rPr>
            </w:pPr>
          </w:p>
        </w:tc>
      </w:tr>
      <w:tr w14:paraId="6CFFF2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32" w:hRule="atLeast"/>
          <w:tblHeader/>
        </w:trPr>
        <w:tc>
          <w:tcPr>
            <w:tcW w:w="1029" w:type="dxa"/>
            <w:tcBorders>
              <w:top w:val="single" w:color="000000" w:sz="12" w:space="0"/>
              <w:bottom w:val="single" w:color="000000" w:sz="12" w:space="0"/>
            </w:tcBorders>
          </w:tcPr>
          <w:p w14:paraId="785B4E32">
            <w:pPr>
              <w:spacing w:line="276" w:lineRule="auto"/>
              <w:jc w:val="center"/>
              <w:rPr>
                <w:rFonts w:hint="eastAsia" w:ascii="宋体" w:hAnsi="宋体"/>
                <w:kern w:val="0"/>
                <w:sz w:val="18"/>
                <w:szCs w:val="18"/>
              </w:rPr>
            </w:pPr>
            <w:r>
              <w:rPr>
                <w:rFonts w:hint="eastAsia" w:ascii="宋体" w:hAnsi="宋体"/>
                <w:kern w:val="0"/>
                <w:sz w:val="18"/>
                <w:szCs w:val="18"/>
              </w:rPr>
              <w:t>12</w:t>
            </w:r>
          </w:p>
        </w:tc>
        <w:tc>
          <w:tcPr>
            <w:tcW w:w="4973" w:type="dxa"/>
            <w:tcBorders>
              <w:top w:val="single" w:color="000000" w:sz="12" w:space="0"/>
              <w:bottom w:val="single" w:color="000000" w:sz="12" w:space="0"/>
            </w:tcBorders>
          </w:tcPr>
          <w:p w14:paraId="288D3FAA">
            <w:pPr>
              <w:spacing w:line="240" w:lineRule="atLeast"/>
              <w:jc w:val="left"/>
              <w:rPr>
                <w:rFonts w:hint="eastAsia" w:ascii="宋体" w:hAnsi="宋体"/>
                <w:kern w:val="0"/>
                <w:sz w:val="18"/>
                <w:szCs w:val="18"/>
              </w:rPr>
            </w:pPr>
            <w:r>
              <w:rPr>
                <w:rFonts w:hint="eastAsia" w:ascii="宋体" w:hAnsi="宋体"/>
                <w:kern w:val="0"/>
                <w:sz w:val="18"/>
                <w:szCs w:val="18"/>
              </w:rPr>
              <w:t>配电系统</w:t>
            </w:r>
            <w:r>
              <w:rPr>
                <w:rFonts w:ascii="宋体" w:hAnsi="宋体"/>
                <w:kern w:val="0"/>
                <w:sz w:val="18"/>
                <w:szCs w:val="18"/>
              </w:rPr>
              <w:t>三相负载不均衡</w:t>
            </w:r>
          </w:p>
        </w:tc>
        <w:tc>
          <w:tcPr>
            <w:tcW w:w="1296" w:type="dxa"/>
            <w:tcBorders>
              <w:top w:val="single" w:color="000000" w:sz="12" w:space="0"/>
              <w:bottom w:val="single" w:color="000000" w:sz="12" w:space="0"/>
            </w:tcBorders>
            <w:vAlign w:val="center"/>
          </w:tcPr>
          <w:p w14:paraId="450664B7">
            <w:pPr>
              <w:spacing w:line="276" w:lineRule="auto"/>
              <w:jc w:val="center"/>
              <w:rPr>
                <w:rFonts w:hint="eastAsia" w:ascii="宋体" w:hAnsi="宋体"/>
                <w:kern w:val="0"/>
                <w:sz w:val="18"/>
                <w:szCs w:val="18"/>
              </w:rPr>
            </w:pPr>
          </w:p>
        </w:tc>
        <w:tc>
          <w:tcPr>
            <w:tcW w:w="1081" w:type="dxa"/>
            <w:tcBorders>
              <w:top w:val="single" w:color="000000" w:sz="12" w:space="0"/>
              <w:bottom w:val="single" w:color="000000" w:sz="12" w:space="0"/>
            </w:tcBorders>
            <w:vAlign w:val="center"/>
          </w:tcPr>
          <w:p w14:paraId="6137B95C">
            <w:pPr>
              <w:spacing w:line="276" w:lineRule="auto"/>
              <w:jc w:val="center"/>
              <w:rPr>
                <w:rFonts w:hint="eastAsia" w:ascii="宋体" w:hAnsi="宋体"/>
                <w:kern w:val="0"/>
                <w:sz w:val="18"/>
                <w:szCs w:val="18"/>
              </w:rPr>
            </w:pPr>
          </w:p>
        </w:tc>
        <w:tc>
          <w:tcPr>
            <w:tcW w:w="1191" w:type="dxa"/>
            <w:tcBorders>
              <w:top w:val="single" w:color="000000" w:sz="12" w:space="0"/>
              <w:bottom w:val="single" w:color="000000" w:sz="12" w:space="0"/>
            </w:tcBorders>
            <w:vAlign w:val="center"/>
          </w:tcPr>
          <w:p w14:paraId="5C2DC55D">
            <w:pPr>
              <w:spacing w:line="276" w:lineRule="auto"/>
              <w:jc w:val="center"/>
              <w:rPr>
                <w:rFonts w:hint="eastAsia" w:ascii="宋体" w:hAnsi="宋体"/>
                <w:kern w:val="0"/>
                <w:sz w:val="18"/>
                <w:szCs w:val="18"/>
              </w:rPr>
            </w:pPr>
          </w:p>
        </w:tc>
      </w:tr>
      <w:tr w14:paraId="4F5446D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7A0DEEC">
            <w:pPr>
              <w:spacing w:line="276" w:lineRule="auto"/>
              <w:jc w:val="center"/>
              <w:rPr>
                <w:rFonts w:hint="eastAsia" w:ascii="宋体" w:hAnsi="宋体"/>
                <w:kern w:val="0"/>
                <w:sz w:val="18"/>
                <w:szCs w:val="18"/>
              </w:rPr>
            </w:pPr>
            <w:r>
              <w:rPr>
                <w:rFonts w:hint="eastAsia" w:ascii="宋体" w:hAnsi="宋体"/>
                <w:kern w:val="0"/>
                <w:sz w:val="18"/>
                <w:szCs w:val="18"/>
              </w:rPr>
              <w:t>13</w:t>
            </w:r>
          </w:p>
        </w:tc>
        <w:tc>
          <w:tcPr>
            <w:tcW w:w="4973" w:type="dxa"/>
          </w:tcPr>
          <w:p w14:paraId="0F90C844">
            <w:pPr>
              <w:spacing w:line="240" w:lineRule="atLeast"/>
              <w:jc w:val="left"/>
              <w:rPr>
                <w:rFonts w:hint="eastAsia" w:ascii="宋体" w:hAnsi="宋体"/>
                <w:kern w:val="0"/>
                <w:sz w:val="18"/>
                <w:szCs w:val="18"/>
              </w:rPr>
            </w:pPr>
            <w:r>
              <w:rPr>
                <w:rFonts w:hint="eastAsia" w:ascii="宋体" w:hAnsi="宋体"/>
                <w:kern w:val="0"/>
                <w:sz w:val="18"/>
                <w:szCs w:val="18"/>
              </w:rPr>
              <w:t>未对长期连续运行的用电设备实施无功功率就地补偿措施</w:t>
            </w:r>
          </w:p>
        </w:tc>
        <w:tc>
          <w:tcPr>
            <w:tcW w:w="1296" w:type="dxa"/>
          </w:tcPr>
          <w:p w14:paraId="36921C3B">
            <w:pPr>
              <w:spacing w:line="276" w:lineRule="auto"/>
              <w:jc w:val="left"/>
              <w:rPr>
                <w:rFonts w:hint="eastAsia" w:ascii="宋体" w:hAnsi="宋体"/>
                <w:kern w:val="0"/>
                <w:sz w:val="18"/>
                <w:szCs w:val="18"/>
              </w:rPr>
            </w:pPr>
          </w:p>
        </w:tc>
        <w:tc>
          <w:tcPr>
            <w:tcW w:w="1081" w:type="dxa"/>
          </w:tcPr>
          <w:p w14:paraId="43F953C0">
            <w:pPr>
              <w:spacing w:line="276" w:lineRule="auto"/>
              <w:jc w:val="left"/>
              <w:rPr>
                <w:rFonts w:hint="eastAsia" w:ascii="宋体" w:hAnsi="宋体"/>
                <w:kern w:val="0"/>
                <w:sz w:val="18"/>
                <w:szCs w:val="18"/>
              </w:rPr>
            </w:pPr>
          </w:p>
        </w:tc>
        <w:tc>
          <w:tcPr>
            <w:tcW w:w="1191" w:type="dxa"/>
          </w:tcPr>
          <w:p w14:paraId="3471A78B">
            <w:pPr>
              <w:spacing w:line="276" w:lineRule="auto"/>
              <w:jc w:val="left"/>
              <w:rPr>
                <w:rFonts w:hint="eastAsia" w:ascii="宋体" w:hAnsi="宋体"/>
                <w:kern w:val="0"/>
                <w:sz w:val="18"/>
                <w:szCs w:val="18"/>
              </w:rPr>
            </w:pPr>
          </w:p>
        </w:tc>
      </w:tr>
      <w:tr w14:paraId="446804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836E8D3">
            <w:pPr>
              <w:spacing w:line="276" w:lineRule="auto"/>
              <w:jc w:val="center"/>
              <w:rPr>
                <w:rFonts w:hint="eastAsia" w:ascii="宋体" w:hAnsi="宋体"/>
                <w:kern w:val="0"/>
                <w:sz w:val="18"/>
                <w:szCs w:val="18"/>
              </w:rPr>
            </w:pPr>
            <w:r>
              <w:rPr>
                <w:rFonts w:hint="eastAsia" w:ascii="宋体" w:hAnsi="宋体"/>
                <w:kern w:val="0"/>
                <w:sz w:val="18"/>
                <w:szCs w:val="18"/>
              </w:rPr>
              <w:t>14</w:t>
            </w:r>
          </w:p>
        </w:tc>
        <w:tc>
          <w:tcPr>
            <w:tcW w:w="4973" w:type="dxa"/>
          </w:tcPr>
          <w:p w14:paraId="37F66511">
            <w:pPr>
              <w:spacing w:line="240" w:lineRule="atLeast"/>
              <w:jc w:val="left"/>
              <w:rPr>
                <w:rFonts w:hint="eastAsia" w:ascii="宋体" w:hAnsi="宋体"/>
                <w:kern w:val="0"/>
                <w:sz w:val="18"/>
                <w:szCs w:val="18"/>
              </w:rPr>
            </w:pPr>
            <w:r>
              <w:rPr>
                <w:rFonts w:hint="eastAsia" w:ascii="宋体" w:hAnsi="宋体"/>
                <w:kern w:val="0"/>
                <w:sz w:val="18"/>
                <w:szCs w:val="18"/>
              </w:rPr>
              <w:t>谐波超出限值</w:t>
            </w:r>
            <w:r>
              <w:rPr>
                <w:rFonts w:ascii="宋体" w:hAnsi="宋体"/>
                <w:kern w:val="0"/>
                <w:sz w:val="18"/>
                <w:szCs w:val="18"/>
              </w:rPr>
              <w:t>时未</w:t>
            </w:r>
            <w:r>
              <w:rPr>
                <w:rFonts w:hint="eastAsia" w:ascii="宋体" w:hAnsi="宋体"/>
                <w:kern w:val="0"/>
                <w:sz w:val="18"/>
                <w:szCs w:val="18"/>
              </w:rPr>
              <w:t>采取</w:t>
            </w:r>
            <w:r>
              <w:rPr>
                <w:rFonts w:ascii="宋体" w:hAnsi="宋体"/>
                <w:kern w:val="0"/>
                <w:sz w:val="18"/>
                <w:szCs w:val="18"/>
              </w:rPr>
              <w:t>谐波治理措施</w:t>
            </w:r>
          </w:p>
        </w:tc>
        <w:tc>
          <w:tcPr>
            <w:tcW w:w="1296" w:type="dxa"/>
          </w:tcPr>
          <w:p w14:paraId="2F4F4D8A">
            <w:pPr>
              <w:spacing w:line="276" w:lineRule="auto"/>
              <w:jc w:val="left"/>
              <w:rPr>
                <w:rFonts w:hint="eastAsia" w:ascii="宋体" w:hAnsi="宋体"/>
                <w:kern w:val="0"/>
                <w:sz w:val="18"/>
                <w:szCs w:val="18"/>
              </w:rPr>
            </w:pPr>
          </w:p>
        </w:tc>
        <w:tc>
          <w:tcPr>
            <w:tcW w:w="1081" w:type="dxa"/>
          </w:tcPr>
          <w:p w14:paraId="40B01963">
            <w:pPr>
              <w:spacing w:line="276" w:lineRule="auto"/>
              <w:jc w:val="left"/>
              <w:rPr>
                <w:rFonts w:hint="eastAsia" w:ascii="宋体" w:hAnsi="宋体"/>
                <w:kern w:val="0"/>
                <w:sz w:val="18"/>
                <w:szCs w:val="18"/>
              </w:rPr>
            </w:pPr>
          </w:p>
        </w:tc>
        <w:tc>
          <w:tcPr>
            <w:tcW w:w="1191" w:type="dxa"/>
          </w:tcPr>
          <w:p w14:paraId="059942FC">
            <w:pPr>
              <w:spacing w:line="276" w:lineRule="auto"/>
              <w:jc w:val="left"/>
              <w:rPr>
                <w:rFonts w:hint="eastAsia" w:ascii="宋体" w:hAnsi="宋体"/>
                <w:kern w:val="0"/>
                <w:sz w:val="18"/>
                <w:szCs w:val="18"/>
              </w:rPr>
            </w:pPr>
          </w:p>
        </w:tc>
      </w:tr>
      <w:tr w14:paraId="3F5DBA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BFCCEBB">
            <w:pPr>
              <w:spacing w:line="276" w:lineRule="auto"/>
              <w:jc w:val="center"/>
              <w:rPr>
                <w:rFonts w:hint="eastAsia" w:ascii="宋体" w:hAnsi="宋体"/>
                <w:kern w:val="0"/>
                <w:sz w:val="18"/>
                <w:szCs w:val="18"/>
              </w:rPr>
            </w:pPr>
            <w:r>
              <w:rPr>
                <w:rFonts w:hint="eastAsia" w:ascii="宋体" w:hAnsi="宋体"/>
                <w:kern w:val="0"/>
                <w:sz w:val="18"/>
                <w:szCs w:val="18"/>
              </w:rPr>
              <w:t>15</w:t>
            </w:r>
          </w:p>
        </w:tc>
        <w:tc>
          <w:tcPr>
            <w:tcW w:w="4973" w:type="dxa"/>
          </w:tcPr>
          <w:p w14:paraId="78EFE5F5">
            <w:pPr>
              <w:spacing w:line="240" w:lineRule="atLeast"/>
              <w:jc w:val="left"/>
              <w:rPr>
                <w:rFonts w:hint="eastAsia" w:ascii="宋体" w:hAnsi="宋体"/>
                <w:kern w:val="0"/>
                <w:sz w:val="18"/>
                <w:szCs w:val="18"/>
              </w:rPr>
            </w:pPr>
            <w:r>
              <w:rPr>
                <w:rFonts w:hint="eastAsia" w:ascii="宋体" w:hAnsi="宋体"/>
                <w:kern w:val="0"/>
                <w:sz w:val="18"/>
                <w:szCs w:val="18"/>
              </w:rPr>
              <w:t>未采用电梯群控、休眠等节能控制措施</w:t>
            </w:r>
          </w:p>
        </w:tc>
        <w:tc>
          <w:tcPr>
            <w:tcW w:w="1296" w:type="dxa"/>
          </w:tcPr>
          <w:p w14:paraId="07F84990">
            <w:pPr>
              <w:spacing w:line="276" w:lineRule="auto"/>
              <w:jc w:val="left"/>
              <w:rPr>
                <w:rFonts w:hint="eastAsia" w:ascii="宋体" w:hAnsi="宋体"/>
                <w:kern w:val="0"/>
                <w:sz w:val="18"/>
                <w:szCs w:val="18"/>
              </w:rPr>
            </w:pPr>
          </w:p>
        </w:tc>
        <w:tc>
          <w:tcPr>
            <w:tcW w:w="1081" w:type="dxa"/>
          </w:tcPr>
          <w:p w14:paraId="7CBC996B">
            <w:pPr>
              <w:spacing w:line="276" w:lineRule="auto"/>
              <w:jc w:val="left"/>
              <w:rPr>
                <w:rFonts w:hint="eastAsia" w:ascii="宋体" w:hAnsi="宋体"/>
                <w:kern w:val="0"/>
                <w:sz w:val="18"/>
                <w:szCs w:val="18"/>
              </w:rPr>
            </w:pPr>
          </w:p>
        </w:tc>
        <w:tc>
          <w:tcPr>
            <w:tcW w:w="1191" w:type="dxa"/>
          </w:tcPr>
          <w:p w14:paraId="7E0ED5AA">
            <w:pPr>
              <w:spacing w:line="276" w:lineRule="auto"/>
              <w:jc w:val="left"/>
              <w:rPr>
                <w:rFonts w:hint="eastAsia" w:ascii="宋体" w:hAnsi="宋体"/>
                <w:kern w:val="0"/>
                <w:sz w:val="18"/>
                <w:szCs w:val="18"/>
              </w:rPr>
            </w:pPr>
          </w:p>
        </w:tc>
      </w:tr>
      <w:tr w14:paraId="0FC0E5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6BFAC8B">
            <w:pPr>
              <w:spacing w:line="276" w:lineRule="auto"/>
              <w:jc w:val="center"/>
              <w:rPr>
                <w:rFonts w:hint="eastAsia" w:ascii="宋体" w:hAnsi="宋体"/>
                <w:kern w:val="0"/>
                <w:sz w:val="18"/>
                <w:szCs w:val="18"/>
              </w:rPr>
            </w:pPr>
            <w:r>
              <w:rPr>
                <w:rFonts w:hint="eastAsia" w:ascii="宋体" w:hAnsi="宋体"/>
                <w:kern w:val="0"/>
                <w:sz w:val="18"/>
                <w:szCs w:val="18"/>
              </w:rPr>
              <w:t>16</w:t>
            </w:r>
          </w:p>
        </w:tc>
        <w:tc>
          <w:tcPr>
            <w:tcW w:w="4973" w:type="dxa"/>
          </w:tcPr>
          <w:p w14:paraId="1407AB1D">
            <w:pPr>
              <w:spacing w:line="240" w:lineRule="atLeast"/>
              <w:jc w:val="left"/>
              <w:rPr>
                <w:rFonts w:hint="eastAsia" w:ascii="宋体" w:hAnsi="宋体"/>
                <w:kern w:val="0"/>
                <w:sz w:val="18"/>
                <w:szCs w:val="18"/>
              </w:rPr>
            </w:pPr>
            <w:r>
              <w:rPr>
                <w:rFonts w:hint="eastAsia" w:ascii="宋体" w:hAnsi="宋体"/>
                <w:kern w:val="0"/>
                <w:sz w:val="18"/>
                <w:szCs w:val="18"/>
              </w:rPr>
              <w:t>自控系统未定期进行维护保养，功能失灵</w:t>
            </w:r>
          </w:p>
        </w:tc>
        <w:tc>
          <w:tcPr>
            <w:tcW w:w="1296" w:type="dxa"/>
          </w:tcPr>
          <w:p w14:paraId="3C6997A0">
            <w:pPr>
              <w:spacing w:line="276" w:lineRule="auto"/>
              <w:jc w:val="left"/>
              <w:rPr>
                <w:rFonts w:hint="eastAsia" w:ascii="宋体" w:hAnsi="宋体"/>
                <w:kern w:val="0"/>
                <w:sz w:val="18"/>
                <w:szCs w:val="18"/>
              </w:rPr>
            </w:pPr>
          </w:p>
        </w:tc>
        <w:tc>
          <w:tcPr>
            <w:tcW w:w="1081" w:type="dxa"/>
          </w:tcPr>
          <w:p w14:paraId="4FDA6AEA">
            <w:pPr>
              <w:spacing w:line="276" w:lineRule="auto"/>
              <w:jc w:val="left"/>
              <w:rPr>
                <w:rFonts w:hint="eastAsia" w:ascii="宋体" w:hAnsi="宋体"/>
                <w:kern w:val="0"/>
                <w:sz w:val="18"/>
                <w:szCs w:val="18"/>
              </w:rPr>
            </w:pPr>
          </w:p>
        </w:tc>
        <w:tc>
          <w:tcPr>
            <w:tcW w:w="1191" w:type="dxa"/>
          </w:tcPr>
          <w:p w14:paraId="24B76A00">
            <w:pPr>
              <w:spacing w:line="276" w:lineRule="auto"/>
              <w:jc w:val="left"/>
              <w:rPr>
                <w:rFonts w:hint="eastAsia" w:ascii="宋体" w:hAnsi="宋体"/>
                <w:kern w:val="0"/>
                <w:sz w:val="18"/>
                <w:szCs w:val="18"/>
              </w:rPr>
            </w:pPr>
          </w:p>
        </w:tc>
      </w:tr>
      <w:tr w14:paraId="2CBF7E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5"/>
          </w:tcPr>
          <w:p w14:paraId="4BFCAA94">
            <w:pPr>
              <w:spacing w:line="276" w:lineRule="auto"/>
              <w:jc w:val="left"/>
              <w:rPr>
                <w:rFonts w:hint="eastAsia" w:ascii="宋体" w:hAnsi="宋体"/>
                <w:kern w:val="0"/>
                <w:sz w:val="18"/>
                <w:szCs w:val="18"/>
              </w:rPr>
            </w:pPr>
            <w:r>
              <w:rPr>
                <w:rFonts w:hint="eastAsia" w:ascii="宋体" w:hAnsi="宋体"/>
                <w:kern w:val="0"/>
                <w:sz w:val="18"/>
                <w:szCs w:val="18"/>
              </w:rPr>
              <w:t>可再生能源系统</w:t>
            </w:r>
          </w:p>
        </w:tc>
      </w:tr>
      <w:tr w14:paraId="7128D2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A913285">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4973" w:type="dxa"/>
          </w:tcPr>
          <w:p w14:paraId="6822378A">
            <w:pPr>
              <w:spacing w:line="240" w:lineRule="atLeast"/>
              <w:jc w:val="left"/>
              <w:rPr>
                <w:rFonts w:hint="eastAsia" w:ascii="宋体" w:hAnsi="宋体"/>
                <w:kern w:val="0"/>
                <w:sz w:val="18"/>
                <w:szCs w:val="18"/>
              </w:rPr>
            </w:pPr>
            <w:r>
              <w:rPr>
                <w:rFonts w:hint="eastAsia" w:ascii="宋体" w:hAnsi="宋体"/>
                <w:kern w:val="0"/>
                <w:sz w:val="18"/>
                <w:szCs w:val="18"/>
              </w:rPr>
              <w:t>未进行可再生能源利用评价</w:t>
            </w:r>
          </w:p>
        </w:tc>
        <w:tc>
          <w:tcPr>
            <w:tcW w:w="1296" w:type="dxa"/>
          </w:tcPr>
          <w:p w14:paraId="4F27CAAF">
            <w:pPr>
              <w:spacing w:line="276" w:lineRule="auto"/>
              <w:jc w:val="left"/>
              <w:rPr>
                <w:rFonts w:hint="eastAsia" w:ascii="宋体" w:hAnsi="宋体"/>
                <w:kern w:val="0"/>
                <w:sz w:val="18"/>
                <w:szCs w:val="18"/>
              </w:rPr>
            </w:pPr>
          </w:p>
        </w:tc>
        <w:tc>
          <w:tcPr>
            <w:tcW w:w="1081" w:type="dxa"/>
          </w:tcPr>
          <w:p w14:paraId="2DB38CC9">
            <w:pPr>
              <w:spacing w:line="276" w:lineRule="auto"/>
              <w:jc w:val="left"/>
              <w:rPr>
                <w:rFonts w:hint="eastAsia" w:ascii="宋体" w:hAnsi="宋体"/>
                <w:kern w:val="0"/>
                <w:sz w:val="18"/>
                <w:szCs w:val="18"/>
              </w:rPr>
            </w:pPr>
          </w:p>
        </w:tc>
        <w:tc>
          <w:tcPr>
            <w:tcW w:w="1191" w:type="dxa"/>
          </w:tcPr>
          <w:p w14:paraId="03F06A0C">
            <w:pPr>
              <w:spacing w:line="276" w:lineRule="auto"/>
              <w:jc w:val="left"/>
              <w:rPr>
                <w:rFonts w:hint="eastAsia" w:ascii="宋体" w:hAnsi="宋体"/>
                <w:kern w:val="0"/>
                <w:sz w:val="18"/>
                <w:szCs w:val="18"/>
              </w:rPr>
            </w:pPr>
          </w:p>
        </w:tc>
      </w:tr>
      <w:tr w14:paraId="682E35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9256D66">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4973" w:type="dxa"/>
          </w:tcPr>
          <w:p w14:paraId="67DF774F">
            <w:pPr>
              <w:spacing w:line="240" w:lineRule="atLeast"/>
              <w:jc w:val="left"/>
              <w:rPr>
                <w:rFonts w:hint="eastAsia" w:ascii="宋体" w:hAnsi="宋体"/>
                <w:kern w:val="0"/>
                <w:sz w:val="18"/>
                <w:szCs w:val="18"/>
              </w:rPr>
            </w:pPr>
            <w:r>
              <w:rPr>
                <w:rFonts w:hint="eastAsia" w:ascii="宋体" w:hAnsi="宋体"/>
                <w:kern w:val="0"/>
                <w:sz w:val="18"/>
                <w:szCs w:val="18"/>
              </w:rPr>
              <w:t>可再生能源系统未优先充分运行</w:t>
            </w:r>
          </w:p>
        </w:tc>
        <w:tc>
          <w:tcPr>
            <w:tcW w:w="1296" w:type="dxa"/>
          </w:tcPr>
          <w:p w14:paraId="5CC9D7C6">
            <w:pPr>
              <w:spacing w:line="276" w:lineRule="auto"/>
              <w:jc w:val="left"/>
              <w:rPr>
                <w:rFonts w:hint="eastAsia" w:ascii="宋体" w:hAnsi="宋体"/>
                <w:kern w:val="0"/>
                <w:sz w:val="18"/>
                <w:szCs w:val="18"/>
              </w:rPr>
            </w:pPr>
          </w:p>
        </w:tc>
        <w:tc>
          <w:tcPr>
            <w:tcW w:w="1081" w:type="dxa"/>
          </w:tcPr>
          <w:p w14:paraId="5087B1CD">
            <w:pPr>
              <w:spacing w:line="276" w:lineRule="auto"/>
              <w:jc w:val="left"/>
              <w:rPr>
                <w:rFonts w:hint="eastAsia" w:ascii="宋体" w:hAnsi="宋体"/>
                <w:kern w:val="0"/>
                <w:sz w:val="18"/>
                <w:szCs w:val="18"/>
              </w:rPr>
            </w:pPr>
          </w:p>
        </w:tc>
        <w:tc>
          <w:tcPr>
            <w:tcW w:w="1191" w:type="dxa"/>
          </w:tcPr>
          <w:p w14:paraId="5A969193">
            <w:pPr>
              <w:spacing w:line="276" w:lineRule="auto"/>
              <w:jc w:val="left"/>
              <w:rPr>
                <w:rFonts w:hint="eastAsia" w:ascii="宋体" w:hAnsi="宋体"/>
                <w:kern w:val="0"/>
                <w:sz w:val="18"/>
                <w:szCs w:val="18"/>
              </w:rPr>
            </w:pPr>
          </w:p>
        </w:tc>
      </w:tr>
      <w:tr w14:paraId="133285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80B0C8E">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4973" w:type="dxa"/>
          </w:tcPr>
          <w:p w14:paraId="76CBD880">
            <w:pPr>
              <w:spacing w:line="240" w:lineRule="atLeast"/>
              <w:jc w:val="left"/>
              <w:rPr>
                <w:rFonts w:hint="eastAsia" w:ascii="宋体" w:hAnsi="宋体"/>
                <w:kern w:val="0"/>
                <w:sz w:val="18"/>
                <w:szCs w:val="18"/>
              </w:rPr>
            </w:pPr>
            <w:r>
              <w:rPr>
                <w:rFonts w:hint="eastAsia" w:ascii="宋体" w:hAnsi="宋体"/>
                <w:kern w:val="0"/>
                <w:sz w:val="18"/>
                <w:szCs w:val="18"/>
              </w:rPr>
              <w:t>太阳能集热、光伏系统未定期清洗表面积尘</w:t>
            </w:r>
          </w:p>
        </w:tc>
        <w:tc>
          <w:tcPr>
            <w:tcW w:w="1296" w:type="dxa"/>
          </w:tcPr>
          <w:p w14:paraId="1DE5430C">
            <w:pPr>
              <w:spacing w:line="276" w:lineRule="auto"/>
              <w:jc w:val="left"/>
              <w:rPr>
                <w:rFonts w:hint="eastAsia" w:ascii="宋体" w:hAnsi="宋体"/>
                <w:kern w:val="0"/>
                <w:sz w:val="18"/>
                <w:szCs w:val="18"/>
              </w:rPr>
            </w:pPr>
          </w:p>
        </w:tc>
        <w:tc>
          <w:tcPr>
            <w:tcW w:w="1081" w:type="dxa"/>
          </w:tcPr>
          <w:p w14:paraId="1809091D">
            <w:pPr>
              <w:spacing w:line="276" w:lineRule="auto"/>
              <w:jc w:val="left"/>
              <w:rPr>
                <w:rFonts w:hint="eastAsia" w:ascii="宋体" w:hAnsi="宋体"/>
                <w:kern w:val="0"/>
                <w:sz w:val="18"/>
                <w:szCs w:val="18"/>
              </w:rPr>
            </w:pPr>
          </w:p>
        </w:tc>
        <w:tc>
          <w:tcPr>
            <w:tcW w:w="1191" w:type="dxa"/>
          </w:tcPr>
          <w:p w14:paraId="4E8A89F8">
            <w:pPr>
              <w:spacing w:line="276" w:lineRule="auto"/>
              <w:jc w:val="left"/>
              <w:rPr>
                <w:rFonts w:hint="eastAsia" w:ascii="宋体" w:hAnsi="宋体"/>
                <w:kern w:val="0"/>
                <w:sz w:val="18"/>
                <w:szCs w:val="18"/>
              </w:rPr>
            </w:pPr>
          </w:p>
        </w:tc>
      </w:tr>
      <w:tr w14:paraId="763DE5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9D86382">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4973" w:type="dxa"/>
          </w:tcPr>
          <w:p w14:paraId="27FC7D8D">
            <w:pPr>
              <w:spacing w:line="240" w:lineRule="atLeast"/>
              <w:jc w:val="left"/>
              <w:rPr>
                <w:rFonts w:hint="eastAsia" w:ascii="宋体" w:hAnsi="宋体"/>
                <w:kern w:val="0"/>
                <w:sz w:val="18"/>
                <w:szCs w:val="18"/>
              </w:rPr>
            </w:pPr>
            <w:r>
              <w:rPr>
                <w:rFonts w:hint="eastAsia" w:ascii="宋体" w:hAnsi="宋体"/>
                <w:kern w:val="0"/>
                <w:sz w:val="18"/>
                <w:szCs w:val="18"/>
              </w:rPr>
              <w:t>地埋管地源热泵土壤侧未进行温度监测分析，取放热衰减严重</w:t>
            </w:r>
          </w:p>
        </w:tc>
        <w:tc>
          <w:tcPr>
            <w:tcW w:w="1296" w:type="dxa"/>
          </w:tcPr>
          <w:p w14:paraId="7FBC7C3B">
            <w:pPr>
              <w:spacing w:line="276" w:lineRule="auto"/>
              <w:jc w:val="left"/>
              <w:rPr>
                <w:rFonts w:hint="eastAsia" w:ascii="宋体" w:hAnsi="宋体"/>
                <w:kern w:val="0"/>
                <w:sz w:val="18"/>
                <w:szCs w:val="18"/>
              </w:rPr>
            </w:pPr>
          </w:p>
        </w:tc>
        <w:tc>
          <w:tcPr>
            <w:tcW w:w="1081" w:type="dxa"/>
          </w:tcPr>
          <w:p w14:paraId="7D132753">
            <w:pPr>
              <w:spacing w:line="276" w:lineRule="auto"/>
              <w:jc w:val="left"/>
              <w:rPr>
                <w:rFonts w:hint="eastAsia" w:ascii="宋体" w:hAnsi="宋体"/>
                <w:kern w:val="0"/>
                <w:sz w:val="18"/>
                <w:szCs w:val="18"/>
              </w:rPr>
            </w:pPr>
          </w:p>
        </w:tc>
        <w:tc>
          <w:tcPr>
            <w:tcW w:w="1191" w:type="dxa"/>
          </w:tcPr>
          <w:p w14:paraId="4273D781">
            <w:pPr>
              <w:spacing w:line="276" w:lineRule="auto"/>
              <w:jc w:val="left"/>
              <w:rPr>
                <w:rFonts w:hint="eastAsia" w:ascii="宋体" w:hAnsi="宋体"/>
                <w:kern w:val="0"/>
                <w:sz w:val="18"/>
                <w:szCs w:val="18"/>
              </w:rPr>
            </w:pPr>
          </w:p>
        </w:tc>
      </w:tr>
      <w:tr w14:paraId="249CA4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9CD375B">
            <w:pPr>
              <w:spacing w:line="276" w:lineRule="auto"/>
              <w:jc w:val="center"/>
              <w:rPr>
                <w:rFonts w:hint="eastAsia" w:ascii="宋体" w:hAnsi="宋体"/>
                <w:kern w:val="0"/>
                <w:sz w:val="18"/>
                <w:szCs w:val="18"/>
              </w:rPr>
            </w:pPr>
            <w:r>
              <w:rPr>
                <w:rFonts w:hint="eastAsia" w:ascii="宋体" w:hAnsi="宋体"/>
                <w:kern w:val="0"/>
                <w:sz w:val="18"/>
                <w:szCs w:val="18"/>
              </w:rPr>
              <w:t>5</w:t>
            </w:r>
          </w:p>
        </w:tc>
        <w:tc>
          <w:tcPr>
            <w:tcW w:w="4973" w:type="dxa"/>
          </w:tcPr>
          <w:p w14:paraId="7FAD5497">
            <w:pPr>
              <w:spacing w:line="240" w:lineRule="atLeast"/>
              <w:jc w:val="left"/>
              <w:rPr>
                <w:rFonts w:hint="eastAsia" w:ascii="宋体" w:hAnsi="宋体"/>
                <w:kern w:val="0"/>
                <w:sz w:val="18"/>
                <w:szCs w:val="18"/>
              </w:rPr>
            </w:pPr>
            <w:r>
              <w:rPr>
                <w:rFonts w:hint="eastAsia" w:ascii="宋体" w:hAnsi="宋体"/>
                <w:kern w:val="0"/>
                <w:sz w:val="18"/>
                <w:szCs w:val="18"/>
              </w:rPr>
              <w:t>太阳能集热系统未采取过热保护和防冻措施</w:t>
            </w:r>
          </w:p>
        </w:tc>
        <w:tc>
          <w:tcPr>
            <w:tcW w:w="1296" w:type="dxa"/>
          </w:tcPr>
          <w:p w14:paraId="291D191B">
            <w:pPr>
              <w:spacing w:line="276" w:lineRule="auto"/>
              <w:jc w:val="left"/>
              <w:rPr>
                <w:rFonts w:hint="eastAsia" w:ascii="宋体" w:hAnsi="宋体"/>
                <w:kern w:val="0"/>
                <w:sz w:val="18"/>
                <w:szCs w:val="18"/>
              </w:rPr>
            </w:pPr>
          </w:p>
        </w:tc>
        <w:tc>
          <w:tcPr>
            <w:tcW w:w="1081" w:type="dxa"/>
          </w:tcPr>
          <w:p w14:paraId="0B6F1E2E">
            <w:pPr>
              <w:spacing w:line="276" w:lineRule="auto"/>
              <w:jc w:val="left"/>
              <w:rPr>
                <w:rFonts w:hint="eastAsia" w:ascii="宋体" w:hAnsi="宋体"/>
                <w:kern w:val="0"/>
                <w:sz w:val="18"/>
                <w:szCs w:val="18"/>
              </w:rPr>
            </w:pPr>
          </w:p>
        </w:tc>
        <w:tc>
          <w:tcPr>
            <w:tcW w:w="1191" w:type="dxa"/>
          </w:tcPr>
          <w:p w14:paraId="06DF0CD7">
            <w:pPr>
              <w:spacing w:line="276" w:lineRule="auto"/>
              <w:jc w:val="left"/>
              <w:rPr>
                <w:rFonts w:hint="eastAsia" w:ascii="宋体" w:hAnsi="宋体"/>
                <w:kern w:val="0"/>
                <w:sz w:val="18"/>
                <w:szCs w:val="18"/>
              </w:rPr>
            </w:pPr>
          </w:p>
        </w:tc>
      </w:tr>
      <w:tr w14:paraId="1B4785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4F87547">
            <w:pPr>
              <w:spacing w:line="276" w:lineRule="auto"/>
              <w:jc w:val="center"/>
              <w:rPr>
                <w:rFonts w:hint="eastAsia" w:ascii="宋体" w:hAnsi="宋体"/>
                <w:kern w:val="0"/>
                <w:sz w:val="18"/>
                <w:szCs w:val="18"/>
              </w:rPr>
            </w:pPr>
            <w:r>
              <w:rPr>
                <w:rFonts w:hint="eastAsia" w:ascii="宋体" w:hAnsi="宋体"/>
                <w:kern w:val="0"/>
                <w:sz w:val="18"/>
                <w:szCs w:val="18"/>
              </w:rPr>
              <w:t>6</w:t>
            </w:r>
          </w:p>
        </w:tc>
        <w:tc>
          <w:tcPr>
            <w:tcW w:w="4973" w:type="dxa"/>
          </w:tcPr>
          <w:p w14:paraId="5416DF4C">
            <w:pPr>
              <w:spacing w:line="240" w:lineRule="atLeast"/>
              <w:jc w:val="left"/>
              <w:rPr>
                <w:rFonts w:hint="eastAsia" w:ascii="宋体" w:hAnsi="宋体"/>
                <w:kern w:val="0"/>
                <w:sz w:val="18"/>
                <w:szCs w:val="18"/>
              </w:rPr>
            </w:pPr>
            <w:r>
              <w:rPr>
                <w:rFonts w:hint="eastAsia" w:ascii="宋体" w:hAnsi="宋体"/>
                <w:kern w:val="0"/>
                <w:sz w:val="18"/>
                <w:szCs w:val="18"/>
              </w:rPr>
              <w:t>地源热泵系统切换阀门未设置冬夏季转换标识</w:t>
            </w:r>
          </w:p>
        </w:tc>
        <w:tc>
          <w:tcPr>
            <w:tcW w:w="1296" w:type="dxa"/>
          </w:tcPr>
          <w:p w14:paraId="4F5C6043">
            <w:pPr>
              <w:spacing w:line="276" w:lineRule="auto"/>
              <w:jc w:val="left"/>
              <w:rPr>
                <w:rFonts w:hint="eastAsia" w:ascii="宋体" w:hAnsi="宋体"/>
                <w:kern w:val="0"/>
                <w:sz w:val="18"/>
                <w:szCs w:val="18"/>
              </w:rPr>
            </w:pPr>
          </w:p>
        </w:tc>
        <w:tc>
          <w:tcPr>
            <w:tcW w:w="1081" w:type="dxa"/>
          </w:tcPr>
          <w:p w14:paraId="636AD97E">
            <w:pPr>
              <w:spacing w:line="276" w:lineRule="auto"/>
              <w:jc w:val="left"/>
              <w:rPr>
                <w:rFonts w:hint="eastAsia" w:ascii="宋体" w:hAnsi="宋体"/>
                <w:kern w:val="0"/>
                <w:sz w:val="18"/>
                <w:szCs w:val="18"/>
              </w:rPr>
            </w:pPr>
          </w:p>
        </w:tc>
        <w:tc>
          <w:tcPr>
            <w:tcW w:w="1191" w:type="dxa"/>
          </w:tcPr>
          <w:p w14:paraId="5CD03FA1">
            <w:pPr>
              <w:spacing w:line="276" w:lineRule="auto"/>
              <w:jc w:val="left"/>
              <w:rPr>
                <w:rFonts w:hint="eastAsia" w:ascii="宋体" w:hAnsi="宋体"/>
                <w:kern w:val="0"/>
                <w:sz w:val="18"/>
                <w:szCs w:val="18"/>
              </w:rPr>
            </w:pPr>
          </w:p>
        </w:tc>
      </w:tr>
      <w:tr w14:paraId="23D84F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C88E47C">
            <w:pPr>
              <w:spacing w:line="276" w:lineRule="auto"/>
              <w:jc w:val="center"/>
              <w:rPr>
                <w:rFonts w:hint="eastAsia" w:ascii="宋体" w:hAnsi="宋体"/>
                <w:kern w:val="0"/>
                <w:sz w:val="18"/>
                <w:szCs w:val="18"/>
              </w:rPr>
            </w:pPr>
            <w:r>
              <w:rPr>
                <w:rFonts w:hint="eastAsia" w:ascii="宋体" w:hAnsi="宋体"/>
                <w:kern w:val="0"/>
                <w:sz w:val="18"/>
                <w:szCs w:val="18"/>
              </w:rPr>
              <w:t>7</w:t>
            </w:r>
          </w:p>
        </w:tc>
        <w:tc>
          <w:tcPr>
            <w:tcW w:w="4973" w:type="dxa"/>
          </w:tcPr>
          <w:p w14:paraId="4784D9A4">
            <w:pPr>
              <w:spacing w:line="240" w:lineRule="atLeast"/>
              <w:jc w:val="left"/>
              <w:rPr>
                <w:rFonts w:hint="eastAsia" w:ascii="宋体" w:hAnsi="宋体"/>
                <w:kern w:val="0"/>
                <w:sz w:val="18"/>
                <w:szCs w:val="18"/>
              </w:rPr>
            </w:pPr>
            <w:r>
              <w:rPr>
                <w:rFonts w:hint="eastAsia" w:ascii="宋体" w:hAnsi="宋体"/>
                <w:kern w:val="0"/>
                <w:sz w:val="18"/>
                <w:szCs w:val="18"/>
              </w:rPr>
              <w:t>水源热泵尾水温度过高，直接排放</w:t>
            </w:r>
          </w:p>
        </w:tc>
        <w:tc>
          <w:tcPr>
            <w:tcW w:w="1296" w:type="dxa"/>
          </w:tcPr>
          <w:p w14:paraId="4A2854C5">
            <w:pPr>
              <w:spacing w:line="276" w:lineRule="auto"/>
              <w:jc w:val="left"/>
              <w:rPr>
                <w:rFonts w:hint="eastAsia" w:ascii="宋体" w:hAnsi="宋体"/>
                <w:kern w:val="0"/>
                <w:sz w:val="18"/>
                <w:szCs w:val="18"/>
              </w:rPr>
            </w:pPr>
          </w:p>
        </w:tc>
        <w:tc>
          <w:tcPr>
            <w:tcW w:w="1081" w:type="dxa"/>
          </w:tcPr>
          <w:p w14:paraId="2724A6D3">
            <w:pPr>
              <w:spacing w:line="276" w:lineRule="auto"/>
              <w:jc w:val="left"/>
              <w:rPr>
                <w:rFonts w:hint="eastAsia" w:ascii="宋体" w:hAnsi="宋体"/>
                <w:kern w:val="0"/>
                <w:sz w:val="18"/>
                <w:szCs w:val="18"/>
              </w:rPr>
            </w:pPr>
          </w:p>
        </w:tc>
        <w:tc>
          <w:tcPr>
            <w:tcW w:w="1191" w:type="dxa"/>
          </w:tcPr>
          <w:p w14:paraId="5CC000A6">
            <w:pPr>
              <w:spacing w:line="276" w:lineRule="auto"/>
              <w:jc w:val="left"/>
              <w:rPr>
                <w:rFonts w:hint="eastAsia" w:ascii="宋体" w:hAnsi="宋体"/>
                <w:kern w:val="0"/>
                <w:sz w:val="18"/>
                <w:szCs w:val="18"/>
              </w:rPr>
            </w:pPr>
          </w:p>
        </w:tc>
      </w:tr>
      <w:tr w14:paraId="038106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2CBE731">
            <w:pPr>
              <w:spacing w:line="276" w:lineRule="auto"/>
              <w:jc w:val="center"/>
              <w:rPr>
                <w:rFonts w:hint="eastAsia" w:ascii="宋体" w:hAnsi="宋体"/>
                <w:kern w:val="0"/>
                <w:sz w:val="18"/>
                <w:szCs w:val="18"/>
              </w:rPr>
            </w:pPr>
            <w:r>
              <w:rPr>
                <w:rFonts w:hint="eastAsia" w:ascii="宋体" w:hAnsi="宋体"/>
                <w:kern w:val="0"/>
                <w:sz w:val="18"/>
                <w:szCs w:val="18"/>
              </w:rPr>
              <w:t>8</w:t>
            </w:r>
          </w:p>
        </w:tc>
        <w:tc>
          <w:tcPr>
            <w:tcW w:w="4973" w:type="dxa"/>
          </w:tcPr>
          <w:p w14:paraId="375B5894">
            <w:pPr>
              <w:spacing w:line="240" w:lineRule="atLeast"/>
              <w:jc w:val="left"/>
              <w:rPr>
                <w:rFonts w:hint="eastAsia" w:ascii="宋体" w:hAnsi="宋体"/>
                <w:kern w:val="0"/>
                <w:sz w:val="18"/>
                <w:szCs w:val="18"/>
              </w:rPr>
            </w:pPr>
            <w:r>
              <w:rPr>
                <w:rFonts w:hint="eastAsia" w:ascii="宋体" w:hAnsi="宋体"/>
                <w:kern w:val="0"/>
                <w:sz w:val="18"/>
                <w:szCs w:val="18"/>
              </w:rPr>
              <w:t>可再生能源产出与消耗未进行单独计量</w:t>
            </w:r>
          </w:p>
        </w:tc>
        <w:tc>
          <w:tcPr>
            <w:tcW w:w="1296" w:type="dxa"/>
          </w:tcPr>
          <w:p w14:paraId="6CE10696">
            <w:pPr>
              <w:spacing w:line="276" w:lineRule="auto"/>
              <w:jc w:val="left"/>
              <w:rPr>
                <w:rFonts w:hint="eastAsia" w:ascii="宋体" w:hAnsi="宋体"/>
                <w:kern w:val="0"/>
                <w:sz w:val="18"/>
                <w:szCs w:val="18"/>
              </w:rPr>
            </w:pPr>
          </w:p>
        </w:tc>
        <w:tc>
          <w:tcPr>
            <w:tcW w:w="1081" w:type="dxa"/>
          </w:tcPr>
          <w:p w14:paraId="61FC9568">
            <w:pPr>
              <w:spacing w:line="276" w:lineRule="auto"/>
              <w:jc w:val="left"/>
              <w:rPr>
                <w:rFonts w:hint="eastAsia" w:ascii="宋体" w:hAnsi="宋体"/>
                <w:kern w:val="0"/>
                <w:sz w:val="18"/>
                <w:szCs w:val="18"/>
              </w:rPr>
            </w:pPr>
          </w:p>
        </w:tc>
        <w:tc>
          <w:tcPr>
            <w:tcW w:w="1191" w:type="dxa"/>
          </w:tcPr>
          <w:p w14:paraId="01359CD6">
            <w:pPr>
              <w:spacing w:line="276" w:lineRule="auto"/>
              <w:jc w:val="left"/>
              <w:rPr>
                <w:rFonts w:hint="eastAsia" w:ascii="宋体" w:hAnsi="宋体"/>
                <w:kern w:val="0"/>
                <w:sz w:val="18"/>
                <w:szCs w:val="18"/>
              </w:rPr>
            </w:pPr>
          </w:p>
        </w:tc>
      </w:tr>
      <w:tr w14:paraId="78DEC8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5"/>
          </w:tcPr>
          <w:p w14:paraId="70363316">
            <w:pPr>
              <w:spacing w:line="276" w:lineRule="auto"/>
              <w:jc w:val="left"/>
              <w:rPr>
                <w:rFonts w:hint="eastAsia" w:ascii="宋体" w:hAnsi="宋体"/>
                <w:kern w:val="0"/>
                <w:sz w:val="18"/>
                <w:szCs w:val="18"/>
              </w:rPr>
            </w:pPr>
            <w:r>
              <w:rPr>
                <w:rFonts w:hint="eastAsia" w:ascii="宋体" w:hAnsi="宋体"/>
                <w:kern w:val="0"/>
                <w:sz w:val="18"/>
                <w:szCs w:val="18"/>
              </w:rPr>
              <w:t>室内外环境</w:t>
            </w:r>
          </w:p>
        </w:tc>
      </w:tr>
      <w:tr w14:paraId="0F26EB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D0B2A90">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4973" w:type="dxa"/>
          </w:tcPr>
          <w:p w14:paraId="370FC1AF">
            <w:pPr>
              <w:spacing w:line="240" w:lineRule="atLeast"/>
              <w:jc w:val="left"/>
              <w:rPr>
                <w:rFonts w:hint="eastAsia" w:ascii="宋体" w:hAnsi="宋体"/>
                <w:kern w:val="0"/>
                <w:sz w:val="18"/>
                <w:szCs w:val="18"/>
              </w:rPr>
            </w:pPr>
            <w:r>
              <w:rPr>
                <w:rFonts w:hint="eastAsia" w:ascii="宋体" w:hAnsi="宋体"/>
                <w:kern w:val="0"/>
                <w:sz w:val="18"/>
                <w:szCs w:val="18"/>
              </w:rPr>
              <w:t>室内</w:t>
            </w:r>
            <w:r>
              <w:rPr>
                <w:rFonts w:ascii="宋体" w:hAnsi="宋体"/>
                <w:kern w:val="0"/>
                <w:sz w:val="18"/>
                <w:szCs w:val="18"/>
              </w:rPr>
              <w:t>存在</w:t>
            </w:r>
            <w:r>
              <w:rPr>
                <w:rFonts w:hint="eastAsia" w:ascii="宋体" w:hAnsi="宋体"/>
                <w:kern w:val="0"/>
                <w:sz w:val="18"/>
                <w:szCs w:val="18"/>
              </w:rPr>
              <w:t>污浊空气时</w:t>
            </w:r>
            <w:r>
              <w:rPr>
                <w:rFonts w:ascii="宋体" w:hAnsi="宋体"/>
                <w:kern w:val="0"/>
                <w:sz w:val="18"/>
                <w:szCs w:val="18"/>
              </w:rPr>
              <w:t>未设置空气净化装置</w:t>
            </w:r>
          </w:p>
        </w:tc>
        <w:tc>
          <w:tcPr>
            <w:tcW w:w="1296" w:type="dxa"/>
          </w:tcPr>
          <w:p w14:paraId="43B7A08F">
            <w:pPr>
              <w:spacing w:line="276" w:lineRule="auto"/>
              <w:jc w:val="left"/>
              <w:rPr>
                <w:rFonts w:hint="eastAsia" w:ascii="宋体" w:hAnsi="宋体"/>
                <w:kern w:val="0"/>
                <w:sz w:val="18"/>
                <w:szCs w:val="18"/>
              </w:rPr>
            </w:pPr>
          </w:p>
        </w:tc>
        <w:tc>
          <w:tcPr>
            <w:tcW w:w="1081" w:type="dxa"/>
          </w:tcPr>
          <w:p w14:paraId="0D30FE63">
            <w:pPr>
              <w:spacing w:line="276" w:lineRule="auto"/>
              <w:jc w:val="left"/>
              <w:rPr>
                <w:rFonts w:hint="eastAsia" w:ascii="宋体" w:hAnsi="宋体"/>
                <w:kern w:val="0"/>
                <w:sz w:val="18"/>
                <w:szCs w:val="18"/>
              </w:rPr>
            </w:pPr>
          </w:p>
        </w:tc>
        <w:tc>
          <w:tcPr>
            <w:tcW w:w="1191" w:type="dxa"/>
          </w:tcPr>
          <w:p w14:paraId="6D855286">
            <w:pPr>
              <w:spacing w:line="276" w:lineRule="auto"/>
              <w:jc w:val="left"/>
              <w:rPr>
                <w:rFonts w:hint="eastAsia" w:ascii="宋体" w:hAnsi="宋体"/>
                <w:kern w:val="0"/>
                <w:sz w:val="18"/>
                <w:szCs w:val="18"/>
              </w:rPr>
            </w:pPr>
          </w:p>
        </w:tc>
      </w:tr>
      <w:tr w14:paraId="278B0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76DD09E">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4973" w:type="dxa"/>
          </w:tcPr>
          <w:p w14:paraId="6FE0E4D4">
            <w:pPr>
              <w:spacing w:line="240" w:lineRule="atLeast"/>
              <w:jc w:val="left"/>
              <w:rPr>
                <w:rFonts w:hint="eastAsia" w:ascii="宋体" w:hAnsi="宋体"/>
                <w:kern w:val="0"/>
                <w:sz w:val="18"/>
                <w:szCs w:val="18"/>
              </w:rPr>
            </w:pPr>
            <w:r>
              <w:rPr>
                <w:rFonts w:hint="eastAsia" w:ascii="宋体" w:hAnsi="宋体"/>
                <w:kern w:val="0"/>
                <w:sz w:val="18"/>
                <w:szCs w:val="18"/>
              </w:rPr>
              <w:t>建筑未禁烟或未划定专门吸烟区</w:t>
            </w:r>
          </w:p>
        </w:tc>
        <w:tc>
          <w:tcPr>
            <w:tcW w:w="1296" w:type="dxa"/>
          </w:tcPr>
          <w:p w14:paraId="3F5B09E5">
            <w:pPr>
              <w:spacing w:line="276" w:lineRule="auto"/>
              <w:jc w:val="left"/>
              <w:rPr>
                <w:rFonts w:hint="eastAsia" w:ascii="宋体" w:hAnsi="宋体"/>
                <w:kern w:val="0"/>
                <w:sz w:val="18"/>
                <w:szCs w:val="18"/>
              </w:rPr>
            </w:pPr>
          </w:p>
        </w:tc>
        <w:tc>
          <w:tcPr>
            <w:tcW w:w="1081" w:type="dxa"/>
          </w:tcPr>
          <w:p w14:paraId="21CF3E80">
            <w:pPr>
              <w:spacing w:line="276" w:lineRule="auto"/>
              <w:jc w:val="left"/>
              <w:rPr>
                <w:rFonts w:hint="eastAsia" w:ascii="宋体" w:hAnsi="宋体"/>
                <w:kern w:val="0"/>
                <w:sz w:val="18"/>
                <w:szCs w:val="18"/>
              </w:rPr>
            </w:pPr>
          </w:p>
        </w:tc>
        <w:tc>
          <w:tcPr>
            <w:tcW w:w="1191" w:type="dxa"/>
          </w:tcPr>
          <w:p w14:paraId="61161A0E">
            <w:pPr>
              <w:spacing w:line="276" w:lineRule="auto"/>
              <w:jc w:val="left"/>
              <w:rPr>
                <w:rFonts w:hint="eastAsia" w:ascii="宋体" w:hAnsi="宋体"/>
                <w:kern w:val="0"/>
                <w:sz w:val="18"/>
                <w:szCs w:val="18"/>
              </w:rPr>
            </w:pPr>
          </w:p>
        </w:tc>
      </w:tr>
      <w:tr w14:paraId="49D1BD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73BA431">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4973" w:type="dxa"/>
          </w:tcPr>
          <w:p w14:paraId="573E0EB4">
            <w:pPr>
              <w:spacing w:line="240" w:lineRule="atLeast"/>
              <w:jc w:val="left"/>
              <w:rPr>
                <w:rFonts w:hint="eastAsia" w:ascii="宋体" w:hAnsi="宋体"/>
                <w:kern w:val="0"/>
                <w:sz w:val="18"/>
                <w:szCs w:val="18"/>
              </w:rPr>
            </w:pPr>
            <w:r>
              <w:rPr>
                <w:rFonts w:hint="eastAsia" w:ascii="宋体" w:hAnsi="宋体"/>
                <w:kern w:val="0"/>
                <w:sz w:val="18"/>
                <w:szCs w:val="18"/>
              </w:rPr>
              <w:t>新风口</w:t>
            </w:r>
            <w:r>
              <w:rPr>
                <w:rFonts w:ascii="宋体" w:hAnsi="宋体"/>
                <w:kern w:val="0"/>
                <w:sz w:val="18"/>
                <w:szCs w:val="18"/>
              </w:rPr>
              <w:t>不清洁</w:t>
            </w:r>
            <w:r>
              <w:rPr>
                <w:rFonts w:hint="eastAsia" w:ascii="宋体" w:hAnsi="宋体"/>
                <w:kern w:val="0"/>
                <w:sz w:val="18"/>
                <w:szCs w:val="18"/>
              </w:rPr>
              <w:t>，排风口未定期进行检查和清理</w:t>
            </w:r>
          </w:p>
        </w:tc>
        <w:tc>
          <w:tcPr>
            <w:tcW w:w="1296" w:type="dxa"/>
          </w:tcPr>
          <w:p w14:paraId="0F2D454C">
            <w:pPr>
              <w:spacing w:line="276" w:lineRule="auto"/>
              <w:jc w:val="left"/>
              <w:rPr>
                <w:rFonts w:hint="eastAsia" w:ascii="宋体" w:hAnsi="宋体"/>
                <w:kern w:val="0"/>
                <w:sz w:val="18"/>
                <w:szCs w:val="18"/>
              </w:rPr>
            </w:pPr>
          </w:p>
        </w:tc>
        <w:tc>
          <w:tcPr>
            <w:tcW w:w="1081" w:type="dxa"/>
          </w:tcPr>
          <w:p w14:paraId="0F63C465">
            <w:pPr>
              <w:spacing w:line="276" w:lineRule="auto"/>
              <w:jc w:val="left"/>
              <w:rPr>
                <w:rFonts w:hint="eastAsia" w:ascii="宋体" w:hAnsi="宋体"/>
                <w:kern w:val="0"/>
                <w:sz w:val="18"/>
                <w:szCs w:val="18"/>
              </w:rPr>
            </w:pPr>
          </w:p>
        </w:tc>
        <w:tc>
          <w:tcPr>
            <w:tcW w:w="1191" w:type="dxa"/>
          </w:tcPr>
          <w:p w14:paraId="4583EAF0">
            <w:pPr>
              <w:spacing w:line="276" w:lineRule="auto"/>
              <w:jc w:val="left"/>
              <w:rPr>
                <w:rFonts w:hint="eastAsia" w:ascii="宋体" w:hAnsi="宋体"/>
                <w:kern w:val="0"/>
                <w:sz w:val="18"/>
                <w:szCs w:val="18"/>
              </w:rPr>
            </w:pPr>
          </w:p>
        </w:tc>
      </w:tr>
      <w:tr w14:paraId="0DC92F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FA57FCC">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4973" w:type="dxa"/>
          </w:tcPr>
          <w:p w14:paraId="2B1A0EA5">
            <w:pPr>
              <w:spacing w:line="240" w:lineRule="atLeast"/>
              <w:jc w:val="left"/>
              <w:rPr>
                <w:rFonts w:hint="eastAsia" w:ascii="宋体" w:hAnsi="宋体"/>
                <w:kern w:val="0"/>
                <w:sz w:val="18"/>
                <w:szCs w:val="18"/>
              </w:rPr>
            </w:pPr>
            <w:r>
              <w:rPr>
                <w:rFonts w:hint="eastAsia" w:ascii="宋体" w:hAnsi="宋体"/>
                <w:kern w:val="0"/>
                <w:sz w:val="18"/>
                <w:szCs w:val="18"/>
              </w:rPr>
              <w:t>未采取</w:t>
            </w:r>
            <w:r>
              <w:rPr>
                <w:rFonts w:ascii="宋体" w:hAnsi="宋体"/>
                <w:kern w:val="0"/>
                <w:sz w:val="18"/>
                <w:szCs w:val="18"/>
              </w:rPr>
              <w:t>控制光污染、噪声污染及其他污染物的相应措施</w:t>
            </w:r>
          </w:p>
        </w:tc>
        <w:tc>
          <w:tcPr>
            <w:tcW w:w="1296" w:type="dxa"/>
          </w:tcPr>
          <w:p w14:paraId="15E1B4D1">
            <w:pPr>
              <w:spacing w:line="276" w:lineRule="auto"/>
              <w:jc w:val="left"/>
              <w:rPr>
                <w:rFonts w:hint="eastAsia" w:ascii="宋体" w:hAnsi="宋体"/>
                <w:kern w:val="0"/>
                <w:sz w:val="18"/>
                <w:szCs w:val="18"/>
              </w:rPr>
            </w:pPr>
          </w:p>
        </w:tc>
        <w:tc>
          <w:tcPr>
            <w:tcW w:w="1081" w:type="dxa"/>
          </w:tcPr>
          <w:p w14:paraId="6B13E73C">
            <w:pPr>
              <w:spacing w:line="276" w:lineRule="auto"/>
              <w:jc w:val="left"/>
              <w:rPr>
                <w:rFonts w:hint="eastAsia" w:ascii="宋体" w:hAnsi="宋体"/>
                <w:kern w:val="0"/>
                <w:sz w:val="18"/>
                <w:szCs w:val="18"/>
              </w:rPr>
            </w:pPr>
          </w:p>
        </w:tc>
        <w:tc>
          <w:tcPr>
            <w:tcW w:w="1191" w:type="dxa"/>
          </w:tcPr>
          <w:p w14:paraId="6C1D5514">
            <w:pPr>
              <w:spacing w:line="276" w:lineRule="auto"/>
              <w:jc w:val="left"/>
              <w:rPr>
                <w:rFonts w:hint="eastAsia" w:ascii="宋体" w:hAnsi="宋体"/>
                <w:kern w:val="0"/>
                <w:sz w:val="18"/>
                <w:szCs w:val="18"/>
              </w:rPr>
            </w:pPr>
          </w:p>
        </w:tc>
      </w:tr>
      <w:tr w14:paraId="3013E0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22313D8">
            <w:pPr>
              <w:spacing w:line="276" w:lineRule="auto"/>
              <w:jc w:val="center"/>
              <w:rPr>
                <w:rFonts w:hint="eastAsia" w:ascii="宋体" w:hAnsi="宋体"/>
                <w:kern w:val="0"/>
                <w:sz w:val="18"/>
                <w:szCs w:val="18"/>
              </w:rPr>
            </w:pPr>
            <w:r>
              <w:rPr>
                <w:rFonts w:hint="eastAsia" w:ascii="宋体" w:hAnsi="宋体"/>
                <w:kern w:val="0"/>
                <w:sz w:val="18"/>
                <w:szCs w:val="18"/>
              </w:rPr>
              <w:t>5</w:t>
            </w:r>
          </w:p>
        </w:tc>
        <w:tc>
          <w:tcPr>
            <w:tcW w:w="4973" w:type="dxa"/>
          </w:tcPr>
          <w:p w14:paraId="7A0E5EB9">
            <w:pPr>
              <w:spacing w:line="240" w:lineRule="atLeast"/>
              <w:jc w:val="left"/>
              <w:rPr>
                <w:rFonts w:hint="eastAsia" w:ascii="宋体" w:hAnsi="宋体"/>
                <w:kern w:val="0"/>
                <w:sz w:val="18"/>
                <w:szCs w:val="18"/>
              </w:rPr>
            </w:pPr>
            <w:r>
              <w:rPr>
                <w:rFonts w:hint="eastAsia" w:ascii="宋体" w:hAnsi="宋体"/>
                <w:kern w:val="0"/>
                <w:sz w:val="18"/>
                <w:szCs w:val="18"/>
              </w:rPr>
              <w:t>公共区域</w:t>
            </w:r>
            <w:r>
              <w:rPr>
                <w:rFonts w:ascii="宋体" w:hAnsi="宋体"/>
                <w:kern w:val="0"/>
                <w:sz w:val="18"/>
                <w:szCs w:val="18"/>
              </w:rPr>
              <w:t>无专门的休憩空间</w:t>
            </w:r>
          </w:p>
        </w:tc>
        <w:tc>
          <w:tcPr>
            <w:tcW w:w="1296" w:type="dxa"/>
          </w:tcPr>
          <w:p w14:paraId="79360E2B">
            <w:pPr>
              <w:spacing w:line="276" w:lineRule="auto"/>
              <w:jc w:val="left"/>
              <w:rPr>
                <w:rFonts w:hint="eastAsia" w:ascii="宋体" w:hAnsi="宋体"/>
                <w:kern w:val="0"/>
                <w:sz w:val="18"/>
                <w:szCs w:val="18"/>
              </w:rPr>
            </w:pPr>
          </w:p>
        </w:tc>
        <w:tc>
          <w:tcPr>
            <w:tcW w:w="1081" w:type="dxa"/>
          </w:tcPr>
          <w:p w14:paraId="3622CB10">
            <w:pPr>
              <w:spacing w:line="276" w:lineRule="auto"/>
              <w:jc w:val="left"/>
              <w:rPr>
                <w:rFonts w:hint="eastAsia" w:ascii="宋体" w:hAnsi="宋体"/>
                <w:kern w:val="0"/>
                <w:sz w:val="18"/>
                <w:szCs w:val="18"/>
              </w:rPr>
            </w:pPr>
          </w:p>
        </w:tc>
        <w:tc>
          <w:tcPr>
            <w:tcW w:w="1191" w:type="dxa"/>
          </w:tcPr>
          <w:p w14:paraId="5D2192B3">
            <w:pPr>
              <w:spacing w:line="276" w:lineRule="auto"/>
              <w:jc w:val="left"/>
              <w:rPr>
                <w:rFonts w:hint="eastAsia" w:ascii="宋体" w:hAnsi="宋体"/>
                <w:kern w:val="0"/>
                <w:sz w:val="18"/>
                <w:szCs w:val="18"/>
              </w:rPr>
            </w:pPr>
          </w:p>
        </w:tc>
      </w:tr>
      <w:tr w14:paraId="44C029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CE80223">
            <w:pPr>
              <w:spacing w:line="276" w:lineRule="auto"/>
              <w:jc w:val="center"/>
              <w:rPr>
                <w:rFonts w:hint="eastAsia" w:ascii="宋体" w:hAnsi="宋体"/>
                <w:kern w:val="0"/>
                <w:sz w:val="18"/>
                <w:szCs w:val="18"/>
              </w:rPr>
            </w:pPr>
            <w:r>
              <w:rPr>
                <w:rFonts w:hint="eastAsia" w:ascii="宋体" w:hAnsi="宋体"/>
                <w:kern w:val="0"/>
                <w:sz w:val="18"/>
                <w:szCs w:val="18"/>
              </w:rPr>
              <w:t>6</w:t>
            </w:r>
          </w:p>
        </w:tc>
        <w:tc>
          <w:tcPr>
            <w:tcW w:w="4973" w:type="dxa"/>
          </w:tcPr>
          <w:p w14:paraId="6F490D2E">
            <w:pPr>
              <w:spacing w:line="240" w:lineRule="atLeast"/>
              <w:jc w:val="left"/>
              <w:rPr>
                <w:rFonts w:hint="eastAsia" w:ascii="宋体" w:hAnsi="宋体"/>
                <w:kern w:val="0"/>
                <w:sz w:val="18"/>
                <w:szCs w:val="18"/>
              </w:rPr>
            </w:pPr>
            <w:r>
              <w:rPr>
                <w:rFonts w:hint="eastAsia" w:ascii="宋体" w:hAnsi="宋体"/>
                <w:kern w:val="0"/>
                <w:sz w:val="18"/>
                <w:szCs w:val="18"/>
              </w:rPr>
              <w:t>可调节遮阳设施未根据季节进行调节，或有</w:t>
            </w:r>
            <w:r>
              <w:rPr>
                <w:rFonts w:ascii="宋体" w:hAnsi="宋体"/>
                <w:kern w:val="0"/>
                <w:sz w:val="18"/>
                <w:szCs w:val="18"/>
              </w:rPr>
              <w:t>遮阳需求时</w:t>
            </w:r>
            <w:r>
              <w:rPr>
                <w:rFonts w:hint="eastAsia" w:ascii="宋体" w:hAnsi="宋体"/>
                <w:kern w:val="0"/>
                <w:sz w:val="18"/>
                <w:szCs w:val="18"/>
              </w:rPr>
              <w:t>未</w:t>
            </w:r>
            <w:r>
              <w:rPr>
                <w:rFonts w:ascii="宋体" w:hAnsi="宋体"/>
                <w:kern w:val="0"/>
                <w:sz w:val="18"/>
                <w:szCs w:val="18"/>
              </w:rPr>
              <w:t>设置遮阳措施</w:t>
            </w:r>
          </w:p>
        </w:tc>
        <w:tc>
          <w:tcPr>
            <w:tcW w:w="1296" w:type="dxa"/>
          </w:tcPr>
          <w:p w14:paraId="3ED93829">
            <w:pPr>
              <w:spacing w:line="276" w:lineRule="auto"/>
              <w:jc w:val="left"/>
              <w:rPr>
                <w:rFonts w:hint="eastAsia" w:ascii="宋体" w:hAnsi="宋体"/>
                <w:kern w:val="0"/>
                <w:sz w:val="18"/>
                <w:szCs w:val="18"/>
              </w:rPr>
            </w:pPr>
          </w:p>
        </w:tc>
        <w:tc>
          <w:tcPr>
            <w:tcW w:w="1081" w:type="dxa"/>
          </w:tcPr>
          <w:p w14:paraId="591DC38F">
            <w:pPr>
              <w:spacing w:line="276" w:lineRule="auto"/>
              <w:jc w:val="left"/>
              <w:rPr>
                <w:rFonts w:hint="eastAsia" w:ascii="宋体" w:hAnsi="宋体"/>
                <w:kern w:val="0"/>
                <w:sz w:val="18"/>
                <w:szCs w:val="18"/>
              </w:rPr>
            </w:pPr>
          </w:p>
        </w:tc>
        <w:tc>
          <w:tcPr>
            <w:tcW w:w="1191" w:type="dxa"/>
          </w:tcPr>
          <w:p w14:paraId="629737CB">
            <w:pPr>
              <w:spacing w:line="276" w:lineRule="auto"/>
              <w:jc w:val="left"/>
              <w:rPr>
                <w:rFonts w:hint="eastAsia" w:ascii="宋体" w:hAnsi="宋体"/>
                <w:kern w:val="0"/>
                <w:sz w:val="18"/>
                <w:szCs w:val="18"/>
              </w:rPr>
            </w:pPr>
          </w:p>
        </w:tc>
      </w:tr>
      <w:tr w14:paraId="2E0E36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F9B16AE">
            <w:pPr>
              <w:spacing w:line="276" w:lineRule="auto"/>
              <w:jc w:val="center"/>
              <w:rPr>
                <w:rFonts w:hint="eastAsia" w:ascii="宋体" w:hAnsi="宋体"/>
                <w:kern w:val="0"/>
                <w:sz w:val="18"/>
                <w:szCs w:val="18"/>
              </w:rPr>
            </w:pPr>
            <w:r>
              <w:rPr>
                <w:rFonts w:hint="eastAsia" w:ascii="宋体" w:hAnsi="宋体"/>
                <w:kern w:val="0"/>
                <w:sz w:val="18"/>
                <w:szCs w:val="18"/>
              </w:rPr>
              <w:t>7</w:t>
            </w:r>
          </w:p>
        </w:tc>
        <w:tc>
          <w:tcPr>
            <w:tcW w:w="4973" w:type="dxa"/>
          </w:tcPr>
          <w:p w14:paraId="333CE32E">
            <w:pPr>
              <w:spacing w:line="240" w:lineRule="atLeast"/>
              <w:jc w:val="left"/>
              <w:rPr>
                <w:rFonts w:hint="eastAsia" w:ascii="宋体" w:hAnsi="宋体"/>
                <w:kern w:val="0"/>
                <w:sz w:val="18"/>
                <w:szCs w:val="18"/>
              </w:rPr>
            </w:pPr>
            <w:r>
              <w:rPr>
                <w:rFonts w:hint="eastAsia" w:ascii="宋体" w:hAnsi="宋体"/>
                <w:kern w:val="0"/>
                <w:sz w:val="18"/>
                <w:szCs w:val="18"/>
              </w:rPr>
              <w:t>经常存在交通拥堵而未制定组织和疏导措施</w:t>
            </w:r>
          </w:p>
        </w:tc>
        <w:tc>
          <w:tcPr>
            <w:tcW w:w="1296" w:type="dxa"/>
          </w:tcPr>
          <w:p w14:paraId="02185185">
            <w:pPr>
              <w:spacing w:line="276" w:lineRule="auto"/>
              <w:jc w:val="left"/>
              <w:rPr>
                <w:rFonts w:hint="eastAsia" w:ascii="宋体" w:hAnsi="宋体"/>
                <w:kern w:val="0"/>
                <w:sz w:val="18"/>
                <w:szCs w:val="18"/>
              </w:rPr>
            </w:pPr>
          </w:p>
        </w:tc>
        <w:tc>
          <w:tcPr>
            <w:tcW w:w="1081" w:type="dxa"/>
          </w:tcPr>
          <w:p w14:paraId="1AC964FC">
            <w:pPr>
              <w:spacing w:line="276" w:lineRule="auto"/>
              <w:jc w:val="left"/>
              <w:rPr>
                <w:rFonts w:hint="eastAsia" w:ascii="宋体" w:hAnsi="宋体"/>
                <w:kern w:val="0"/>
                <w:sz w:val="18"/>
                <w:szCs w:val="18"/>
              </w:rPr>
            </w:pPr>
          </w:p>
        </w:tc>
        <w:tc>
          <w:tcPr>
            <w:tcW w:w="1191" w:type="dxa"/>
          </w:tcPr>
          <w:p w14:paraId="3FA3B831">
            <w:pPr>
              <w:spacing w:line="276" w:lineRule="auto"/>
              <w:jc w:val="left"/>
              <w:rPr>
                <w:rFonts w:hint="eastAsia" w:ascii="宋体" w:hAnsi="宋体"/>
                <w:kern w:val="0"/>
                <w:sz w:val="18"/>
                <w:szCs w:val="18"/>
              </w:rPr>
            </w:pPr>
          </w:p>
        </w:tc>
      </w:tr>
      <w:tr w14:paraId="793DE2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17280E96">
            <w:pPr>
              <w:spacing w:line="276" w:lineRule="auto"/>
              <w:jc w:val="center"/>
              <w:rPr>
                <w:rFonts w:hint="eastAsia" w:ascii="宋体" w:hAnsi="宋体"/>
                <w:kern w:val="0"/>
                <w:sz w:val="18"/>
                <w:szCs w:val="18"/>
              </w:rPr>
            </w:pPr>
            <w:r>
              <w:rPr>
                <w:rFonts w:hint="eastAsia" w:ascii="宋体" w:hAnsi="宋体"/>
                <w:kern w:val="0"/>
                <w:sz w:val="18"/>
                <w:szCs w:val="18"/>
              </w:rPr>
              <w:t>8</w:t>
            </w:r>
          </w:p>
        </w:tc>
        <w:tc>
          <w:tcPr>
            <w:tcW w:w="4973" w:type="dxa"/>
          </w:tcPr>
          <w:p w14:paraId="606EA951">
            <w:pPr>
              <w:spacing w:line="240" w:lineRule="atLeast"/>
              <w:jc w:val="left"/>
              <w:rPr>
                <w:rFonts w:hint="eastAsia" w:ascii="宋体" w:hAnsi="宋体"/>
                <w:kern w:val="0"/>
                <w:sz w:val="18"/>
                <w:szCs w:val="18"/>
              </w:rPr>
            </w:pPr>
            <w:r>
              <w:rPr>
                <w:rFonts w:hint="eastAsia" w:ascii="宋体" w:hAnsi="宋体"/>
                <w:kern w:val="0"/>
                <w:sz w:val="18"/>
                <w:szCs w:val="18"/>
              </w:rPr>
              <w:t>未设置非机动车停车设施，停车位未考虑电动自行车充电插座</w:t>
            </w:r>
          </w:p>
        </w:tc>
        <w:tc>
          <w:tcPr>
            <w:tcW w:w="1296" w:type="dxa"/>
          </w:tcPr>
          <w:p w14:paraId="75D5B20C">
            <w:pPr>
              <w:spacing w:line="276" w:lineRule="auto"/>
              <w:jc w:val="left"/>
              <w:rPr>
                <w:rFonts w:hint="eastAsia" w:ascii="宋体" w:hAnsi="宋体"/>
                <w:kern w:val="0"/>
                <w:sz w:val="18"/>
                <w:szCs w:val="18"/>
              </w:rPr>
            </w:pPr>
          </w:p>
        </w:tc>
        <w:tc>
          <w:tcPr>
            <w:tcW w:w="1081" w:type="dxa"/>
          </w:tcPr>
          <w:p w14:paraId="72AB4B3C">
            <w:pPr>
              <w:spacing w:line="276" w:lineRule="auto"/>
              <w:jc w:val="left"/>
              <w:rPr>
                <w:rFonts w:hint="eastAsia" w:ascii="宋体" w:hAnsi="宋体"/>
                <w:kern w:val="0"/>
                <w:sz w:val="18"/>
                <w:szCs w:val="18"/>
              </w:rPr>
            </w:pPr>
          </w:p>
        </w:tc>
        <w:tc>
          <w:tcPr>
            <w:tcW w:w="1191" w:type="dxa"/>
          </w:tcPr>
          <w:p w14:paraId="3D1F1262">
            <w:pPr>
              <w:spacing w:line="276" w:lineRule="auto"/>
              <w:jc w:val="left"/>
              <w:rPr>
                <w:rFonts w:hint="eastAsia" w:ascii="宋体" w:hAnsi="宋体"/>
                <w:kern w:val="0"/>
                <w:sz w:val="18"/>
                <w:szCs w:val="18"/>
              </w:rPr>
            </w:pPr>
          </w:p>
        </w:tc>
      </w:tr>
      <w:tr w14:paraId="1C4D9C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669BD0E">
            <w:pPr>
              <w:spacing w:line="276" w:lineRule="auto"/>
              <w:jc w:val="center"/>
              <w:rPr>
                <w:rFonts w:hint="eastAsia" w:ascii="宋体" w:hAnsi="宋体"/>
                <w:kern w:val="0"/>
                <w:sz w:val="18"/>
                <w:szCs w:val="18"/>
              </w:rPr>
            </w:pPr>
            <w:r>
              <w:rPr>
                <w:rFonts w:hint="eastAsia" w:ascii="宋体" w:hAnsi="宋体"/>
                <w:kern w:val="0"/>
                <w:sz w:val="18"/>
                <w:szCs w:val="18"/>
              </w:rPr>
              <w:t>9</w:t>
            </w:r>
          </w:p>
        </w:tc>
        <w:tc>
          <w:tcPr>
            <w:tcW w:w="4973" w:type="dxa"/>
          </w:tcPr>
          <w:p w14:paraId="78FBEFE8">
            <w:pPr>
              <w:spacing w:line="240" w:lineRule="atLeast"/>
              <w:jc w:val="left"/>
              <w:rPr>
                <w:rFonts w:hint="eastAsia" w:ascii="宋体" w:hAnsi="宋体"/>
                <w:kern w:val="0"/>
                <w:sz w:val="18"/>
                <w:szCs w:val="18"/>
              </w:rPr>
            </w:pPr>
            <w:r>
              <w:rPr>
                <w:rFonts w:hint="eastAsia" w:ascii="宋体" w:hAnsi="宋体"/>
                <w:kern w:val="0"/>
                <w:sz w:val="18"/>
                <w:szCs w:val="18"/>
              </w:rPr>
              <w:t>未进行人车分流管理</w:t>
            </w:r>
          </w:p>
        </w:tc>
        <w:tc>
          <w:tcPr>
            <w:tcW w:w="1296" w:type="dxa"/>
          </w:tcPr>
          <w:p w14:paraId="61832D6F">
            <w:pPr>
              <w:spacing w:line="276" w:lineRule="auto"/>
              <w:jc w:val="left"/>
              <w:rPr>
                <w:rFonts w:hint="eastAsia" w:ascii="宋体" w:hAnsi="宋体"/>
                <w:kern w:val="0"/>
                <w:sz w:val="18"/>
                <w:szCs w:val="18"/>
              </w:rPr>
            </w:pPr>
          </w:p>
        </w:tc>
        <w:tc>
          <w:tcPr>
            <w:tcW w:w="1081" w:type="dxa"/>
          </w:tcPr>
          <w:p w14:paraId="3A3C9105">
            <w:pPr>
              <w:spacing w:line="276" w:lineRule="auto"/>
              <w:jc w:val="left"/>
              <w:rPr>
                <w:rFonts w:hint="eastAsia" w:ascii="宋体" w:hAnsi="宋体"/>
                <w:kern w:val="0"/>
                <w:sz w:val="18"/>
                <w:szCs w:val="18"/>
              </w:rPr>
            </w:pPr>
          </w:p>
        </w:tc>
        <w:tc>
          <w:tcPr>
            <w:tcW w:w="1191" w:type="dxa"/>
          </w:tcPr>
          <w:p w14:paraId="35E1B854">
            <w:pPr>
              <w:spacing w:line="276" w:lineRule="auto"/>
              <w:jc w:val="left"/>
              <w:rPr>
                <w:rFonts w:hint="eastAsia" w:ascii="宋体" w:hAnsi="宋体"/>
                <w:kern w:val="0"/>
                <w:sz w:val="18"/>
                <w:szCs w:val="18"/>
              </w:rPr>
            </w:pPr>
          </w:p>
        </w:tc>
      </w:tr>
      <w:tr w14:paraId="3EEC2A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134F2AA">
            <w:pPr>
              <w:spacing w:line="276" w:lineRule="auto"/>
              <w:jc w:val="center"/>
              <w:rPr>
                <w:rFonts w:hint="eastAsia" w:ascii="宋体" w:hAnsi="宋体"/>
                <w:kern w:val="0"/>
                <w:sz w:val="18"/>
                <w:szCs w:val="18"/>
              </w:rPr>
            </w:pPr>
            <w:r>
              <w:rPr>
                <w:rFonts w:hint="eastAsia" w:ascii="宋体" w:hAnsi="宋体"/>
                <w:kern w:val="0"/>
                <w:sz w:val="18"/>
                <w:szCs w:val="18"/>
              </w:rPr>
              <w:t>10</w:t>
            </w:r>
          </w:p>
        </w:tc>
        <w:tc>
          <w:tcPr>
            <w:tcW w:w="4973" w:type="dxa"/>
          </w:tcPr>
          <w:p w14:paraId="756CB3DA">
            <w:pPr>
              <w:spacing w:line="240" w:lineRule="atLeast"/>
              <w:jc w:val="left"/>
              <w:rPr>
                <w:rFonts w:hint="eastAsia" w:ascii="宋体" w:hAnsi="宋体"/>
                <w:kern w:val="0"/>
                <w:sz w:val="18"/>
                <w:szCs w:val="18"/>
              </w:rPr>
            </w:pPr>
            <w:r>
              <w:rPr>
                <w:rFonts w:hint="eastAsia" w:ascii="宋体" w:hAnsi="宋体"/>
                <w:kern w:val="0"/>
                <w:sz w:val="18"/>
                <w:szCs w:val="18"/>
              </w:rPr>
              <w:t>未设场地无障碍设施</w:t>
            </w:r>
          </w:p>
        </w:tc>
        <w:tc>
          <w:tcPr>
            <w:tcW w:w="1296" w:type="dxa"/>
          </w:tcPr>
          <w:p w14:paraId="7DC39388">
            <w:pPr>
              <w:spacing w:line="276" w:lineRule="auto"/>
              <w:jc w:val="left"/>
              <w:rPr>
                <w:rFonts w:hint="eastAsia" w:ascii="宋体" w:hAnsi="宋体"/>
                <w:kern w:val="0"/>
                <w:sz w:val="18"/>
                <w:szCs w:val="18"/>
              </w:rPr>
            </w:pPr>
          </w:p>
        </w:tc>
        <w:tc>
          <w:tcPr>
            <w:tcW w:w="1081" w:type="dxa"/>
          </w:tcPr>
          <w:p w14:paraId="421E3DCD">
            <w:pPr>
              <w:spacing w:line="276" w:lineRule="auto"/>
              <w:jc w:val="left"/>
              <w:rPr>
                <w:rFonts w:hint="eastAsia" w:ascii="宋体" w:hAnsi="宋体"/>
                <w:kern w:val="0"/>
                <w:sz w:val="18"/>
                <w:szCs w:val="18"/>
              </w:rPr>
            </w:pPr>
          </w:p>
        </w:tc>
        <w:tc>
          <w:tcPr>
            <w:tcW w:w="1191" w:type="dxa"/>
          </w:tcPr>
          <w:p w14:paraId="1C568CFB">
            <w:pPr>
              <w:spacing w:line="276" w:lineRule="auto"/>
              <w:jc w:val="left"/>
              <w:rPr>
                <w:rFonts w:hint="eastAsia" w:ascii="宋体" w:hAnsi="宋体"/>
                <w:kern w:val="0"/>
                <w:sz w:val="18"/>
                <w:szCs w:val="18"/>
              </w:rPr>
            </w:pPr>
          </w:p>
        </w:tc>
      </w:tr>
      <w:tr w14:paraId="757F37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7A65EF2">
            <w:pPr>
              <w:spacing w:line="276" w:lineRule="auto"/>
              <w:jc w:val="center"/>
              <w:rPr>
                <w:rFonts w:hint="eastAsia" w:ascii="宋体" w:hAnsi="宋体"/>
                <w:kern w:val="0"/>
                <w:sz w:val="18"/>
                <w:szCs w:val="18"/>
              </w:rPr>
            </w:pPr>
            <w:r>
              <w:rPr>
                <w:rFonts w:hint="eastAsia" w:ascii="宋体" w:hAnsi="宋体"/>
                <w:kern w:val="0"/>
                <w:sz w:val="18"/>
                <w:szCs w:val="18"/>
              </w:rPr>
              <w:t>11</w:t>
            </w:r>
          </w:p>
        </w:tc>
        <w:tc>
          <w:tcPr>
            <w:tcW w:w="4973" w:type="dxa"/>
          </w:tcPr>
          <w:p w14:paraId="1CE4A7A6">
            <w:pPr>
              <w:spacing w:line="240" w:lineRule="atLeast"/>
              <w:jc w:val="left"/>
              <w:rPr>
                <w:rFonts w:hint="eastAsia" w:ascii="宋体" w:hAnsi="宋体"/>
                <w:kern w:val="0"/>
                <w:sz w:val="18"/>
                <w:szCs w:val="18"/>
              </w:rPr>
            </w:pPr>
            <w:r>
              <w:rPr>
                <w:rFonts w:hint="eastAsia" w:ascii="宋体" w:hAnsi="宋体"/>
                <w:kern w:val="0"/>
                <w:sz w:val="18"/>
                <w:szCs w:val="18"/>
              </w:rPr>
              <w:t>机动车停车挤占活动空间</w:t>
            </w:r>
          </w:p>
        </w:tc>
        <w:tc>
          <w:tcPr>
            <w:tcW w:w="1296" w:type="dxa"/>
          </w:tcPr>
          <w:p w14:paraId="0F3A4CB3">
            <w:pPr>
              <w:spacing w:line="276" w:lineRule="auto"/>
              <w:jc w:val="left"/>
              <w:rPr>
                <w:rFonts w:hint="eastAsia" w:ascii="宋体" w:hAnsi="宋体"/>
                <w:kern w:val="0"/>
                <w:sz w:val="18"/>
                <w:szCs w:val="18"/>
              </w:rPr>
            </w:pPr>
          </w:p>
        </w:tc>
        <w:tc>
          <w:tcPr>
            <w:tcW w:w="1081" w:type="dxa"/>
          </w:tcPr>
          <w:p w14:paraId="23BF088E">
            <w:pPr>
              <w:spacing w:line="276" w:lineRule="auto"/>
              <w:jc w:val="left"/>
              <w:rPr>
                <w:rFonts w:hint="eastAsia" w:ascii="宋体" w:hAnsi="宋体"/>
                <w:kern w:val="0"/>
                <w:sz w:val="18"/>
                <w:szCs w:val="18"/>
              </w:rPr>
            </w:pPr>
          </w:p>
        </w:tc>
        <w:tc>
          <w:tcPr>
            <w:tcW w:w="1191" w:type="dxa"/>
          </w:tcPr>
          <w:p w14:paraId="067353C9">
            <w:pPr>
              <w:spacing w:line="276" w:lineRule="auto"/>
              <w:jc w:val="left"/>
              <w:rPr>
                <w:rFonts w:hint="eastAsia" w:ascii="宋体" w:hAnsi="宋体"/>
                <w:kern w:val="0"/>
                <w:sz w:val="18"/>
                <w:szCs w:val="18"/>
              </w:rPr>
            </w:pPr>
          </w:p>
        </w:tc>
      </w:tr>
      <w:tr w14:paraId="4151D6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51B1D70E">
            <w:pPr>
              <w:spacing w:line="276" w:lineRule="auto"/>
              <w:jc w:val="center"/>
              <w:rPr>
                <w:rFonts w:hint="eastAsia" w:ascii="宋体" w:hAnsi="宋体"/>
                <w:kern w:val="0"/>
                <w:sz w:val="18"/>
                <w:szCs w:val="18"/>
              </w:rPr>
            </w:pPr>
            <w:r>
              <w:rPr>
                <w:rFonts w:hint="eastAsia" w:ascii="宋体" w:hAnsi="宋体"/>
                <w:kern w:val="0"/>
                <w:sz w:val="18"/>
                <w:szCs w:val="18"/>
              </w:rPr>
              <w:t>12</w:t>
            </w:r>
          </w:p>
        </w:tc>
        <w:tc>
          <w:tcPr>
            <w:tcW w:w="4973" w:type="dxa"/>
          </w:tcPr>
          <w:p w14:paraId="57A9CDF0">
            <w:pPr>
              <w:spacing w:line="240" w:lineRule="atLeast"/>
              <w:jc w:val="left"/>
              <w:rPr>
                <w:rFonts w:hint="eastAsia" w:ascii="宋体" w:hAnsi="宋体"/>
                <w:kern w:val="0"/>
                <w:sz w:val="18"/>
                <w:szCs w:val="18"/>
              </w:rPr>
            </w:pPr>
            <w:r>
              <w:rPr>
                <w:rFonts w:hint="eastAsia" w:ascii="宋体" w:hAnsi="宋体"/>
                <w:kern w:val="0"/>
                <w:sz w:val="18"/>
                <w:szCs w:val="18"/>
              </w:rPr>
              <w:t>未设置新能源汽车充电桩和专用停车位</w:t>
            </w:r>
          </w:p>
        </w:tc>
        <w:tc>
          <w:tcPr>
            <w:tcW w:w="1296" w:type="dxa"/>
          </w:tcPr>
          <w:p w14:paraId="4DE6CE4F">
            <w:pPr>
              <w:spacing w:line="276" w:lineRule="auto"/>
              <w:jc w:val="left"/>
              <w:rPr>
                <w:rFonts w:hint="eastAsia" w:ascii="宋体" w:hAnsi="宋体"/>
                <w:kern w:val="0"/>
                <w:sz w:val="18"/>
                <w:szCs w:val="18"/>
              </w:rPr>
            </w:pPr>
          </w:p>
        </w:tc>
        <w:tc>
          <w:tcPr>
            <w:tcW w:w="1081" w:type="dxa"/>
          </w:tcPr>
          <w:p w14:paraId="4BC559A5">
            <w:pPr>
              <w:spacing w:line="276" w:lineRule="auto"/>
              <w:jc w:val="left"/>
              <w:rPr>
                <w:rFonts w:hint="eastAsia" w:ascii="宋体" w:hAnsi="宋体"/>
                <w:kern w:val="0"/>
                <w:sz w:val="18"/>
                <w:szCs w:val="18"/>
              </w:rPr>
            </w:pPr>
          </w:p>
        </w:tc>
        <w:tc>
          <w:tcPr>
            <w:tcW w:w="1191" w:type="dxa"/>
          </w:tcPr>
          <w:p w14:paraId="63477F75">
            <w:pPr>
              <w:spacing w:line="276" w:lineRule="auto"/>
              <w:jc w:val="left"/>
              <w:rPr>
                <w:rFonts w:hint="eastAsia" w:ascii="宋体" w:hAnsi="宋体"/>
                <w:kern w:val="0"/>
                <w:sz w:val="18"/>
                <w:szCs w:val="18"/>
              </w:rPr>
            </w:pPr>
          </w:p>
        </w:tc>
      </w:tr>
    </w:tbl>
    <w:p w14:paraId="1E335E20">
      <w:pPr>
        <w:pStyle w:val="244"/>
        <w:numPr>
          <w:ilvl w:val="0"/>
          <w:numId w:val="0"/>
        </w:numPr>
        <w:spacing w:before="156" w:after="156"/>
        <w:ind w:left="567" w:hanging="567"/>
        <w:rPr>
          <w:rFonts w:hint="eastAsia" w:asciiTheme="minorEastAsia" w:hAnsiTheme="minorEastAsia" w:eastAsiaTheme="minorEastAsia"/>
        </w:rPr>
      </w:pPr>
      <w:r>
        <w:rPr>
          <w:rFonts w:hint="eastAsia"/>
        </w:rPr>
        <w:t>表F.1  公共机构绿色运营管理自查表</w:t>
      </w:r>
      <w:r>
        <w:rPr>
          <w:rFonts w:hint="eastAsia" w:asciiTheme="minorEastAsia" w:hAnsiTheme="minorEastAsia" w:eastAsiaTheme="minorEastAsia"/>
        </w:rPr>
        <w:t>（续）</w:t>
      </w:r>
    </w:p>
    <w:tbl>
      <w:tblPr>
        <w:tblStyle w:val="28"/>
        <w:tblpPr w:leftFromText="180" w:rightFromText="180" w:vertAnchor="text" w:tblpXSpec="center" w:tblpY="1"/>
        <w:tblOverlap w:val="never"/>
        <w:tblW w:w="957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29"/>
        <w:gridCol w:w="4973"/>
        <w:gridCol w:w="1296"/>
        <w:gridCol w:w="1081"/>
        <w:gridCol w:w="1191"/>
      </w:tblGrid>
      <w:tr w14:paraId="0EE25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vAlign w:val="center"/>
          </w:tcPr>
          <w:p w14:paraId="671DE59E">
            <w:pPr>
              <w:spacing w:line="276" w:lineRule="auto"/>
              <w:jc w:val="center"/>
              <w:rPr>
                <w:rFonts w:hint="eastAsia" w:ascii="宋体" w:hAnsi="宋体"/>
                <w:kern w:val="0"/>
                <w:sz w:val="18"/>
                <w:szCs w:val="18"/>
              </w:rPr>
            </w:pPr>
            <w:r>
              <w:rPr>
                <w:rFonts w:hint="eastAsia" w:ascii="宋体" w:hAnsi="宋体"/>
                <w:kern w:val="0"/>
                <w:sz w:val="18"/>
                <w:szCs w:val="18"/>
              </w:rPr>
              <w:t>编号</w:t>
            </w:r>
          </w:p>
        </w:tc>
        <w:tc>
          <w:tcPr>
            <w:tcW w:w="4973" w:type="dxa"/>
            <w:vAlign w:val="center"/>
          </w:tcPr>
          <w:p w14:paraId="6DDB5D31">
            <w:pPr>
              <w:spacing w:line="276" w:lineRule="auto"/>
              <w:jc w:val="center"/>
              <w:rPr>
                <w:rFonts w:hint="eastAsia" w:ascii="宋体" w:hAnsi="宋体"/>
                <w:kern w:val="0"/>
                <w:sz w:val="18"/>
                <w:szCs w:val="18"/>
              </w:rPr>
            </w:pPr>
            <w:r>
              <w:rPr>
                <w:rFonts w:hint="eastAsia" w:ascii="宋体" w:hAnsi="宋体"/>
                <w:kern w:val="0"/>
                <w:sz w:val="18"/>
                <w:szCs w:val="18"/>
              </w:rPr>
              <w:t>问     题</w:t>
            </w:r>
          </w:p>
        </w:tc>
        <w:tc>
          <w:tcPr>
            <w:tcW w:w="1296" w:type="dxa"/>
            <w:vAlign w:val="center"/>
          </w:tcPr>
          <w:p w14:paraId="4741C3E9">
            <w:pPr>
              <w:spacing w:line="276" w:lineRule="auto"/>
              <w:jc w:val="center"/>
              <w:rPr>
                <w:rFonts w:hint="eastAsia" w:ascii="宋体" w:hAnsi="宋体"/>
                <w:kern w:val="0"/>
                <w:sz w:val="18"/>
                <w:szCs w:val="18"/>
              </w:rPr>
            </w:pPr>
            <w:r>
              <w:rPr>
                <w:rFonts w:hint="eastAsia" w:ascii="宋体" w:hAnsi="宋体"/>
                <w:kern w:val="0"/>
                <w:sz w:val="18"/>
                <w:szCs w:val="18"/>
              </w:rPr>
              <w:t>无此项</w:t>
            </w:r>
          </w:p>
        </w:tc>
        <w:tc>
          <w:tcPr>
            <w:tcW w:w="1081" w:type="dxa"/>
            <w:vAlign w:val="center"/>
          </w:tcPr>
          <w:p w14:paraId="52FAE4B6">
            <w:pPr>
              <w:spacing w:line="276" w:lineRule="auto"/>
              <w:jc w:val="center"/>
              <w:rPr>
                <w:rFonts w:hint="eastAsia" w:ascii="宋体" w:hAnsi="宋体"/>
                <w:kern w:val="0"/>
                <w:sz w:val="18"/>
                <w:szCs w:val="18"/>
              </w:rPr>
            </w:pPr>
            <w:r>
              <w:rPr>
                <w:rFonts w:hint="eastAsia" w:ascii="宋体" w:hAnsi="宋体"/>
                <w:kern w:val="0"/>
                <w:sz w:val="18"/>
                <w:szCs w:val="18"/>
              </w:rPr>
              <w:t>存在</w:t>
            </w:r>
          </w:p>
        </w:tc>
        <w:tc>
          <w:tcPr>
            <w:tcW w:w="1191" w:type="dxa"/>
            <w:vAlign w:val="center"/>
          </w:tcPr>
          <w:p w14:paraId="59B0D006">
            <w:pPr>
              <w:spacing w:line="276" w:lineRule="auto"/>
              <w:jc w:val="center"/>
              <w:rPr>
                <w:rFonts w:hint="eastAsia" w:ascii="宋体" w:hAnsi="宋体"/>
                <w:kern w:val="0"/>
                <w:sz w:val="18"/>
                <w:szCs w:val="18"/>
              </w:rPr>
            </w:pPr>
            <w:r>
              <w:rPr>
                <w:rFonts w:hint="eastAsia" w:ascii="宋体" w:hAnsi="宋体"/>
                <w:kern w:val="0"/>
                <w:sz w:val="18"/>
                <w:szCs w:val="18"/>
              </w:rPr>
              <w:t>不存在</w:t>
            </w:r>
          </w:p>
        </w:tc>
      </w:tr>
      <w:tr w14:paraId="10B4FA6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5"/>
            <w:vAlign w:val="center"/>
          </w:tcPr>
          <w:p w14:paraId="53E07AF1">
            <w:pPr>
              <w:spacing w:line="276" w:lineRule="auto"/>
              <w:jc w:val="left"/>
              <w:rPr>
                <w:rFonts w:hint="eastAsia" w:ascii="宋体" w:hAnsi="宋体"/>
                <w:kern w:val="0"/>
                <w:sz w:val="18"/>
                <w:szCs w:val="18"/>
              </w:rPr>
            </w:pPr>
            <w:r>
              <w:rPr>
                <w:rFonts w:hint="eastAsia" w:ascii="宋体" w:hAnsi="宋体"/>
                <w:kern w:val="0"/>
                <w:sz w:val="18"/>
                <w:szCs w:val="18"/>
              </w:rPr>
              <w:t>景观绿化</w:t>
            </w:r>
          </w:p>
        </w:tc>
      </w:tr>
      <w:tr w14:paraId="436896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912A84C">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4973" w:type="dxa"/>
          </w:tcPr>
          <w:p w14:paraId="3386EC75">
            <w:pPr>
              <w:spacing w:line="240" w:lineRule="atLeast"/>
              <w:jc w:val="left"/>
              <w:rPr>
                <w:rFonts w:hint="eastAsia" w:ascii="宋体" w:hAnsi="宋体"/>
                <w:kern w:val="0"/>
                <w:sz w:val="18"/>
                <w:szCs w:val="18"/>
              </w:rPr>
            </w:pPr>
            <w:r>
              <w:rPr>
                <w:rFonts w:hint="eastAsia" w:ascii="宋体" w:hAnsi="宋体"/>
                <w:kern w:val="0"/>
                <w:sz w:val="18"/>
                <w:szCs w:val="18"/>
              </w:rPr>
              <w:t>绿地被侵占，未进行定期维护</w:t>
            </w:r>
          </w:p>
        </w:tc>
        <w:tc>
          <w:tcPr>
            <w:tcW w:w="1296" w:type="dxa"/>
            <w:vAlign w:val="center"/>
          </w:tcPr>
          <w:p w14:paraId="36CE5DBD">
            <w:pPr>
              <w:spacing w:line="276" w:lineRule="auto"/>
              <w:jc w:val="center"/>
              <w:rPr>
                <w:rFonts w:hint="eastAsia" w:ascii="宋体" w:hAnsi="宋体"/>
                <w:kern w:val="0"/>
                <w:sz w:val="18"/>
                <w:szCs w:val="18"/>
              </w:rPr>
            </w:pPr>
          </w:p>
        </w:tc>
        <w:tc>
          <w:tcPr>
            <w:tcW w:w="1081" w:type="dxa"/>
            <w:vAlign w:val="center"/>
          </w:tcPr>
          <w:p w14:paraId="6EC9E2C3">
            <w:pPr>
              <w:spacing w:line="276" w:lineRule="auto"/>
              <w:jc w:val="center"/>
              <w:rPr>
                <w:rFonts w:hint="eastAsia" w:ascii="宋体" w:hAnsi="宋体"/>
                <w:kern w:val="0"/>
                <w:sz w:val="18"/>
                <w:szCs w:val="18"/>
              </w:rPr>
            </w:pPr>
          </w:p>
        </w:tc>
        <w:tc>
          <w:tcPr>
            <w:tcW w:w="1191" w:type="dxa"/>
            <w:vAlign w:val="center"/>
          </w:tcPr>
          <w:p w14:paraId="09E13F76">
            <w:pPr>
              <w:spacing w:line="276" w:lineRule="auto"/>
              <w:jc w:val="center"/>
              <w:rPr>
                <w:rFonts w:hint="eastAsia" w:ascii="宋体" w:hAnsi="宋体"/>
                <w:kern w:val="0"/>
                <w:sz w:val="18"/>
                <w:szCs w:val="18"/>
              </w:rPr>
            </w:pPr>
          </w:p>
        </w:tc>
      </w:tr>
      <w:tr w14:paraId="2606A43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8C7FB9D">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4973" w:type="dxa"/>
          </w:tcPr>
          <w:p w14:paraId="5359173F">
            <w:pPr>
              <w:spacing w:line="240" w:lineRule="atLeast"/>
              <w:jc w:val="left"/>
              <w:rPr>
                <w:rFonts w:hint="eastAsia" w:ascii="宋体" w:hAnsi="宋体"/>
                <w:kern w:val="0"/>
                <w:sz w:val="18"/>
                <w:szCs w:val="18"/>
              </w:rPr>
            </w:pPr>
            <w:r>
              <w:rPr>
                <w:rFonts w:hint="eastAsia" w:ascii="宋体" w:hAnsi="宋体"/>
                <w:kern w:val="0"/>
                <w:sz w:val="18"/>
                <w:szCs w:val="18"/>
              </w:rPr>
              <w:t>未利用树木进行场地遮荫</w:t>
            </w:r>
          </w:p>
        </w:tc>
        <w:tc>
          <w:tcPr>
            <w:tcW w:w="1296" w:type="dxa"/>
            <w:vAlign w:val="center"/>
          </w:tcPr>
          <w:p w14:paraId="6DD93995">
            <w:pPr>
              <w:spacing w:line="276" w:lineRule="auto"/>
              <w:jc w:val="center"/>
              <w:rPr>
                <w:rFonts w:hint="eastAsia" w:ascii="宋体" w:hAnsi="宋体"/>
                <w:kern w:val="0"/>
                <w:sz w:val="18"/>
                <w:szCs w:val="18"/>
              </w:rPr>
            </w:pPr>
          </w:p>
        </w:tc>
        <w:tc>
          <w:tcPr>
            <w:tcW w:w="1081" w:type="dxa"/>
            <w:vAlign w:val="center"/>
          </w:tcPr>
          <w:p w14:paraId="10CDBB35">
            <w:pPr>
              <w:spacing w:line="276" w:lineRule="auto"/>
              <w:jc w:val="center"/>
              <w:rPr>
                <w:rFonts w:hint="eastAsia" w:ascii="宋体" w:hAnsi="宋体"/>
                <w:kern w:val="0"/>
                <w:sz w:val="18"/>
                <w:szCs w:val="18"/>
              </w:rPr>
            </w:pPr>
          </w:p>
        </w:tc>
        <w:tc>
          <w:tcPr>
            <w:tcW w:w="1191" w:type="dxa"/>
            <w:vAlign w:val="center"/>
          </w:tcPr>
          <w:p w14:paraId="34DECAAF">
            <w:pPr>
              <w:spacing w:line="276" w:lineRule="auto"/>
              <w:jc w:val="center"/>
              <w:rPr>
                <w:rFonts w:hint="eastAsia" w:ascii="宋体" w:hAnsi="宋体"/>
                <w:kern w:val="0"/>
                <w:sz w:val="18"/>
                <w:szCs w:val="18"/>
              </w:rPr>
            </w:pPr>
          </w:p>
        </w:tc>
      </w:tr>
      <w:tr w14:paraId="4E6C1E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685C0E75">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4973" w:type="dxa"/>
          </w:tcPr>
          <w:p w14:paraId="090C7EDD">
            <w:pPr>
              <w:spacing w:line="240" w:lineRule="atLeast"/>
              <w:jc w:val="left"/>
              <w:rPr>
                <w:rFonts w:hint="eastAsia" w:ascii="宋体" w:hAnsi="宋体"/>
                <w:kern w:val="0"/>
                <w:sz w:val="18"/>
                <w:szCs w:val="18"/>
              </w:rPr>
            </w:pPr>
            <w:r>
              <w:rPr>
                <w:rFonts w:hint="eastAsia" w:ascii="宋体" w:hAnsi="宋体"/>
                <w:kern w:val="0"/>
                <w:sz w:val="18"/>
                <w:szCs w:val="18"/>
              </w:rPr>
              <w:t>绿化遭人为踩出道路，未进行优化处置</w:t>
            </w:r>
          </w:p>
        </w:tc>
        <w:tc>
          <w:tcPr>
            <w:tcW w:w="1296" w:type="dxa"/>
            <w:vAlign w:val="center"/>
          </w:tcPr>
          <w:p w14:paraId="515C5F97">
            <w:pPr>
              <w:spacing w:line="276" w:lineRule="auto"/>
              <w:jc w:val="center"/>
              <w:rPr>
                <w:rFonts w:hint="eastAsia" w:ascii="宋体" w:hAnsi="宋体"/>
                <w:kern w:val="0"/>
                <w:sz w:val="18"/>
                <w:szCs w:val="18"/>
              </w:rPr>
            </w:pPr>
          </w:p>
        </w:tc>
        <w:tc>
          <w:tcPr>
            <w:tcW w:w="1081" w:type="dxa"/>
            <w:vAlign w:val="center"/>
          </w:tcPr>
          <w:p w14:paraId="19B9F924">
            <w:pPr>
              <w:spacing w:line="276" w:lineRule="auto"/>
              <w:jc w:val="center"/>
              <w:rPr>
                <w:rFonts w:hint="eastAsia" w:ascii="宋体" w:hAnsi="宋体"/>
                <w:kern w:val="0"/>
                <w:sz w:val="18"/>
                <w:szCs w:val="18"/>
              </w:rPr>
            </w:pPr>
          </w:p>
        </w:tc>
        <w:tc>
          <w:tcPr>
            <w:tcW w:w="1191" w:type="dxa"/>
            <w:vAlign w:val="center"/>
          </w:tcPr>
          <w:p w14:paraId="371E7E9C">
            <w:pPr>
              <w:spacing w:line="276" w:lineRule="auto"/>
              <w:jc w:val="center"/>
              <w:rPr>
                <w:rFonts w:hint="eastAsia" w:ascii="宋体" w:hAnsi="宋体"/>
                <w:kern w:val="0"/>
                <w:sz w:val="18"/>
                <w:szCs w:val="18"/>
              </w:rPr>
            </w:pPr>
          </w:p>
        </w:tc>
      </w:tr>
      <w:tr w14:paraId="1BBC4B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4418ED0">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4973" w:type="dxa"/>
          </w:tcPr>
          <w:p w14:paraId="45D842DD">
            <w:pPr>
              <w:spacing w:line="240" w:lineRule="atLeast"/>
              <w:jc w:val="left"/>
              <w:rPr>
                <w:rFonts w:hint="eastAsia" w:ascii="宋体" w:hAnsi="宋体"/>
                <w:kern w:val="0"/>
                <w:sz w:val="18"/>
                <w:szCs w:val="18"/>
              </w:rPr>
            </w:pPr>
            <w:r>
              <w:rPr>
                <w:rFonts w:hint="eastAsia" w:ascii="宋体" w:hAnsi="宋体"/>
                <w:kern w:val="0"/>
                <w:sz w:val="18"/>
                <w:szCs w:val="18"/>
              </w:rPr>
              <w:t>未根据气候情况和绿化浇灌需求制定节水灌溉方案</w:t>
            </w:r>
          </w:p>
        </w:tc>
        <w:tc>
          <w:tcPr>
            <w:tcW w:w="1296" w:type="dxa"/>
            <w:vAlign w:val="center"/>
          </w:tcPr>
          <w:p w14:paraId="1B609488">
            <w:pPr>
              <w:spacing w:line="276" w:lineRule="auto"/>
              <w:jc w:val="center"/>
              <w:rPr>
                <w:rFonts w:hint="eastAsia" w:ascii="宋体" w:hAnsi="宋体"/>
                <w:kern w:val="0"/>
                <w:sz w:val="18"/>
                <w:szCs w:val="18"/>
              </w:rPr>
            </w:pPr>
          </w:p>
        </w:tc>
        <w:tc>
          <w:tcPr>
            <w:tcW w:w="1081" w:type="dxa"/>
            <w:vAlign w:val="center"/>
          </w:tcPr>
          <w:p w14:paraId="1EE81429">
            <w:pPr>
              <w:spacing w:line="276" w:lineRule="auto"/>
              <w:jc w:val="center"/>
              <w:rPr>
                <w:rFonts w:hint="eastAsia" w:ascii="宋体" w:hAnsi="宋体"/>
                <w:kern w:val="0"/>
                <w:sz w:val="18"/>
                <w:szCs w:val="18"/>
              </w:rPr>
            </w:pPr>
          </w:p>
        </w:tc>
        <w:tc>
          <w:tcPr>
            <w:tcW w:w="1191" w:type="dxa"/>
            <w:vAlign w:val="center"/>
          </w:tcPr>
          <w:p w14:paraId="5E58B4FC">
            <w:pPr>
              <w:spacing w:line="276" w:lineRule="auto"/>
              <w:jc w:val="center"/>
              <w:rPr>
                <w:rFonts w:hint="eastAsia" w:ascii="宋体" w:hAnsi="宋体"/>
                <w:kern w:val="0"/>
                <w:sz w:val="18"/>
                <w:szCs w:val="18"/>
              </w:rPr>
            </w:pPr>
          </w:p>
        </w:tc>
      </w:tr>
      <w:tr w14:paraId="40ED15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37A8B326">
            <w:pPr>
              <w:spacing w:line="276" w:lineRule="auto"/>
              <w:jc w:val="center"/>
              <w:rPr>
                <w:rFonts w:hint="eastAsia" w:ascii="宋体" w:hAnsi="宋体"/>
                <w:kern w:val="0"/>
                <w:sz w:val="18"/>
                <w:szCs w:val="18"/>
              </w:rPr>
            </w:pPr>
            <w:r>
              <w:rPr>
                <w:rFonts w:hint="eastAsia" w:ascii="宋体" w:hAnsi="宋体"/>
                <w:kern w:val="0"/>
                <w:sz w:val="18"/>
                <w:szCs w:val="18"/>
              </w:rPr>
              <w:t>5</w:t>
            </w:r>
          </w:p>
        </w:tc>
        <w:tc>
          <w:tcPr>
            <w:tcW w:w="4973" w:type="dxa"/>
          </w:tcPr>
          <w:p w14:paraId="50559A0B">
            <w:pPr>
              <w:spacing w:line="240" w:lineRule="atLeast"/>
              <w:jc w:val="left"/>
              <w:rPr>
                <w:rFonts w:hint="eastAsia" w:ascii="宋体" w:hAnsi="宋体"/>
                <w:kern w:val="0"/>
                <w:sz w:val="18"/>
                <w:szCs w:val="18"/>
              </w:rPr>
            </w:pPr>
            <w:r>
              <w:rPr>
                <w:rFonts w:hint="eastAsia" w:ascii="宋体" w:hAnsi="宋体"/>
                <w:kern w:val="0"/>
                <w:sz w:val="18"/>
                <w:szCs w:val="18"/>
              </w:rPr>
              <w:t>景观水系统采用自来水补水，水体存在水质污染恶化现象</w:t>
            </w:r>
          </w:p>
        </w:tc>
        <w:tc>
          <w:tcPr>
            <w:tcW w:w="1296" w:type="dxa"/>
          </w:tcPr>
          <w:p w14:paraId="4F780C70">
            <w:pPr>
              <w:spacing w:line="276" w:lineRule="auto"/>
              <w:jc w:val="left"/>
              <w:rPr>
                <w:rFonts w:hint="eastAsia" w:ascii="宋体" w:hAnsi="宋体"/>
                <w:kern w:val="0"/>
                <w:sz w:val="18"/>
                <w:szCs w:val="18"/>
              </w:rPr>
            </w:pPr>
          </w:p>
        </w:tc>
        <w:tc>
          <w:tcPr>
            <w:tcW w:w="1081" w:type="dxa"/>
          </w:tcPr>
          <w:p w14:paraId="07FD74E0">
            <w:pPr>
              <w:spacing w:line="276" w:lineRule="auto"/>
              <w:jc w:val="left"/>
              <w:rPr>
                <w:rFonts w:hint="eastAsia" w:ascii="宋体" w:hAnsi="宋体"/>
                <w:kern w:val="0"/>
                <w:sz w:val="18"/>
                <w:szCs w:val="18"/>
              </w:rPr>
            </w:pPr>
          </w:p>
        </w:tc>
        <w:tc>
          <w:tcPr>
            <w:tcW w:w="1191" w:type="dxa"/>
          </w:tcPr>
          <w:p w14:paraId="00201A0C">
            <w:pPr>
              <w:spacing w:line="276" w:lineRule="auto"/>
              <w:jc w:val="left"/>
              <w:rPr>
                <w:rFonts w:hint="eastAsia" w:ascii="宋体" w:hAnsi="宋体"/>
                <w:kern w:val="0"/>
                <w:sz w:val="18"/>
                <w:szCs w:val="18"/>
              </w:rPr>
            </w:pPr>
          </w:p>
        </w:tc>
      </w:tr>
      <w:tr w14:paraId="34070B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7CD216CF">
            <w:pPr>
              <w:spacing w:line="276" w:lineRule="auto"/>
              <w:jc w:val="center"/>
              <w:rPr>
                <w:rFonts w:hint="eastAsia" w:ascii="宋体" w:hAnsi="宋体"/>
                <w:kern w:val="0"/>
                <w:sz w:val="18"/>
                <w:szCs w:val="18"/>
              </w:rPr>
            </w:pPr>
            <w:r>
              <w:rPr>
                <w:rFonts w:hint="eastAsia" w:ascii="宋体" w:hAnsi="宋体"/>
                <w:kern w:val="0"/>
                <w:sz w:val="18"/>
                <w:szCs w:val="18"/>
              </w:rPr>
              <w:t>6</w:t>
            </w:r>
          </w:p>
        </w:tc>
        <w:tc>
          <w:tcPr>
            <w:tcW w:w="4973" w:type="dxa"/>
          </w:tcPr>
          <w:p w14:paraId="5D7D2A4D">
            <w:pPr>
              <w:spacing w:line="240" w:lineRule="atLeast"/>
              <w:jc w:val="left"/>
              <w:rPr>
                <w:rFonts w:hint="eastAsia" w:ascii="宋体" w:hAnsi="宋体"/>
                <w:kern w:val="0"/>
                <w:sz w:val="18"/>
                <w:szCs w:val="18"/>
              </w:rPr>
            </w:pPr>
            <w:r>
              <w:rPr>
                <w:rFonts w:hint="eastAsia" w:ascii="宋体" w:hAnsi="宋体"/>
                <w:kern w:val="0"/>
                <w:sz w:val="18"/>
                <w:szCs w:val="18"/>
              </w:rPr>
              <w:t>人工水景水量损失严重，未进行原因分析</w:t>
            </w:r>
          </w:p>
        </w:tc>
        <w:tc>
          <w:tcPr>
            <w:tcW w:w="1296" w:type="dxa"/>
          </w:tcPr>
          <w:p w14:paraId="7877C42E">
            <w:pPr>
              <w:spacing w:line="276" w:lineRule="auto"/>
              <w:jc w:val="left"/>
              <w:rPr>
                <w:rFonts w:hint="eastAsia" w:ascii="宋体" w:hAnsi="宋体"/>
                <w:kern w:val="0"/>
                <w:sz w:val="18"/>
                <w:szCs w:val="18"/>
              </w:rPr>
            </w:pPr>
          </w:p>
        </w:tc>
        <w:tc>
          <w:tcPr>
            <w:tcW w:w="1081" w:type="dxa"/>
          </w:tcPr>
          <w:p w14:paraId="00B4D0F8">
            <w:pPr>
              <w:spacing w:line="276" w:lineRule="auto"/>
              <w:jc w:val="left"/>
              <w:rPr>
                <w:rFonts w:hint="eastAsia" w:ascii="宋体" w:hAnsi="宋体"/>
                <w:kern w:val="0"/>
                <w:sz w:val="18"/>
                <w:szCs w:val="18"/>
              </w:rPr>
            </w:pPr>
          </w:p>
        </w:tc>
        <w:tc>
          <w:tcPr>
            <w:tcW w:w="1191" w:type="dxa"/>
          </w:tcPr>
          <w:p w14:paraId="5F2DD674">
            <w:pPr>
              <w:spacing w:line="276" w:lineRule="auto"/>
              <w:jc w:val="left"/>
              <w:rPr>
                <w:rFonts w:hint="eastAsia" w:ascii="宋体" w:hAnsi="宋体"/>
                <w:kern w:val="0"/>
                <w:sz w:val="18"/>
                <w:szCs w:val="18"/>
              </w:rPr>
            </w:pPr>
          </w:p>
        </w:tc>
      </w:tr>
      <w:tr w14:paraId="3ADF07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D16456F">
            <w:pPr>
              <w:spacing w:line="276" w:lineRule="auto"/>
              <w:jc w:val="center"/>
              <w:rPr>
                <w:rFonts w:hint="eastAsia" w:ascii="宋体" w:hAnsi="宋体"/>
                <w:kern w:val="0"/>
                <w:sz w:val="18"/>
                <w:szCs w:val="18"/>
              </w:rPr>
            </w:pPr>
            <w:r>
              <w:rPr>
                <w:rFonts w:hint="eastAsia" w:ascii="宋体" w:hAnsi="宋体"/>
                <w:kern w:val="0"/>
                <w:sz w:val="18"/>
                <w:szCs w:val="18"/>
              </w:rPr>
              <w:t>7</w:t>
            </w:r>
          </w:p>
        </w:tc>
        <w:tc>
          <w:tcPr>
            <w:tcW w:w="4973" w:type="dxa"/>
          </w:tcPr>
          <w:p w14:paraId="222A4DC1">
            <w:pPr>
              <w:spacing w:line="240" w:lineRule="atLeast"/>
              <w:jc w:val="left"/>
              <w:rPr>
                <w:rFonts w:hint="eastAsia" w:ascii="宋体" w:hAnsi="宋体"/>
                <w:kern w:val="0"/>
                <w:sz w:val="18"/>
                <w:szCs w:val="18"/>
              </w:rPr>
            </w:pPr>
            <w:r>
              <w:rPr>
                <w:rFonts w:hint="eastAsia" w:ascii="宋体" w:hAnsi="宋体"/>
                <w:kern w:val="0"/>
                <w:sz w:val="18"/>
                <w:szCs w:val="18"/>
              </w:rPr>
              <w:t>病虫害防治随意采用高毒农药、化肥，对环境造成污染</w:t>
            </w:r>
          </w:p>
        </w:tc>
        <w:tc>
          <w:tcPr>
            <w:tcW w:w="1296" w:type="dxa"/>
          </w:tcPr>
          <w:p w14:paraId="52F73A98">
            <w:pPr>
              <w:spacing w:line="276" w:lineRule="auto"/>
              <w:jc w:val="left"/>
              <w:rPr>
                <w:rFonts w:hint="eastAsia" w:ascii="宋体" w:hAnsi="宋体"/>
                <w:kern w:val="0"/>
                <w:sz w:val="18"/>
                <w:szCs w:val="18"/>
              </w:rPr>
            </w:pPr>
          </w:p>
        </w:tc>
        <w:tc>
          <w:tcPr>
            <w:tcW w:w="1081" w:type="dxa"/>
          </w:tcPr>
          <w:p w14:paraId="5AF7DA01">
            <w:pPr>
              <w:spacing w:line="276" w:lineRule="auto"/>
              <w:jc w:val="left"/>
              <w:rPr>
                <w:rFonts w:hint="eastAsia" w:ascii="宋体" w:hAnsi="宋体"/>
                <w:kern w:val="0"/>
                <w:sz w:val="18"/>
                <w:szCs w:val="18"/>
              </w:rPr>
            </w:pPr>
          </w:p>
        </w:tc>
        <w:tc>
          <w:tcPr>
            <w:tcW w:w="1191" w:type="dxa"/>
          </w:tcPr>
          <w:p w14:paraId="065A650D">
            <w:pPr>
              <w:spacing w:line="276" w:lineRule="auto"/>
              <w:jc w:val="left"/>
              <w:rPr>
                <w:rFonts w:hint="eastAsia" w:ascii="宋体" w:hAnsi="宋体"/>
                <w:kern w:val="0"/>
                <w:sz w:val="18"/>
                <w:szCs w:val="18"/>
              </w:rPr>
            </w:pPr>
          </w:p>
        </w:tc>
      </w:tr>
      <w:tr w14:paraId="118A8A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9570" w:type="dxa"/>
            <w:gridSpan w:val="5"/>
          </w:tcPr>
          <w:p w14:paraId="66DA107C">
            <w:pPr>
              <w:spacing w:line="276" w:lineRule="auto"/>
              <w:jc w:val="left"/>
              <w:rPr>
                <w:rFonts w:hint="eastAsia" w:ascii="宋体" w:hAnsi="宋体"/>
                <w:kern w:val="0"/>
                <w:sz w:val="18"/>
                <w:szCs w:val="18"/>
              </w:rPr>
            </w:pPr>
            <w:r>
              <w:rPr>
                <w:rFonts w:hint="eastAsia" w:ascii="宋体" w:hAnsi="宋体"/>
                <w:kern w:val="0"/>
                <w:sz w:val="18"/>
                <w:szCs w:val="18"/>
              </w:rPr>
              <w:t>材料修缮</w:t>
            </w:r>
          </w:p>
        </w:tc>
      </w:tr>
      <w:tr w14:paraId="0479E2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22C4F266">
            <w:pPr>
              <w:spacing w:line="276" w:lineRule="auto"/>
              <w:jc w:val="center"/>
              <w:rPr>
                <w:rFonts w:hint="eastAsia" w:ascii="宋体" w:hAnsi="宋体"/>
                <w:kern w:val="0"/>
                <w:sz w:val="18"/>
                <w:szCs w:val="18"/>
              </w:rPr>
            </w:pPr>
            <w:r>
              <w:rPr>
                <w:rFonts w:hint="eastAsia" w:ascii="宋体" w:hAnsi="宋体"/>
                <w:kern w:val="0"/>
                <w:sz w:val="18"/>
                <w:szCs w:val="18"/>
              </w:rPr>
              <w:t>1</w:t>
            </w:r>
          </w:p>
        </w:tc>
        <w:tc>
          <w:tcPr>
            <w:tcW w:w="4973" w:type="dxa"/>
          </w:tcPr>
          <w:p w14:paraId="4C8E751B">
            <w:pPr>
              <w:spacing w:line="240" w:lineRule="atLeast"/>
              <w:jc w:val="left"/>
              <w:rPr>
                <w:rFonts w:hint="eastAsia" w:ascii="宋体" w:hAnsi="宋体"/>
                <w:kern w:val="0"/>
                <w:sz w:val="18"/>
                <w:szCs w:val="18"/>
              </w:rPr>
            </w:pPr>
            <w:r>
              <w:rPr>
                <w:rFonts w:hint="eastAsia" w:ascii="宋体" w:hAnsi="宋体"/>
                <w:kern w:val="0"/>
                <w:sz w:val="18"/>
                <w:szCs w:val="18"/>
              </w:rPr>
              <w:t>围护结构的保温层已破裂或脱落，内表面有结露、发霉现象</w:t>
            </w:r>
          </w:p>
        </w:tc>
        <w:tc>
          <w:tcPr>
            <w:tcW w:w="1296" w:type="dxa"/>
          </w:tcPr>
          <w:p w14:paraId="64634F66">
            <w:pPr>
              <w:spacing w:line="276" w:lineRule="auto"/>
              <w:jc w:val="left"/>
              <w:rPr>
                <w:rFonts w:hint="eastAsia" w:ascii="宋体" w:hAnsi="宋体"/>
                <w:kern w:val="0"/>
                <w:sz w:val="18"/>
                <w:szCs w:val="18"/>
              </w:rPr>
            </w:pPr>
          </w:p>
        </w:tc>
        <w:tc>
          <w:tcPr>
            <w:tcW w:w="1081" w:type="dxa"/>
          </w:tcPr>
          <w:p w14:paraId="3715641D">
            <w:pPr>
              <w:spacing w:line="276" w:lineRule="auto"/>
              <w:jc w:val="left"/>
              <w:rPr>
                <w:rFonts w:hint="eastAsia" w:ascii="宋体" w:hAnsi="宋体"/>
                <w:kern w:val="0"/>
                <w:sz w:val="18"/>
                <w:szCs w:val="18"/>
              </w:rPr>
            </w:pPr>
          </w:p>
        </w:tc>
        <w:tc>
          <w:tcPr>
            <w:tcW w:w="1191" w:type="dxa"/>
          </w:tcPr>
          <w:p w14:paraId="4CB8D136">
            <w:pPr>
              <w:spacing w:line="276" w:lineRule="auto"/>
              <w:jc w:val="left"/>
              <w:rPr>
                <w:rFonts w:hint="eastAsia" w:ascii="宋体" w:hAnsi="宋体"/>
                <w:kern w:val="0"/>
                <w:sz w:val="18"/>
                <w:szCs w:val="18"/>
              </w:rPr>
            </w:pPr>
          </w:p>
        </w:tc>
      </w:tr>
      <w:tr w14:paraId="5531329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AC32F46">
            <w:pPr>
              <w:spacing w:line="276" w:lineRule="auto"/>
              <w:jc w:val="center"/>
              <w:rPr>
                <w:rFonts w:hint="eastAsia" w:ascii="宋体" w:hAnsi="宋体"/>
                <w:kern w:val="0"/>
                <w:sz w:val="18"/>
                <w:szCs w:val="18"/>
              </w:rPr>
            </w:pPr>
            <w:r>
              <w:rPr>
                <w:rFonts w:hint="eastAsia" w:ascii="宋体" w:hAnsi="宋体"/>
                <w:kern w:val="0"/>
                <w:sz w:val="18"/>
                <w:szCs w:val="18"/>
              </w:rPr>
              <w:t>2</w:t>
            </w:r>
          </w:p>
        </w:tc>
        <w:tc>
          <w:tcPr>
            <w:tcW w:w="4973" w:type="dxa"/>
          </w:tcPr>
          <w:p w14:paraId="75801CCD">
            <w:pPr>
              <w:spacing w:line="240" w:lineRule="atLeast"/>
              <w:jc w:val="left"/>
              <w:rPr>
                <w:rFonts w:hint="eastAsia" w:ascii="宋体" w:hAnsi="宋体"/>
                <w:kern w:val="0"/>
                <w:sz w:val="18"/>
                <w:szCs w:val="18"/>
              </w:rPr>
            </w:pPr>
            <w:r>
              <w:rPr>
                <w:rFonts w:hint="eastAsia" w:ascii="宋体" w:hAnsi="宋体"/>
                <w:kern w:val="0"/>
                <w:sz w:val="18"/>
                <w:szCs w:val="18"/>
              </w:rPr>
              <w:t>门窗空气渗透较严重</w:t>
            </w:r>
          </w:p>
        </w:tc>
        <w:tc>
          <w:tcPr>
            <w:tcW w:w="1296" w:type="dxa"/>
          </w:tcPr>
          <w:p w14:paraId="653B8037">
            <w:pPr>
              <w:spacing w:line="276" w:lineRule="auto"/>
              <w:jc w:val="left"/>
              <w:rPr>
                <w:rFonts w:hint="eastAsia" w:ascii="宋体" w:hAnsi="宋体"/>
                <w:kern w:val="0"/>
                <w:sz w:val="18"/>
                <w:szCs w:val="18"/>
              </w:rPr>
            </w:pPr>
          </w:p>
        </w:tc>
        <w:tc>
          <w:tcPr>
            <w:tcW w:w="1081" w:type="dxa"/>
          </w:tcPr>
          <w:p w14:paraId="7F6E057B">
            <w:pPr>
              <w:spacing w:line="276" w:lineRule="auto"/>
              <w:jc w:val="left"/>
              <w:rPr>
                <w:rFonts w:hint="eastAsia" w:ascii="宋体" w:hAnsi="宋体"/>
                <w:kern w:val="0"/>
                <w:sz w:val="18"/>
                <w:szCs w:val="18"/>
              </w:rPr>
            </w:pPr>
          </w:p>
        </w:tc>
        <w:tc>
          <w:tcPr>
            <w:tcW w:w="1191" w:type="dxa"/>
          </w:tcPr>
          <w:p w14:paraId="094F0042">
            <w:pPr>
              <w:spacing w:line="276" w:lineRule="auto"/>
              <w:jc w:val="left"/>
              <w:rPr>
                <w:rFonts w:hint="eastAsia" w:ascii="宋体" w:hAnsi="宋体"/>
                <w:kern w:val="0"/>
                <w:sz w:val="18"/>
                <w:szCs w:val="18"/>
              </w:rPr>
            </w:pPr>
          </w:p>
        </w:tc>
      </w:tr>
      <w:tr w14:paraId="6F25CC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4DE77341">
            <w:pPr>
              <w:spacing w:line="276" w:lineRule="auto"/>
              <w:jc w:val="center"/>
              <w:rPr>
                <w:rFonts w:hint="eastAsia" w:ascii="宋体" w:hAnsi="宋体"/>
                <w:kern w:val="0"/>
                <w:sz w:val="18"/>
                <w:szCs w:val="18"/>
              </w:rPr>
            </w:pPr>
            <w:r>
              <w:rPr>
                <w:rFonts w:hint="eastAsia" w:ascii="宋体" w:hAnsi="宋体"/>
                <w:kern w:val="0"/>
                <w:sz w:val="18"/>
                <w:szCs w:val="18"/>
              </w:rPr>
              <w:t>3</w:t>
            </w:r>
          </w:p>
        </w:tc>
        <w:tc>
          <w:tcPr>
            <w:tcW w:w="4973" w:type="dxa"/>
          </w:tcPr>
          <w:p w14:paraId="493DB282">
            <w:pPr>
              <w:spacing w:line="240" w:lineRule="atLeast"/>
              <w:jc w:val="left"/>
              <w:rPr>
                <w:rFonts w:hint="eastAsia" w:ascii="宋体" w:hAnsi="宋体"/>
                <w:kern w:val="0"/>
                <w:sz w:val="18"/>
                <w:szCs w:val="18"/>
              </w:rPr>
            </w:pPr>
            <w:r>
              <w:rPr>
                <w:rFonts w:hint="eastAsia" w:ascii="宋体" w:hAnsi="宋体"/>
                <w:kern w:val="0"/>
                <w:sz w:val="18"/>
                <w:szCs w:val="18"/>
              </w:rPr>
              <w:t>更新改造时未选用绿色、环保、耐久性强的材料和设备</w:t>
            </w:r>
          </w:p>
        </w:tc>
        <w:tc>
          <w:tcPr>
            <w:tcW w:w="1296" w:type="dxa"/>
          </w:tcPr>
          <w:p w14:paraId="256A0C6C">
            <w:pPr>
              <w:spacing w:line="276" w:lineRule="auto"/>
              <w:jc w:val="left"/>
              <w:rPr>
                <w:rFonts w:hint="eastAsia" w:ascii="宋体" w:hAnsi="宋体"/>
                <w:kern w:val="0"/>
                <w:sz w:val="18"/>
                <w:szCs w:val="18"/>
              </w:rPr>
            </w:pPr>
          </w:p>
        </w:tc>
        <w:tc>
          <w:tcPr>
            <w:tcW w:w="1081" w:type="dxa"/>
          </w:tcPr>
          <w:p w14:paraId="3D90DCD0">
            <w:pPr>
              <w:spacing w:line="276" w:lineRule="auto"/>
              <w:jc w:val="left"/>
              <w:rPr>
                <w:rFonts w:hint="eastAsia" w:ascii="宋体" w:hAnsi="宋体"/>
                <w:kern w:val="0"/>
                <w:sz w:val="18"/>
                <w:szCs w:val="18"/>
              </w:rPr>
            </w:pPr>
          </w:p>
        </w:tc>
        <w:tc>
          <w:tcPr>
            <w:tcW w:w="1191" w:type="dxa"/>
          </w:tcPr>
          <w:p w14:paraId="7F2EBA11">
            <w:pPr>
              <w:spacing w:line="276" w:lineRule="auto"/>
              <w:jc w:val="left"/>
              <w:rPr>
                <w:rFonts w:hint="eastAsia" w:ascii="宋体" w:hAnsi="宋体"/>
                <w:kern w:val="0"/>
                <w:sz w:val="18"/>
                <w:szCs w:val="18"/>
              </w:rPr>
            </w:pPr>
          </w:p>
        </w:tc>
      </w:tr>
      <w:tr w14:paraId="3237B4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029" w:type="dxa"/>
          </w:tcPr>
          <w:p w14:paraId="04EE315C">
            <w:pPr>
              <w:spacing w:line="276" w:lineRule="auto"/>
              <w:jc w:val="center"/>
              <w:rPr>
                <w:rFonts w:hint="eastAsia" w:ascii="宋体" w:hAnsi="宋体"/>
                <w:kern w:val="0"/>
                <w:sz w:val="18"/>
                <w:szCs w:val="18"/>
              </w:rPr>
            </w:pPr>
            <w:r>
              <w:rPr>
                <w:rFonts w:hint="eastAsia" w:ascii="宋体" w:hAnsi="宋体"/>
                <w:kern w:val="0"/>
                <w:sz w:val="18"/>
                <w:szCs w:val="18"/>
              </w:rPr>
              <w:t>4</w:t>
            </w:r>
          </w:p>
        </w:tc>
        <w:tc>
          <w:tcPr>
            <w:tcW w:w="4973" w:type="dxa"/>
          </w:tcPr>
          <w:p w14:paraId="03619169">
            <w:pPr>
              <w:spacing w:line="240" w:lineRule="atLeast"/>
              <w:jc w:val="left"/>
              <w:rPr>
                <w:rFonts w:hint="eastAsia" w:ascii="宋体" w:hAnsi="宋体"/>
                <w:kern w:val="0"/>
                <w:sz w:val="18"/>
                <w:szCs w:val="18"/>
              </w:rPr>
            </w:pPr>
            <w:r>
              <w:rPr>
                <w:rFonts w:hint="eastAsia" w:ascii="宋体" w:hAnsi="宋体"/>
                <w:kern w:val="0"/>
                <w:sz w:val="18"/>
                <w:szCs w:val="18"/>
              </w:rPr>
              <w:t>装修改造过程对周边造成明显污染</w:t>
            </w:r>
          </w:p>
        </w:tc>
        <w:tc>
          <w:tcPr>
            <w:tcW w:w="1296" w:type="dxa"/>
          </w:tcPr>
          <w:p w14:paraId="31BA3AD7">
            <w:pPr>
              <w:spacing w:line="276" w:lineRule="auto"/>
              <w:jc w:val="left"/>
              <w:rPr>
                <w:rFonts w:hint="eastAsia" w:ascii="宋体" w:hAnsi="宋体"/>
                <w:kern w:val="0"/>
                <w:sz w:val="18"/>
                <w:szCs w:val="18"/>
              </w:rPr>
            </w:pPr>
          </w:p>
        </w:tc>
        <w:tc>
          <w:tcPr>
            <w:tcW w:w="1081" w:type="dxa"/>
          </w:tcPr>
          <w:p w14:paraId="43CE96BE">
            <w:pPr>
              <w:spacing w:line="276" w:lineRule="auto"/>
              <w:jc w:val="left"/>
              <w:rPr>
                <w:rFonts w:hint="eastAsia" w:ascii="宋体" w:hAnsi="宋体"/>
                <w:kern w:val="0"/>
                <w:sz w:val="18"/>
                <w:szCs w:val="18"/>
              </w:rPr>
            </w:pPr>
          </w:p>
        </w:tc>
        <w:tc>
          <w:tcPr>
            <w:tcW w:w="1191" w:type="dxa"/>
          </w:tcPr>
          <w:p w14:paraId="06866D0E">
            <w:pPr>
              <w:spacing w:line="276" w:lineRule="auto"/>
              <w:jc w:val="left"/>
              <w:rPr>
                <w:rFonts w:hint="eastAsia" w:ascii="宋体" w:hAnsi="宋体"/>
                <w:kern w:val="0"/>
                <w:sz w:val="18"/>
                <w:szCs w:val="18"/>
              </w:rPr>
            </w:pPr>
          </w:p>
        </w:tc>
      </w:tr>
    </w:tbl>
    <w:p w14:paraId="7D9BA60E">
      <w:pPr>
        <w:pStyle w:val="232"/>
      </w:pPr>
    </w:p>
    <w:p w14:paraId="15C23936">
      <w:pPr>
        <w:pStyle w:val="232"/>
      </w:pPr>
    </w:p>
    <w:p w14:paraId="2C3B418A">
      <w:pPr>
        <w:pStyle w:val="232"/>
      </w:pPr>
    </w:p>
    <w:p w14:paraId="57FE0789">
      <w:pPr>
        <w:pStyle w:val="232"/>
      </w:pPr>
    </w:p>
    <w:p w14:paraId="7B5A506A">
      <w:pPr>
        <w:pStyle w:val="232"/>
        <w:sectPr>
          <w:headerReference r:id="rId51" w:type="default"/>
          <w:footerReference r:id="rId53" w:type="default"/>
          <w:headerReference r:id="rId52" w:type="even"/>
          <w:footerReference r:id="rId54" w:type="even"/>
          <w:pgSz w:w="11906" w:h="16838"/>
          <w:pgMar w:top="1928" w:right="1134" w:bottom="1134" w:left="1134" w:header="1418" w:footer="1134" w:gutter="284"/>
          <w:cols w:space="425" w:num="1"/>
          <w:formProt w:val="0"/>
          <w:docGrid w:type="lines" w:linePitch="312" w:charSpace="0"/>
        </w:sectPr>
      </w:pPr>
    </w:p>
    <w:p w14:paraId="02BA2940">
      <w:pPr>
        <w:pStyle w:val="78"/>
        <w:spacing w:after="156"/>
        <w:rPr>
          <w:rFonts w:hint="eastAsia" w:hAnsi="黑体" w:cs="黑体"/>
        </w:rPr>
      </w:pPr>
      <w:r>
        <w:rPr>
          <w:rFonts w:hint="eastAsia"/>
        </w:rPr>
        <w:t>附 录G</w:t>
      </w:r>
      <w:r>
        <w:br w:type="textWrapping"/>
      </w:r>
      <w:r>
        <w:rPr>
          <w:rFonts w:hint="eastAsia"/>
        </w:rPr>
        <w:t>（资料性）</w:t>
      </w:r>
      <w:r>
        <w:br w:type="textWrapping"/>
      </w:r>
      <w:r>
        <w:rPr>
          <w:rFonts w:hint="eastAsia"/>
        </w:rPr>
        <w:t>空调系统主要设备及相关参数运行记录表</w:t>
      </w:r>
    </w:p>
    <w:p w14:paraId="29D152DD">
      <w:pPr>
        <w:pStyle w:val="58"/>
        <w:ind w:firstLine="420"/>
      </w:pPr>
      <w:r>
        <w:rPr>
          <w:rFonts w:hint="eastAsia"/>
        </w:rPr>
        <w:t>制冷（热泵）机组运行记录表参见表G.1。</w:t>
      </w:r>
    </w:p>
    <w:p w14:paraId="6A08E0D2">
      <w:pPr>
        <w:pStyle w:val="232"/>
        <w:jc w:val="center"/>
        <w:rPr>
          <w:rFonts w:hint="eastAsia" w:ascii="黑体" w:hAnsi="黑体" w:eastAsia="黑体" w:cs="黑体"/>
        </w:rPr>
      </w:pPr>
      <w:r>
        <w:rPr>
          <w:rFonts w:hint="eastAsia" w:ascii="黑体" w:hAnsi="黑体" w:eastAsia="黑体" w:cs="黑体"/>
        </w:rPr>
        <w:t>表G.1  制冷（热泵）机组运行记录表</w:t>
      </w:r>
    </w:p>
    <w:tbl>
      <w:tblPr>
        <w:tblStyle w:val="28"/>
        <w:tblW w:w="5000" w:type="pct"/>
        <w:jc w:val="center"/>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Layout w:type="autofit"/>
        <w:tblCellMar>
          <w:top w:w="15" w:type="dxa"/>
          <w:left w:w="15" w:type="dxa"/>
          <w:bottom w:w="15" w:type="dxa"/>
          <w:right w:w="15" w:type="dxa"/>
        </w:tblCellMar>
      </w:tblPr>
      <w:tblGrid>
        <w:gridCol w:w="580"/>
        <w:gridCol w:w="450"/>
        <w:gridCol w:w="594"/>
        <w:gridCol w:w="585"/>
        <w:gridCol w:w="588"/>
        <w:gridCol w:w="591"/>
        <w:gridCol w:w="445"/>
        <w:gridCol w:w="588"/>
        <w:gridCol w:w="591"/>
        <w:gridCol w:w="588"/>
        <w:gridCol w:w="588"/>
        <w:gridCol w:w="591"/>
        <w:gridCol w:w="588"/>
        <w:gridCol w:w="588"/>
        <w:gridCol w:w="591"/>
        <w:gridCol w:w="591"/>
        <w:gridCol w:w="591"/>
        <w:gridCol w:w="588"/>
        <w:gridCol w:w="588"/>
        <w:gridCol w:w="588"/>
        <w:gridCol w:w="591"/>
        <w:gridCol w:w="588"/>
        <w:gridCol w:w="591"/>
        <w:gridCol w:w="544"/>
      </w:tblGrid>
      <w:tr w14:paraId="404F6ABA">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4"/>
            <w:vAlign w:val="center"/>
          </w:tcPr>
          <w:p w14:paraId="42EC4938">
            <w:pPr>
              <w:widowControl/>
              <w:ind w:right="360"/>
              <w:jc w:val="right"/>
              <w:textAlignment w:val="center"/>
              <w:rPr>
                <w:rFonts w:cs="宋体"/>
                <w:sz w:val="18"/>
                <w:szCs w:val="18"/>
              </w:rPr>
            </w:pPr>
            <w:r>
              <w:rPr>
                <w:rFonts w:hint="eastAsia" w:cs="宋体"/>
                <w:kern w:val="0"/>
                <w:sz w:val="18"/>
                <w:szCs w:val="18"/>
              </w:rPr>
              <w:t>年　</w:t>
            </w:r>
            <w:r>
              <w:rPr>
                <w:rFonts w:cs="宋体"/>
                <w:kern w:val="0"/>
                <w:sz w:val="18"/>
                <w:szCs w:val="18"/>
              </w:rPr>
              <w:t>　　</w:t>
            </w:r>
            <w:r>
              <w:rPr>
                <w:rFonts w:hint="eastAsia" w:cs="宋体"/>
                <w:kern w:val="0"/>
                <w:sz w:val="18"/>
                <w:szCs w:val="18"/>
              </w:rPr>
              <w:t>月　</w:t>
            </w:r>
            <w:r>
              <w:rPr>
                <w:rFonts w:cs="宋体"/>
                <w:kern w:val="0"/>
                <w:sz w:val="18"/>
                <w:szCs w:val="18"/>
              </w:rPr>
              <w:t>　　</w:t>
            </w:r>
            <w:r>
              <w:rPr>
                <w:rFonts w:hint="eastAsia" w:cs="宋体"/>
                <w:kern w:val="0"/>
                <w:sz w:val="18"/>
                <w:szCs w:val="18"/>
              </w:rPr>
              <w:t>日</w:t>
            </w:r>
          </w:p>
        </w:tc>
      </w:tr>
      <w:tr w14:paraId="1B895B9F">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Merge w:val="restart"/>
            <w:vAlign w:val="center"/>
          </w:tcPr>
          <w:p w14:paraId="69F2261D">
            <w:pPr>
              <w:widowControl/>
              <w:jc w:val="center"/>
              <w:textAlignment w:val="center"/>
              <w:rPr>
                <w:rFonts w:cs="宋体"/>
                <w:sz w:val="18"/>
                <w:szCs w:val="18"/>
              </w:rPr>
            </w:pPr>
            <w:r>
              <w:rPr>
                <w:rFonts w:hint="eastAsia" w:cs="宋体"/>
                <w:kern w:val="0"/>
                <w:sz w:val="18"/>
                <w:szCs w:val="18"/>
              </w:rPr>
              <w:t>时间</w:t>
            </w:r>
          </w:p>
        </w:tc>
        <w:tc>
          <w:tcPr>
            <w:tcW w:w="2245" w:type="pct"/>
            <w:gridSpan w:val="11"/>
            <w:vAlign w:val="center"/>
          </w:tcPr>
          <w:p w14:paraId="74E94FA8">
            <w:pPr>
              <w:widowControl/>
              <w:jc w:val="center"/>
              <w:textAlignment w:val="center"/>
              <w:rPr>
                <w:rFonts w:cs="宋体"/>
                <w:sz w:val="18"/>
                <w:szCs w:val="18"/>
              </w:rPr>
            </w:pPr>
            <w:r>
              <w:rPr>
                <w:rFonts w:hint="eastAsia" w:cs="宋体"/>
                <w:kern w:val="0"/>
                <w:sz w:val="18"/>
                <w:szCs w:val="18"/>
              </w:rPr>
              <w:t>压缩机</w:t>
            </w:r>
          </w:p>
        </w:tc>
        <w:tc>
          <w:tcPr>
            <w:tcW w:w="1068" w:type="pct"/>
            <w:gridSpan w:val="5"/>
            <w:vAlign w:val="center"/>
          </w:tcPr>
          <w:p w14:paraId="55E4300A">
            <w:pPr>
              <w:widowControl/>
              <w:jc w:val="center"/>
              <w:textAlignment w:val="center"/>
              <w:rPr>
                <w:rFonts w:cs="宋体"/>
                <w:sz w:val="18"/>
                <w:szCs w:val="18"/>
              </w:rPr>
            </w:pPr>
            <w:r>
              <w:rPr>
                <w:rFonts w:hint="eastAsia" w:cs="宋体"/>
                <w:kern w:val="0"/>
                <w:sz w:val="18"/>
                <w:szCs w:val="18"/>
              </w:rPr>
              <w:t>蒸发器</w:t>
            </w:r>
          </w:p>
        </w:tc>
        <w:tc>
          <w:tcPr>
            <w:tcW w:w="853" w:type="pct"/>
            <w:gridSpan w:val="4"/>
            <w:vAlign w:val="center"/>
          </w:tcPr>
          <w:p w14:paraId="350F68D8">
            <w:pPr>
              <w:widowControl/>
              <w:jc w:val="center"/>
              <w:textAlignment w:val="center"/>
              <w:rPr>
                <w:rFonts w:cs="宋体"/>
                <w:sz w:val="18"/>
                <w:szCs w:val="18"/>
              </w:rPr>
            </w:pPr>
            <w:r>
              <w:rPr>
                <w:rFonts w:hint="eastAsia" w:cs="宋体"/>
                <w:kern w:val="0"/>
                <w:sz w:val="18"/>
                <w:szCs w:val="18"/>
              </w:rPr>
              <w:t>冷凝器</w:t>
            </w:r>
          </w:p>
        </w:tc>
        <w:tc>
          <w:tcPr>
            <w:tcW w:w="624" w:type="pct"/>
            <w:gridSpan w:val="3"/>
            <w:vAlign w:val="center"/>
          </w:tcPr>
          <w:p w14:paraId="02E582AC">
            <w:pPr>
              <w:widowControl/>
              <w:jc w:val="center"/>
              <w:textAlignment w:val="center"/>
              <w:rPr>
                <w:rFonts w:cs="宋体"/>
                <w:sz w:val="18"/>
                <w:szCs w:val="18"/>
              </w:rPr>
            </w:pPr>
            <w:r>
              <w:rPr>
                <w:rFonts w:hint="eastAsia" w:cs="宋体"/>
                <w:kern w:val="0"/>
                <w:sz w:val="18"/>
                <w:szCs w:val="18"/>
              </w:rPr>
              <w:t>一次冷冻水泵</w:t>
            </w:r>
          </w:p>
        </w:tc>
      </w:tr>
      <w:tr w14:paraId="73934A11">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Merge w:val="continue"/>
            <w:vAlign w:val="center"/>
          </w:tcPr>
          <w:p w14:paraId="2317286F">
            <w:pPr>
              <w:jc w:val="center"/>
              <w:rPr>
                <w:rFonts w:cs="宋体"/>
                <w:sz w:val="16"/>
                <w:szCs w:val="16"/>
              </w:rPr>
            </w:pPr>
          </w:p>
        </w:tc>
        <w:tc>
          <w:tcPr>
            <w:tcW w:w="163" w:type="pct"/>
            <w:vAlign w:val="center"/>
          </w:tcPr>
          <w:p w14:paraId="243C8D12">
            <w:pPr>
              <w:widowControl/>
              <w:jc w:val="center"/>
              <w:textAlignment w:val="center"/>
              <w:rPr>
                <w:rFonts w:cs="宋体"/>
                <w:sz w:val="18"/>
                <w:szCs w:val="18"/>
              </w:rPr>
            </w:pPr>
            <w:r>
              <w:rPr>
                <w:rFonts w:hint="eastAsia" w:cs="宋体"/>
                <w:kern w:val="0"/>
                <w:sz w:val="18"/>
                <w:szCs w:val="18"/>
              </w:rPr>
              <w:t>供电</w:t>
            </w:r>
          </w:p>
        </w:tc>
        <w:tc>
          <w:tcPr>
            <w:tcW w:w="215" w:type="pct"/>
            <w:vAlign w:val="center"/>
          </w:tcPr>
          <w:p w14:paraId="0ABA2010">
            <w:pPr>
              <w:widowControl/>
              <w:jc w:val="center"/>
              <w:textAlignment w:val="center"/>
              <w:rPr>
                <w:rFonts w:cs="宋体"/>
                <w:sz w:val="18"/>
                <w:szCs w:val="18"/>
              </w:rPr>
            </w:pPr>
            <w:r>
              <w:rPr>
                <w:rFonts w:hint="eastAsia" w:cs="宋体"/>
                <w:kern w:val="0"/>
                <w:sz w:val="18"/>
                <w:szCs w:val="18"/>
              </w:rPr>
              <w:t>负荷</w:t>
            </w:r>
          </w:p>
        </w:tc>
        <w:tc>
          <w:tcPr>
            <w:tcW w:w="212" w:type="pct"/>
            <w:vAlign w:val="center"/>
          </w:tcPr>
          <w:p w14:paraId="4455F539">
            <w:pPr>
              <w:widowControl/>
              <w:jc w:val="center"/>
              <w:textAlignment w:val="center"/>
              <w:rPr>
                <w:rFonts w:cs="宋体"/>
                <w:sz w:val="18"/>
                <w:szCs w:val="18"/>
              </w:rPr>
            </w:pPr>
            <w:r>
              <w:rPr>
                <w:rFonts w:hint="eastAsia" w:cs="宋体"/>
                <w:kern w:val="0"/>
                <w:sz w:val="18"/>
                <w:szCs w:val="18"/>
              </w:rPr>
              <w:t>油温</w:t>
            </w:r>
          </w:p>
        </w:tc>
        <w:tc>
          <w:tcPr>
            <w:tcW w:w="213" w:type="pct"/>
            <w:vAlign w:val="center"/>
          </w:tcPr>
          <w:p w14:paraId="21C47D94">
            <w:pPr>
              <w:widowControl/>
              <w:jc w:val="center"/>
              <w:textAlignment w:val="center"/>
              <w:rPr>
                <w:rFonts w:cs="宋体"/>
                <w:sz w:val="18"/>
                <w:szCs w:val="18"/>
              </w:rPr>
            </w:pPr>
            <w:r>
              <w:rPr>
                <w:rFonts w:hint="eastAsia" w:cs="宋体"/>
                <w:kern w:val="0"/>
                <w:sz w:val="18"/>
                <w:szCs w:val="18"/>
              </w:rPr>
              <w:t>油位</w:t>
            </w:r>
          </w:p>
        </w:tc>
        <w:tc>
          <w:tcPr>
            <w:tcW w:w="214" w:type="pct"/>
            <w:vAlign w:val="center"/>
          </w:tcPr>
          <w:p w14:paraId="1F2A3DA5">
            <w:pPr>
              <w:widowControl/>
              <w:jc w:val="center"/>
              <w:textAlignment w:val="center"/>
              <w:rPr>
                <w:rFonts w:cs="宋体"/>
                <w:sz w:val="18"/>
                <w:szCs w:val="18"/>
              </w:rPr>
            </w:pPr>
            <w:r>
              <w:rPr>
                <w:rFonts w:hint="eastAsia" w:cs="宋体"/>
                <w:kern w:val="0"/>
                <w:sz w:val="18"/>
                <w:szCs w:val="18"/>
              </w:rPr>
              <w:t>油压</w:t>
            </w:r>
          </w:p>
        </w:tc>
        <w:tc>
          <w:tcPr>
            <w:tcW w:w="161" w:type="pct"/>
            <w:vAlign w:val="center"/>
          </w:tcPr>
          <w:p w14:paraId="0B449626">
            <w:pPr>
              <w:widowControl/>
              <w:jc w:val="center"/>
              <w:textAlignment w:val="center"/>
              <w:rPr>
                <w:rFonts w:cs="宋体"/>
                <w:sz w:val="18"/>
                <w:szCs w:val="18"/>
              </w:rPr>
            </w:pPr>
            <w:r>
              <w:rPr>
                <w:rFonts w:hint="eastAsia" w:cs="宋体"/>
                <w:kern w:val="0"/>
                <w:sz w:val="18"/>
                <w:szCs w:val="18"/>
              </w:rPr>
              <w:t>蒸发压力</w:t>
            </w:r>
          </w:p>
        </w:tc>
        <w:tc>
          <w:tcPr>
            <w:tcW w:w="213" w:type="pct"/>
            <w:vAlign w:val="center"/>
          </w:tcPr>
          <w:p w14:paraId="21D048A5">
            <w:pPr>
              <w:widowControl/>
              <w:jc w:val="center"/>
              <w:textAlignment w:val="center"/>
              <w:rPr>
                <w:rFonts w:cs="宋体"/>
                <w:sz w:val="18"/>
                <w:szCs w:val="18"/>
              </w:rPr>
            </w:pPr>
            <w:r>
              <w:rPr>
                <w:rFonts w:hint="eastAsia" w:cs="宋体"/>
                <w:kern w:val="0"/>
                <w:sz w:val="18"/>
                <w:szCs w:val="18"/>
              </w:rPr>
              <w:t>冷凝压力</w:t>
            </w:r>
          </w:p>
        </w:tc>
        <w:tc>
          <w:tcPr>
            <w:tcW w:w="214" w:type="pct"/>
            <w:vAlign w:val="center"/>
          </w:tcPr>
          <w:p w14:paraId="304E3764">
            <w:pPr>
              <w:widowControl/>
              <w:jc w:val="center"/>
              <w:textAlignment w:val="center"/>
              <w:rPr>
                <w:rFonts w:cs="宋体"/>
                <w:sz w:val="18"/>
                <w:szCs w:val="18"/>
              </w:rPr>
            </w:pPr>
            <w:r>
              <w:rPr>
                <w:rFonts w:hint="eastAsia" w:cs="宋体"/>
                <w:kern w:val="0"/>
                <w:sz w:val="18"/>
                <w:szCs w:val="18"/>
              </w:rPr>
              <w:t>蒸发温度</w:t>
            </w:r>
          </w:p>
        </w:tc>
        <w:tc>
          <w:tcPr>
            <w:tcW w:w="213" w:type="pct"/>
            <w:vAlign w:val="center"/>
          </w:tcPr>
          <w:p w14:paraId="4951F8BB">
            <w:pPr>
              <w:widowControl/>
              <w:jc w:val="center"/>
              <w:textAlignment w:val="center"/>
              <w:rPr>
                <w:rFonts w:cs="宋体"/>
                <w:sz w:val="18"/>
                <w:szCs w:val="18"/>
              </w:rPr>
            </w:pPr>
            <w:r>
              <w:rPr>
                <w:rFonts w:hint="eastAsia" w:cs="宋体"/>
                <w:kern w:val="0"/>
                <w:sz w:val="18"/>
                <w:szCs w:val="18"/>
              </w:rPr>
              <w:t>冷凝温度</w:t>
            </w:r>
          </w:p>
        </w:tc>
        <w:tc>
          <w:tcPr>
            <w:tcW w:w="213" w:type="pct"/>
            <w:vAlign w:val="center"/>
          </w:tcPr>
          <w:p w14:paraId="59F4C5A1">
            <w:pPr>
              <w:widowControl/>
              <w:jc w:val="center"/>
              <w:textAlignment w:val="center"/>
              <w:rPr>
                <w:rFonts w:cs="宋体"/>
                <w:sz w:val="18"/>
                <w:szCs w:val="18"/>
              </w:rPr>
            </w:pPr>
            <w:r>
              <w:rPr>
                <w:rFonts w:hint="eastAsia" w:cs="宋体"/>
                <w:kern w:val="0"/>
                <w:sz w:val="18"/>
                <w:szCs w:val="18"/>
              </w:rPr>
              <w:t>排气温度</w:t>
            </w:r>
          </w:p>
        </w:tc>
        <w:tc>
          <w:tcPr>
            <w:tcW w:w="214" w:type="pct"/>
            <w:vAlign w:val="center"/>
          </w:tcPr>
          <w:p w14:paraId="6AFD3A2D">
            <w:pPr>
              <w:widowControl/>
              <w:jc w:val="center"/>
              <w:textAlignment w:val="center"/>
              <w:rPr>
                <w:rFonts w:cs="宋体"/>
                <w:sz w:val="18"/>
                <w:szCs w:val="18"/>
              </w:rPr>
            </w:pPr>
            <w:r>
              <w:rPr>
                <w:rFonts w:hint="eastAsia" w:cs="宋体"/>
                <w:kern w:val="0"/>
                <w:sz w:val="18"/>
                <w:szCs w:val="18"/>
              </w:rPr>
              <w:t>排气压力</w:t>
            </w:r>
          </w:p>
        </w:tc>
        <w:tc>
          <w:tcPr>
            <w:tcW w:w="213" w:type="pct"/>
            <w:vAlign w:val="center"/>
          </w:tcPr>
          <w:p w14:paraId="6C1D7563">
            <w:pPr>
              <w:widowControl/>
              <w:jc w:val="center"/>
              <w:textAlignment w:val="center"/>
              <w:rPr>
                <w:rFonts w:cs="宋体"/>
                <w:sz w:val="18"/>
                <w:szCs w:val="18"/>
              </w:rPr>
            </w:pPr>
            <w:r>
              <w:rPr>
                <w:rFonts w:hint="eastAsia" w:cs="宋体"/>
                <w:kern w:val="0"/>
                <w:sz w:val="18"/>
                <w:szCs w:val="18"/>
              </w:rPr>
              <w:t>进水温度</w:t>
            </w:r>
          </w:p>
        </w:tc>
        <w:tc>
          <w:tcPr>
            <w:tcW w:w="213" w:type="pct"/>
            <w:vAlign w:val="center"/>
          </w:tcPr>
          <w:p w14:paraId="6BD85479">
            <w:pPr>
              <w:widowControl/>
              <w:jc w:val="center"/>
              <w:textAlignment w:val="center"/>
              <w:rPr>
                <w:rFonts w:cs="宋体"/>
                <w:sz w:val="18"/>
                <w:szCs w:val="18"/>
              </w:rPr>
            </w:pPr>
            <w:r>
              <w:rPr>
                <w:rFonts w:hint="eastAsia" w:cs="宋体"/>
                <w:kern w:val="0"/>
                <w:sz w:val="18"/>
                <w:szCs w:val="18"/>
              </w:rPr>
              <w:t>出水温度</w:t>
            </w:r>
          </w:p>
        </w:tc>
        <w:tc>
          <w:tcPr>
            <w:tcW w:w="214" w:type="pct"/>
            <w:vAlign w:val="center"/>
          </w:tcPr>
          <w:p w14:paraId="0B386FE1">
            <w:pPr>
              <w:widowControl/>
              <w:jc w:val="center"/>
              <w:textAlignment w:val="center"/>
              <w:rPr>
                <w:rFonts w:cs="宋体"/>
                <w:sz w:val="18"/>
                <w:szCs w:val="18"/>
              </w:rPr>
            </w:pPr>
            <w:r>
              <w:rPr>
                <w:rFonts w:hint="eastAsia" w:cs="宋体"/>
                <w:kern w:val="0"/>
                <w:sz w:val="18"/>
                <w:szCs w:val="18"/>
              </w:rPr>
              <w:t>进水压力</w:t>
            </w:r>
          </w:p>
        </w:tc>
        <w:tc>
          <w:tcPr>
            <w:tcW w:w="214" w:type="pct"/>
            <w:vAlign w:val="center"/>
          </w:tcPr>
          <w:p w14:paraId="5BF59945">
            <w:pPr>
              <w:widowControl/>
              <w:jc w:val="center"/>
              <w:textAlignment w:val="center"/>
              <w:rPr>
                <w:rFonts w:cs="宋体"/>
                <w:sz w:val="18"/>
                <w:szCs w:val="18"/>
              </w:rPr>
            </w:pPr>
            <w:r>
              <w:rPr>
                <w:rFonts w:hint="eastAsia" w:cs="宋体"/>
                <w:kern w:val="0"/>
                <w:sz w:val="18"/>
                <w:szCs w:val="18"/>
              </w:rPr>
              <w:t>出水压力</w:t>
            </w:r>
          </w:p>
        </w:tc>
        <w:tc>
          <w:tcPr>
            <w:tcW w:w="214" w:type="pct"/>
            <w:vAlign w:val="center"/>
          </w:tcPr>
          <w:p w14:paraId="749EE408">
            <w:pPr>
              <w:widowControl/>
              <w:jc w:val="center"/>
              <w:textAlignment w:val="center"/>
              <w:rPr>
                <w:rFonts w:cs="宋体"/>
                <w:sz w:val="18"/>
                <w:szCs w:val="18"/>
              </w:rPr>
            </w:pPr>
            <w:r>
              <w:rPr>
                <w:rFonts w:hint="eastAsia" w:cs="宋体"/>
                <w:kern w:val="0"/>
                <w:sz w:val="18"/>
                <w:szCs w:val="18"/>
              </w:rPr>
              <w:t>冷水流量</w:t>
            </w:r>
          </w:p>
        </w:tc>
        <w:tc>
          <w:tcPr>
            <w:tcW w:w="213" w:type="pct"/>
            <w:vAlign w:val="center"/>
          </w:tcPr>
          <w:p w14:paraId="00ADAC51">
            <w:pPr>
              <w:widowControl/>
              <w:jc w:val="center"/>
              <w:textAlignment w:val="center"/>
              <w:rPr>
                <w:rFonts w:cs="宋体"/>
                <w:sz w:val="18"/>
                <w:szCs w:val="18"/>
              </w:rPr>
            </w:pPr>
            <w:r>
              <w:rPr>
                <w:rFonts w:hint="eastAsia" w:cs="宋体"/>
                <w:kern w:val="0"/>
                <w:sz w:val="18"/>
                <w:szCs w:val="18"/>
              </w:rPr>
              <w:t>进水温度</w:t>
            </w:r>
          </w:p>
        </w:tc>
        <w:tc>
          <w:tcPr>
            <w:tcW w:w="213" w:type="pct"/>
            <w:vAlign w:val="center"/>
          </w:tcPr>
          <w:p w14:paraId="07F2553C">
            <w:pPr>
              <w:widowControl/>
              <w:jc w:val="center"/>
              <w:textAlignment w:val="center"/>
              <w:rPr>
                <w:rFonts w:cs="宋体"/>
                <w:sz w:val="18"/>
                <w:szCs w:val="18"/>
              </w:rPr>
            </w:pPr>
            <w:r>
              <w:rPr>
                <w:rFonts w:hint="eastAsia" w:cs="宋体"/>
                <w:kern w:val="0"/>
                <w:sz w:val="18"/>
                <w:szCs w:val="18"/>
              </w:rPr>
              <w:t>出水温度</w:t>
            </w:r>
          </w:p>
        </w:tc>
        <w:tc>
          <w:tcPr>
            <w:tcW w:w="213" w:type="pct"/>
            <w:vAlign w:val="center"/>
          </w:tcPr>
          <w:p w14:paraId="34F3F58B">
            <w:pPr>
              <w:widowControl/>
              <w:jc w:val="center"/>
              <w:textAlignment w:val="center"/>
              <w:rPr>
                <w:rFonts w:cs="宋体"/>
                <w:sz w:val="18"/>
                <w:szCs w:val="18"/>
              </w:rPr>
            </w:pPr>
            <w:r>
              <w:rPr>
                <w:rFonts w:hint="eastAsia" w:cs="宋体"/>
                <w:kern w:val="0"/>
                <w:sz w:val="18"/>
                <w:szCs w:val="18"/>
              </w:rPr>
              <w:t>进水压力</w:t>
            </w:r>
          </w:p>
        </w:tc>
        <w:tc>
          <w:tcPr>
            <w:tcW w:w="214" w:type="pct"/>
            <w:vAlign w:val="center"/>
          </w:tcPr>
          <w:p w14:paraId="3E8EFBC8">
            <w:pPr>
              <w:widowControl/>
              <w:jc w:val="center"/>
              <w:textAlignment w:val="center"/>
              <w:rPr>
                <w:rFonts w:cs="宋体"/>
                <w:sz w:val="18"/>
                <w:szCs w:val="18"/>
              </w:rPr>
            </w:pPr>
            <w:r>
              <w:rPr>
                <w:rFonts w:hint="eastAsia" w:cs="宋体"/>
                <w:kern w:val="0"/>
                <w:sz w:val="18"/>
                <w:szCs w:val="18"/>
              </w:rPr>
              <w:t>出水压力</w:t>
            </w:r>
          </w:p>
        </w:tc>
        <w:tc>
          <w:tcPr>
            <w:tcW w:w="213" w:type="pct"/>
            <w:vAlign w:val="center"/>
          </w:tcPr>
          <w:p w14:paraId="0F1FA4AD">
            <w:pPr>
              <w:widowControl/>
              <w:jc w:val="center"/>
              <w:textAlignment w:val="center"/>
              <w:rPr>
                <w:rFonts w:cs="宋体"/>
                <w:sz w:val="18"/>
                <w:szCs w:val="18"/>
              </w:rPr>
            </w:pPr>
            <w:r>
              <w:rPr>
                <w:rFonts w:hint="eastAsia" w:cs="宋体"/>
                <w:kern w:val="0"/>
                <w:sz w:val="18"/>
                <w:szCs w:val="18"/>
              </w:rPr>
              <w:t>进水压力</w:t>
            </w:r>
          </w:p>
        </w:tc>
        <w:tc>
          <w:tcPr>
            <w:tcW w:w="214" w:type="pct"/>
            <w:vAlign w:val="center"/>
          </w:tcPr>
          <w:p w14:paraId="6089D42F">
            <w:pPr>
              <w:widowControl/>
              <w:jc w:val="center"/>
              <w:textAlignment w:val="center"/>
              <w:rPr>
                <w:rFonts w:cs="宋体"/>
                <w:sz w:val="18"/>
                <w:szCs w:val="18"/>
              </w:rPr>
            </w:pPr>
            <w:r>
              <w:rPr>
                <w:rFonts w:hint="eastAsia" w:cs="宋体"/>
                <w:kern w:val="0"/>
                <w:sz w:val="18"/>
                <w:szCs w:val="18"/>
              </w:rPr>
              <w:t>出水压力</w:t>
            </w:r>
          </w:p>
        </w:tc>
        <w:tc>
          <w:tcPr>
            <w:tcW w:w="197" w:type="pct"/>
            <w:vAlign w:val="center"/>
          </w:tcPr>
          <w:p w14:paraId="630486C2">
            <w:pPr>
              <w:widowControl/>
              <w:jc w:val="center"/>
              <w:textAlignment w:val="center"/>
              <w:rPr>
                <w:rFonts w:cs="宋体"/>
                <w:sz w:val="18"/>
                <w:szCs w:val="18"/>
              </w:rPr>
            </w:pPr>
            <w:r>
              <w:rPr>
                <w:rFonts w:hint="eastAsia" w:cs="宋体"/>
                <w:kern w:val="0"/>
                <w:sz w:val="18"/>
                <w:szCs w:val="18"/>
              </w:rPr>
              <w:t>工作电流</w:t>
            </w:r>
          </w:p>
        </w:tc>
      </w:tr>
      <w:tr w14:paraId="0669BF49">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Align w:val="center"/>
          </w:tcPr>
          <w:p w14:paraId="59C52D4C">
            <w:pPr>
              <w:widowControl/>
              <w:jc w:val="center"/>
              <w:textAlignment w:val="center"/>
              <w:rPr>
                <w:rFonts w:cs="宋体"/>
                <w:sz w:val="16"/>
                <w:szCs w:val="16"/>
              </w:rPr>
            </w:pPr>
            <w:r>
              <w:rPr>
                <w:rFonts w:cs="宋体"/>
                <w:kern w:val="0"/>
                <w:sz w:val="16"/>
                <w:szCs w:val="16"/>
              </w:rPr>
              <w:t>t</w:t>
            </w:r>
          </w:p>
        </w:tc>
        <w:tc>
          <w:tcPr>
            <w:tcW w:w="163" w:type="pct"/>
            <w:vAlign w:val="center"/>
          </w:tcPr>
          <w:p w14:paraId="11164828">
            <w:pPr>
              <w:widowControl/>
              <w:jc w:val="center"/>
              <w:textAlignment w:val="center"/>
              <w:rPr>
                <w:rFonts w:cs="宋体"/>
                <w:sz w:val="16"/>
                <w:szCs w:val="16"/>
              </w:rPr>
            </w:pPr>
            <w:r>
              <w:rPr>
                <w:rFonts w:cs="宋体"/>
                <w:kern w:val="0"/>
                <w:sz w:val="16"/>
                <w:szCs w:val="16"/>
              </w:rPr>
              <w:t>V/A</w:t>
            </w:r>
          </w:p>
        </w:tc>
        <w:tc>
          <w:tcPr>
            <w:tcW w:w="215" w:type="pct"/>
            <w:vAlign w:val="center"/>
          </w:tcPr>
          <w:p w14:paraId="3F4BF39B">
            <w:pPr>
              <w:widowControl/>
              <w:jc w:val="center"/>
              <w:textAlignment w:val="center"/>
              <w:rPr>
                <w:rFonts w:cs="宋体"/>
                <w:sz w:val="16"/>
                <w:szCs w:val="16"/>
              </w:rPr>
            </w:pPr>
            <w:r>
              <w:rPr>
                <w:rFonts w:cs="宋体"/>
                <w:kern w:val="0"/>
                <w:sz w:val="16"/>
                <w:szCs w:val="16"/>
              </w:rPr>
              <w:t>%</w:t>
            </w:r>
          </w:p>
        </w:tc>
        <w:tc>
          <w:tcPr>
            <w:tcW w:w="212" w:type="pct"/>
            <w:vAlign w:val="center"/>
          </w:tcPr>
          <w:p w14:paraId="76F35F8D">
            <w:pPr>
              <w:widowControl/>
              <w:jc w:val="center"/>
              <w:textAlignment w:val="center"/>
              <w:rPr>
                <w:rFonts w:cs="宋体"/>
                <w:sz w:val="16"/>
                <w:szCs w:val="16"/>
              </w:rPr>
            </w:pPr>
            <w:r>
              <w:rPr>
                <w:rFonts w:hint="eastAsia" w:cs="宋体"/>
                <w:kern w:val="0"/>
                <w:sz w:val="16"/>
                <w:szCs w:val="16"/>
              </w:rPr>
              <w:t>℃</w:t>
            </w:r>
          </w:p>
        </w:tc>
        <w:tc>
          <w:tcPr>
            <w:tcW w:w="213" w:type="pct"/>
            <w:vAlign w:val="center"/>
          </w:tcPr>
          <w:p w14:paraId="6C8143FF">
            <w:pPr>
              <w:widowControl/>
              <w:jc w:val="center"/>
              <w:textAlignment w:val="center"/>
              <w:rPr>
                <w:rFonts w:cs="宋体"/>
                <w:sz w:val="16"/>
                <w:szCs w:val="16"/>
              </w:rPr>
            </w:pPr>
            <w:r>
              <w:rPr>
                <w:rFonts w:cs="宋体"/>
                <w:kern w:val="0"/>
                <w:sz w:val="16"/>
                <w:szCs w:val="16"/>
              </w:rPr>
              <w:t>%</w:t>
            </w:r>
          </w:p>
        </w:tc>
        <w:tc>
          <w:tcPr>
            <w:tcW w:w="588" w:type="pct"/>
            <w:gridSpan w:val="3"/>
            <w:vAlign w:val="center"/>
          </w:tcPr>
          <w:p w14:paraId="7B6450FE">
            <w:pPr>
              <w:widowControl/>
              <w:jc w:val="center"/>
              <w:textAlignment w:val="center"/>
              <w:rPr>
                <w:rFonts w:cs="宋体"/>
                <w:sz w:val="16"/>
                <w:szCs w:val="16"/>
              </w:rPr>
            </w:pPr>
            <w:r>
              <w:rPr>
                <w:rFonts w:cs="宋体"/>
                <w:kern w:val="0"/>
                <w:sz w:val="16"/>
                <w:szCs w:val="16"/>
              </w:rPr>
              <w:t>MPa</w:t>
            </w:r>
          </w:p>
        </w:tc>
        <w:tc>
          <w:tcPr>
            <w:tcW w:w="640" w:type="pct"/>
            <w:gridSpan w:val="3"/>
            <w:vAlign w:val="center"/>
          </w:tcPr>
          <w:p w14:paraId="4402AED3">
            <w:pPr>
              <w:widowControl/>
              <w:jc w:val="center"/>
              <w:textAlignment w:val="center"/>
              <w:rPr>
                <w:rFonts w:cs="宋体"/>
                <w:sz w:val="16"/>
                <w:szCs w:val="16"/>
              </w:rPr>
            </w:pPr>
            <w:r>
              <w:rPr>
                <w:rFonts w:hint="eastAsia" w:cs="宋体"/>
                <w:kern w:val="0"/>
                <w:sz w:val="16"/>
                <w:szCs w:val="16"/>
              </w:rPr>
              <w:t>℃</w:t>
            </w:r>
          </w:p>
        </w:tc>
        <w:tc>
          <w:tcPr>
            <w:tcW w:w="214" w:type="pct"/>
            <w:vAlign w:val="center"/>
          </w:tcPr>
          <w:p w14:paraId="3F2AF907">
            <w:pPr>
              <w:widowControl/>
              <w:jc w:val="center"/>
              <w:textAlignment w:val="center"/>
              <w:rPr>
                <w:rFonts w:cs="宋体"/>
                <w:sz w:val="16"/>
                <w:szCs w:val="16"/>
              </w:rPr>
            </w:pPr>
            <w:r>
              <w:rPr>
                <w:rFonts w:cs="宋体"/>
                <w:kern w:val="0"/>
                <w:sz w:val="16"/>
                <w:szCs w:val="16"/>
              </w:rPr>
              <w:t>MPa</w:t>
            </w:r>
          </w:p>
        </w:tc>
        <w:tc>
          <w:tcPr>
            <w:tcW w:w="426" w:type="pct"/>
            <w:gridSpan w:val="2"/>
            <w:vAlign w:val="center"/>
          </w:tcPr>
          <w:p w14:paraId="018F7B23">
            <w:pPr>
              <w:widowControl/>
              <w:jc w:val="center"/>
              <w:textAlignment w:val="center"/>
              <w:rPr>
                <w:rFonts w:cs="宋体"/>
                <w:sz w:val="16"/>
                <w:szCs w:val="16"/>
              </w:rPr>
            </w:pPr>
            <w:r>
              <w:rPr>
                <w:rFonts w:hint="eastAsia" w:cs="宋体"/>
                <w:kern w:val="0"/>
                <w:sz w:val="16"/>
                <w:szCs w:val="16"/>
              </w:rPr>
              <w:t>℃</w:t>
            </w:r>
          </w:p>
        </w:tc>
        <w:tc>
          <w:tcPr>
            <w:tcW w:w="428" w:type="pct"/>
            <w:gridSpan w:val="2"/>
            <w:vAlign w:val="center"/>
          </w:tcPr>
          <w:p w14:paraId="32A91022">
            <w:pPr>
              <w:widowControl/>
              <w:jc w:val="center"/>
              <w:textAlignment w:val="center"/>
              <w:rPr>
                <w:rFonts w:cs="宋体"/>
                <w:sz w:val="16"/>
                <w:szCs w:val="16"/>
              </w:rPr>
            </w:pPr>
            <w:r>
              <w:rPr>
                <w:rFonts w:cs="宋体"/>
                <w:kern w:val="0"/>
                <w:sz w:val="16"/>
                <w:szCs w:val="16"/>
              </w:rPr>
              <w:t>MPa</w:t>
            </w:r>
          </w:p>
        </w:tc>
        <w:tc>
          <w:tcPr>
            <w:tcW w:w="214" w:type="pct"/>
            <w:vAlign w:val="center"/>
          </w:tcPr>
          <w:p w14:paraId="111CD6AC">
            <w:pPr>
              <w:widowControl/>
              <w:jc w:val="center"/>
              <w:textAlignment w:val="center"/>
              <w:rPr>
                <w:rFonts w:cs="宋体"/>
                <w:sz w:val="16"/>
                <w:szCs w:val="16"/>
              </w:rPr>
            </w:pPr>
            <w:r>
              <w:rPr>
                <w:rFonts w:cs="宋体"/>
                <w:kern w:val="0"/>
                <w:sz w:val="16"/>
                <w:szCs w:val="16"/>
              </w:rPr>
              <w:t>m</w:t>
            </w:r>
            <w:r>
              <w:rPr>
                <w:rFonts w:hint="eastAsia" w:cs="宋体"/>
                <w:kern w:val="0"/>
                <w:sz w:val="16"/>
                <w:szCs w:val="16"/>
              </w:rPr>
              <w:t>³</w:t>
            </w:r>
            <w:r>
              <w:rPr>
                <w:rFonts w:cs="宋体"/>
                <w:kern w:val="0"/>
                <w:sz w:val="16"/>
                <w:szCs w:val="16"/>
              </w:rPr>
              <w:t>/h</w:t>
            </w:r>
          </w:p>
        </w:tc>
        <w:tc>
          <w:tcPr>
            <w:tcW w:w="426" w:type="pct"/>
            <w:gridSpan w:val="2"/>
            <w:vAlign w:val="center"/>
          </w:tcPr>
          <w:p w14:paraId="73037E15">
            <w:pPr>
              <w:widowControl/>
              <w:jc w:val="center"/>
              <w:textAlignment w:val="center"/>
              <w:rPr>
                <w:rFonts w:cs="宋体"/>
                <w:sz w:val="16"/>
                <w:szCs w:val="16"/>
              </w:rPr>
            </w:pPr>
            <w:r>
              <w:rPr>
                <w:rFonts w:hint="eastAsia" w:cs="宋体"/>
                <w:kern w:val="0"/>
                <w:sz w:val="16"/>
                <w:szCs w:val="16"/>
              </w:rPr>
              <w:t>℃</w:t>
            </w:r>
          </w:p>
        </w:tc>
        <w:tc>
          <w:tcPr>
            <w:tcW w:w="427" w:type="pct"/>
            <w:gridSpan w:val="2"/>
            <w:vAlign w:val="center"/>
          </w:tcPr>
          <w:p w14:paraId="4FA600AC">
            <w:pPr>
              <w:widowControl/>
              <w:jc w:val="center"/>
              <w:textAlignment w:val="center"/>
              <w:rPr>
                <w:rFonts w:cs="宋体"/>
                <w:sz w:val="16"/>
                <w:szCs w:val="16"/>
              </w:rPr>
            </w:pPr>
            <w:r>
              <w:rPr>
                <w:rFonts w:cs="宋体"/>
                <w:kern w:val="0"/>
                <w:sz w:val="16"/>
                <w:szCs w:val="16"/>
              </w:rPr>
              <w:t>MPa</w:t>
            </w:r>
          </w:p>
        </w:tc>
        <w:tc>
          <w:tcPr>
            <w:tcW w:w="427" w:type="pct"/>
            <w:gridSpan w:val="2"/>
            <w:vAlign w:val="center"/>
          </w:tcPr>
          <w:p w14:paraId="5F5F72B2">
            <w:pPr>
              <w:widowControl/>
              <w:jc w:val="center"/>
              <w:textAlignment w:val="center"/>
              <w:rPr>
                <w:rFonts w:cs="宋体"/>
                <w:sz w:val="16"/>
                <w:szCs w:val="16"/>
              </w:rPr>
            </w:pPr>
            <w:r>
              <w:rPr>
                <w:rFonts w:cs="宋体"/>
                <w:kern w:val="0"/>
                <w:sz w:val="16"/>
                <w:szCs w:val="16"/>
              </w:rPr>
              <w:t>MPa</w:t>
            </w:r>
          </w:p>
        </w:tc>
        <w:tc>
          <w:tcPr>
            <w:tcW w:w="197" w:type="pct"/>
            <w:vAlign w:val="center"/>
          </w:tcPr>
          <w:p w14:paraId="7D8F7F90">
            <w:pPr>
              <w:widowControl/>
              <w:jc w:val="center"/>
              <w:textAlignment w:val="center"/>
              <w:rPr>
                <w:rFonts w:cs="宋体"/>
                <w:sz w:val="16"/>
                <w:szCs w:val="16"/>
              </w:rPr>
            </w:pPr>
            <w:r>
              <w:rPr>
                <w:rFonts w:cs="宋体"/>
                <w:kern w:val="0"/>
                <w:sz w:val="16"/>
                <w:szCs w:val="16"/>
              </w:rPr>
              <w:t>A</w:t>
            </w:r>
          </w:p>
        </w:tc>
      </w:tr>
      <w:tr w14:paraId="428ED614">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Align w:val="center"/>
          </w:tcPr>
          <w:p w14:paraId="436C6DE6">
            <w:pPr>
              <w:widowControl/>
              <w:jc w:val="center"/>
              <w:textAlignment w:val="center"/>
              <w:rPr>
                <w:rFonts w:cs="宋体"/>
                <w:sz w:val="16"/>
                <w:szCs w:val="16"/>
              </w:rPr>
            </w:pPr>
            <w:r>
              <w:rPr>
                <w:rFonts w:cs="宋体"/>
                <w:kern w:val="0"/>
                <w:sz w:val="16"/>
                <w:szCs w:val="16"/>
              </w:rPr>
              <w:t>0:00</w:t>
            </w:r>
          </w:p>
        </w:tc>
        <w:tc>
          <w:tcPr>
            <w:tcW w:w="163" w:type="pct"/>
            <w:vAlign w:val="center"/>
          </w:tcPr>
          <w:p w14:paraId="69D5EB3A">
            <w:pPr>
              <w:jc w:val="center"/>
              <w:rPr>
                <w:rFonts w:cs="宋体"/>
                <w:sz w:val="24"/>
              </w:rPr>
            </w:pPr>
          </w:p>
        </w:tc>
        <w:tc>
          <w:tcPr>
            <w:tcW w:w="215" w:type="pct"/>
            <w:vAlign w:val="center"/>
          </w:tcPr>
          <w:p w14:paraId="13BD62C6">
            <w:pPr>
              <w:jc w:val="center"/>
              <w:rPr>
                <w:rFonts w:cs="宋体"/>
                <w:sz w:val="24"/>
              </w:rPr>
            </w:pPr>
          </w:p>
        </w:tc>
        <w:tc>
          <w:tcPr>
            <w:tcW w:w="212" w:type="pct"/>
            <w:vAlign w:val="center"/>
          </w:tcPr>
          <w:p w14:paraId="66138890">
            <w:pPr>
              <w:jc w:val="center"/>
              <w:rPr>
                <w:rFonts w:cs="宋体"/>
                <w:sz w:val="24"/>
              </w:rPr>
            </w:pPr>
          </w:p>
        </w:tc>
        <w:tc>
          <w:tcPr>
            <w:tcW w:w="213" w:type="pct"/>
            <w:vAlign w:val="center"/>
          </w:tcPr>
          <w:p w14:paraId="3A87DA61">
            <w:pPr>
              <w:jc w:val="center"/>
              <w:rPr>
                <w:rFonts w:cs="宋体"/>
                <w:sz w:val="24"/>
              </w:rPr>
            </w:pPr>
          </w:p>
        </w:tc>
        <w:tc>
          <w:tcPr>
            <w:tcW w:w="214" w:type="pct"/>
            <w:vAlign w:val="center"/>
          </w:tcPr>
          <w:p w14:paraId="2ABF8068">
            <w:pPr>
              <w:jc w:val="center"/>
              <w:rPr>
                <w:rFonts w:cs="宋体"/>
                <w:sz w:val="24"/>
              </w:rPr>
            </w:pPr>
          </w:p>
        </w:tc>
        <w:tc>
          <w:tcPr>
            <w:tcW w:w="161" w:type="pct"/>
            <w:vAlign w:val="center"/>
          </w:tcPr>
          <w:p w14:paraId="44A913E2">
            <w:pPr>
              <w:jc w:val="center"/>
              <w:rPr>
                <w:rFonts w:cs="宋体"/>
                <w:sz w:val="24"/>
              </w:rPr>
            </w:pPr>
          </w:p>
        </w:tc>
        <w:tc>
          <w:tcPr>
            <w:tcW w:w="213" w:type="pct"/>
            <w:vAlign w:val="center"/>
          </w:tcPr>
          <w:p w14:paraId="334090B2">
            <w:pPr>
              <w:jc w:val="center"/>
              <w:rPr>
                <w:rFonts w:cs="宋体"/>
                <w:sz w:val="24"/>
              </w:rPr>
            </w:pPr>
          </w:p>
        </w:tc>
        <w:tc>
          <w:tcPr>
            <w:tcW w:w="214" w:type="pct"/>
            <w:vAlign w:val="center"/>
          </w:tcPr>
          <w:p w14:paraId="2FA7E26F">
            <w:pPr>
              <w:jc w:val="center"/>
              <w:rPr>
                <w:rFonts w:cs="宋体"/>
                <w:sz w:val="24"/>
              </w:rPr>
            </w:pPr>
          </w:p>
        </w:tc>
        <w:tc>
          <w:tcPr>
            <w:tcW w:w="213" w:type="pct"/>
            <w:vAlign w:val="center"/>
          </w:tcPr>
          <w:p w14:paraId="451F0F2D">
            <w:pPr>
              <w:jc w:val="center"/>
              <w:rPr>
                <w:rFonts w:cs="宋体"/>
                <w:sz w:val="24"/>
              </w:rPr>
            </w:pPr>
          </w:p>
        </w:tc>
        <w:tc>
          <w:tcPr>
            <w:tcW w:w="213" w:type="pct"/>
            <w:vAlign w:val="center"/>
          </w:tcPr>
          <w:p w14:paraId="3CB4EEDD">
            <w:pPr>
              <w:jc w:val="center"/>
              <w:rPr>
                <w:rFonts w:cs="宋体"/>
                <w:sz w:val="24"/>
              </w:rPr>
            </w:pPr>
          </w:p>
        </w:tc>
        <w:tc>
          <w:tcPr>
            <w:tcW w:w="214" w:type="pct"/>
            <w:vAlign w:val="center"/>
          </w:tcPr>
          <w:p w14:paraId="281AB672">
            <w:pPr>
              <w:jc w:val="center"/>
              <w:rPr>
                <w:rFonts w:cs="宋体"/>
                <w:sz w:val="24"/>
              </w:rPr>
            </w:pPr>
          </w:p>
        </w:tc>
        <w:tc>
          <w:tcPr>
            <w:tcW w:w="213" w:type="pct"/>
            <w:vAlign w:val="center"/>
          </w:tcPr>
          <w:p w14:paraId="6697B9CE">
            <w:pPr>
              <w:jc w:val="center"/>
              <w:rPr>
                <w:rFonts w:cs="宋体"/>
                <w:sz w:val="24"/>
              </w:rPr>
            </w:pPr>
          </w:p>
        </w:tc>
        <w:tc>
          <w:tcPr>
            <w:tcW w:w="213" w:type="pct"/>
            <w:vAlign w:val="center"/>
          </w:tcPr>
          <w:p w14:paraId="2B2D4815">
            <w:pPr>
              <w:jc w:val="center"/>
              <w:rPr>
                <w:rFonts w:cs="宋体"/>
                <w:sz w:val="24"/>
              </w:rPr>
            </w:pPr>
          </w:p>
        </w:tc>
        <w:tc>
          <w:tcPr>
            <w:tcW w:w="214" w:type="pct"/>
            <w:vAlign w:val="center"/>
          </w:tcPr>
          <w:p w14:paraId="31F0B50E">
            <w:pPr>
              <w:jc w:val="center"/>
              <w:rPr>
                <w:rFonts w:cs="宋体"/>
                <w:sz w:val="24"/>
              </w:rPr>
            </w:pPr>
          </w:p>
        </w:tc>
        <w:tc>
          <w:tcPr>
            <w:tcW w:w="214" w:type="pct"/>
            <w:vAlign w:val="center"/>
          </w:tcPr>
          <w:p w14:paraId="16F710FC">
            <w:pPr>
              <w:jc w:val="center"/>
              <w:rPr>
                <w:rFonts w:cs="宋体"/>
                <w:sz w:val="24"/>
              </w:rPr>
            </w:pPr>
          </w:p>
        </w:tc>
        <w:tc>
          <w:tcPr>
            <w:tcW w:w="214" w:type="pct"/>
            <w:vAlign w:val="center"/>
          </w:tcPr>
          <w:p w14:paraId="5E199384">
            <w:pPr>
              <w:jc w:val="center"/>
              <w:rPr>
                <w:rFonts w:cs="宋体"/>
                <w:sz w:val="24"/>
              </w:rPr>
            </w:pPr>
          </w:p>
        </w:tc>
        <w:tc>
          <w:tcPr>
            <w:tcW w:w="213" w:type="pct"/>
            <w:vAlign w:val="center"/>
          </w:tcPr>
          <w:p w14:paraId="5D802C64">
            <w:pPr>
              <w:jc w:val="center"/>
              <w:rPr>
                <w:rFonts w:cs="宋体"/>
                <w:sz w:val="24"/>
              </w:rPr>
            </w:pPr>
          </w:p>
        </w:tc>
        <w:tc>
          <w:tcPr>
            <w:tcW w:w="213" w:type="pct"/>
            <w:vAlign w:val="center"/>
          </w:tcPr>
          <w:p w14:paraId="246EEB31">
            <w:pPr>
              <w:jc w:val="center"/>
              <w:rPr>
                <w:rFonts w:cs="宋体"/>
                <w:sz w:val="24"/>
              </w:rPr>
            </w:pPr>
          </w:p>
        </w:tc>
        <w:tc>
          <w:tcPr>
            <w:tcW w:w="213" w:type="pct"/>
            <w:vAlign w:val="center"/>
          </w:tcPr>
          <w:p w14:paraId="59F93F75">
            <w:pPr>
              <w:jc w:val="center"/>
              <w:rPr>
                <w:rFonts w:cs="宋体"/>
                <w:sz w:val="24"/>
              </w:rPr>
            </w:pPr>
          </w:p>
        </w:tc>
        <w:tc>
          <w:tcPr>
            <w:tcW w:w="214" w:type="pct"/>
            <w:vAlign w:val="center"/>
          </w:tcPr>
          <w:p w14:paraId="4C4B2D57">
            <w:pPr>
              <w:jc w:val="center"/>
              <w:rPr>
                <w:rFonts w:cs="宋体"/>
                <w:sz w:val="24"/>
              </w:rPr>
            </w:pPr>
          </w:p>
        </w:tc>
        <w:tc>
          <w:tcPr>
            <w:tcW w:w="213" w:type="pct"/>
            <w:vAlign w:val="center"/>
          </w:tcPr>
          <w:p w14:paraId="119546E1">
            <w:pPr>
              <w:jc w:val="center"/>
              <w:rPr>
                <w:rFonts w:cs="宋体"/>
                <w:sz w:val="24"/>
              </w:rPr>
            </w:pPr>
          </w:p>
        </w:tc>
        <w:tc>
          <w:tcPr>
            <w:tcW w:w="214" w:type="pct"/>
            <w:vAlign w:val="center"/>
          </w:tcPr>
          <w:p w14:paraId="75952A63">
            <w:pPr>
              <w:jc w:val="center"/>
              <w:rPr>
                <w:rFonts w:cs="宋体"/>
                <w:sz w:val="24"/>
              </w:rPr>
            </w:pPr>
          </w:p>
        </w:tc>
        <w:tc>
          <w:tcPr>
            <w:tcW w:w="197" w:type="pct"/>
            <w:vAlign w:val="center"/>
          </w:tcPr>
          <w:p w14:paraId="582D2818">
            <w:pPr>
              <w:jc w:val="center"/>
              <w:rPr>
                <w:rFonts w:cs="宋体"/>
                <w:sz w:val="24"/>
              </w:rPr>
            </w:pPr>
          </w:p>
        </w:tc>
      </w:tr>
      <w:tr w14:paraId="1B1CF6E1">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210" w:type="pct"/>
            <w:vAlign w:val="center"/>
          </w:tcPr>
          <w:p w14:paraId="186AC392">
            <w:pPr>
              <w:widowControl/>
              <w:jc w:val="center"/>
              <w:textAlignment w:val="center"/>
              <w:rPr>
                <w:rFonts w:cs="宋体"/>
                <w:sz w:val="16"/>
                <w:szCs w:val="16"/>
              </w:rPr>
            </w:pPr>
            <w:r>
              <w:rPr>
                <w:rFonts w:cs="宋体"/>
                <w:kern w:val="0"/>
                <w:sz w:val="16"/>
                <w:szCs w:val="16"/>
              </w:rPr>
              <w:t>2:00</w:t>
            </w:r>
          </w:p>
        </w:tc>
        <w:tc>
          <w:tcPr>
            <w:tcW w:w="163" w:type="pct"/>
            <w:vAlign w:val="center"/>
          </w:tcPr>
          <w:p w14:paraId="2DE1C28E">
            <w:pPr>
              <w:jc w:val="center"/>
              <w:rPr>
                <w:rFonts w:cs="宋体"/>
                <w:sz w:val="24"/>
              </w:rPr>
            </w:pPr>
          </w:p>
        </w:tc>
        <w:tc>
          <w:tcPr>
            <w:tcW w:w="215" w:type="pct"/>
            <w:vAlign w:val="center"/>
          </w:tcPr>
          <w:p w14:paraId="0FD2AC96">
            <w:pPr>
              <w:jc w:val="center"/>
              <w:rPr>
                <w:rFonts w:cs="宋体"/>
                <w:sz w:val="24"/>
              </w:rPr>
            </w:pPr>
          </w:p>
        </w:tc>
        <w:tc>
          <w:tcPr>
            <w:tcW w:w="212" w:type="pct"/>
            <w:vAlign w:val="center"/>
          </w:tcPr>
          <w:p w14:paraId="3064DCF5">
            <w:pPr>
              <w:jc w:val="center"/>
              <w:rPr>
                <w:rFonts w:cs="宋体"/>
                <w:sz w:val="24"/>
              </w:rPr>
            </w:pPr>
          </w:p>
        </w:tc>
        <w:tc>
          <w:tcPr>
            <w:tcW w:w="213" w:type="pct"/>
            <w:vAlign w:val="center"/>
          </w:tcPr>
          <w:p w14:paraId="1F2C6FEA">
            <w:pPr>
              <w:jc w:val="center"/>
              <w:rPr>
                <w:rFonts w:cs="宋体"/>
                <w:sz w:val="24"/>
              </w:rPr>
            </w:pPr>
          </w:p>
        </w:tc>
        <w:tc>
          <w:tcPr>
            <w:tcW w:w="214" w:type="pct"/>
            <w:vAlign w:val="center"/>
          </w:tcPr>
          <w:p w14:paraId="0DBEC0F7">
            <w:pPr>
              <w:jc w:val="center"/>
              <w:rPr>
                <w:rFonts w:cs="宋体"/>
                <w:sz w:val="24"/>
              </w:rPr>
            </w:pPr>
          </w:p>
        </w:tc>
        <w:tc>
          <w:tcPr>
            <w:tcW w:w="161" w:type="pct"/>
            <w:vAlign w:val="center"/>
          </w:tcPr>
          <w:p w14:paraId="4B11D2C5">
            <w:pPr>
              <w:jc w:val="center"/>
              <w:rPr>
                <w:rFonts w:cs="宋体"/>
                <w:sz w:val="24"/>
              </w:rPr>
            </w:pPr>
          </w:p>
        </w:tc>
        <w:tc>
          <w:tcPr>
            <w:tcW w:w="213" w:type="pct"/>
            <w:vAlign w:val="center"/>
          </w:tcPr>
          <w:p w14:paraId="268C2C0F">
            <w:pPr>
              <w:jc w:val="center"/>
              <w:rPr>
                <w:rFonts w:cs="宋体"/>
                <w:sz w:val="24"/>
              </w:rPr>
            </w:pPr>
          </w:p>
        </w:tc>
        <w:tc>
          <w:tcPr>
            <w:tcW w:w="214" w:type="pct"/>
            <w:vAlign w:val="center"/>
          </w:tcPr>
          <w:p w14:paraId="3DF62D4E">
            <w:pPr>
              <w:jc w:val="center"/>
              <w:rPr>
                <w:rFonts w:cs="宋体"/>
                <w:sz w:val="24"/>
              </w:rPr>
            </w:pPr>
          </w:p>
        </w:tc>
        <w:tc>
          <w:tcPr>
            <w:tcW w:w="213" w:type="pct"/>
            <w:vAlign w:val="center"/>
          </w:tcPr>
          <w:p w14:paraId="28CA8D44">
            <w:pPr>
              <w:jc w:val="center"/>
              <w:rPr>
                <w:rFonts w:cs="宋体"/>
                <w:sz w:val="24"/>
              </w:rPr>
            </w:pPr>
          </w:p>
        </w:tc>
        <w:tc>
          <w:tcPr>
            <w:tcW w:w="213" w:type="pct"/>
            <w:vAlign w:val="center"/>
          </w:tcPr>
          <w:p w14:paraId="4BE3C3EC">
            <w:pPr>
              <w:jc w:val="center"/>
              <w:rPr>
                <w:rFonts w:cs="宋体"/>
                <w:sz w:val="24"/>
              </w:rPr>
            </w:pPr>
          </w:p>
        </w:tc>
        <w:tc>
          <w:tcPr>
            <w:tcW w:w="214" w:type="pct"/>
            <w:vAlign w:val="center"/>
          </w:tcPr>
          <w:p w14:paraId="0CF0531C">
            <w:pPr>
              <w:jc w:val="center"/>
              <w:rPr>
                <w:rFonts w:cs="宋体"/>
                <w:sz w:val="24"/>
              </w:rPr>
            </w:pPr>
          </w:p>
        </w:tc>
        <w:tc>
          <w:tcPr>
            <w:tcW w:w="213" w:type="pct"/>
            <w:vAlign w:val="center"/>
          </w:tcPr>
          <w:p w14:paraId="0A74081A">
            <w:pPr>
              <w:jc w:val="center"/>
              <w:rPr>
                <w:rFonts w:cs="宋体"/>
                <w:sz w:val="24"/>
              </w:rPr>
            </w:pPr>
          </w:p>
        </w:tc>
        <w:tc>
          <w:tcPr>
            <w:tcW w:w="213" w:type="pct"/>
            <w:vAlign w:val="center"/>
          </w:tcPr>
          <w:p w14:paraId="592A5335">
            <w:pPr>
              <w:jc w:val="center"/>
              <w:rPr>
                <w:rFonts w:cs="宋体"/>
                <w:sz w:val="24"/>
              </w:rPr>
            </w:pPr>
          </w:p>
        </w:tc>
        <w:tc>
          <w:tcPr>
            <w:tcW w:w="214" w:type="pct"/>
            <w:vAlign w:val="center"/>
          </w:tcPr>
          <w:p w14:paraId="2F388F84">
            <w:pPr>
              <w:jc w:val="center"/>
              <w:rPr>
                <w:rFonts w:cs="宋体"/>
                <w:sz w:val="24"/>
              </w:rPr>
            </w:pPr>
          </w:p>
        </w:tc>
        <w:tc>
          <w:tcPr>
            <w:tcW w:w="214" w:type="pct"/>
            <w:vAlign w:val="center"/>
          </w:tcPr>
          <w:p w14:paraId="75202ED2">
            <w:pPr>
              <w:jc w:val="center"/>
              <w:rPr>
                <w:rFonts w:cs="宋体"/>
                <w:sz w:val="24"/>
              </w:rPr>
            </w:pPr>
          </w:p>
        </w:tc>
        <w:tc>
          <w:tcPr>
            <w:tcW w:w="214" w:type="pct"/>
            <w:vAlign w:val="center"/>
          </w:tcPr>
          <w:p w14:paraId="5E158C61">
            <w:pPr>
              <w:jc w:val="center"/>
              <w:rPr>
                <w:rFonts w:cs="宋体"/>
                <w:sz w:val="24"/>
              </w:rPr>
            </w:pPr>
          </w:p>
        </w:tc>
        <w:tc>
          <w:tcPr>
            <w:tcW w:w="213" w:type="pct"/>
            <w:vAlign w:val="center"/>
          </w:tcPr>
          <w:p w14:paraId="5B711546">
            <w:pPr>
              <w:jc w:val="center"/>
              <w:rPr>
                <w:rFonts w:cs="宋体"/>
                <w:sz w:val="24"/>
              </w:rPr>
            </w:pPr>
          </w:p>
        </w:tc>
        <w:tc>
          <w:tcPr>
            <w:tcW w:w="213" w:type="pct"/>
            <w:vAlign w:val="center"/>
          </w:tcPr>
          <w:p w14:paraId="59221FBE">
            <w:pPr>
              <w:jc w:val="center"/>
              <w:rPr>
                <w:rFonts w:cs="宋体"/>
                <w:sz w:val="24"/>
              </w:rPr>
            </w:pPr>
          </w:p>
        </w:tc>
        <w:tc>
          <w:tcPr>
            <w:tcW w:w="213" w:type="pct"/>
            <w:vAlign w:val="center"/>
          </w:tcPr>
          <w:p w14:paraId="4343EB5C">
            <w:pPr>
              <w:jc w:val="center"/>
              <w:rPr>
                <w:rFonts w:cs="宋体"/>
                <w:sz w:val="24"/>
              </w:rPr>
            </w:pPr>
          </w:p>
        </w:tc>
        <w:tc>
          <w:tcPr>
            <w:tcW w:w="214" w:type="pct"/>
            <w:vAlign w:val="center"/>
          </w:tcPr>
          <w:p w14:paraId="2380DAB2">
            <w:pPr>
              <w:jc w:val="center"/>
              <w:rPr>
                <w:rFonts w:cs="宋体"/>
                <w:sz w:val="24"/>
              </w:rPr>
            </w:pPr>
          </w:p>
        </w:tc>
        <w:tc>
          <w:tcPr>
            <w:tcW w:w="213" w:type="pct"/>
            <w:vAlign w:val="center"/>
          </w:tcPr>
          <w:p w14:paraId="2594683D">
            <w:pPr>
              <w:jc w:val="center"/>
              <w:rPr>
                <w:rFonts w:cs="宋体"/>
                <w:sz w:val="24"/>
              </w:rPr>
            </w:pPr>
          </w:p>
        </w:tc>
        <w:tc>
          <w:tcPr>
            <w:tcW w:w="214" w:type="pct"/>
            <w:vAlign w:val="center"/>
          </w:tcPr>
          <w:p w14:paraId="19C17D90">
            <w:pPr>
              <w:jc w:val="center"/>
              <w:rPr>
                <w:rFonts w:cs="宋体"/>
                <w:sz w:val="24"/>
              </w:rPr>
            </w:pPr>
          </w:p>
        </w:tc>
        <w:tc>
          <w:tcPr>
            <w:tcW w:w="197" w:type="pct"/>
            <w:vAlign w:val="center"/>
          </w:tcPr>
          <w:p w14:paraId="78CBEAC7">
            <w:pPr>
              <w:jc w:val="center"/>
              <w:rPr>
                <w:rFonts w:cs="宋体"/>
                <w:sz w:val="24"/>
              </w:rPr>
            </w:pPr>
          </w:p>
        </w:tc>
      </w:tr>
      <w:tr w14:paraId="6824BDD5">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Align w:val="center"/>
          </w:tcPr>
          <w:p w14:paraId="485941E5">
            <w:pPr>
              <w:widowControl/>
              <w:jc w:val="center"/>
              <w:textAlignment w:val="center"/>
              <w:rPr>
                <w:rFonts w:cs="宋体"/>
                <w:sz w:val="16"/>
                <w:szCs w:val="16"/>
              </w:rPr>
            </w:pPr>
            <w:r>
              <w:rPr>
                <w:rFonts w:cs="宋体"/>
                <w:kern w:val="0"/>
                <w:sz w:val="16"/>
                <w:szCs w:val="16"/>
              </w:rPr>
              <w:t>4:00</w:t>
            </w:r>
          </w:p>
        </w:tc>
        <w:tc>
          <w:tcPr>
            <w:tcW w:w="163" w:type="pct"/>
            <w:vAlign w:val="center"/>
          </w:tcPr>
          <w:p w14:paraId="60D223ED">
            <w:pPr>
              <w:jc w:val="center"/>
              <w:rPr>
                <w:rFonts w:cs="宋体"/>
                <w:sz w:val="24"/>
              </w:rPr>
            </w:pPr>
          </w:p>
        </w:tc>
        <w:tc>
          <w:tcPr>
            <w:tcW w:w="215" w:type="pct"/>
            <w:vAlign w:val="center"/>
          </w:tcPr>
          <w:p w14:paraId="5EC5633A">
            <w:pPr>
              <w:jc w:val="center"/>
              <w:rPr>
                <w:rFonts w:cs="宋体"/>
                <w:sz w:val="24"/>
              </w:rPr>
            </w:pPr>
          </w:p>
        </w:tc>
        <w:tc>
          <w:tcPr>
            <w:tcW w:w="212" w:type="pct"/>
            <w:vAlign w:val="center"/>
          </w:tcPr>
          <w:p w14:paraId="2B203155">
            <w:pPr>
              <w:jc w:val="center"/>
              <w:rPr>
                <w:rFonts w:cs="宋体"/>
                <w:sz w:val="24"/>
              </w:rPr>
            </w:pPr>
          </w:p>
        </w:tc>
        <w:tc>
          <w:tcPr>
            <w:tcW w:w="213" w:type="pct"/>
            <w:vAlign w:val="center"/>
          </w:tcPr>
          <w:p w14:paraId="2DBD307B">
            <w:pPr>
              <w:jc w:val="center"/>
              <w:rPr>
                <w:rFonts w:cs="宋体"/>
                <w:sz w:val="24"/>
              </w:rPr>
            </w:pPr>
          </w:p>
        </w:tc>
        <w:tc>
          <w:tcPr>
            <w:tcW w:w="214" w:type="pct"/>
            <w:vAlign w:val="center"/>
          </w:tcPr>
          <w:p w14:paraId="2DFEF029">
            <w:pPr>
              <w:jc w:val="center"/>
              <w:rPr>
                <w:rFonts w:cs="宋体"/>
                <w:sz w:val="24"/>
              </w:rPr>
            </w:pPr>
          </w:p>
        </w:tc>
        <w:tc>
          <w:tcPr>
            <w:tcW w:w="161" w:type="pct"/>
            <w:vAlign w:val="center"/>
          </w:tcPr>
          <w:p w14:paraId="10FFEE7F">
            <w:pPr>
              <w:jc w:val="center"/>
              <w:rPr>
                <w:rFonts w:cs="宋体"/>
                <w:sz w:val="24"/>
              </w:rPr>
            </w:pPr>
          </w:p>
        </w:tc>
        <w:tc>
          <w:tcPr>
            <w:tcW w:w="213" w:type="pct"/>
            <w:vAlign w:val="center"/>
          </w:tcPr>
          <w:p w14:paraId="24B09E23">
            <w:pPr>
              <w:jc w:val="center"/>
              <w:rPr>
                <w:rFonts w:cs="宋体"/>
                <w:sz w:val="24"/>
              </w:rPr>
            </w:pPr>
          </w:p>
        </w:tc>
        <w:tc>
          <w:tcPr>
            <w:tcW w:w="214" w:type="pct"/>
            <w:vAlign w:val="center"/>
          </w:tcPr>
          <w:p w14:paraId="6EBFB559">
            <w:pPr>
              <w:jc w:val="center"/>
              <w:rPr>
                <w:rFonts w:cs="宋体"/>
                <w:sz w:val="24"/>
              </w:rPr>
            </w:pPr>
          </w:p>
        </w:tc>
        <w:tc>
          <w:tcPr>
            <w:tcW w:w="213" w:type="pct"/>
            <w:vAlign w:val="center"/>
          </w:tcPr>
          <w:p w14:paraId="09647E77">
            <w:pPr>
              <w:jc w:val="center"/>
              <w:rPr>
                <w:rFonts w:cs="宋体"/>
                <w:sz w:val="24"/>
              </w:rPr>
            </w:pPr>
          </w:p>
        </w:tc>
        <w:tc>
          <w:tcPr>
            <w:tcW w:w="213" w:type="pct"/>
            <w:vAlign w:val="center"/>
          </w:tcPr>
          <w:p w14:paraId="775546D7">
            <w:pPr>
              <w:jc w:val="center"/>
              <w:rPr>
                <w:rFonts w:cs="宋体"/>
                <w:sz w:val="24"/>
              </w:rPr>
            </w:pPr>
          </w:p>
        </w:tc>
        <w:tc>
          <w:tcPr>
            <w:tcW w:w="214" w:type="pct"/>
            <w:vAlign w:val="center"/>
          </w:tcPr>
          <w:p w14:paraId="631DF140">
            <w:pPr>
              <w:jc w:val="center"/>
              <w:rPr>
                <w:rFonts w:cs="宋体"/>
                <w:sz w:val="24"/>
              </w:rPr>
            </w:pPr>
          </w:p>
        </w:tc>
        <w:tc>
          <w:tcPr>
            <w:tcW w:w="213" w:type="pct"/>
            <w:vAlign w:val="center"/>
          </w:tcPr>
          <w:p w14:paraId="371AC772">
            <w:pPr>
              <w:jc w:val="center"/>
              <w:rPr>
                <w:rFonts w:cs="宋体"/>
                <w:sz w:val="24"/>
              </w:rPr>
            </w:pPr>
          </w:p>
        </w:tc>
        <w:tc>
          <w:tcPr>
            <w:tcW w:w="213" w:type="pct"/>
            <w:vAlign w:val="center"/>
          </w:tcPr>
          <w:p w14:paraId="6C98E416">
            <w:pPr>
              <w:jc w:val="center"/>
              <w:rPr>
                <w:rFonts w:cs="宋体"/>
                <w:sz w:val="24"/>
              </w:rPr>
            </w:pPr>
          </w:p>
        </w:tc>
        <w:tc>
          <w:tcPr>
            <w:tcW w:w="214" w:type="pct"/>
            <w:vAlign w:val="center"/>
          </w:tcPr>
          <w:p w14:paraId="1F23AEBC">
            <w:pPr>
              <w:jc w:val="center"/>
              <w:rPr>
                <w:rFonts w:cs="宋体"/>
                <w:sz w:val="24"/>
              </w:rPr>
            </w:pPr>
          </w:p>
        </w:tc>
        <w:tc>
          <w:tcPr>
            <w:tcW w:w="214" w:type="pct"/>
            <w:vAlign w:val="center"/>
          </w:tcPr>
          <w:p w14:paraId="29F9722A">
            <w:pPr>
              <w:jc w:val="center"/>
              <w:rPr>
                <w:rFonts w:cs="宋体"/>
                <w:sz w:val="24"/>
              </w:rPr>
            </w:pPr>
          </w:p>
        </w:tc>
        <w:tc>
          <w:tcPr>
            <w:tcW w:w="214" w:type="pct"/>
            <w:vAlign w:val="center"/>
          </w:tcPr>
          <w:p w14:paraId="1EE14862">
            <w:pPr>
              <w:jc w:val="center"/>
              <w:rPr>
                <w:rFonts w:cs="宋体"/>
                <w:sz w:val="24"/>
              </w:rPr>
            </w:pPr>
          </w:p>
        </w:tc>
        <w:tc>
          <w:tcPr>
            <w:tcW w:w="213" w:type="pct"/>
            <w:vAlign w:val="center"/>
          </w:tcPr>
          <w:p w14:paraId="51C87825">
            <w:pPr>
              <w:jc w:val="center"/>
              <w:rPr>
                <w:rFonts w:cs="宋体"/>
                <w:sz w:val="24"/>
              </w:rPr>
            </w:pPr>
          </w:p>
        </w:tc>
        <w:tc>
          <w:tcPr>
            <w:tcW w:w="213" w:type="pct"/>
            <w:vAlign w:val="center"/>
          </w:tcPr>
          <w:p w14:paraId="47B34F16">
            <w:pPr>
              <w:jc w:val="center"/>
              <w:rPr>
                <w:rFonts w:cs="宋体"/>
                <w:sz w:val="24"/>
              </w:rPr>
            </w:pPr>
          </w:p>
        </w:tc>
        <w:tc>
          <w:tcPr>
            <w:tcW w:w="213" w:type="pct"/>
            <w:vAlign w:val="center"/>
          </w:tcPr>
          <w:p w14:paraId="0A41B79B">
            <w:pPr>
              <w:jc w:val="center"/>
              <w:rPr>
                <w:rFonts w:cs="宋体"/>
                <w:sz w:val="24"/>
              </w:rPr>
            </w:pPr>
          </w:p>
        </w:tc>
        <w:tc>
          <w:tcPr>
            <w:tcW w:w="214" w:type="pct"/>
            <w:vAlign w:val="center"/>
          </w:tcPr>
          <w:p w14:paraId="304984C6">
            <w:pPr>
              <w:jc w:val="center"/>
              <w:rPr>
                <w:rFonts w:cs="宋体"/>
                <w:sz w:val="24"/>
              </w:rPr>
            </w:pPr>
          </w:p>
        </w:tc>
        <w:tc>
          <w:tcPr>
            <w:tcW w:w="213" w:type="pct"/>
            <w:vAlign w:val="center"/>
          </w:tcPr>
          <w:p w14:paraId="53AC1E95">
            <w:pPr>
              <w:jc w:val="center"/>
              <w:rPr>
                <w:rFonts w:cs="宋体"/>
                <w:sz w:val="24"/>
              </w:rPr>
            </w:pPr>
          </w:p>
        </w:tc>
        <w:tc>
          <w:tcPr>
            <w:tcW w:w="214" w:type="pct"/>
            <w:vAlign w:val="center"/>
          </w:tcPr>
          <w:p w14:paraId="482E9A81">
            <w:pPr>
              <w:jc w:val="center"/>
              <w:rPr>
                <w:rFonts w:cs="宋体"/>
                <w:sz w:val="24"/>
              </w:rPr>
            </w:pPr>
          </w:p>
        </w:tc>
        <w:tc>
          <w:tcPr>
            <w:tcW w:w="197" w:type="pct"/>
            <w:vAlign w:val="center"/>
          </w:tcPr>
          <w:p w14:paraId="1BE6F2AA">
            <w:pPr>
              <w:jc w:val="center"/>
              <w:rPr>
                <w:rFonts w:cs="宋体"/>
                <w:sz w:val="24"/>
              </w:rPr>
            </w:pPr>
          </w:p>
        </w:tc>
      </w:tr>
      <w:tr w14:paraId="29500252">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210" w:type="pct"/>
            <w:vAlign w:val="center"/>
          </w:tcPr>
          <w:p w14:paraId="34E5477F">
            <w:pPr>
              <w:widowControl/>
              <w:jc w:val="center"/>
              <w:textAlignment w:val="center"/>
              <w:rPr>
                <w:rFonts w:cs="宋体"/>
                <w:sz w:val="16"/>
                <w:szCs w:val="16"/>
              </w:rPr>
            </w:pPr>
            <w:r>
              <w:rPr>
                <w:rFonts w:cs="宋体"/>
                <w:kern w:val="0"/>
                <w:sz w:val="16"/>
                <w:szCs w:val="16"/>
              </w:rPr>
              <w:t>6:00</w:t>
            </w:r>
          </w:p>
        </w:tc>
        <w:tc>
          <w:tcPr>
            <w:tcW w:w="163" w:type="pct"/>
            <w:vAlign w:val="center"/>
          </w:tcPr>
          <w:p w14:paraId="15E9B256">
            <w:pPr>
              <w:jc w:val="center"/>
              <w:rPr>
                <w:rFonts w:cs="宋体"/>
                <w:sz w:val="24"/>
              </w:rPr>
            </w:pPr>
          </w:p>
        </w:tc>
        <w:tc>
          <w:tcPr>
            <w:tcW w:w="215" w:type="pct"/>
            <w:vAlign w:val="center"/>
          </w:tcPr>
          <w:p w14:paraId="7A2C645E">
            <w:pPr>
              <w:jc w:val="center"/>
              <w:rPr>
                <w:rFonts w:cs="宋体"/>
                <w:sz w:val="24"/>
              </w:rPr>
            </w:pPr>
          </w:p>
        </w:tc>
        <w:tc>
          <w:tcPr>
            <w:tcW w:w="212" w:type="pct"/>
            <w:vAlign w:val="center"/>
          </w:tcPr>
          <w:p w14:paraId="1CECA7EF">
            <w:pPr>
              <w:jc w:val="center"/>
              <w:rPr>
                <w:rFonts w:cs="宋体"/>
                <w:sz w:val="24"/>
              </w:rPr>
            </w:pPr>
          </w:p>
        </w:tc>
        <w:tc>
          <w:tcPr>
            <w:tcW w:w="213" w:type="pct"/>
            <w:vAlign w:val="center"/>
          </w:tcPr>
          <w:p w14:paraId="6B5E0812">
            <w:pPr>
              <w:jc w:val="center"/>
              <w:rPr>
                <w:rFonts w:cs="宋体"/>
                <w:sz w:val="24"/>
              </w:rPr>
            </w:pPr>
          </w:p>
        </w:tc>
        <w:tc>
          <w:tcPr>
            <w:tcW w:w="214" w:type="pct"/>
            <w:vAlign w:val="center"/>
          </w:tcPr>
          <w:p w14:paraId="5366E8D3">
            <w:pPr>
              <w:jc w:val="center"/>
              <w:rPr>
                <w:rFonts w:cs="宋体"/>
                <w:sz w:val="24"/>
              </w:rPr>
            </w:pPr>
          </w:p>
        </w:tc>
        <w:tc>
          <w:tcPr>
            <w:tcW w:w="161" w:type="pct"/>
            <w:vAlign w:val="center"/>
          </w:tcPr>
          <w:p w14:paraId="428452BA">
            <w:pPr>
              <w:jc w:val="center"/>
              <w:rPr>
                <w:rFonts w:cs="宋体"/>
                <w:sz w:val="24"/>
              </w:rPr>
            </w:pPr>
          </w:p>
        </w:tc>
        <w:tc>
          <w:tcPr>
            <w:tcW w:w="213" w:type="pct"/>
            <w:vAlign w:val="center"/>
          </w:tcPr>
          <w:p w14:paraId="57D7B3B9">
            <w:pPr>
              <w:jc w:val="center"/>
              <w:rPr>
                <w:rFonts w:cs="宋体"/>
                <w:sz w:val="24"/>
              </w:rPr>
            </w:pPr>
          </w:p>
        </w:tc>
        <w:tc>
          <w:tcPr>
            <w:tcW w:w="214" w:type="pct"/>
            <w:vAlign w:val="center"/>
          </w:tcPr>
          <w:p w14:paraId="6AD68D32">
            <w:pPr>
              <w:jc w:val="center"/>
              <w:rPr>
                <w:rFonts w:cs="宋体"/>
                <w:sz w:val="24"/>
              </w:rPr>
            </w:pPr>
          </w:p>
        </w:tc>
        <w:tc>
          <w:tcPr>
            <w:tcW w:w="213" w:type="pct"/>
            <w:vAlign w:val="center"/>
          </w:tcPr>
          <w:p w14:paraId="1722CD96">
            <w:pPr>
              <w:jc w:val="center"/>
              <w:rPr>
                <w:rFonts w:cs="宋体"/>
                <w:sz w:val="24"/>
              </w:rPr>
            </w:pPr>
          </w:p>
        </w:tc>
        <w:tc>
          <w:tcPr>
            <w:tcW w:w="213" w:type="pct"/>
            <w:vAlign w:val="center"/>
          </w:tcPr>
          <w:p w14:paraId="2868222A">
            <w:pPr>
              <w:jc w:val="center"/>
              <w:rPr>
                <w:rFonts w:cs="宋体"/>
                <w:sz w:val="24"/>
              </w:rPr>
            </w:pPr>
          </w:p>
        </w:tc>
        <w:tc>
          <w:tcPr>
            <w:tcW w:w="214" w:type="pct"/>
            <w:vAlign w:val="center"/>
          </w:tcPr>
          <w:p w14:paraId="207CB690">
            <w:pPr>
              <w:jc w:val="center"/>
              <w:rPr>
                <w:rFonts w:cs="宋体"/>
                <w:sz w:val="24"/>
              </w:rPr>
            </w:pPr>
          </w:p>
        </w:tc>
        <w:tc>
          <w:tcPr>
            <w:tcW w:w="213" w:type="pct"/>
            <w:vAlign w:val="center"/>
          </w:tcPr>
          <w:p w14:paraId="3E5C1391">
            <w:pPr>
              <w:jc w:val="center"/>
              <w:rPr>
                <w:rFonts w:cs="宋体"/>
                <w:sz w:val="24"/>
              </w:rPr>
            </w:pPr>
          </w:p>
        </w:tc>
        <w:tc>
          <w:tcPr>
            <w:tcW w:w="213" w:type="pct"/>
            <w:vAlign w:val="center"/>
          </w:tcPr>
          <w:p w14:paraId="6AC84BB3">
            <w:pPr>
              <w:jc w:val="center"/>
              <w:rPr>
                <w:rFonts w:cs="宋体"/>
                <w:sz w:val="24"/>
              </w:rPr>
            </w:pPr>
          </w:p>
        </w:tc>
        <w:tc>
          <w:tcPr>
            <w:tcW w:w="214" w:type="pct"/>
            <w:vAlign w:val="center"/>
          </w:tcPr>
          <w:p w14:paraId="2936D652">
            <w:pPr>
              <w:jc w:val="center"/>
              <w:rPr>
                <w:rFonts w:cs="宋体"/>
                <w:sz w:val="24"/>
              </w:rPr>
            </w:pPr>
          </w:p>
        </w:tc>
        <w:tc>
          <w:tcPr>
            <w:tcW w:w="214" w:type="pct"/>
            <w:vAlign w:val="center"/>
          </w:tcPr>
          <w:p w14:paraId="1496B4DD">
            <w:pPr>
              <w:jc w:val="center"/>
              <w:rPr>
                <w:rFonts w:cs="宋体"/>
                <w:sz w:val="24"/>
              </w:rPr>
            </w:pPr>
          </w:p>
        </w:tc>
        <w:tc>
          <w:tcPr>
            <w:tcW w:w="214" w:type="pct"/>
            <w:vAlign w:val="center"/>
          </w:tcPr>
          <w:p w14:paraId="111511A2">
            <w:pPr>
              <w:jc w:val="center"/>
              <w:rPr>
                <w:rFonts w:cs="宋体"/>
                <w:sz w:val="24"/>
              </w:rPr>
            </w:pPr>
          </w:p>
        </w:tc>
        <w:tc>
          <w:tcPr>
            <w:tcW w:w="213" w:type="pct"/>
            <w:vAlign w:val="center"/>
          </w:tcPr>
          <w:p w14:paraId="6E77806C">
            <w:pPr>
              <w:jc w:val="center"/>
              <w:rPr>
                <w:rFonts w:cs="宋体"/>
                <w:sz w:val="24"/>
              </w:rPr>
            </w:pPr>
          </w:p>
        </w:tc>
        <w:tc>
          <w:tcPr>
            <w:tcW w:w="213" w:type="pct"/>
            <w:vAlign w:val="center"/>
          </w:tcPr>
          <w:p w14:paraId="65E841F8">
            <w:pPr>
              <w:jc w:val="center"/>
              <w:rPr>
                <w:rFonts w:cs="宋体"/>
                <w:sz w:val="24"/>
              </w:rPr>
            </w:pPr>
          </w:p>
        </w:tc>
        <w:tc>
          <w:tcPr>
            <w:tcW w:w="213" w:type="pct"/>
            <w:vAlign w:val="center"/>
          </w:tcPr>
          <w:p w14:paraId="247A4F0F">
            <w:pPr>
              <w:jc w:val="center"/>
              <w:rPr>
                <w:rFonts w:cs="宋体"/>
                <w:sz w:val="24"/>
              </w:rPr>
            </w:pPr>
          </w:p>
        </w:tc>
        <w:tc>
          <w:tcPr>
            <w:tcW w:w="214" w:type="pct"/>
            <w:vAlign w:val="center"/>
          </w:tcPr>
          <w:p w14:paraId="3B7A0100">
            <w:pPr>
              <w:jc w:val="center"/>
              <w:rPr>
                <w:rFonts w:cs="宋体"/>
                <w:sz w:val="24"/>
              </w:rPr>
            </w:pPr>
          </w:p>
        </w:tc>
        <w:tc>
          <w:tcPr>
            <w:tcW w:w="213" w:type="pct"/>
            <w:vAlign w:val="center"/>
          </w:tcPr>
          <w:p w14:paraId="5919326B">
            <w:pPr>
              <w:jc w:val="center"/>
              <w:rPr>
                <w:rFonts w:cs="宋体"/>
                <w:sz w:val="24"/>
              </w:rPr>
            </w:pPr>
          </w:p>
        </w:tc>
        <w:tc>
          <w:tcPr>
            <w:tcW w:w="214" w:type="pct"/>
            <w:vAlign w:val="center"/>
          </w:tcPr>
          <w:p w14:paraId="7FBF1F76">
            <w:pPr>
              <w:jc w:val="center"/>
              <w:rPr>
                <w:rFonts w:cs="宋体"/>
                <w:sz w:val="24"/>
              </w:rPr>
            </w:pPr>
          </w:p>
        </w:tc>
        <w:tc>
          <w:tcPr>
            <w:tcW w:w="197" w:type="pct"/>
            <w:vAlign w:val="center"/>
          </w:tcPr>
          <w:p w14:paraId="1A65B5DD">
            <w:pPr>
              <w:jc w:val="center"/>
              <w:rPr>
                <w:rFonts w:cs="宋体"/>
                <w:sz w:val="24"/>
              </w:rPr>
            </w:pPr>
          </w:p>
        </w:tc>
      </w:tr>
      <w:tr w14:paraId="01187981">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Align w:val="center"/>
          </w:tcPr>
          <w:p w14:paraId="18ACFC7F">
            <w:pPr>
              <w:widowControl/>
              <w:jc w:val="center"/>
              <w:textAlignment w:val="center"/>
              <w:rPr>
                <w:rFonts w:cs="宋体"/>
                <w:sz w:val="16"/>
                <w:szCs w:val="16"/>
              </w:rPr>
            </w:pPr>
            <w:r>
              <w:rPr>
                <w:rFonts w:cs="宋体"/>
                <w:kern w:val="0"/>
                <w:sz w:val="16"/>
                <w:szCs w:val="16"/>
              </w:rPr>
              <w:t>8:00</w:t>
            </w:r>
          </w:p>
        </w:tc>
        <w:tc>
          <w:tcPr>
            <w:tcW w:w="163" w:type="pct"/>
            <w:vAlign w:val="center"/>
          </w:tcPr>
          <w:p w14:paraId="194A1E78">
            <w:pPr>
              <w:jc w:val="center"/>
              <w:rPr>
                <w:rFonts w:cs="宋体"/>
                <w:sz w:val="24"/>
              </w:rPr>
            </w:pPr>
          </w:p>
        </w:tc>
        <w:tc>
          <w:tcPr>
            <w:tcW w:w="215" w:type="pct"/>
            <w:vAlign w:val="center"/>
          </w:tcPr>
          <w:p w14:paraId="62613E5D">
            <w:pPr>
              <w:jc w:val="center"/>
              <w:rPr>
                <w:rFonts w:cs="宋体"/>
                <w:sz w:val="24"/>
              </w:rPr>
            </w:pPr>
          </w:p>
        </w:tc>
        <w:tc>
          <w:tcPr>
            <w:tcW w:w="212" w:type="pct"/>
            <w:vAlign w:val="center"/>
          </w:tcPr>
          <w:p w14:paraId="6F880B60">
            <w:pPr>
              <w:jc w:val="center"/>
              <w:rPr>
                <w:rFonts w:cs="宋体"/>
                <w:sz w:val="24"/>
              </w:rPr>
            </w:pPr>
          </w:p>
        </w:tc>
        <w:tc>
          <w:tcPr>
            <w:tcW w:w="213" w:type="pct"/>
            <w:vAlign w:val="center"/>
          </w:tcPr>
          <w:p w14:paraId="2A07CF29">
            <w:pPr>
              <w:jc w:val="center"/>
              <w:rPr>
                <w:rFonts w:cs="宋体"/>
                <w:sz w:val="24"/>
              </w:rPr>
            </w:pPr>
          </w:p>
        </w:tc>
        <w:tc>
          <w:tcPr>
            <w:tcW w:w="214" w:type="pct"/>
            <w:vAlign w:val="center"/>
          </w:tcPr>
          <w:p w14:paraId="37C9CCAF">
            <w:pPr>
              <w:jc w:val="center"/>
              <w:rPr>
                <w:rFonts w:cs="宋体"/>
                <w:sz w:val="24"/>
              </w:rPr>
            </w:pPr>
          </w:p>
        </w:tc>
        <w:tc>
          <w:tcPr>
            <w:tcW w:w="161" w:type="pct"/>
            <w:vAlign w:val="center"/>
          </w:tcPr>
          <w:p w14:paraId="75D0862C">
            <w:pPr>
              <w:jc w:val="center"/>
              <w:rPr>
                <w:rFonts w:cs="宋体"/>
                <w:sz w:val="24"/>
              </w:rPr>
            </w:pPr>
          </w:p>
        </w:tc>
        <w:tc>
          <w:tcPr>
            <w:tcW w:w="213" w:type="pct"/>
            <w:vAlign w:val="center"/>
          </w:tcPr>
          <w:p w14:paraId="727A4547">
            <w:pPr>
              <w:jc w:val="center"/>
              <w:rPr>
                <w:rFonts w:cs="宋体"/>
                <w:sz w:val="24"/>
              </w:rPr>
            </w:pPr>
          </w:p>
        </w:tc>
        <w:tc>
          <w:tcPr>
            <w:tcW w:w="214" w:type="pct"/>
            <w:vAlign w:val="center"/>
          </w:tcPr>
          <w:p w14:paraId="2DCCFCCC">
            <w:pPr>
              <w:jc w:val="center"/>
              <w:rPr>
                <w:rFonts w:cs="宋体"/>
                <w:sz w:val="24"/>
              </w:rPr>
            </w:pPr>
          </w:p>
        </w:tc>
        <w:tc>
          <w:tcPr>
            <w:tcW w:w="213" w:type="pct"/>
            <w:vAlign w:val="center"/>
          </w:tcPr>
          <w:p w14:paraId="7931DE30">
            <w:pPr>
              <w:jc w:val="center"/>
              <w:rPr>
                <w:rFonts w:cs="宋体"/>
                <w:sz w:val="24"/>
              </w:rPr>
            </w:pPr>
          </w:p>
        </w:tc>
        <w:tc>
          <w:tcPr>
            <w:tcW w:w="213" w:type="pct"/>
            <w:vAlign w:val="center"/>
          </w:tcPr>
          <w:p w14:paraId="6F7D5927">
            <w:pPr>
              <w:jc w:val="center"/>
              <w:rPr>
                <w:rFonts w:cs="宋体"/>
                <w:sz w:val="24"/>
              </w:rPr>
            </w:pPr>
          </w:p>
        </w:tc>
        <w:tc>
          <w:tcPr>
            <w:tcW w:w="214" w:type="pct"/>
            <w:vAlign w:val="center"/>
          </w:tcPr>
          <w:p w14:paraId="466595D9">
            <w:pPr>
              <w:jc w:val="center"/>
              <w:rPr>
                <w:rFonts w:cs="宋体"/>
                <w:sz w:val="24"/>
              </w:rPr>
            </w:pPr>
          </w:p>
        </w:tc>
        <w:tc>
          <w:tcPr>
            <w:tcW w:w="213" w:type="pct"/>
            <w:vAlign w:val="center"/>
          </w:tcPr>
          <w:p w14:paraId="5492544D">
            <w:pPr>
              <w:jc w:val="center"/>
              <w:rPr>
                <w:rFonts w:cs="宋体"/>
                <w:sz w:val="24"/>
              </w:rPr>
            </w:pPr>
          </w:p>
        </w:tc>
        <w:tc>
          <w:tcPr>
            <w:tcW w:w="213" w:type="pct"/>
            <w:vAlign w:val="center"/>
          </w:tcPr>
          <w:p w14:paraId="7ED18B8B">
            <w:pPr>
              <w:jc w:val="center"/>
              <w:rPr>
                <w:rFonts w:cs="宋体"/>
                <w:sz w:val="24"/>
              </w:rPr>
            </w:pPr>
          </w:p>
        </w:tc>
        <w:tc>
          <w:tcPr>
            <w:tcW w:w="214" w:type="pct"/>
            <w:vAlign w:val="center"/>
          </w:tcPr>
          <w:p w14:paraId="7E150213">
            <w:pPr>
              <w:jc w:val="center"/>
              <w:rPr>
                <w:rFonts w:cs="宋体"/>
                <w:sz w:val="24"/>
              </w:rPr>
            </w:pPr>
          </w:p>
        </w:tc>
        <w:tc>
          <w:tcPr>
            <w:tcW w:w="214" w:type="pct"/>
            <w:vAlign w:val="center"/>
          </w:tcPr>
          <w:p w14:paraId="2233982E">
            <w:pPr>
              <w:jc w:val="center"/>
              <w:rPr>
                <w:rFonts w:cs="宋体"/>
                <w:sz w:val="24"/>
              </w:rPr>
            </w:pPr>
          </w:p>
        </w:tc>
        <w:tc>
          <w:tcPr>
            <w:tcW w:w="214" w:type="pct"/>
            <w:vAlign w:val="center"/>
          </w:tcPr>
          <w:p w14:paraId="05BF93EA">
            <w:pPr>
              <w:jc w:val="center"/>
              <w:rPr>
                <w:rFonts w:cs="宋体"/>
                <w:sz w:val="24"/>
              </w:rPr>
            </w:pPr>
          </w:p>
        </w:tc>
        <w:tc>
          <w:tcPr>
            <w:tcW w:w="213" w:type="pct"/>
            <w:vAlign w:val="center"/>
          </w:tcPr>
          <w:p w14:paraId="599814A4">
            <w:pPr>
              <w:jc w:val="center"/>
              <w:rPr>
                <w:rFonts w:cs="宋体"/>
                <w:sz w:val="24"/>
              </w:rPr>
            </w:pPr>
          </w:p>
        </w:tc>
        <w:tc>
          <w:tcPr>
            <w:tcW w:w="213" w:type="pct"/>
            <w:vAlign w:val="center"/>
          </w:tcPr>
          <w:p w14:paraId="7C18F76E">
            <w:pPr>
              <w:jc w:val="center"/>
              <w:rPr>
                <w:rFonts w:cs="宋体"/>
                <w:sz w:val="24"/>
              </w:rPr>
            </w:pPr>
          </w:p>
        </w:tc>
        <w:tc>
          <w:tcPr>
            <w:tcW w:w="213" w:type="pct"/>
            <w:vAlign w:val="center"/>
          </w:tcPr>
          <w:p w14:paraId="5D405E42">
            <w:pPr>
              <w:jc w:val="center"/>
              <w:rPr>
                <w:rFonts w:cs="宋体"/>
                <w:sz w:val="24"/>
              </w:rPr>
            </w:pPr>
          </w:p>
        </w:tc>
        <w:tc>
          <w:tcPr>
            <w:tcW w:w="214" w:type="pct"/>
            <w:vAlign w:val="center"/>
          </w:tcPr>
          <w:p w14:paraId="6449707B">
            <w:pPr>
              <w:jc w:val="center"/>
              <w:rPr>
                <w:rFonts w:cs="宋体"/>
                <w:sz w:val="24"/>
              </w:rPr>
            </w:pPr>
          </w:p>
        </w:tc>
        <w:tc>
          <w:tcPr>
            <w:tcW w:w="213" w:type="pct"/>
            <w:vAlign w:val="center"/>
          </w:tcPr>
          <w:p w14:paraId="14D63866">
            <w:pPr>
              <w:jc w:val="center"/>
              <w:rPr>
                <w:rFonts w:cs="宋体"/>
                <w:sz w:val="24"/>
              </w:rPr>
            </w:pPr>
          </w:p>
        </w:tc>
        <w:tc>
          <w:tcPr>
            <w:tcW w:w="214" w:type="pct"/>
            <w:vAlign w:val="center"/>
          </w:tcPr>
          <w:p w14:paraId="1E40E32E">
            <w:pPr>
              <w:jc w:val="center"/>
              <w:rPr>
                <w:rFonts w:cs="宋体"/>
                <w:sz w:val="24"/>
              </w:rPr>
            </w:pPr>
          </w:p>
        </w:tc>
        <w:tc>
          <w:tcPr>
            <w:tcW w:w="197" w:type="pct"/>
            <w:vAlign w:val="center"/>
          </w:tcPr>
          <w:p w14:paraId="7FE2A2B7">
            <w:pPr>
              <w:jc w:val="center"/>
              <w:rPr>
                <w:rFonts w:cs="宋体"/>
                <w:sz w:val="24"/>
              </w:rPr>
            </w:pPr>
          </w:p>
        </w:tc>
      </w:tr>
      <w:tr w14:paraId="569A0C88">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Align w:val="center"/>
          </w:tcPr>
          <w:p w14:paraId="0F73874E">
            <w:pPr>
              <w:widowControl/>
              <w:jc w:val="center"/>
              <w:textAlignment w:val="center"/>
              <w:rPr>
                <w:rFonts w:cs="宋体"/>
                <w:sz w:val="16"/>
                <w:szCs w:val="16"/>
              </w:rPr>
            </w:pPr>
            <w:r>
              <w:rPr>
                <w:rFonts w:cs="宋体"/>
                <w:kern w:val="0"/>
                <w:sz w:val="16"/>
                <w:szCs w:val="16"/>
              </w:rPr>
              <w:t>10:00</w:t>
            </w:r>
          </w:p>
        </w:tc>
        <w:tc>
          <w:tcPr>
            <w:tcW w:w="163" w:type="pct"/>
            <w:vAlign w:val="center"/>
          </w:tcPr>
          <w:p w14:paraId="1DA58F28">
            <w:pPr>
              <w:jc w:val="center"/>
              <w:rPr>
                <w:rFonts w:cs="宋体"/>
                <w:sz w:val="24"/>
              </w:rPr>
            </w:pPr>
          </w:p>
        </w:tc>
        <w:tc>
          <w:tcPr>
            <w:tcW w:w="215" w:type="pct"/>
            <w:vAlign w:val="center"/>
          </w:tcPr>
          <w:p w14:paraId="331EE721">
            <w:pPr>
              <w:jc w:val="center"/>
              <w:rPr>
                <w:rFonts w:cs="宋体"/>
                <w:sz w:val="24"/>
              </w:rPr>
            </w:pPr>
          </w:p>
        </w:tc>
        <w:tc>
          <w:tcPr>
            <w:tcW w:w="212" w:type="pct"/>
            <w:vAlign w:val="center"/>
          </w:tcPr>
          <w:p w14:paraId="5FD696C4">
            <w:pPr>
              <w:jc w:val="center"/>
              <w:rPr>
                <w:rFonts w:cs="宋体"/>
                <w:sz w:val="24"/>
              </w:rPr>
            </w:pPr>
          </w:p>
        </w:tc>
        <w:tc>
          <w:tcPr>
            <w:tcW w:w="213" w:type="pct"/>
            <w:vAlign w:val="center"/>
          </w:tcPr>
          <w:p w14:paraId="5189B196">
            <w:pPr>
              <w:jc w:val="center"/>
              <w:rPr>
                <w:rFonts w:cs="宋体"/>
                <w:sz w:val="24"/>
              </w:rPr>
            </w:pPr>
          </w:p>
        </w:tc>
        <w:tc>
          <w:tcPr>
            <w:tcW w:w="214" w:type="pct"/>
            <w:vAlign w:val="center"/>
          </w:tcPr>
          <w:p w14:paraId="1FF826F9">
            <w:pPr>
              <w:jc w:val="center"/>
              <w:rPr>
                <w:rFonts w:cs="宋体"/>
                <w:sz w:val="24"/>
              </w:rPr>
            </w:pPr>
          </w:p>
        </w:tc>
        <w:tc>
          <w:tcPr>
            <w:tcW w:w="161" w:type="pct"/>
            <w:vAlign w:val="center"/>
          </w:tcPr>
          <w:p w14:paraId="2126D50D">
            <w:pPr>
              <w:jc w:val="center"/>
              <w:rPr>
                <w:rFonts w:cs="宋体"/>
                <w:sz w:val="24"/>
              </w:rPr>
            </w:pPr>
          </w:p>
        </w:tc>
        <w:tc>
          <w:tcPr>
            <w:tcW w:w="213" w:type="pct"/>
            <w:vAlign w:val="center"/>
          </w:tcPr>
          <w:p w14:paraId="23D2CB49">
            <w:pPr>
              <w:jc w:val="center"/>
              <w:rPr>
                <w:rFonts w:cs="宋体"/>
                <w:sz w:val="24"/>
              </w:rPr>
            </w:pPr>
          </w:p>
        </w:tc>
        <w:tc>
          <w:tcPr>
            <w:tcW w:w="214" w:type="pct"/>
            <w:vAlign w:val="center"/>
          </w:tcPr>
          <w:p w14:paraId="158C0F89">
            <w:pPr>
              <w:jc w:val="center"/>
              <w:rPr>
                <w:rFonts w:cs="宋体"/>
                <w:sz w:val="24"/>
              </w:rPr>
            </w:pPr>
          </w:p>
        </w:tc>
        <w:tc>
          <w:tcPr>
            <w:tcW w:w="213" w:type="pct"/>
            <w:vAlign w:val="center"/>
          </w:tcPr>
          <w:p w14:paraId="556FFB09">
            <w:pPr>
              <w:jc w:val="center"/>
              <w:rPr>
                <w:rFonts w:cs="宋体"/>
                <w:sz w:val="24"/>
              </w:rPr>
            </w:pPr>
          </w:p>
        </w:tc>
        <w:tc>
          <w:tcPr>
            <w:tcW w:w="213" w:type="pct"/>
            <w:vAlign w:val="center"/>
          </w:tcPr>
          <w:p w14:paraId="7DD95D9F">
            <w:pPr>
              <w:jc w:val="center"/>
              <w:rPr>
                <w:rFonts w:cs="宋体"/>
                <w:sz w:val="24"/>
              </w:rPr>
            </w:pPr>
          </w:p>
        </w:tc>
        <w:tc>
          <w:tcPr>
            <w:tcW w:w="214" w:type="pct"/>
            <w:vAlign w:val="center"/>
          </w:tcPr>
          <w:p w14:paraId="6C6C29D2">
            <w:pPr>
              <w:jc w:val="center"/>
              <w:rPr>
                <w:rFonts w:cs="宋体"/>
                <w:sz w:val="24"/>
              </w:rPr>
            </w:pPr>
          </w:p>
        </w:tc>
        <w:tc>
          <w:tcPr>
            <w:tcW w:w="213" w:type="pct"/>
            <w:vAlign w:val="center"/>
          </w:tcPr>
          <w:p w14:paraId="584A95D8">
            <w:pPr>
              <w:jc w:val="center"/>
              <w:rPr>
                <w:rFonts w:cs="宋体"/>
                <w:sz w:val="24"/>
              </w:rPr>
            </w:pPr>
          </w:p>
        </w:tc>
        <w:tc>
          <w:tcPr>
            <w:tcW w:w="213" w:type="pct"/>
            <w:vAlign w:val="center"/>
          </w:tcPr>
          <w:p w14:paraId="7C6AC526">
            <w:pPr>
              <w:jc w:val="center"/>
              <w:rPr>
                <w:rFonts w:cs="宋体"/>
                <w:sz w:val="24"/>
              </w:rPr>
            </w:pPr>
          </w:p>
        </w:tc>
        <w:tc>
          <w:tcPr>
            <w:tcW w:w="214" w:type="pct"/>
            <w:vAlign w:val="center"/>
          </w:tcPr>
          <w:p w14:paraId="6B1395CC">
            <w:pPr>
              <w:jc w:val="center"/>
              <w:rPr>
                <w:rFonts w:cs="宋体"/>
                <w:sz w:val="24"/>
              </w:rPr>
            </w:pPr>
          </w:p>
        </w:tc>
        <w:tc>
          <w:tcPr>
            <w:tcW w:w="214" w:type="pct"/>
            <w:vAlign w:val="center"/>
          </w:tcPr>
          <w:p w14:paraId="094732BF">
            <w:pPr>
              <w:jc w:val="center"/>
              <w:rPr>
                <w:rFonts w:cs="宋体"/>
                <w:sz w:val="24"/>
              </w:rPr>
            </w:pPr>
          </w:p>
        </w:tc>
        <w:tc>
          <w:tcPr>
            <w:tcW w:w="214" w:type="pct"/>
            <w:vAlign w:val="center"/>
          </w:tcPr>
          <w:p w14:paraId="7D67C790">
            <w:pPr>
              <w:jc w:val="center"/>
              <w:rPr>
                <w:rFonts w:cs="宋体"/>
                <w:sz w:val="24"/>
              </w:rPr>
            </w:pPr>
          </w:p>
        </w:tc>
        <w:tc>
          <w:tcPr>
            <w:tcW w:w="213" w:type="pct"/>
            <w:vAlign w:val="center"/>
          </w:tcPr>
          <w:p w14:paraId="3B2BFBB8">
            <w:pPr>
              <w:jc w:val="center"/>
              <w:rPr>
                <w:rFonts w:cs="宋体"/>
                <w:sz w:val="24"/>
              </w:rPr>
            </w:pPr>
          </w:p>
        </w:tc>
        <w:tc>
          <w:tcPr>
            <w:tcW w:w="213" w:type="pct"/>
            <w:vAlign w:val="center"/>
          </w:tcPr>
          <w:p w14:paraId="7A5FECDB">
            <w:pPr>
              <w:jc w:val="center"/>
              <w:rPr>
                <w:rFonts w:cs="宋体"/>
                <w:sz w:val="24"/>
              </w:rPr>
            </w:pPr>
          </w:p>
        </w:tc>
        <w:tc>
          <w:tcPr>
            <w:tcW w:w="213" w:type="pct"/>
            <w:vAlign w:val="center"/>
          </w:tcPr>
          <w:p w14:paraId="332A30EC">
            <w:pPr>
              <w:jc w:val="center"/>
              <w:rPr>
                <w:rFonts w:cs="宋体"/>
                <w:sz w:val="24"/>
              </w:rPr>
            </w:pPr>
          </w:p>
        </w:tc>
        <w:tc>
          <w:tcPr>
            <w:tcW w:w="214" w:type="pct"/>
            <w:vAlign w:val="center"/>
          </w:tcPr>
          <w:p w14:paraId="11101D84">
            <w:pPr>
              <w:jc w:val="center"/>
              <w:rPr>
                <w:rFonts w:cs="宋体"/>
                <w:sz w:val="24"/>
              </w:rPr>
            </w:pPr>
          </w:p>
        </w:tc>
        <w:tc>
          <w:tcPr>
            <w:tcW w:w="213" w:type="pct"/>
            <w:vAlign w:val="center"/>
          </w:tcPr>
          <w:p w14:paraId="62FCB80E">
            <w:pPr>
              <w:jc w:val="center"/>
              <w:rPr>
                <w:rFonts w:cs="宋体"/>
                <w:sz w:val="24"/>
              </w:rPr>
            </w:pPr>
          </w:p>
        </w:tc>
        <w:tc>
          <w:tcPr>
            <w:tcW w:w="214" w:type="pct"/>
            <w:vAlign w:val="center"/>
          </w:tcPr>
          <w:p w14:paraId="7BECC0B8">
            <w:pPr>
              <w:jc w:val="center"/>
              <w:rPr>
                <w:rFonts w:cs="宋体"/>
                <w:sz w:val="24"/>
              </w:rPr>
            </w:pPr>
          </w:p>
        </w:tc>
        <w:tc>
          <w:tcPr>
            <w:tcW w:w="197" w:type="pct"/>
            <w:vAlign w:val="center"/>
          </w:tcPr>
          <w:p w14:paraId="29836C16">
            <w:pPr>
              <w:jc w:val="center"/>
              <w:rPr>
                <w:rFonts w:cs="宋体"/>
                <w:sz w:val="24"/>
              </w:rPr>
            </w:pPr>
          </w:p>
        </w:tc>
      </w:tr>
      <w:tr w14:paraId="2D268714">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Align w:val="center"/>
          </w:tcPr>
          <w:p w14:paraId="6C54C0A9">
            <w:pPr>
              <w:widowControl/>
              <w:jc w:val="center"/>
              <w:textAlignment w:val="center"/>
              <w:rPr>
                <w:rFonts w:cs="宋体"/>
                <w:sz w:val="16"/>
                <w:szCs w:val="16"/>
              </w:rPr>
            </w:pPr>
            <w:r>
              <w:rPr>
                <w:rFonts w:cs="宋体"/>
                <w:kern w:val="0"/>
                <w:sz w:val="16"/>
                <w:szCs w:val="16"/>
              </w:rPr>
              <w:t>12:00</w:t>
            </w:r>
          </w:p>
        </w:tc>
        <w:tc>
          <w:tcPr>
            <w:tcW w:w="163" w:type="pct"/>
            <w:vAlign w:val="center"/>
          </w:tcPr>
          <w:p w14:paraId="4B832E14">
            <w:pPr>
              <w:jc w:val="center"/>
              <w:rPr>
                <w:rFonts w:cs="宋体"/>
                <w:sz w:val="24"/>
              </w:rPr>
            </w:pPr>
          </w:p>
        </w:tc>
        <w:tc>
          <w:tcPr>
            <w:tcW w:w="215" w:type="pct"/>
            <w:vAlign w:val="center"/>
          </w:tcPr>
          <w:p w14:paraId="5EAD0E2D">
            <w:pPr>
              <w:jc w:val="center"/>
              <w:rPr>
                <w:rFonts w:cs="宋体"/>
                <w:sz w:val="24"/>
              </w:rPr>
            </w:pPr>
          </w:p>
        </w:tc>
        <w:tc>
          <w:tcPr>
            <w:tcW w:w="212" w:type="pct"/>
            <w:vAlign w:val="center"/>
          </w:tcPr>
          <w:p w14:paraId="7D5DC0F3">
            <w:pPr>
              <w:jc w:val="center"/>
              <w:rPr>
                <w:rFonts w:cs="宋体"/>
                <w:sz w:val="24"/>
              </w:rPr>
            </w:pPr>
          </w:p>
        </w:tc>
        <w:tc>
          <w:tcPr>
            <w:tcW w:w="213" w:type="pct"/>
            <w:vAlign w:val="center"/>
          </w:tcPr>
          <w:p w14:paraId="2DF36541">
            <w:pPr>
              <w:jc w:val="center"/>
              <w:rPr>
                <w:rFonts w:cs="宋体"/>
                <w:sz w:val="24"/>
              </w:rPr>
            </w:pPr>
          </w:p>
        </w:tc>
        <w:tc>
          <w:tcPr>
            <w:tcW w:w="214" w:type="pct"/>
            <w:vAlign w:val="center"/>
          </w:tcPr>
          <w:p w14:paraId="07A820D5">
            <w:pPr>
              <w:jc w:val="center"/>
              <w:rPr>
                <w:rFonts w:cs="宋体"/>
                <w:sz w:val="24"/>
              </w:rPr>
            </w:pPr>
          </w:p>
        </w:tc>
        <w:tc>
          <w:tcPr>
            <w:tcW w:w="161" w:type="pct"/>
            <w:vAlign w:val="center"/>
          </w:tcPr>
          <w:p w14:paraId="1F4D7263">
            <w:pPr>
              <w:jc w:val="center"/>
              <w:rPr>
                <w:rFonts w:cs="宋体"/>
                <w:sz w:val="24"/>
              </w:rPr>
            </w:pPr>
          </w:p>
        </w:tc>
        <w:tc>
          <w:tcPr>
            <w:tcW w:w="213" w:type="pct"/>
            <w:vAlign w:val="center"/>
          </w:tcPr>
          <w:p w14:paraId="4ED1FFB3">
            <w:pPr>
              <w:jc w:val="center"/>
              <w:rPr>
                <w:rFonts w:cs="宋体"/>
                <w:sz w:val="24"/>
              </w:rPr>
            </w:pPr>
          </w:p>
        </w:tc>
        <w:tc>
          <w:tcPr>
            <w:tcW w:w="214" w:type="pct"/>
            <w:vAlign w:val="center"/>
          </w:tcPr>
          <w:p w14:paraId="368F0CA4">
            <w:pPr>
              <w:jc w:val="center"/>
              <w:rPr>
                <w:rFonts w:cs="宋体"/>
                <w:sz w:val="24"/>
              </w:rPr>
            </w:pPr>
          </w:p>
        </w:tc>
        <w:tc>
          <w:tcPr>
            <w:tcW w:w="213" w:type="pct"/>
            <w:vAlign w:val="center"/>
          </w:tcPr>
          <w:p w14:paraId="4072D93D">
            <w:pPr>
              <w:jc w:val="center"/>
              <w:rPr>
                <w:rFonts w:cs="宋体"/>
                <w:sz w:val="24"/>
              </w:rPr>
            </w:pPr>
          </w:p>
        </w:tc>
        <w:tc>
          <w:tcPr>
            <w:tcW w:w="213" w:type="pct"/>
            <w:vAlign w:val="center"/>
          </w:tcPr>
          <w:p w14:paraId="652A333B">
            <w:pPr>
              <w:jc w:val="center"/>
              <w:rPr>
                <w:rFonts w:cs="宋体"/>
                <w:sz w:val="24"/>
              </w:rPr>
            </w:pPr>
          </w:p>
        </w:tc>
        <w:tc>
          <w:tcPr>
            <w:tcW w:w="214" w:type="pct"/>
            <w:vAlign w:val="center"/>
          </w:tcPr>
          <w:p w14:paraId="0BB9EE9C">
            <w:pPr>
              <w:jc w:val="center"/>
              <w:rPr>
                <w:rFonts w:cs="宋体"/>
                <w:sz w:val="24"/>
              </w:rPr>
            </w:pPr>
          </w:p>
        </w:tc>
        <w:tc>
          <w:tcPr>
            <w:tcW w:w="213" w:type="pct"/>
            <w:vAlign w:val="center"/>
          </w:tcPr>
          <w:p w14:paraId="16CCAAE5">
            <w:pPr>
              <w:jc w:val="center"/>
              <w:rPr>
                <w:rFonts w:cs="宋体"/>
                <w:sz w:val="24"/>
              </w:rPr>
            </w:pPr>
          </w:p>
        </w:tc>
        <w:tc>
          <w:tcPr>
            <w:tcW w:w="213" w:type="pct"/>
            <w:vAlign w:val="center"/>
          </w:tcPr>
          <w:p w14:paraId="74423361">
            <w:pPr>
              <w:jc w:val="center"/>
              <w:rPr>
                <w:rFonts w:cs="宋体"/>
                <w:sz w:val="24"/>
              </w:rPr>
            </w:pPr>
          </w:p>
        </w:tc>
        <w:tc>
          <w:tcPr>
            <w:tcW w:w="214" w:type="pct"/>
            <w:vAlign w:val="center"/>
          </w:tcPr>
          <w:p w14:paraId="6CA04105">
            <w:pPr>
              <w:jc w:val="center"/>
              <w:rPr>
                <w:rFonts w:cs="宋体"/>
                <w:sz w:val="24"/>
              </w:rPr>
            </w:pPr>
          </w:p>
        </w:tc>
        <w:tc>
          <w:tcPr>
            <w:tcW w:w="214" w:type="pct"/>
            <w:vAlign w:val="center"/>
          </w:tcPr>
          <w:p w14:paraId="019F40BD">
            <w:pPr>
              <w:jc w:val="center"/>
              <w:rPr>
                <w:rFonts w:cs="宋体"/>
                <w:sz w:val="24"/>
              </w:rPr>
            </w:pPr>
          </w:p>
        </w:tc>
        <w:tc>
          <w:tcPr>
            <w:tcW w:w="214" w:type="pct"/>
            <w:vAlign w:val="center"/>
          </w:tcPr>
          <w:p w14:paraId="5581E231">
            <w:pPr>
              <w:jc w:val="center"/>
              <w:rPr>
                <w:rFonts w:cs="宋体"/>
                <w:sz w:val="24"/>
              </w:rPr>
            </w:pPr>
          </w:p>
        </w:tc>
        <w:tc>
          <w:tcPr>
            <w:tcW w:w="213" w:type="pct"/>
            <w:vAlign w:val="center"/>
          </w:tcPr>
          <w:p w14:paraId="33F4469C">
            <w:pPr>
              <w:jc w:val="center"/>
              <w:rPr>
                <w:rFonts w:cs="宋体"/>
                <w:sz w:val="24"/>
              </w:rPr>
            </w:pPr>
          </w:p>
        </w:tc>
        <w:tc>
          <w:tcPr>
            <w:tcW w:w="213" w:type="pct"/>
            <w:vAlign w:val="center"/>
          </w:tcPr>
          <w:p w14:paraId="73DBED52">
            <w:pPr>
              <w:jc w:val="center"/>
              <w:rPr>
                <w:rFonts w:cs="宋体"/>
                <w:sz w:val="24"/>
              </w:rPr>
            </w:pPr>
          </w:p>
        </w:tc>
        <w:tc>
          <w:tcPr>
            <w:tcW w:w="213" w:type="pct"/>
            <w:vAlign w:val="center"/>
          </w:tcPr>
          <w:p w14:paraId="3BB380D9">
            <w:pPr>
              <w:jc w:val="center"/>
              <w:rPr>
                <w:rFonts w:cs="宋体"/>
                <w:sz w:val="24"/>
              </w:rPr>
            </w:pPr>
          </w:p>
        </w:tc>
        <w:tc>
          <w:tcPr>
            <w:tcW w:w="214" w:type="pct"/>
            <w:vAlign w:val="center"/>
          </w:tcPr>
          <w:p w14:paraId="0B9756D5">
            <w:pPr>
              <w:jc w:val="center"/>
              <w:rPr>
                <w:rFonts w:cs="宋体"/>
                <w:sz w:val="24"/>
              </w:rPr>
            </w:pPr>
          </w:p>
        </w:tc>
        <w:tc>
          <w:tcPr>
            <w:tcW w:w="213" w:type="pct"/>
            <w:vAlign w:val="center"/>
          </w:tcPr>
          <w:p w14:paraId="652592B4">
            <w:pPr>
              <w:jc w:val="center"/>
              <w:rPr>
                <w:rFonts w:cs="宋体"/>
                <w:sz w:val="24"/>
              </w:rPr>
            </w:pPr>
          </w:p>
        </w:tc>
        <w:tc>
          <w:tcPr>
            <w:tcW w:w="214" w:type="pct"/>
            <w:vAlign w:val="center"/>
          </w:tcPr>
          <w:p w14:paraId="3D905AF2">
            <w:pPr>
              <w:jc w:val="center"/>
              <w:rPr>
                <w:rFonts w:cs="宋体"/>
                <w:sz w:val="24"/>
              </w:rPr>
            </w:pPr>
          </w:p>
        </w:tc>
        <w:tc>
          <w:tcPr>
            <w:tcW w:w="197" w:type="pct"/>
            <w:vAlign w:val="center"/>
          </w:tcPr>
          <w:p w14:paraId="3418751A">
            <w:pPr>
              <w:jc w:val="center"/>
              <w:rPr>
                <w:rFonts w:cs="宋体"/>
                <w:sz w:val="24"/>
              </w:rPr>
            </w:pPr>
          </w:p>
        </w:tc>
      </w:tr>
      <w:tr w14:paraId="20E11D7A">
        <w:tblPrEx>
          <w:tblBorders>
            <w:top w:val="single" w:color="auto" w:sz="12" w:space="0"/>
            <w:left w:val="single" w:color="auto" w:sz="12" w:space="0"/>
            <w:bottom w:val="single" w:color="auto" w:sz="4"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10" w:type="pct"/>
            <w:vAlign w:val="center"/>
          </w:tcPr>
          <w:p w14:paraId="0599D322">
            <w:pPr>
              <w:widowControl/>
              <w:jc w:val="center"/>
              <w:textAlignment w:val="center"/>
              <w:rPr>
                <w:rFonts w:cs="宋体"/>
                <w:sz w:val="16"/>
                <w:szCs w:val="16"/>
              </w:rPr>
            </w:pPr>
            <w:r>
              <w:rPr>
                <w:rFonts w:cs="宋体"/>
                <w:kern w:val="0"/>
                <w:sz w:val="16"/>
                <w:szCs w:val="16"/>
              </w:rPr>
              <w:t>14:00</w:t>
            </w:r>
          </w:p>
        </w:tc>
        <w:tc>
          <w:tcPr>
            <w:tcW w:w="163" w:type="pct"/>
            <w:vAlign w:val="center"/>
          </w:tcPr>
          <w:p w14:paraId="32707868">
            <w:pPr>
              <w:jc w:val="center"/>
              <w:rPr>
                <w:rFonts w:cs="宋体"/>
                <w:sz w:val="24"/>
              </w:rPr>
            </w:pPr>
          </w:p>
        </w:tc>
        <w:tc>
          <w:tcPr>
            <w:tcW w:w="215" w:type="pct"/>
            <w:vAlign w:val="center"/>
          </w:tcPr>
          <w:p w14:paraId="7FD5D315">
            <w:pPr>
              <w:jc w:val="center"/>
              <w:rPr>
                <w:rFonts w:cs="宋体"/>
                <w:sz w:val="24"/>
              </w:rPr>
            </w:pPr>
          </w:p>
        </w:tc>
        <w:tc>
          <w:tcPr>
            <w:tcW w:w="212" w:type="pct"/>
            <w:vAlign w:val="center"/>
          </w:tcPr>
          <w:p w14:paraId="332BF655">
            <w:pPr>
              <w:jc w:val="center"/>
              <w:rPr>
                <w:rFonts w:cs="宋体"/>
                <w:sz w:val="24"/>
              </w:rPr>
            </w:pPr>
          </w:p>
        </w:tc>
        <w:tc>
          <w:tcPr>
            <w:tcW w:w="213" w:type="pct"/>
            <w:vAlign w:val="center"/>
          </w:tcPr>
          <w:p w14:paraId="4F4BBA52">
            <w:pPr>
              <w:jc w:val="center"/>
              <w:rPr>
                <w:rFonts w:cs="宋体"/>
                <w:sz w:val="24"/>
              </w:rPr>
            </w:pPr>
          </w:p>
        </w:tc>
        <w:tc>
          <w:tcPr>
            <w:tcW w:w="214" w:type="pct"/>
            <w:vAlign w:val="center"/>
          </w:tcPr>
          <w:p w14:paraId="6EBAB486">
            <w:pPr>
              <w:jc w:val="center"/>
              <w:rPr>
                <w:rFonts w:cs="宋体"/>
                <w:sz w:val="24"/>
              </w:rPr>
            </w:pPr>
          </w:p>
        </w:tc>
        <w:tc>
          <w:tcPr>
            <w:tcW w:w="161" w:type="pct"/>
            <w:vAlign w:val="center"/>
          </w:tcPr>
          <w:p w14:paraId="4B571AF5">
            <w:pPr>
              <w:jc w:val="center"/>
              <w:rPr>
                <w:rFonts w:cs="宋体"/>
                <w:sz w:val="24"/>
              </w:rPr>
            </w:pPr>
          </w:p>
        </w:tc>
        <w:tc>
          <w:tcPr>
            <w:tcW w:w="213" w:type="pct"/>
            <w:vAlign w:val="center"/>
          </w:tcPr>
          <w:p w14:paraId="7EEE90F4">
            <w:pPr>
              <w:jc w:val="center"/>
              <w:rPr>
                <w:rFonts w:cs="宋体"/>
                <w:sz w:val="24"/>
              </w:rPr>
            </w:pPr>
          </w:p>
        </w:tc>
        <w:tc>
          <w:tcPr>
            <w:tcW w:w="214" w:type="pct"/>
            <w:vAlign w:val="center"/>
          </w:tcPr>
          <w:p w14:paraId="5581C7D3">
            <w:pPr>
              <w:jc w:val="center"/>
              <w:rPr>
                <w:rFonts w:cs="宋体"/>
                <w:sz w:val="24"/>
              </w:rPr>
            </w:pPr>
          </w:p>
        </w:tc>
        <w:tc>
          <w:tcPr>
            <w:tcW w:w="213" w:type="pct"/>
            <w:vAlign w:val="center"/>
          </w:tcPr>
          <w:p w14:paraId="6E51DFAB">
            <w:pPr>
              <w:jc w:val="center"/>
              <w:rPr>
                <w:rFonts w:cs="宋体"/>
                <w:sz w:val="24"/>
              </w:rPr>
            </w:pPr>
          </w:p>
        </w:tc>
        <w:tc>
          <w:tcPr>
            <w:tcW w:w="213" w:type="pct"/>
            <w:vAlign w:val="center"/>
          </w:tcPr>
          <w:p w14:paraId="1B1FD954">
            <w:pPr>
              <w:jc w:val="center"/>
              <w:rPr>
                <w:rFonts w:cs="宋体"/>
                <w:sz w:val="24"/>
              </w:rPr>
            </w:pPr>
          </w:p>
        </w:tc>
        <w:tc>
          <w:tcPr>
            <w:tcW w:w="214" w:type="pct"/>
            <w:vAlign w:val="center"/>
          </w:tcPr>
          <w:p w14:paraId="64B3155C">
            <w:pPr>
              <w:jc w:val="center"/>
              <w:rPr>
                <w:rFonts w:cs="宋体"/>
                <w:sz w:val="24"/>
              </w:rPr>
            </w:pPr>
          </w:p>
        </w:tc>
        <w:tc>
          <w:tcPr>
            <w:tcW w:w="213" w:type="pct"/>
            <w:vAlign w:val="center"/>
          </w:tcPr>
          <w:p w14:paraId="2F2CD7C4">
            <w:pPr>
              <w:jc w:val="center"/>
              <w:rPr>
                <w:rFonts w:cs="宋体"/>
                <w:sz w:val="24"/>
              </w:rPr>
            </w:pPr>
          </w:p>
        </w:tc>
        <w:tc>
          <w:tcPr>
            <w:tcW w:w="213" w:type="pct"/>
            <w:vAlign w:val="center"/>
          </w:tcPr>
          <w:p w14:paraId="78378216">
            <w:pPr>
              <w:jc w:val="center"/>
              <w:rPr>
                <w:rFonts w:cs="宋体"/>
                <w:sz w:val="24"/>
              </w:rPr>
            </w:pPr>
          </w:p>
        </w:tc>
        <w:tc>
          <w:tcPr>
            <w:tcW w:w="214" w:type="pct"/>
            <w:vAlign w:val="center"/>
          </w:tcPr>
          <w:p w14:paraId="39236C54">
            <w:pPr>
              <w:jc w:val="center"/>
              <w:rPr>
                <w:rFonts w:cs="宋体"/>
                <w:sz w:val="24"/>
              </w:rPr>
            </w:pPr>
          </w:p>
        </w:tc>
        <w:tc>
          <w:tcPr>
            <w:tcW w:w="214" w:type="pct"/>
            <w:vAlign w:val="center"/>
          </w:tcPr>
          <w:p w14:paraId="1FFE5EFF">
            <w:pPr>
              <w:jc w:val="center"/>
              <w:rPr>
                <w:rFonts w:cs="宋体"/>
                <w:sz w:val="24"/>
              </w:rPr>
            </w:pPr>
          </w:p>
        </w:tc>
        <w:tc>
          <w:tcPr>
            <w:tcW w:w="214" w:type="pct"/>
            <w:vAlign w:val="center"/>
          </w:tcPr>
          <w:p w14:paraId="2E56FC6B">
            <w:pPr>
              <w:jc w:val="center"/>
              <w:rPr>
                <w:rFonts w:cs="宋体"/>
                <w:sz w:val="24"/>
              </w:rPr>
            </w:pPr>
          </w:p>
        </w:tc>
        <w:tc>
          <w:tcPr>
            <w:tcW w:w="213" w:type="pct"/>
            <w:vAlign w:val="center"/>
          </w:tcPr>
          <w:p w14:paraId="659417A8">
            <w:pPr>
              <w:jc w:val="center"/>
              <w:rPr>
                <w:rFonts w:cs="宋体"/>
                <w:sz w:val="24"/>
              </w:rPr>
            </w:pPr>
          </w:p>
        </w:tc>
        <w:tc>
          <w:tcPr>
            <w:tcW w:w="213" w:type="pct"/>
            <w:vAlign w:val="center"/>
          </w:tcPr>
          <w:p w14:paraId="5FCDB941">
            <w:pPr>
              <w:jc w:val="center"/>
              <w:rPr>
                <w:rFonts w:cs="宋体"/>
                <w:sz w:val="24"/>
              </w:rPr>
            </w:pPr>
          </w:p>
        </w:tc>
        <w:tc>
          <w:tcPr>
            <w:tcW w:w="213" w:type="pct"/>
            <w:vAlign w:val="center"/>
          </w:tcPr>
          <w:p w14:paraId="71FF9CF9">
            <w:pPr>
              <w:jc w:val="center"/>
              <w:rPr>
                <w:rFonts w:cs="宋体"/>
                <w:sz w:val="24"/>
              </w:rPr>
            </w:pPr>
          </w:p>
        </w:tc>
        <w:tc>
          <w:tcPr>
            <w:tcW w:w="214" w:type="pct"/>
            <w:vAlign w:val="center"/>
          </w:tcPr>
          <w:p w14:paraId="165C5840">
            <w:pPr>
              <w:jc w:val="center"/>
              <w:rPr>
                <w:rFonts w:cs="宋体"/>
                <w:sz w:val="24"/>
              </w:rPr>
            </w:pPr>
          </w:p>
        </w:tc>
        <w:tc>
          <w:tcPr>
            <w:tcW w:w="213" w:type="pct"/>
            <w:vAlign w:val="center"/>
          </w:tcPr>
          <w:p w14:paraId="2B262A43">
            <w:pPr>
              <w:jc w:val="center"/>
              <w:rPr>
                <w:rFonts w:cs="宋体"/>
                <w:sz w:val="24"/>
              </w:rPr>
            </w:pPr>
          </w:p>
        </w:tc>
        <w:tc>
          <w:tcPr>
            <w:tcW w:w="214" w:type="pct"/>
            <w:vAlign w:val="center"/>
          </w:tcPr>
          <w:p w14:paraId="05310855">
            <w:pPr>
              <w:jc w:val="center"/>
              <w:rPr>
                <w:rFonts w:cs="宋体"/>
                <w:sz w:val="24"/>
              </w:rPr>
            </w:pPr>
          </w:p>
        </w:tc>
        <w:tc>
          <w:tcPr>
            <w:tcW w:w="197" w:type="pct"/>
            <w:vAlign w:val="center"/>
          </w:tcPr>
          <w:p w14:paraId="0C112752">
            <w:pPr>
              <w:jc w:val="center"/>
              <w:rPr>
                <w:rFonts w:cs="宋体"/>
                <w:sz w:val="24"/>
              </w:rPr>
            </w:pPr>
          </w:p>
        </w:tc>
      </w:tr>
    </w:tbl>
    <w:p w14:paraId="405C286B">
      <w:pPr>
        <w:pStyle w:val="244"/>
        <w:numPr>
          <w:ilvl w:val="0"/>
          <w:numId w:val="0"/>
        </w:numPr>
        <w:spacing w:before="156" w:after="156"/>
      </w:pPr>
      <w:r>
        <w:rPr>
          <w:rFonts w:hint="eastAsia"/>
        </w:rPr>
        <w:t>表G.1  制冷（热泵）机组运行记录表</w:t>
      </w:r>
      <w:r>
        <w:rPr>
          <w:rFonts w:hint="eastAsia" w:asciiTheme="minorEastAsia" w:hAnsiTheme="minorEastAsia" w:eastAsiaTheme="minorEastAsia"/>
        </w:rPr>
        <w:t>（续）</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3"/>
        <w:gridCol w:w="514"/>
        <w:gridCol w:w="690"/>
        <w:gridCol w:w="668"/>
        <w:gridCol w:w="671"/>
        <w:gridCol w:w="676"/>
        <w:gridCol w:w="508"/>
        <w:gridCol w:w="671"/>
        <w:gridCol w:w="676"/>
        <w:gridCol w:w="671"/>
        <w:gridCol w:w="671"/>
        <w:gridCol w:w="676"/>
        <w:gridCol w:w="671"/>
        <w:gridCol w:w="674"/>
        <w:gridCol w:w="674"/>
        <w:gridCol w:w="676"/>
        <w:gridCol w:w="674"/>
        <w:gridCol w:w="671"/>
        <w:gridCol w:w="674"/>
        <w:gridCol w:w="671"/>
        <w:gridCol w:w="666"/>
      </w:tblGrid>
      <w:tr w14:paraId="424AF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5000" w:type="pct"/>
            <w:gridSpan w:val="21"/>
            <w:vAlign w:val="center"/>
          </w:tcPr>
          <w:p w14:paraId="097AB459">
            <w:pPr>
              <w:widowControl/>
              <w:ind w:right="360"/>
              <w:jc w:val="right"/>
              <w:textAlignment w:val="center"/>
              <w:rPr>
                <w:rFonts w:cs="宋体"/>
                <w:sz w:val="18"/>
                <w:szCs w:val="18"/>
              </w:rPr>
            </w:pPr>
            <w:r>
              <w:rPr>
                <w:rFonts w:hint="eastAsia" w:cs="宋体"/>
                <w:kern w:val="0"/>
                <w:sz w:val="18"/>
                <w:szCs w:val="18"/>
              </w:rPr>
              <w:t>年　</w:t>
            </w:r>
            <w:r>
              <w:rPr>
                <w:rFonts w:cs="宋体"/>
                <w:kern w:val="0"/>
                <w:sz w:val="18"/>
                <w:szCs w:val="18"/>
              </w:rPr>
              <w:t>　　</w:t>
            </w:r>
            <w:r>
              <w:rPr>
                <w:rFonts w:hint="eastAsia" w:cs="宋体"/>
                <w:kern w:val="0"/>
                <w:sz w:val="18"/>
                <w:szCs w:val="18"/>
              </w:rPr>
              <w:t>月　</w:t>
            </w:r>
            <w:r>
              <w:rPr>
                <w:rFonts w:cs="宋体"/>
                <w:kern w:val="0"/>
                <w:sz w:val="18"/>
                <w:szCs w:val="18"/>
              </w:rPr>
              <w:t>　　</w:t>
            </w:r>
            <w:r>
              <w:rPr>
                <w:rFonts w:hint="eastAsia" w:cs="宋体"/>
                <w:kern w:val="0"/>
                <w:sz w:val="18"/>
                <w:szCs w:val="18"/>
              </w:rPr>
              <w:t>日</w:t>
            </w:r>
          </w:p>
        </w:tc>
      </w:tr>
      <w:tr w14:paraId="58C2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240" w:type="pct"/>
            <w:vMerge w:val="restart"/>
            <w:vAlign w:val="center"/>
          </w:tcPr>
          <w:p w14:paraId="3CD83C07">
            <w:pPr>
              <w:widowControl/>
              <w:jc w:val="center"/>
              <w:textAlignment w:val="center"/>
              <w:rPr>
                <w:rFonts w:cs="宋体"/>
                <w:sz w:val="18"/>
                <w:szCs w:val="18"/>
              </w:rPr>
            </w:pPr>
            <w:r>
              <w:rPr>
                <w:rFonts w:hint="eastAsia" w:cs="宋体"/>
                <w:kern w:val="0"/>
                <w:sz w:val="18"/>
                <w:szCs w:val="18"/>
              </w:rPr>
              <w:t>时间</w:t>
            </w:r>
          </w:p>
        </w:tc>
        <w:tc>
          <w:tcPr>
            <w:tcW w:w="2568" w:type="pct"/>
            <w:gridSpan w:val="11"/>
            <w:vAlign w:val="center"/>
          </w:tcPr>
          <w:p w14:paraId="180561D3">
            <w:pPr>
              <w:widowControl/>
              <w:jc w:val="center"/>
              <w:textAlignment w:val="center"/>
              <w:rPr>
                <w:rFonts w:cs="宋体"/>
                <w:sz w:val="18"/>
                <w:szCs w:val="18"/>
              </w:rPr>
            </w:pPr>
            <w:r>
              <w:rPr>
                <w:rFonts w:hint="eastAsia" w:cs="宋体"/>
                <w:kern w:val="0"/>
                <w:sz w:val="18"/>
                <w:szCs w:val="18"/>
              </w:rPr>
              <w:t>压缩机</w:t>
            </w:r>
          </w:p>
        </w:tc>
        <w:tc>
          <w:tcPr>
            <w:tcW w:w="1220" w:type="pct"/>
            <w:gridSpan w:val="5"/>
            <w:vAlign w:val="center"/>
          </w:tcPr>
          <w:p w14:paraId="4D040A3E">
            <w:pPr>
              <w:widowControl/>
              <w:jc w:val="center"/>
              <w:textAlignment w:val="center"/>
              <w:rPr>
                <w:rFonts w:cs="宋体"/>
                <w:sz w:val="18"/>
                <w:szCs w:val="18"/>
              </w:rPr>
            </w:pPr>
            <w:r>
              <w:rPr>
                <w:rFonts w:hint="eastAsia" w:cs="宋体"/>
                <w:kern w:val="0"/>
                <w:sz w:val="18"/>
                <w:szCs w:val="18"/>
              </w:rPr>
              <w:t>蒸发器</w:t>
            </w:r>
          </w:p>
        </w:tc>
        <w:tc>
          <w:tcPr>
            <w:tcW w:w="972" w:type="pct"/>
            <w:gridSpan w:val="4"/>
            <w:vAlign w:val="center"/>
          </w:tcPr>
          <w:p w14:paraId="6F183527">
            <w:pPr>
              <w:widowControl/>
              <w:jc w:val="center"/>
              <w:textAlignment w:val="center"/>
              <w:rPr>
                <w:rFonts w:cs="宋体"/>
                <w:sz w:val="18"/>
                <w:szCs w:val="18"/>
              </w:rPr>
            </w:pPr>
            <w:r>
              <w:rPr>
                <w:rFonts w:hint="eastAsia" w:cs="宋体"/>
                <w:kern w:val="0"/>
                <w:sz w:val="18"/>
                <w:szCs w:val="18"/>
              </w:rPr>
              <w:t>冷凝器</w:t>
            </w:r>
          </w:p>
        </w:tc>
      </w:tr>
      <w:tr w14:paraId="2A3EB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240" w:type="pct"/>
            <w:vMerge w:val="continue"/>
            <w:vAlign w:val="center"/>
          </w:tcPr>
          <w:p w14:paraId="4998441A">
            <w:pPr>
              <w:jc w:val="center"/>
              <w:rPr>
                <w:rFonts w:cs="宋体"/>
                <w:sz w:val="16"/>
                <w:szCs w:val="16"/>
              </w:rPr>
            </w:pPr>
          </w:p>
        </w:tc>
        <w:tc>
          <w:tcPr>
            <w:tcW w:w="186" w:type="pct"/>
            <w:vAlign w:val="center"/>
          </w:tcPr>
          <w:p w14:paraId="40F6E20D">
            <w:pPr>
              <w:widowControl/>
              <w:jc w:val="center"/>
              <w:textAlignment w:val="center"/>
              <w:rPr>
                <w:rFonts w:cs="宋体"/>
                <w:sz w:val="18"/>
                <w:szCs w:val="18"/>
              </w:rPr>
            </w:pPr>
            <w:r>
              <w:rPr>
                <w:rFonts w:hint="eastAsia" w:cs="宋体"/>
                <w:kern w:val="0"/>
                <w:sz w:val="18"/>
                <w:szCs w:val="18"/>
              </w:rPr>
              <w:t>供电</w:t>
            </w:r>
          </w:p>
        </w:tc>
        <w:tc>
          <w:tcPr>
            <w:tcW w:w="249" w:type="pct"/>
            <w:vAlign w:val="center"/>
          </w:tcPr>
          <w:p w14:paraId="53AEC86D">
            <w:pPr>
              <w:widowControl/>
              <w:jc w:val="center"/>
              <w:textAlignment w:val="center"/>
              <w:rPr>
                <w:rFonts w:cs="宋体"/>
                <w:sz w:val="18"/>
                <w:szCs w:val="18"/>
              </w:rPr>
            </w:pPr>
            <w:r>
              <w:rPr>
                <w:rFonts w:hint="eastAsia" w:cs="宋体"/>
                <w:kern w:val="0"/>
                <w:sz w:val="18"/>
                <w:szCs w:val="18"/>
              </w:rPr>
              <w:t>负荷</w:t>
            </w:r>
          </w:p>
        </w:tc>
        <w:tc>
          <w:tcPr>
            <w:tcW w:w="242" w:type="pct"/>
            <w:vAlign w:val="center"/>
          </w:tcPr>
          <w:p w14:paraId="6FAEA0FE">
            <w:pPr>
              <w:widowControl/>
              <w:jc w:val="center"/>
              <w:textAlignment w:val="center"/>
              <w:rPr>
                <w:rFonts w:cs="宋体"/>
                <w:sz w:val="18"/>
                <w:szCs w:val="18"/>
              </w:rPr>
            </w:pPr>
            <w:r>
              <w:rPr>
                <w:rFonts w:hint="eastAsia" w:cs="宋体"/>
                <w:kern w:val="0"/>
                <w:sz w:val="18"/>
                <w:szCs w:val="18"/>
              </w:rPr>
              <w:t>油温</w:t>
            </w:r>
          </w:p>
        </w:tc>
        <w:tc>
          <w:tcPr>
            <w:tcW w:w="243" w:type="pct"/>
            <w:vAlign w:val="center"/>
          </w:tcPr>
          <w:p w14:paraId="08BC6F85">
            <w:pPr>
              <w:widowControl/>
              <w:jc w:val="center"/>
              <w:textAlignment w:val="center"/>
              <w:rPr>
                <w:rFonts w:cs="宋体"/>
                <w:sz w:val="18"/>
                <w:szCs w:val="18"/>
              </w:rPr>
            </w:pPr>
            <w:r>
              <w:rPr>
                <w:rFonts w:hint="eastAsia" w:cs="宋体"/>
                <w:kern w:val="0"/>
                <w:sz w:val="18"/>
                <w:szCs w:val="18"/>
              </w:rPr>
              <w:t>油位</w:t>
            </w:r>
          </w:p>
        </w:tc>
        <w:tc>
          <w:tcPr>
            <w:tcW w:w="245" w:type="pct"/>
            <w:vAlign w:val="center"/>
          </w:tcPr>
          <w:p w14:paraId="6BBE93FF">
            <w:pPr>
              <w:widowControl/>
              <w:jc w:val="center"/>
              <w:textAlignment w:val="center"/>
              <w:rPr>
                <w:rFonts w:cs="宋体"/>
                <w:sz w:val="18"/>
                <w:szCs w:val="18"/>
              </w:rPr>
            </w:pPr>
            <w:r>
              <w:rPr>
                <w:rFonts w:hint="eastAsia" w:cs="宋体"/>
                <w:kern w:val="0"/>
                <w:sz w:val="18"/>
                <w:szCs w:val="18"/>
              </w:rPr>
              <w:t>油压</w:t>
            </w:r>
          </w:p>
        </w:tc>
        <w:tc>
          <w:tcPr>
            <w:tcW w:w="184" w:type="pct"/>
            <w:vAlign w:val="center"/>
          </w:tcPr>
          <w:p w14:paraId="76045CC2">
            <w:pPr>
              <w:widowControl/>
              <w:jc w:val="center"/>
              <w:textAlignment w:val="center"/>
              <w:rPr>
                <w:rFonts w:cs="宋体"/>
                <w:sz w:val="18"/>
                <w:szCs w:val="18"/>
              </w:rPr>
            </w:pPr>
            <w:r>
              <w:rPr>
                <w:rFonts w:hint="eastAsia" w:cs="宋体"/>
                <w:kern w:val="0"/>
                <w:sz w:val="18"/>
                <w:szCs w:val="18"/>
              </w:rPr>
              <w:t>蒸发压力</w:t>
            </w:r>
          </w:p>
        </w:tc>
        <w:tc>
          <w:tcPr>
            <w:tcW w:w="243" w:type="pct"/>
            <w:vAlign w:val="center"/>
          </w:tcPr>
          <w:p w14:paraId="2A9BED53">
            <w:pPr>
              <w:widowControl/>
              <w:jc w:val="center"/>
              <w:textAlignment w:val="center"/>
              <w:rPr>
                <w:rFonts w:cs="宋体"/>
                <w:sz w:val="18"/>
                <w:szCs w:val="18"/>
              </w:rPr>
            </w:pPr>
            <w:r>
              <w:rPr>
                <w:rFonts w:hint="eastAsia" w:cs="宋体"/>
                <w:kern w:val="0"/>
                <w:sz w:val="18"/>
                <w:szCs w:val="18"/>
              </w:rPr>
              <w:t>冷凝压力</w:t>
            </w:r>
          </w:p>
        </w:tc>
        <w:tc>
          <w:tcPr>
            <w:tcW w:w="245" w:type="pct"/>
            <w:vAlign w:val="center"/>
          </w:tcPr>
          <w:p w14:paraId="674FE407">
            <w:pPr>
              <w:widowControl/>
              <w:jc w:val="center"/>
              <w:textAlignment w:val="center"/>
              <w:rPr>
                <w:rFonts w:cs="宋体"/>
                <w:sz w:val="18"/>
                <w:szCs w:val="18"/>
              </w:rPr>
            </w:pPr>
            <w:r>
              <w:rPr>
                <w:rFonts w:hint="eastAsia" w:cs="宋体"/>
                <w:kern w:val="0"/>
                <w:sz w:val="18"/>
                <w:szCs w:val="18"/>
              </w:rPr>
              <w:t>蒸发温度</w:t>
            </w:r>
          </w:p>
        </w:tc>
        <w:tc>
          <w:tcPr>
            <w:tcW w:w="243" w:type="pct"/>
            <w:vAlign w:val="center"/>
          </w:tcPr>
          <w:p w14:paraId="68C959BF">
            <w:pPr>
              <w:widowControl/>
              <w:jc w:val="center"/>
              <w:textAlignment w:val="center"/>
              <w:rPr>
                <w:rFonts w:cs="宋体"/>
                <w:sz w:val="18"/>
                <w:szCs w:val="18"/>
              </w:rPr>
            </w:pPr>
            <w:r>
              <w:rPr>
                <w:rFonts w:hint="eastAsia" w:cs="宋体"/>
                <w:kern w:val="0"/>
                <w:sz w:val="18"/>
                <w:szCs w:val="18"/>
              </w:rPr>
              <w:t>冷凝温度</w:t>
            </w:r>
          </w:p>
        </w:tc>
        <w:tc>
          <w:tcPr>
            <w:tcW w:w="243" w:type="pct"/>
            <w:vAlign w:val="center"/>
          </w:tcPr>
          <w:p w14:paraId="2CEE4FA8">
            <w:pPr>
              <w:widowControl/>
              <w:jc w:val="center"/>
              <w:textAlignment w:val="center"/>
              <w:rPr>
                <w:rFonts w:cs="宋体"/>
                <w:sz w:val="18"/>
                <w:szCs w:val="18"/>
              </w:rPr>
            </w:pPr>
            <w:r>
              <w:rPr>
                <w:rFonts w:hint="eastAsia" w:cs="宋体"/>
                <w:kern w:val="0"/>
                <w:sz w:val="18"/>
                <w:szCs w:val="18"/>
              </w:rPr>
              <w:t>排气温度</w:t>
            </w:r>
          </w:p>
        </w:tc>
        <w:tc>
          <w:tcPr>
            <w:tcW w:w="245" w:type="pct"/>
            <w:vAlign w:val="center"/>
          </w:tcPr>
          <w:p w14:paraId="2EC06AE3">
            <w:pPr>
              <w:widowControl/>
              <w:jc w:val="center"/>
              <w:textAlignment w:val="center"/>
              <w:rPr>
                <w:rFonts w:cs="宋体"/>
                <w:sz w:val="18"/>
                <w:szCs w:val="18"/>
              </w:rPr>
            </w:pPr>
            <w:r>
              <w:rPr>
                <w:rFonts w:hint="eastAsia" w:cs="宋体"/>
                <w:kern w:val="0"/>
                <w:sz w:val="18"/>
                <w:szCs w:val="18"/>
              </w:rPr>
              <w:t>排气压力</w:t>
            </w:r>
          </w:p>
        </w:tc>
        <w:tc>
          <w:tcPr>
            <w:tcW w:w="243" w:type="pct"/>
            <w:vAlign w:val="center"/>
          </w:tcPr>
          <w:p w14:paraId="5BEBB506">
            <w:pPr>
              <w:widowControl/>
              <w:jc w:val="center"/>
              <w:textAlignment w:val="center"/>
              <w:rPr>
                <w:rFonts w:cs="宋体"/>
                <w:sz w:val="18"/>
                <w:szCs w:val="18"/>
              </w:rPr>
            </w:pPr>
            <w:r>
              <w:rPr>
                <w:rFonts w:hint="eastAsia" w:cs="宋体"/>
                <w:kern w:val="0"/>
                <w:sz w:val="18"/>
                <w:szCs w:val="18"/>
              </w:rPr>
              <w:t>进水温度</w:t>
            </w:r>
          </w:p>
        </w:tc>
        <w:tc>
          <w:tcPr>
            <w:tcW w:w="244" w:type="pct"/>
            <w:vAlign w:val="center"/>
          </w:tcPr>
          <w:p w14:paraId="0BA7E49A">
            <w:pPr>
              <w:widowControl/>
              <w:jc w:val="center"/>
              <w:textAlignment w:val="center"/>
              <w:rPr>
                <w:rFonts w:cs="宋体"/>
                <w:sz w:val="18"/>
                <w:szCs w:val="18"/>
              </w:rPr>
            </w:pPr>
            <w:r>
              <w:rPr>
                <w:rFonts w:hint="eastAsia" w:cs="宋体"/>
                <w:kern w:val="0"/>
                <w:sz w:val="18"/>
                <w:szCs w:val="18"/>
              </w:rPr>
              <w:t>出水温度</w:t>
            </w:r>
          </w:p>
        </w:tc>
        <w:tc>
          <w:tcPr>
            <w:tcW w:w="244" w:type="pct"/>
            <w:vAlign w:val="center"/>
          </w:tcPr>
          <w:p w14:paraId="4E5A867C">
            <w:pPr>
              <w:widowControl/>
              <w:jc w:val="center"/>
              <w:textAlignment w:val="center"/>
              <w:rPr>
                <w:rFonts w:cs="宋体"/>
                <w:sz w:val="18"/>
                <w:szCs w:val="18"/>
              </w:rPr>
            </w:pPr>
            <w:r>
              <w:rPr>
                <w:rFonts w:hint="eastAsia" w:cs="宋体"/>
                <w:kern w:val="0"/>
                <w:sz w:val="18"/>
                <w:szCs w:val="18"/>
              </w:rPr>
              <w:t>进水压力</w:t>
            </w:r>
          </w:p>
        </w:tc>
        <w:tc>
          <w:tcPr>
            <w:tcW w:w="245" w:type="pct"/>
            <w:vAlign w:val="center"/>
          </w:tcPr>
          <w:p w14:paraId="245181D7">
            <w:pPr>
              <w:widowControl/>
              <w:jc w:val="center"/>
              <w:textAlignment w:val="center"/>
              <w:rPr>
                <w:rFonts w:cs="宋体"/>
                <w:sz w:val="18"/>
                <w:szCs w:val="18"/>
              </w:rPr>
            </w:pPr>
            <w:r>
              <w:rPr>
                <w:rFonts w:hint="eastAsia" w:cs="宋体"/>
                <w:kern w:val="0"/>
                <w:sz w:val="18"/>
                <w:szCs w:val="18"/>
              </w:rPr>
              <w:t>出水压力</w:t>
            </w:r>
          </w:p>
        </w:tc>
        <w:tc>
          <w:tcPr>
            <w:tcW w:w="244" w:type="pct"/>
            <w:vAlign w:val="center"/>
          </w:tcPr>
          <w:p w14:paraId="4344BA9E">
            <w:pPr>
              <w:widowControl/>
              <w:jc w:val="center"/>
              <w:textAlignment w:val="center"/>
              <w:rPr>
                <w:rFonts w:cs="宋体"/>
                <w:sz w:val="18"/>
                <w:szCs w:val="18"/>
              </w:rPr>
            </w:pPr>
            <w:r>
              <w:rPr>
                <w:rFonts w:hint="eastAsia" w:cs="宋体"/>
                <w:kern w:val="0"/>
                <w:sz w:val="18"/>
                <w:szCs w:val="18"/>
              </w:rPr>
              <w:t>冷水流量</w:t>
            </w:r>
          </w:p>
        </w:tc>
        <w:tc>
          <w:tcPr>
            <w:tcW w:w="243" w:type="pct"/>
            <w:vAlign w:val="center"/>
          </w:tcPr>
          <w:p w14:paraId="3D3F9882">
            <w:pPr>
              <w:widowControl/>
              <w:jc w:val="center"/>
              <w:textAlignment w:val="center"/>
              <w:rPr>
                <w:rFonts w:cs="宋体"/>
                <w:sz w:val="18"/>
                <w:szCs w:val="18"/>
              </w:rPr>
            </w:pPr>
            <w:r>
              <w:rPr>
                <w:rFonts w:hint="eastAsia" w:cs="宋体"/>
                <w:kern w:val="0"/>
                <w:sz w:val="18"/>
                <w:szCs w:val="18"/>
              </w:rPr>
              <w:t>进水温度</w:t>
            </w:r>
          </w:p>
        </w:tc>
        <w:tc>
          <w:tcPr>
            <w:tcW w:w="244" w:type="pct"/>
            <w:vAlign w:val="center"/>
          </w:tcPr>
          <w:p w14:paraId="400D3E32">
            <w:pPr>
              <w:widowControl/>
              <w:jc w:val="center"/>
              <w:textAlignment w:val="center"/>
              <w:rPr>
                <w:rFonts w:cs="宋体"/>
                <w:sz w:val="18"/>
                <w:szCs w:val="18"/>
              </w:rPr>
            </w:pPr>
            <w:r>
              <w:rPr>
                <w:rFonts w:hint="eastAsia" w:cs="宋体"/>
                <w:kern w:val="0"/>
                <w:sz w:val="18"/>
                <w:szCs w:val="18"/>
              </w:rPr>
              <w:t>出水温度</w:t>
            </w:r>
          </w:p>
        </w:tc>
        <w:tc>
          <w:tcPr>
            <w:tcW w:w="243" w:type="pct"/>
            <w:vAlign w:val="center"/>
          </w:tcPr>
          <w:p w14:paraId="2A254145">
            <w:pPr>
              <w:widowControl/>
              <w:jc w:val="center"/>
              <w:textAlignment w:val="center"/>
              <w:rPr>
                <w:rFonts w:cs="宋体"/>
                <w:sz w:val="18"/>
                <w:szCs w:val="18"/>
              </w:rPr>
            </w:pPr>
            <w:r>
              <w:rPr>
                <w:rFonts w:hint="eastAsia" w:cs="宋体"/>
                <w:kern w:val="0"/>
                <w:sz w:val="18"/>
                <w:szCs w:val="18"/>
              </w:rPr>
              <w:t>进水压力</w:t>
            </w:r>
          </w:p>
        </w:tc>
        <w:tc>
          <w:tcPr>
            <w:tcW w:w="242" w:type="pct"/>
            <w:vAlign w:val="center"/>
          </w:tcPr>
          <w:p w14:paraId="50DF97C4">
            <w:pPr>
              <w:widowControl/>
              <w:jc w:val="center"/>
              <w:textAlignment w:val="center"/>
              <w:rPr>
                <w:rFonts w:cs="宋体"/>
                <w:sz w:val="18"/>
                <w:szCs w:val="18"/>
              </w:rPr>
            </w:pPr>
            <w:r>
              <w:rPr>
                <w:rFonts w:hint="eastAsia" w:cs="宋体"/>
                <w:kern w:val="0"/>
                <w:sz w:val="18"/>
                <w:szCs w:val="18"/>
              </w:rPr>
              <w:t>出水压力</w:t>
            </w:r>
          </w:p>
        </w:tc>
      </w:tr>
      <w:tr w14:paraId="4FF7D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240" w:type="pct"/>
            <w:vAlign w:val="center"/>
          </w:tcPr>
          <w:p w14:paraId="4C788184">
            <w:pPr>
              <w:widowControl/>
              <w:jc w:val="center"/>
              <w:textAlignment w:val="center"/>
              <w:rPr>
                <w:rFonts w:cs="宋体"/>
                <w:sz w:val="16"/>
                <w:szCs w:val="16"/>
              </w:rPr>
            </w:pPr>
            <w:r>
              <w:rPr>
                <w:rFonts w:cs="宋体"/>
                <w:kern w:val="0"/>
                <w:sz w:val="16"/>
                <w:szCs w:val="16"/>
              </w:rPr>
              <w:t>t</w:t>
            </w:r>
          </w:p>
        </w:tc>
        <w:tc>
          <w:tcPr>
            <w:tcW w:w="186" w:type="pct"/>
            <w:vAlign w:val="center"/>
          </w:tcPr>
          <w:p w14:paraId="78099BE5">
            <w:pPr>
              <w:widowControl/>
              <w:jc w:val="center"/>
              <w:textAlignment w:val="center"/>
              <w:rPr>
                <w:rFonts w:cs="宋体"/>
                <w:sz w:val="16"/>
                <w:szCs w:val="16"/>
              </w:rPr>
            </w:pPr>
            <w:r>
              <w:rPr>
                <w:rFonts w:cs="宋体"/>
                <w:kern w:val="0"/>
                <w:sz w:val="16"/>
                <w:szCs w:val="16"/>
              </w:rPr>
              <w:t>V/A</w:t>
            </w:r>
          </w:p>
        </w:tc>
        <w:tc>
          <w:tcPr>
            <w:tcW w:w="249" w:type="pct"/>
            <w:vAlign w:val="center"/>
          </w:tcPr>
          <w:p w14:paraId="50608ED4">
            <w:pPr>
              <w:widowControl/>
              <w:jc w:val="center"/>
              <w:textAlignment w:val="center"/>
              <w:rPr>
                <w:rFonts w:cs="宋体"/>
                <w:sz w:val="16"/>
                <w:szCs w:val="16"/>
              </w:rPr>
            </w:pPr>
            <w:r>
              <w:rPr>
                <w:rFonts w:cs="宋体"/>
                <w:kern w:val="0"/>
                <w:sz w:val="16"/>
                <w:szCs w:val="16"/>
              </w:rPr>
              <w:t>%</w:t>
            </w:r>
          </w:p>
        </w:tc>
        <w:tc>
          <w:tcPr>
            <w:tcW w:w="242" w:type="pct"/>
            <w:vAlign w:val="center"/>
          </w:tcPr>
          <w:p w14:paraId="2FE26D02">
            <w:pPr>
              <w:widowControl/>
              <w:jc w:val="center"/>
              <w:textAlignment w:val="center"/>
              <w:rPr>
                <w:rFonts w:cs="宋体"/>
                <w:sz w:val="16"/>
                <w:szCs w:val="16"/>
              </w:rPr>
            </w:pPr>
            <w:r>
              <w:rPr>
                <w:rFonts w:hint="eastAsia" w:cs="宋体"/>
                <w:kern w:val="0"/>
                <w:sz w:val="16"/>
                <w:szCs w:val="16"/>
              </w:rPr>
              <w:t>℃</w:t>
            </w:r>
          </w:p>
        </w:tc>
        <w:tc>
          <w:tcPr>
            <w:tcW w:w="243" w:type="pct"/>
            <w:vAlign w:val="center"/>
          </w:tcPr>
          <w:p w14:paraId="5C7EF46D">
            <w:pPr>
              <w:widowControl/>
              <w:jc w:val="center"/>
              <w:textAlignment w:val="center"/>
              <w:rPr>
                <w:rFonts w:cs="宋体"/>
                <w:sz w:val="16"/>
                <w:szCs w:val="16"/>
              </w:rPr>
            </w:pPr>
            <w:r>
              <w:rPr>
                <w:rFonts w:cs="宋体"/>
                <w:kern w:val="0"/>
                <w:sz w:val="16"/>
                <w:szCs w:val="16"/>
              </w:rPr>
              <w:t>%</w:t>
            </w:r>
          </w:p>
        </w:tc>
        <w:tc>
          <w:tcPr>
            <w:tcW w:w="672" w:type="pct"/>
            <w:gridSpan w:val="3"/>
            <w:vAlign w:val="center"/>
          </w:tcPr>
          <w:p w14:paraId="272687DD">
            <w:pPr>
              <w:widowControl/>
              <w:jc w:val="center"/>
              <w:textAlignment w:val="center"/>
              <w:rPr>
                <w:rFonts w:cs="宋体"/>
                <w:sz w:val="16"/>
                <w:szCs w:val="16"/>
              </w:rPr>
            </w:pPr>
            <w:r>
              <w:rPr>
                <w:rFonts w:cs="宋体"/>
                <w:kern w:val="0"/>
                <w:sz w:val="16"/>
                <w:szCs w:val="16"/>
              </w:rPr>
              <w:t>MPa</w:t>
            </w:r>
          </w:p>
        </w:tc>
        <w:tc>
          <w:tcPr>
            <w:tcW w:w="731" w:type="pct"/>
            <w:gridSpan w:val="3"/>
            <w:vAlign w:val="center"/>
          </w:tcPr>
          <w:p w14:paraId="3C229AFF">
            <w:pPr>
              <w:widowControl/>
              <w:jc w:val="center"/>
              <w:textAlignment w:val="center"/>
              <w:rPr>
                <w:rFonts w:cs="宋体"/>
                <w:sz w:val="16"/>
                <w:szCs w:val="16"/>
              </w:rPr>
            </w:pPr>
            <w:r>
              <w:rPr>
                <w:rFonts w:hint="eastAsia" w:cs="宋体"/>
                <w:kern w:val="0"/>
                <w:sz w:val="16"/>
                <w:szCs w:val="16"/>
              </w:rPr>
              <w:t>℃</w:t>
            </w:r>
          </w:p>
        </w:tc>
        <w:tc>
          <w:tcPr>
            <w:tcW w:w="245" w:type="pct"/>
            <w:vAlign w:val="center"/>
          </w:tcPr>
          <w:p w14:paraId="480B3DDF">
            <w:pPr>
              <w:widowControl/>
              <w:jc w:val="center"/>
              <w:textAlignment w:val="center"/>
              <w:rPr>
                <w:rFonts w:cs="宋体"/>
                <w:sz w:val="16"/>
                <w:szCs w:val="16"/>
              </w:rPr>
            </w:pPr>
            <w:r>
              <w:rPr>
                <w:rFonts w:cs="宋体"/>
                <w:kern w:val="0"/>
                <w:sz w:val="16"/>
                <w:szCs w:val="16"/>
              </w:rPr>
              <w:t>MPa</w:t>
            </w:r>
          </w:p>
        </w:tc>
        <w:tc>
          <w:tcPr>
            <w:tcW w:w="487" w:type="pct"/>
            <w:gridSpan w:val="2"/>
            <w:vAlign w:val="center"/>
          </w:tcPr>
          <w:p w14:paraId="1AFC7E6E">
            <w:pPr>
              <w:widowControl/>
              <w:jc w:val="center"/>
              <w:textAlignment w:val="center"/>
              <w:rPr>
                <w:rFonts w:cs="宋体"/>
                <w:sz w:val="16"/>
                <w:szCs w:val="16"/>
              </w:rPr>
            </w:pPr>
            <w:r>
              <w:rPr>
                <w:rFonts w:hint="eastAsia" w:cs="宋体"/>
                <w:kern w:val="0"/>
                <w:sz w:val="16"/>
                <w:szCs w:val="16"/>
              </w:rPr>
              <w:t>℃</w:t>
            </w:r>
          </w:p>
        </w:tc>
        <w:tc>
          <w:tcPr>
            <w:tcW w:w="489" w:type="pct"/>
            <w:gridSpan w:val="2"/>
            <w:vAlign w:val="center"/>
          </w:tcPr>
          <w:p w14:paraId="4A31A1E1">
            <w:pPr>
              <w:widowControl/>
              <w:jc w:val="center"/>
              <w:textAlignment w:val="center"/>
              <w:rPr>
                <w:rFonts w:cs="宋体"/>
                <w:sz w:val="16"/>
                <w:szCs w:val="16"/>
              </w:rPr>
            </w:pPr>
            <w:r>
              <w:rPr>
                <w:rFonts w:cs="宋体"/>
                <w:kern w:val="0"/>
                <w:sz w:val="16"/>
                <w:szCs w:val="16"/>
              </w:rPr>
              <w:t>MPa</w:t>
            </w:r>
          </w:p>
        </w:tc>
        <w:tc>
          <w:tcPr>
            <w:tcW w:w="244" w:type="pct"/>
            <w:vAlign w:val="center"/>
          </w:tcPr>
          <w:p w14:paraId="65AB02EF">
            <w:pPr>
              <w:widowControl/>
              <w:jc w:val="center"/>
              <w:textAlignment w:val="center"/>
              <w:rPr>
                <w:rFonts w:cs="宋体"/>
                <w:sz w:val="16"/>
                <w:szCs w:val="16"/>
              </w:rPr>
            </w:pPr>
            <w:r>
              <w:rPr>
                <w:rFonts w:cs="宋体"/>
                <w:kern w:val="0"/>
                <w:sz w:val="16"/>
                <w:szCs w:val="16"/>
              </w:rPr>
              <w:t>m</w:t>
            </w:r>
            <w:r>
              <w:rPr>
                <w:rFonts w:hint="eastAsia" w:cs="宋体"/>
                <w:kern w:val="0"/>
                <w:sz w:val="16"/>
                <w:szCs w:val="16"/>
              </w:rPr>
              <w:t>³</w:t>
            </w:r>
            <w:r>
              <w:rPr>
                <w:rFonts w:cs="宋体"/>
                <w:kern w:val="0"/>
                <w:sz w:val="16"/>
                <w:szCs w:val="16"/>
              </w:rPr>
              <w:t>/h</w:t>
            </w:r>
          </w:p>
        </w:tc>
        <w:tc>
          <w:tcPr>
            <w:tcW w:w="487" w:type="pct"/>
            <w:gridSpan w:val="2"/>
            <w:vAlign w:val="center"/>
          </w:tcPr>
          <w:p w14:paraId="78CCCC47">
            <w:pPr>
              <w:widowControl/>
              <w:jc w:val="center"/>
              <w:textAlignment w:val="center"/>
              <w:rPr>
                <w:rFonts w:cs="宋体"/>
                <w:sz w:val="16"/>
                <w:szCs w:val="16"/>
              </w:rPr>
            </w:pPr>
            <w:r>
              <w:rPr>
                <w:rFonts w:hint="eastAsia" w:cs="宋体"/>
                <w:kern w:val="0"/>
                <w:sz w:val="16"/>
                <w:szCs w:val="16"/>
              </w:rPr>
              <w:t>℃</w:t>
            </w:r>
          </w:p>
        </w:tc>
        <w:tc>
          <w:tcPr>
            <w:tcW w:w="485" w:type="pct"/>
            <w:gridSpan w:val="2"/>
            <w:vAlign w:val="center"/>
          </w:tcPr>
          <w:p w14:paraId="625E6147">
            <w:pPr>
              <w:widowControl/>
              <w:jc w:val="center"/>
              <w:textAlignment w:val="center"/>
              <w:rPr>
                <w:rFonts w:cs="宋体"/>
                <w:sz w:val="16"/>
                <w:szCs w:val="16"/>
              </w:rPr>
            </w:pPr>
            <w:r>
              <w:rPr>
                <w:rFonts w:cs="宋体"/>
                <w:kern w:val="0"/>
                <w:sz w:val="16"/>
                <w:szCs w:val="16"/>
              </w:rPr>
              <w:t>MPa</w:t>
            </w:r>
          </w:p>
        </w:tc>
      </w:tr>
      <w:tr w14:paraId="35D9D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240" w:type="pct"/>
            <w:vAlign w:val="center"/>
          </w:tcPr>
          <w:p w14:paraId="037B985E">
            <w:pPr>
              <w:widowControl/>
              <w:jc w:val="center"/>
              <w:rPr>
                <w:rFonts w:eastAsia="等线"/>
                <w:kern w:val="0"/>
                <w:sz w:val="16"/>
                <w:szCs w:val="16"/>
              </w:rPr>
            </w:pPr>
            <w:r>
              <w:rPr>
                <w:rFonts w:eastAsia="等线"/>
                <w:sz w:val="16"/>
                <w:szCs w:val="16"/>
              </w:rPr>
              <w:t>16:00</w:t>
            </w:r>
          </w:p>
        </w:tc>
        <w:tc>
          <w:tcPr>
            <w:tcW w:w="186" w:type="pct"/>
            <w:vAlign w:val="center"/>
          </w:tcPr>
          <w:p w14:paraId="3A7FD33C">
            <w:pPr>
              <w:jc w:val="center"/>
              <w:rPr>
                <w:rFonts w:cs="宋体"/>
                <w:sz w:val="24"/>
              </w:rPr>
            </w:pPr>
          </w:p>
        </w:tc>
        <w:tc>
          <w:tcPr>
            <w:tcW w:w="249" w:type="pct"/>
            <w:vAlign w:val="center"/>
          </w:tcPr>
          <w:p w14:paraId="4EF8E3C5">
            <w:pPr>
              <w:jc w:val="center"/>
              <w:rPr>
                <w:rFonts w:cs="宋体"/>
                <w:sz w:val="24"/>
              </w:rPr>
            </w:pPr>
          </w:p>
        </w:tc>
        <w:tc>
          <w:tcPr>
            <w:tcW w:w="242" w:type="pct"/>
            <w:vAlign w:val="center"/>
          </w:tcPr>
          <w:p w14:paraId="7DF0F727">
            <w:pPr>
              <w:jc w:val="center"/>
              <w:rPr>
                <w:rFonts w:cs="宋体"/>
                <w:sz w:val="24"/>
              </w:rPr>
            </w:pPr>
          </w:p>
        </w:tc>
        <w:tc>
          <w:tcPr>
            <w:tcW w:w="243" w:type="pct"/>
            <w:vAlign w:val="center"/>
          </w:tcPr>
          <w:p w14:paraId="05582CE7">
            <w:pPr>
              <w:jc w:val="center"/>
              <w:rPr>
                <w:rFonts w:cs="宋体"/>
                <w:sz w:val="24"/>
              </w:rPr>
            </w:pPr>
          </w:p>
        </w:tc>
        <w:tc>
          <w:tcPr>
            <w:tcW w:w="245" w:type="pct"/>
            <w:vAlign w:val="center"/>
          </w:tcPr>
          <w:p w14:paraId="601AFA5E">
            <w:pPr>
              <w:jc w:val="center"/>
              <w:rPr>
                <w:rFonts w:cs="宋体"/>
                <w:sz w:val="24"/>
              </w:rPr>
            </w:pPr>
          </w:p>
        </w:tc>
        <w:tc>
          <w:tcPr>
            <w:tcW w:w="184" w:type="pct"/>
            <w:vAlign w:val="center"/>
          </w:tcPr>
          <w:p w14:paraId="1B1A5DCA">
            <w:pPr>
              <w:jc w:val="center"/>
              <w:rPr>
                <w:rFonts w:cs="宋体"/>
                <w:sz w:val="24"/>
              </w:rPr>
            </w:pPr>
          </w:p>
        </w:tc>
        <w:tc>
          <w:tcPr>
            <w:tcW w:w="243" w:type="pct"/>
            <w:vAlign w:val="center"/>
          </w:tcPr>
          <w:p w14:paraId="20B60A3B">
            <w:pPr>
              <w:jc w:val="center"/>
              <w:rPr>
                <w:rFonts w:cs="宋体"/>
                <w:sz w:val="24"/>
              </w:rPr>
            </w:pPr>
          </w:p>
        </w:tc>
        <w:tc>
          <w:tcPr>
            <w:tcW w:w="245" w:type="pct"/>
            <w:vAlign w:val="center"/>
          </w:tcPr>
          <w:p w14:paraId="4A7EDE54">
            <w:pPr>
              <w:jc w:val="center"/>
              <w:rPr>
                <w:rFonts w:cs="宋体"/>
                <w:sz w:val="24"/>
              </w:rPr>
            </w:pPr>
          </w:p>
        </w:tc>
        <w:tc>
          <w:tcPr>
            <w:tcW w:w="243" w:type="pct"/>
            <w:vAlign w:val="center"/>
          </w:tcPr>
          <w:p w14:paraId="603F6562">
            <w:pPr>
              <w:jc w:val="center"/>
              <w:rPr>
                <w:rFonts w:cs="宋体"/>
                <w:sz w:val="24"/>
              </w:rPr>
            </w:pPr>
          </w:p>
        </w:tc>
        <w:tc>
          <w:tcPr>
            <w:tcW w:w="243" w:type="pct"/>
            <w:vAlign w:val="center"/>
          </w:tcPr>
          <w:p w14:paraId="543BE63D">
            <w:pPr>
              <w:jc w:val="center"/>
              <w:rPr>
                <w:rFonts w:cs="宋体"/>
                <w:sz w:val="24"/>
              </w:rPr>
            </w:pPr>
          </w:p>
        </w:tc>
        <w:tc>
          <w:tcPr>
            <w:tcW w:w="245" w:type="pct"/>
            <w:vAlign w:val="center"/>
          </w:tcPr>
          <w:p w14:paraId="68D72EE6">
            <w:pPr>
              <w:jc w:val="center"/>
              <w:rPr>
                <w:rFonts w:cs="宋体"/>
                <w:sz w:val="24"/>
              </w:rPr>
            </w:pPr>
          </w:p>
        </w:tc>
        <w:tc>
          <w:tcPr>
            <w:tcW w:w="243" w:type="pct"/>
            <w:vAlign w:val="center"/>
          </w:tcPr>
          <w:p w14:paraId="1D6D1D6C">
            <w:pPr>
              <w:jc w:val="center"/>
              <w:rPr>
                <w:rFonts w:cs="宋体"/>
                <w:sz w:val="24"/>
              </w:rPr>
            </w:pPr>
          </w:p>
        </w:tc>
        <w:tc>
          <w:tcPr>
            <w:tcW w:w="244" w:type="pct"/>
            <w:vAlign w:val="center"/>
          </w:tcPr>
          <w:p w14:paraId="3E6B1271">
            <w:pPr>
              <w:jc w:val="center"/>
              <w:rPr>
                <w:rFonts w:cs="宋体"/>
                <w:sz w:val="24"/>
              </w:rPr>
            </w:pPr>
          </w:p>
        </w:tc>
        <w:tc>
          <w:tcPr>
            <w:tcW w:w="244" w:type="pct"/>
            <w:vAlign w:val="center"/>
          </w:tcPr>
          <w:p w14:paraId="0329DD0F">
            <w:pPr>
              <w:jc w:val="center"/>
              <w:rPr>
                <w:rFonts w:cs="宋体"/>
                <w:sz w:val="24"/>
              </w:rPr>
            </w:pPr>
          </w:p>
        </w:tc>
        <w:tc>
          <w:tcPr>
            <w:tcW w:w="245" w:type="pct"/>
            <w:vAlign w:val="center"/>
          </w:tcPr>
          <w:p w14:paraId="6AF47331">
            <w:pPr>
              <w:jc w:val="center"/>
              <w:rPr>
                <w:rFonts w:cs="宋体"/>
                <w:sz w:val="24"/>
              </w:rPr>
            </w:pPr>
          </w:p>
        </w:tc>
        <w:tc>
          <w:tcPr>
            <w:tcW w:w="244" w:type="pct"/>
            <w:vAlign w:val="center"/>
          </w:tcPr>
          <w:p w14:paraId="703B4EFA">
            <w:pPr>
              <w:jc w:val="center"/>
              <w:rPr>
                <w:rFonts w:cs="宋体"/>
                <w:sz w:val="24"/>
              </w:rPr>
            </w:pPr>
          </w:p>
        </w:tc>
        <w:tc>
          <w:tcPr>
            <w:tcW w:w="243" w:type="pct"/>
            <w:vAlign w:val="center"/>
          </w:tcPr>
          <w:p w14:paraId="2F226EA9">
            <w:pPr>
              <w:jc w:val="center"/>
              <w:rPr>
                <w:rFonts w:cs="宋体"/>
                <w:sz w:val="24"/>
              </w:rPr>
            </w:pPr>
          </w:p>
        </w:tc>
        <w:tc>
          <w:tcPr>
            <w:tcW w:w="244" w:type="pct"/>
            <w:vAlign w:val="center"/>
          </w:tcPr>
          <w:p w14:paraId="186AAAB5">
            <w:pPr>
              <w:jc w:val="center"/>
              <w:rPr>
                <w:rFonts w:cs="宋体"/>
                <w:sz w:val="24"/>
              </w:rPr>
            </w:pPr>
          </w:p>
        </w:tc>
        <w:tc>
          <w:tcPr>
            <w:tcW w:w="243" w:type="pct"/>
            <w:vAlign w:val="center"/>
          </w:tcPr>
          <w:p w14:paraId="161C7BC3">
            <w:pPr>
              <w:jc w:val="center"/>
              <w:rPr>
                <w:rFonts w:cs="宋体"/>
                <w:sz w:val="24"/>
              </w:rPr>
            </w:pPr>
          </w:p>
        </w:tc>
        <w:tc>
          <w:tcPr>
            <w:tcW w:w="242" w:type="pct"/>
            <w:vAlign w:val="center"/>
          </w:tcPr>
          <w:p w14:paraId="054DC24A">
            <w:pPr>
              <w:jc w:val="center"/>
              <w:rPr>
                <w:rFonts w:cs="宋体"/>
                <w:sz w:val="24"/>
              </w:rPr>
            </w:pPr>
          </w:p>
        </w:tc>
      </w:tr>
      <w:tr w14:paraId="2FB2E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240" w:type="pct"/>
            <w:vAlign w:val="center"/>
          </w:tcPr>
          <w:p w14:paraId="3B61CDD1">
            <w:pPr>
              <w:jc w:val="center"/>
              <w:rPr>
                <w:rFonts w:eastAsia="等线"/>
                <w:sz w:val="16"/>
                <w:szCs w:val="16"/>
              </w:rPr>
            </w:pPr>
            <w:r>
              <w:rPr>
                <w:rFonts w:eastAsia="等线"/>
                <w:sz w:val="16"/>
                <w:szCs w:val="16"/>
              </w:rPr>
              <w:t>18:00</w:t>
            </w:r>
          </w:p>
        </w:tc>
        <w:tc>
          <w:tcPr>
            <w:tcW w:w="186" w:type="pct"/>
            <w:vAlign w:val="center"/>
          </w:tcPr>
          <w:p w14:paraId="0157EFB5">
            <w:pPr>
              <w:jc w:val="center"/>
              <w:rPr>
                <w:rFonts w:cs="宋体"/>
                <w:sz w:val="24"/>
              </w:rPr>
            </w:pPr>
          </w:p>
        </w:tc>
        <w:tc>
          <w:tcPr>
            <w:tcW w:w="249" w:type="pct"/>
            <w:vAlign w:val="center"/>
          </w:tcPr>
          <w:p w14:paraId="291DDDE5">
            <w:pPr>
              <w:jc w:val="center"/>
              <w:rPr>
                <w:rFonts w:cs="宋体"/>
                <w:sz w:val="24"/>
              </w:rPr>
            </w:pPr>
          </w:p>
        </w:tc>
        <w:tc>
          <w:tcPr>
            <w:tcW w:w="242" w:type="pct"/>
            <w:vAlign w:val="center"/>
          </w:tcPr>
          <w:p w14:paraId="31997B8D">
            <w:pPr>
              <w:jc w:val="center"/>
              <w:rPr>
                <w:rFonts w:cs="宋体"/>
                <w:sz w:val="24"/>
              </w:rPr>
            </w:pPr>
          </w:p>
        </w:tc>
        <w:tc>
          <w:tcPr>
            <w:tcW w:w="243" w:type="pct"/>
            <w:vAlign w:val="center"/>
          </w:tcPr>
          <w:p w14:paraId="0AC16F24">
            <w:pPr>
              <w:jc w:val="center"/>
              <w:rPr>
                <w:rFonts w:cs="宋体"/>
                <w:sz w:val="24"/>
              </w:rPr>
            </w:pPr>
          </w:p>
        </w:tc>
        <w:tc>
          <w:tcPr>
            <w:tcW w:w="245" w:type="pct"/>
            <w:vAlign w:val="center"/>
          </w:tcPr>
          <w:p w14:paraId="549544BB">
            <w:pPr>
              <w:jc w:val="center"/>
              <w:rPr>
                <w:rFonts w:cs="宋体"/>
                <w:sz w:val="24"/>
              </w:rPr>
            </w:pPr>
          </w:p>
        </w:tc>
        <w:tc>
          <w:tcPr>
            <w:tcW w:w="184" w:type="pct"/>
            <w:vAlign w:val="center"/>
          </w:tcPr>
          <w:p w14:paraId="25A8252C">
            <w:pPr>
              <w:jc w:val="center"/>
              <w:rPr>
                <w:rFonts w:cs="宋体"/>
                <w:sz w:val="24"/>
              </w:rPr>
            </w:pPr>
          </w:p>
        </w:tc>
        <w:tc>
          <w:tcPr>
            <w:tcW w:w="243" w:type="pct"/>
            <w:vAlign w:val="center"/>
          </w:tcPr>
          <w:p w14:paraId="7F168CD7">
            <w:pPr>
              <w:jc w:val="center"/>
              <w:rPr>
                <w:rFonts w:cs="宋体"/>
                <w:sz w:val="24"/>
              </w:rPr>
            </w:pPr>
          </w:p>
        </w:tc>
        <w:tc>
          <w:tcPr>
            <w:tcW w:w="245" w:type="pct"/>
            <w:vAlign w:val="center"/>
          </w:tcPr>
          <w:p w14:paraId="56322B4F">
            <w:pPr>
              <w:jc w:val="center"/>
              <w:rPr>
                <w:rFonts w:cs="宋体"/>
                <w:sz w:val="24"/>
              </w:rPr>
            </w:pPr>
          </w:p>
        </w:tc>
        <w:tc>
          <w:tcPr>
            <w:tcW w:w="243" w:type="pct"/>
            <w:vAlign w:val="center"/>
          </w:tcPr>
          <w:p w14:paraId="116C8B28">
            <w:pPr>
              <w:jc w:val="center"/>
              <w:rPr>
                <w:rFonts w:cs="宋体"/>
                <w:sz w:val="24"/>
              </w:rPr>
            </w:pPr>
          </w:p>
        </w:tc>
        <w:tc>
          <w:tcPr>
            <w:tcW w:w="243" w:type="pct"/>
            <w:vAlign w:val="center"/>
          </w:tcPr>
          <w:p w14:paraId="52264D0F">
            <w:pPr>
              <w:jc w:val="center"/>
              <w:rPr>
                <w:rFonts w:cs="宋体"/>
                <w:sz w:val="24"/>
              </w:rPr>
            </w:pPr>
          </w:p>
        </w:tc>
        <w:tc>
          <w:tcPr>
            <w:tcW w:w="245" w:type="pct"/>
            <w:vAlign w:val="center"/>
          </w:tcPr>
          <w:p w14:paraId="37E71E82">
            <w:pPr>
              <w:jc w:val="center"/>
              <w:rPr>
                <w:rFonts w:cs="宋体"/>
                <w:sz w:val="24"/>
              </w:rPr>
            </w:pPr>
          </w:p>
        </w:tc>
        <w:tc>
          <w:tcPr>
            <w:tcW w:w="243" w:type="pct"/>
            <w:vAlign w:val="center"/>
          </w:tcPr>
          <w:p w14:paraId="21B08848">
            <w:pPr>
              <w:jc w:val="center"/>
              <w:rPr>
                <w:rFonts w:cs="宋体"/>
                <w:sz w:val="24"/>
              </w:rPr>
            </w:pPr>
          </w:p>
        </w:tc>
        <w:tc>
          <w:tcPr>
            <w:tcW w:w="244" w:type="pct"/>
            <w:vAlign w:val="center"/>
          </w:tcPr>
          <w:p w14:paraId="72DD976B">
            <w:pPr>
              <w:jc w:val="center"/>
              <w:rPr>
                <w:rFonts w:cs="宋体"/>
                <w:sz w:val="24"/>
              </w:rPr>
            </w:pPr>
          </w:p>
        </w:tc>
        <w:tc>
          <w:tcPr>
            <w:tcW w:w="244" w:type="pct"/>
            <w:vAlign w:val="center"/>
          </w:tcPr>
          <w:p w14:paraId="5A3E869A">
            <w:pPr>
              <w:jc w:val="center"/>
              <w:rPr>
                <w:rFonts w:cs="宋体"/>
                <w:sz w:val="24"/>
              </w:rPr>
            </w:pPr>
          </w:p>
        </w:tc>
        <w:tc>
          <w:tcPr>
            <w:tcW w:w="245" w:type="pct"/>
            <w:vAlign w:val="center"/>
          </w:tcPr>
          <w:p w14:paraId="13593320">
            <w:pPr>
              <w:jc w:val="center"/>
              <w:rPr>
                <w:rFonts w:cs="宋体"/>
                <w:sz w:val="24"/>
              </w:rPr>
            </w:pPr>
          </w:p>
        </w:tc>
        <w:tc>
          <w:tcPr>
            <w:tcW w:w="244" w:type="pct"/>
            <w:vAlign w:val="center"/>
          </w:tcPr>
          <w:p w14:paraId="4FD24007">
            <w:pPr>
              <w:jc w:val="center"/>
              <w:rPr>
                <w:rFonts w:cs="宋体"/>
                <w:sz w:val="24"/>
              </w:rPr>
            </w:pPr>
          </w:p>
        </w:tc>
        <w:tc>
          <w:tcPr>
            <w:tcW w:w="243" w:type="pct"/>
            <w:vAlign w:val="center"/>
          </w:tcPr>
          <w:p w14:paraId="540FEAAA">
            <w:pPr>
              <w:jc w:val="center"/>
              <w:rPr>
                <w:rFonts w:cs="宋体"/>
                <w:sz w:val="24"/>
              </w:rPr>
            </w:pPr>
          </w:p>
        </w:tc>
        <w:tc>
          <w:tcPr>
            <w:tcW w:w="244" w:type="pct"/>
            <w:vAlign w:val="center"/>
          </w:tcPr>
          <w:p w14:paraId="5A886C8B">
            <w:pPr>
              <w:jc w:val="center"/>
              <w:rPr>
                <w:rFonts w:cs="宋体"/>
                <w:sz w:val="24"/>
              </w:rPr>
            </w:pPr>
          </w:p>
        </w:tc>
        <w:tc>
          <w:tcPr>
            <w:tcW w:w="243" w:type="pct"/>
            <w:vAlign w:val="center"/>
          </w:tcPr>
          <w:p w14:paraId="62B4A1E4">
            <w:pPr>
              <w:jc w:val="center"/>
              <w:rPr>
                <w:rFonts w:cs="宋体"/>
                <w:sz w:val="24"/>
              </w:rPr>
            </w:pPr>
          </w:p>
        </w:tc>
        <w:tc>
          <w:tcPr>
            <w:tcW w:w="242" w:type="pct"/>
            <w:vAlign w:val="center"/>
          </w:tcPr>
          <w:p w14:paraId="614897F4">
            <w:pPr>
              <w:jc w:val="center"/>
              <w:rPr>
                <w:rFonts w:cs="宋体"/>
                <w:sz w:val="24"/>
              </w:rPr>
            </w:pPr>
          </w:p>
        </w:tc>
      </w:tr>
      <w:tr w14:paraId="68CBE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rPr>
        <w:tc>
          <w:tcPr>
            <w:tcW w:w="240" w:type="pct"/>
            <w:vAlign w:val="center"/>
          </w:tcPr>
          <w:p w14:paraId="3CF608BE">
            <w:pPr>
              <w:jc w:val="center"/>
              <w:rPr>
                <w:rFonts w:eastAsia="等线"/>
                <w:sz w:val="16"/>
                <w:szCs w:val="16"/>
              </w:rPr>
            </w:pPr>
            <w:r>
              <w:rPr>
                <w:rFonts w:eastAsia="等线"/>
                <w:sz w:val="16"/>
                <w:szCs w:val="16"/>
              </w:rPr>
              <w:t>20:00</w:t>
            </w:r>
          </w:p>
        </w:tc>
        <w:tc>
          <w:tcPr>
            <w:tcW w:w="186" w:type="pct"/>
            <w:vAlign w:val="center"/>
          </w:tcPr>
          <w:p w14:paraId="54E09564">
            <w:pPr>
              <w:jc w:val="center"/>
              <w:rPr>
                <w:rFonts w:cs="宋体"/>
                <w:sz w:val="24"/>
              </w:rPr>
            </w:pPr>
          </w:p>
        </w:tc>
        <w:tc>
          <w:tcPr>
            <w:tcW w:w="249" w:type="pct"/>
            <w:vAlign w:val="center"/>
          </w:tcPr>
          <w:p w14:paraId="15EA8ED3">
            <w:pPr>
              <w:jc w:val="center"/>
              <w:rPr>
                <w:rFonts w:cs="宋体"/>
                <w:sz w:val="24"/>
              </w:rPr>
            </w:pPr>
          </w:p>
        </w:tc>
        <w:tc>
          <w:tcPr>
            <w:tcW w:w="242" w:type="pct"/>
            <w:vAlign w:val="center"/>
          </w:tcPr>
          <w:p w14:paraId="0623CBFE">
            <w:pPr>
              <w:jc w:val="center"/>
              <w:rPr>
                <w:rFonts w:cs="宋体"/>
                <w:sz w:val="24"/>
              </w:rPr>
            </w:pPr>
          </w:p>
        </w:tc>
        <w:tc>
          <w:tcPr>
            <w:tcW w:w="243" w:type="pct"/>
            <w:vAlign w:val="center"/>
          </w:tcPr>
          <w:p w14:paraId="6473CEA9">
            <w:pPr>
              <w:jc w:val="center"/>
              <w:rPr>
                <w:rFonts w:cs="宋体"/>
                <w:sz w:val="24"/>
              </w:rPr>
            </w:pPr>
          </w:p>
        </w:tc>
        <w:tc>
          <w:tcPr>
            <w:tcW w:w="245" w:type="pct"/>
            <w:vAlign w:val="center"/>
          </w:tcPr>
          <w:p w14:paraId="68AA7B9F">
            <w:pPr>
              <w:jc w:val="center"/>
              <w:rPr>
                <w:rFonts w:cs="宋体"/>
                <w:sz w:val="24"/>
              </w:rPr>
            </w:pPr>
          </w:p>
        </w:tc>
        <w:tc>
          <w:tcPr>
            <w:tcW w:w="184" w:type="pct"/>
            <w:vAlign w:val="center"/>
          </w:tcPr>
          <w:p w14:paraId="6F09C8F1">
            <w:pPr>
              <w:jc w:val="center"/>
              <w:rPr>
                <w:rFonts w:cs="宋体"/>
                <w:sz w:val="24"/>
              </w:rPr>
            </w:pPr>
          </w:p>
        </w:tc>
        <w:tc>
          <w:tcPr>
            <w:tcW w:w="243" w:type="pct"/>
            <w:vAlign w:val="center"/>
          </w:tcPr>
          <w:p w14:paraId="6A975E08">
            <w:pPr>
              <w:jc w:val="center"/>
              <w:rPr>
                <w:rFonts w:cs="宋体"/>
                <w:sz w:val="24"/>
              </w:rPr>
            </w:pPr>
          </w:p>
        </w:tc>
        <w:tc>
          <w:tcPr>
            <w:tcW w:w="245" w:type="pct"/>
            <w:vAlign w:val="center"/>
          </w:tcPr>
          <w:p w14:paraId="6A50E223">
            <w:pPr>
              <w:jc w:val="center"/>
              <w:rPr>
                <w:rFonts w:cs="宋体"/>
                <w:sz w:val="24"/>
              </w:rPr>
            </w:pPr>
          </w:p>
        </w:tc>
        <w:tc>
          <w:tcPr>
            <w:tcW w:w="243" w:type="pct"/>
            <w:vAlign w:val="center"/>
          </w:tcPr>
          <w:p w14:paraId="12C2ED0E">
            <w:pPr>
              <w:jc w:val="center"/>
              <w:rPr>
                <w:rFonts w:cs="宋体"/>
                <w:sz w:val="24"/>
              </w:rPr>
            </w:pPr>
          </w:p>
        </w:tc>
        <w:tc>
          <w:tcPr>
            <w:tcW w:w="243" w:type="pct"/>
            <w:vAlign w:val="center"/>
          </w:tcPr>
          <w:p w14:paraId="5473D727">
            <w:pPr>
              <w:jc w:val="center"/>
              <w:rPr>
                <w:rFonts w:cs="宋体"/>
                <w:sz w:val="24"/>
              </w:rPr>
            </w:pPr>
          </w:p>
        </w:tc>
        <w:tc>
          <w:tcPr>
            <w:tcW w:w="245" w:type="pct"/>
            <w:vAlign w:val="center"/>
          </w:tcPr>
          <w:p w14:paraId="3AC02C99">
            <w:pPr>
              <w:jc w:val="center"/>
              <w:rPr>
                <w:rFonts w:cs="宋体"/>
                <w:sz w:val="24"/>
              </w:rPr>
            </w:pPr>
          </w:p>
        </w:tc>
        <w:tc>
          <w:tcPr>
            <w:tcW w:w="243" w:type="pct"/>
            <w:vAlign w:val="center"/>
          </w:tcPr>
          <w:p w14:paraId="0ED5BA9E">
            <w:pPr>
              <w:jc w:val="center"/>
              <w:rPr>
                <w:rFonts w:cs="宋体"/>
                <w:sz w:val="24"/>
              </w:rPr>
            </w:pPr>
          </w:p>
        </w:tc>
        <w:tc>
          <w:tcPr>
            <w:tcW w:w="244" w:type="pct"/>
            <w:vAlign w:val="center"/>
          </w:tcPr>
          <w:p w14:paraId="6941E4BE">
            <w:pPr>
              <w:jc w:val="center"/>
              <w:rPr>
                <w:rFonts w:cs="宋体"/>
                <w:sz w:val="24"/>
              </w:rPr>
            </w:pPr>
          </w:p>
        </w:tc>
        <w:tc>
          <w:tcPr>
            <w:tcW w:w="244" w:type="pct"/>
            <w:vAlign w:val="center"/>
          </w:tcPr>
          <w:p w14:paraId="079EEA1B">
            <w:pPr>
              <w:jc w:val="center"/>
              <w:rPr>
                <w:rFonts w:cs="宋体"/>
                <w:sz w:val="24"/>
              </w:rPr>
            </w:pPr>
          </w:p>
        </w:tc>
        <w:tc>
          <w:tcPr>
            <w:tcW w:w="245" w:type="pct"/>
            <w:vAlign w:val="center"/>
          </w:tcPr>
          <w:p w14:paraId="5CB7B2E0">
            <w:pPr>
              <w:jc w:val="center"/>
              <w:rPr>
                <w:rFonts w:cs="宋体"/>
                <w:sz w:val="24"/>
              </w:rPr>
            </w:pPr>
          </w:p>
        </w:tc>
        <w:tc>
          <w:tcPr>
            <w:tcW w:w="244" w:type="pct"/>
            <w:vAlign w:val="center"/>
          </w:tcPr>
          <w:p w14:paraId="310126FE">
            <w:pPr>
              <w:jc w:val="center"/>
              <w:rPr>
                <w:rFonts w:cs="宋体"/>
                <w:sz w:val="24"/>
              </w:rPr>
            </w:pPr>
          </w:p>
        </w:tc>
        <w:tc>
          <w:tcPr>
            <w:tcW w:w="243" w:type="pct"/>
            <w:vAlign w:val="center"/>
          </w:tcPr>
          <w:p w14:paraId="2303C17C">
            <w:pPr>
              <w:jc w:val="center"/>
              <w:rPr>
                <w:rFonts w:cs="宋体"/>
                <w:sz w:val="24"/>
              </w:rPr>
            </w:pPr>
          </w:p>
        </w:tc>
        <w:tc>
          <w:tcPr>
            <w:tcW w:w="244" w:type="pct"/>
            <w:vAlign w:val="center"/>
          </w:tcPr>
          <w:p w14:paraId="19EC0EFC">
            <w:pPr>
              <w:jc w:val="center"/>
              <w:rPr>
                <w:rFonts w:cs="宋体"/>
                <w:sz w:val="24"/>
              </w:rPr>
            </w:pPr>
          </w:p>
        </w:tc>
        <w:tc>
          <w:tcPr>
            <w:tcW w:w="243" w:type="pct"/>
            <w:vAlign w:val="center"/>
          </w:tcPr>
          <w:p w14:paraId="2A41A45F">
            <w:pPr>
              <w:jc w:val="center"/>
              <w:rPr>
                <w:rFonts w:cs="宋体"/>
                <w:sz w:val="24"/>
              </w:rPr>
            </w:pPr>
          </w:p>
        </w:tc>
        <w:tc>
          <w:tcPr>
            <w:tcW w:w="242" w:type="pct"/>
            <w:vAlign w:val="center"/>
          </w:tcPr>
          <w:p w14:paraId="572BB82C">
            <w:pPr>
              <w:jc w:val="center"/>
              <w:rPr>
                <w:rFonts w:cs="宋体"/>
                <w:sz w:val="24"/>
              </w:rPr>
            </w:pPr>
          </w:p>
        </w:tc>
      </w:tr>
      <w:tr w14:paraId="0F55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240" w:type="pct"/>
            <w:vAlign w:val="center"/>
          </w:tcPr>
          <w:p w14:paraId="02CFA4ED">
            <w:pPr>
              <w:jc w:val="center"/>
              <w:rPr>
                <w:rFonts w:eastAsia="等线"/>
                <w:sz w:val="16"/>
                <w:szCs w:val="16"/>
              </w:rPr>
            </w:pPr>
            <w:r>
              <w:rPr>
                <w:rFonts w:eastAsia="等线"/>
                <w:sz w:val="16"/>
                <w:szCs w:val="16"/>
              </w:rPr>
              <w:t>22:00</w:t>
            </w:r>
          </w:p>
        </w:tc>
        <w:tc>
          <w:tcPr>
            <w:tcW w:w="186" w:type="pct"/>
            <w:vAlign w:val="center"/>
          </w:tcPr>
          <w:p w14:paraId="36F9708E">
            <w:pPr>
              <w:jc w:val="center"/>
              <w:rPr>
                <w:rFonts w:cs="宋体"/>
                <w:sz w:val="24"/>
              </w:rPr>
            </w:pPr>
          </w:p>
        </w:tc>
        <w:tc>
          <w:tcPr>
            <w:tcW w:w="249" w:type="pct"/>
            <w:vAlign w:val="center"/>
          </w:tcPr>
          <w:p w14:paraId="0B7D46B2">
            <w:pPr>
              <w:jc w:val="center"/>
              <w:rPr>
                <w:rFonts w:cs="宋体"/>
                <w:sz w:val="24"/>
              </w:rPr>
            </w:pPr>
          </w:p>
        </w:tc>
        <w:tc>
          <w:tcPr>
            <w:tcW w:w="242" w:type="pct"/>
            <w:vAlign w:val="center"/>
          </w:tcPr>
          <w:p w14:paraId="3CB4A7A6">
            <w:pPr>
              <w:jc w:val="center"/>
              <w:rPr>
                <w:rFonts w:cs="宋体"/>
                <w:sz w:val="24"/>
              </w:rPr>
            </w:pPr>
          </w:p>
        </w:tc>
        <w:tc>
          <w:tcPr>
            <w:tcW w:w="243" w:type="pct"/>
            <w:vAlign w:val="center"/>
          </w:tcPr>
          <w:p w14:paraId="415D37CC">
            <w:pPr>
              <w:jc w:val="center"/>
              <w:rPr>
                <w:rFonts w:cs="宋体"/>
                <w:sz w:val="24"/>
              </w:rPr>
            </w:pPr>
          </w:p>
        </w:tc>
        <w:tc>
          <w:tcPr>
            <w:tcW w:w="245" w:type="pct"/>
            <w:vAlign w:val="center"/>
          </w:tcPr>
          <w:p w14:paraId="10A5AB1F">
            <w:pPr>
              <w:jc w:val="center"/>
              <w:rPr>
                <w:rFonts w:cs="宋体"/>
                <w:sz w:val="24"/>
              </w:rPr>
            </w:pPr>
          </w:p>
        </w:tc>
        <w:tc>
          <w:tcPr>
            <w:tcW w:w="184" w:type="pct"/>
            <w:vAlign w:val="center"/>
          </w:tcPr>
          <w:p w14:paraId="13E2CB75">
            <w:pPr>
              <w:jc w:val="center"/>
              <w:rPr>
                <w:rFonts w:cs="宋体"/>
                <w:sz w:val="24"/>
              </w:rPr>
            </w:pPr>
          </w:p>
        </w:tc>
        <w:tc>
          <w:tcPr>
            <w:tcW w:w="243" w:type="pct"/>
            <w:vAlign w:val="center"/>
          </w:tcPr>
          <w:p w14:paraId="4455F0D0">
            <w:pPr>
              <w:jc w:val="center"/>
              <w:rPr>
                <w:rFonts w:cs="宋体"/>
                <w:sz w:val="24"/>
              </w:rPr>
            </w:pPr>
          </w:p>
        </w:tc>
        <w:tc>
          <w:tcPr>
            <w:tcW w:w="245" w:type="pct"/>
            <w:vAlign w:val="center"/>
          </w:tcPr>
          <w:p w14:paraId="74739368">
            <w:pPr>
              <w:jc w:val="center"/>
              <w:rPr>
                <w:rFonts w:cs="宋体"/>
                <w:sz w:val="24"/>
              </w:rPr>
            </w:pPr>
          </w:p>
        </w:tc>
        <w:tc>
          <w:tcPr>
            <w:tcW w:w="243" w:type="pct"/>
            <w:vAlign w:val="center"/>
          </w:tcPr>
          <w:p w14:paraId="4D36187D">
            <w:pPr>
              <w:jc w:val="center"/>
              <w:rPr>
                <w:rFonts w:cs="宋体"/>
                <w:sz w:val="24"/>
              </w:rPr>
            </w:pPr>
          </w:p>
        </w:tc>
        <w:tc>
          <w:tcPr>
            <w:tcW w:w="243" w:type="pct"/>
            <w:vAlign w:val="center"/>
          </w:tcPr>
          <w:p w14:paraId="58C0DD56">
            <w:pPr>
              <w:jc w:val="center"/>
              <w:rPr>
                <w:rFonts w:cs="宋体"/>
                <w:sz w:val="24"/>
              </w:rPr>
            </w:pPr>
          </w:p>
        </w:tc>
        <w:tc>
          <w:tcPr>
            <w:tcW w:w="245" w:type="pct"/>
            <w:vAlign w:val="center"/>
          </w:tcPr>
          <w:p w14:paraId="4FF982E5">
            <w:pPr>
              <w:jc w:val="center"/>
              <w:rPr>
                <w:rFonts w:cs="宋体"/>
                <w:sz w:val="24"/>
              </w:rPr>
            </w:pPr>
          </w:p>
        </w:tc>
        <w:tc>
          <w:tcPr>
            <w:tcW w:w="243" w:type="pct"/>
            <w:vAlign w:val="center"/>
          </w:tcPr>
          <w:p w14:paraId="2998CC52">
            <w:pPr>
              <w:jc w:val="center"/>
              <w:rPr>
                <w:rFonts w:cs="宋体"/>
                <w:sz w:val="24"/>
              </w:rPr>
            </w:pPr>
          </w:p>
        </w:tc>
        <w:tc>
          <w:tcPr>
            <w:tcW w:w="244" w:type="pct"/>
            <w:vAlign w:val="center"/>
          </w:tcPr>
          <w:p w14:paraId="16415F45">
            <w:pPr>
              <w:jc w:val="center"/>
              <w:rPr>
                <w:rFonts w:cs="宋体"/>
                <w:sz w:val="24"/>
              </w:rPr>
            </w:pPr>
          </w:p>
        </w:tc>
        <w:tc>
          <w:tcPr>
            <w:tcW w:w="244" w:type="pct"/>
            <w:vAlign w:val="center"/>
          </w:tcPr>
          <w:p w14:paraId="4BEDAA29">
            <w:pPr>
              <w:jc w:val="center"/>
              <w:rPr>
                <w:rFonts w:cs="宋体"/>
                <w:sz w:val="24"/>
              </w:rPr>
            </w:pPr>
          </w:p>
        </w:tc>
        <w:tc>
          <w:tcPr>
            <w:tcW w:w="245" w:type="pct"/>
            <w:vAlign w:val="center"/>
          </w:tcPr>
          <w:p w14:paraId="17A5BD94">
            <w:pPr>
              <w:jc w:val="center"/>
              <w:rPr>
                <w:rFonts w:cs="宋体"/>
                <w:sz w:val="24"/>
              </w:rPr>
            </w:pPr>
          </w:p>
        </w:tc>
        <w:tc>
          <w:tcPr>
            <w:tcW w:w="244" w:type="pct"/>
            <w:vAlign w:val="center"/>
          </w:tcPr>
          <w:p w14:paraId="041718F8">
            <w:pPr>
              <w:jc w:val="center"/>
              <w:rPr>
                <w:rFonts w:cs="宋体"/>
                <w:sz w:val="24"/>
              </w:rPr>
            </w:pPr>
          </w:p>
        </w:tc>
        <w:tc>
          <w:tcPr>
            <w:tcW w:w="243" w:type="pct"/>
            <w:vAlign w:val="center"/>
          </w:tcPr>
          <w:p w14:paraId="268A0192">
            <w:pPr>
              <w:jc w:val="center"/>
              <w:rPr>
                <w:rFonts w:cs="宋体"/>
                <w:sz w:val="24"/>
              </w:rPr>
            </w:pPr>
          </w:p>
        </w:tc>
        <w:tc>
          <w:tcPr>
            <w:tcW w:w="244" w:type="pct"/>
            <w:vAlign w:val="center"/>
          </w:tcPr>
          <w:p w14:paraId="0C1B5463">
            <w:pPr>
              <w:jc w:val="center"/>
              <w:rPr>
                <w:rFonts w:cs="宋体"/>
                <w:sz w:val="24"/>
              </w:rPr>
            </w:pPr>
          </w:p>
        </w:tc>
        <w:tc>
          <w:tcPr>
            <w:tcW w:w="243" w:type="pct"/>
            <w:vAlign w:val="center"/>
          </w:tcPr>
          <w:p w14:paraId="1F947DDD">
            <w:pPr>
              <w:jc w:val="center"/>
              <w:rPr>
                <w:rFonts w:cs="宋体"/>
                <w:sz w:val="24"/>
              </w:rPr>
            </w:pPr>
          </w:p>
        </w:tc>
        <w:tc>
          <w:tcPr>
            <w:tcW w:w="242" w:type="pct"/>
            <w:vAlign w:val="center"/>
          </w:tcPr>
          <w:p w14:paraId="714BB387">
            <w:pPr>
              <w:jc w:val="center"/>
              <w:rPr>
                <w:rFonts w:cs="宋体"/>
                <w:sz w:val="24"/>
              </w:rPr>
            </w:pPr>
          </w:p>
        </w:tc>
      </w:tr>
      <w:tr w14:paraId="49370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1406" w:type="pct"/>
            <w:gridSpan w:val="6"/>
            <w:vAlign w:val="center"/>
          </w:tcPr>
          <w:p w14:paraId="1F1D48A1">
            <w:pPr>
              <w:jc w:val="center"/>
              <w:rPr>
                <w:rFonts w:cs="宋体"/>
                <w:sz w:val="18"/>
              </w:rPr>
            </w:pPr>
            <w:r>
              <w:rPr>
                <w:rFonts w:hint="eastAsia" w:cs="宋体"/>
                <w:sz w:val="18"/>
              </w:rPr>
              <w:t>夜班交班记录</w:t>
            </w:r>
          </w:p>
        </w:tc>
        <w:tc>
          <w:tcPr>
            <w:tcW w:w="1403" w:type="pct"/>
            <w:gridSpan w:val="6"/>
            <w:vAlign w:val="center"/>
          </w:tcPr>
          <w:p w14:paraId="63386FE7">
            <w:pPr>
              <w:jc w:val="center"/>
              <w:rPr>
                <w:rFonts w:cs="宋体"/>
                <w:sz w:val="18"/>
              </w:rPr>
            </w:pPr>
            <w:r>
              <w:rPr>
                <w:rFonts w:hint="eastAsia" w:cs="宋体"/>
                <w:sz w:val="18"/>
              </w:rPr>
              <w:t>早班交班记录</w:t>
            </w:r>
          </w:p>
        </w:tc>
        <w:tc>
          <w:tcPr>
            <w:tcW w:w="1463" w:type="pct"/>
            <w:gridSpan w:val="6"/>
            <w:vAlign w:val="center"/>
          </w:tcPr>
          <w:p w14:paraId="0D43A377">
            <w:pPr>
              <w:jc w:val="center"/>
              <w:rPr>
                <w:rFonts w:cs="宋体"/>
                <w:sz w:val="18"/>
              </w:rPr>
            </w:pPr>
            <w:r>
              <w:rPr>
                <w:rFonts w:hint="eastAsia" w:cs="宋体"/>
                <w:sz w:val="18"/>
              </w:rPr>
              <w:t>中班</w:t>
            </w:r>
            <w:r>
              <w:rPr>
                <w:rFonts w:cs="宋体"/>
                <w:sz w:val="18"/>
              </w:rPr>
              <w:t>交班记录</w:t>
            </w:r>
          </w:p>
        </w:tc>
        <w:tc>
          <w:tcPr>
            <w:tcW w:w="729" w:type="pct"/>
            <w:gridSpan w:val="3"/>
            <w:vMerge w:val="restart"/>
            <w:vAlign w:val="center"/>
          </w:tcPr>
          <w:p w14:paraId="6C11E27B">
            <w:pPr>
              <w:jc w:val="left"/>
              <w:rPr>
                <w:rFonts w:cs="宋体"/>
                <w:sz w:val="24"/>
              </w:rPr>
            </w:pPr>
            <w:r>
              <w:rPr>
                <w:rFonts w:hint="eastAsia" w:cs="宋体"/>
                <w:sz w:val="18"/>
              </w:rPr>
              <w:t>说明：</w:t>
            </w:r>
          </w:p>
        </w:tc>
      </w:tr>
      <w:tr w14:paraId="1840E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trPr>
        <w:tc>
          <w:tcPr>
            <w:tcW w:w="676" w:type="pct"/>
            <w:gridSpan w:val="3"/>
            <w:vAlign w:val="center"/>
          </w:tcPr>
          <w:p w14:paraId="153A6E1F">
            <w:pPr>
              <w:jc w:val="left"/>
              <w:rPr>
                <w:rFonts w:cs="宋体"/>
                <w:sz w:val="18"/>
              </w:rPr>
            </w:pPr>
            <w:r>
              <w:rPr>
                <w:rFonts w:hint="eastAsia" w:cs="宋体"/>
                <w:sz w:val="18"/>
              </w:rPr>
              <w:t>当班员：</w:t>
            </w:r>
          </w:p>
        </w:tc>
        <w:tc>
          <w:tcPr>
            <w:tcW w:w="730" w:type="pct"/>
            <w:gridSpan w:val="3"/>
            <w:vAlign w:val="center"/>
          </w:tcPr>
          <w:p w14:paraId="07D6B839">
            <w:pPr>
              <w:jc w:val="left"/>
              <w:rPr>
                <w:rFonts w:cs="宋体"/>
                <w:sz w:val="18"/>
              </w:rPr>
            </w:pPr>
            <w:r>
              <w:rPr>
                <w:rFonts w:hint="eastAsia" w:cs="宋体"/>
                <w:sz w:val="18"/>
              </w:rPr>
              <w:t>值班工程师：</w:t>
            </w:r>
          </w:p>
        </w:tc>
        <w:tc>
          <w:tcPr>
            <w:tcW w:w="672" w:type="pct"/>
            <w:gridSpan w:val="3"/>
            <w:vAlign w:val="center"/>
          </w:tcPr>
          <w:p w14:paraId="59232CC7">
            <w:pPr>
              <w:jc w:val="left"/>
              <w:rPr>
                <w:rFonts w:cs="宋体"/>
                <w:sz w:val="18"/>
              </w:rPr>
            </w:pPr>
            <w:r>
              <w:rPr>
                <w:rFonts w:hint="eastAsia" w:cs="宋体"/>
                <w:sz w:val="18"/>
              </w:rPr>
              <w:t>当班员：</w:t>
            </w:r>
          </w:p>
        </w:tc>
        <w:tc>
          <w:tcPr>
            <w:tcW w:w="731" w:type="pct"/>
            <w:gridSpan w:val="3"/>
            <w:vAlign w:val="center"/>
          </w:tcPr>
          <w:p w14:paraId="1B5E63B1">
            <w:pPr>
              <w:jc w:val="left"/>
              <w:rPr>
                <w:rFonts w:cs="宋体"/>
                <w:sz w:val="18"/>
              </w:rPr>
            </w:pPr>
            <w:r>
              <w:rPr>
                <w:rFonts w:hint="eastAsia" w:cs="宋体"/>
                <w:sz w:val="18"/>
              </w:rPr>
              <w:t>值班工程师：</w:t>
            </w:r>
          </w:p>
        </w:tc>
        <w:tc>
          <w:tcPr>
            <w:tcW w:w="731" w:type="pct"/>
            <w:gridSpan w:val="3"/>
            <w:vAlign w:val="center"/>
          </w:tcPr>
          <w:p w14:paraId="47423187">
            <w:pPr>
              <w:jc w:val="left"/>
              <w:rPr>
                <w:rFonts w:cs="宋体"/>
                <w:sz w:val="18"/>
              </w:rPr>
            </w:pPr>
            <w:r>
              <w:rPr>
                <w:rFonts w:hint="eastAsia" w:cs="宋体"/>
                <w:sz w:val="18"/>
              </w:rPr>
              <w:t>当班员：</w:t>
            </w:r>
          </w:p>
        </w:tc>
        <w:tc>
          <w:tcPr>
            <w:tcW w:w="732" w:type="pct"/>
            <w:gridSpan w:val="3"/>
            <w:vAlign w:val="center"/>
          </w:tcPr>
          <w:p w14:paraId="7225F41F">
            <w:pPr>
              <w:jc w:val="left"/>
              <w:rPr>
                <w:rFonts w:cs="宋体"/>
                <w:sz w:val="18"/>
              </w:rPr>
            </w:pPr>
            <w:r>
              <w:rPr>
                <w:rFonts w:hint="eastAsia" w:cs="宋体"/>
                <w:sz w:val="18"/>
              </w:rPr>
              <w:t>值班工程师：</w:t>
            </w:r>
          </w:p>
        </w:tc>
        <w:tc>
          <w:tcPr>
            <w:tcW w:w="729" w:type="pct"/>
            <w:gridSpan w:val="3"/>
            <w:vMerge w:val="continue"/>
            <w:vAlign w:val="center"/>
          </w:tcPr>
          <w:p w14:paraId="7F671F0A">
            <w:pPr>
              <w:jc w:val="center"/>
              <w:rPr>
                <w:rFonts w:cs="宋体"/>
                <w:sz w:val="24"/>
              </w:rPr>
            </w:pPr>
          </w:p>
        </w:tc>
      </w:tr>
    </w:tbl>
    <w:p w14:paraId="78FD98D7">
      <w:pPr>
        <w:pStyle w:val="244"/>
        <w:numPr>
          <w:ilvl w:val="0"/>
          <w:numId w:val="0"/>
        </w:numPr>
        <w:spacing w:before="156" w:after="156"/>
        <w:jc w:val="both"/>
      </w:pPr>
    </w:p>
    <w:p w14:paraId="51567BB7">
      <w:pPr>
        <w:pStyle w:val="58"/>
        <w:ind w:firstLine="420"/>
      </w:pPr>
      <w:r>
        <w:rPr>
          <w:rFonts w:hint="eastAsia"/>
        </w:rPr>
        <w:t>空调水系统运行记录表参见表G.2。</w:t>
      </w:r>
    </w:p>
    <w:p w14:paraId="258916BF">
      <w:pPr>
        <w:pStyle w:val="244"/>
        <w:numPr>
          <w:ilvl w:val="0"/>
          <w:numId w:val="0"/>
        </w:numPr>
        <w:spacing w:before="156" w:after="156"/>
      </w:pPr>
      <w:r>
        <w:rPr>
          <w:rFonts w:hint="eastAsia"/>
        </w:rPr>
        <w:t>表G.2  空调水系统运行记录表</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32"/>
        <w:gridCol w:w="493"/>
        <w:gridCol w:w="780"/>
        <w:gridCol w:w="757"/>
        <w:gridCol w:w="757"/>
        <w:gridCol w:w="754"/>
        <w:gridCol w:w="757"/>
        <w:gridCol w:w="757"/>
        <w:gridCol w:w="809"/>
        <w:gridCol w:w="699"/>
        <w:gridCol w:w="754"/>
        <w:gridCol w:w="759"/>
        <w:gridCol w:w="762"/>
        <w:gridCol w:w="757"/>
        <w:gridCol w:w="757"/>
        <w:gridCol w:w="757"/>
        <w:gridCol w:w="754"/>
        <w:gridCol w:w="759"/>
        <w:gridCol w:w="652"/>
      </w:tblGrid>
      <w:tr w14:paraId="2AC65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5000" w:type="pct"/>
            <w:gridSpan w:val="19"/>
            <w:vAlign w:val="center"/>
          </w:tcPr>
          <w:p w14:paraId="7CC1B565">
            <w:pPr>
              <w:widowControl/>
              <w:wordWrap w:val="0"/>
              <w:jc w:val="right"/>
              <w:textAlignment w:val="center"/>
              <w:rPr>
                <w:rFonts w:cs="宋体"/>
                <w:sz w:val="18"/>
                <w:szCs w:val="18"/>
              </w:rPr>
            </w:pPr>
            <w:r>
              <w:rPr>
                <w:rFonts w:hint="eastAsia" w:cs="宋体"/>
                <w:kern w:val="0"/>
                <w:sz w:val="18"/>
                <w:szCs w:val="18"/>
              </w:rPr>
              <w:t xml:space="preserve">年    </w:t>
            </w:r>
            <w:r>
              <w:rPr>
                <w:rFonts w:cs="宋体"/>
                <w:kern w:val="0"/>
                <w:sz w:val="18"/>
                <w:szCs w:val="18"/>
              </w:rPr>
              <w:t xml:space="preserve"> </w:t>
            </w:r>
            <w:r>
              <w:rPr>
                <w:rFonts w:hint="eastAsia" w:cs="宋体"/>
                <w:kern w:val="0"/>
                <w:sz w:val="18"/>
                <w:szCs w:val="18"/>
              </w:rPr>
              <w:t>月    日</w:t>
            </w:r>
          </w:p>
        </w:tc>
      </w:tr>
      <w:tr w14:paraId="6FA09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93" w:type="pct"/>
            <w:vMerge w:val="restart"/>
            <w:vAlign w:val="center"/>
          </w:tcPr>
          <w:p w14:paraId="78547F32">
            <w:pPr>
              <w:widowControl/>
              <w:textAlignment w:val="center"/>
              <w:rPr>
                <w:rFonts w:cs="宋体"/>
                <w:sz w:val="18"/>
                <w:szCs w:val="18"/>
              </w:rPr>
            </w:pPr>
            <w:r>
              <w:rPr>
                <w:rFonts w:hint="eastAsia" w:cs="宋体"/>
                <w:kern w:val="0"/>
                <w:sz w:val="18"/>
                <w:szCs w:val="18"/>
              </w:rPr>
              <w:t>时间</w:t>
            </w:r>
          </w:p>
        </w:tc>
        <w:tc>
          <w:tcPr>
            <w:tcW w:w="2377" w:type="pct"/>
            <w:gridSpan w:val="9"/>
            <w:vMerge w:val="restart"/>
            <w:vAlign w:val="center"/>
          </w:tcPr>
          <w:p w14:paraId="03DD9F77">
            <w:pPr>
              <w:widowControl/>
              <w:jc w:val="center"/>
              <w:textAlignment w:val="center"/>
              <w:rPr>
                <w:rFonts w:cs="宋体"/>
                <w:sz w:val="18"/>
                <w:szCs w:val="18"/>
              </w:rPr>
            </w:pPr>
            <w:r>
              <w:rPr>
                <w:rFonts w:hint="eastAsia" w:cs="宋体"/>
                <w:kern w:val="0"/>
                <w:sz w:val="18"/>
                <w:szCs w:val="18"/>
              </w:rPr>
              <w:t>冷冻水系统</w:t>
            </w:r>
          </w:p>
        </w:tc>
        <w:tc>
          <w:tcPr>
            <w:tcW w:w="1372" w:type="pct"/>
            <w:gridSpan w:val="5"/>
            <w:vAlign w:val="center"/>
          </w:tcPr>
          <w:p w14:paraId="30695755">
            <w:pPr>
              <w:widowControl/>
              <w:jc w:val="center"/>
              <w:textAlignment w:val="center"/>
              <w:rPr>
                <w:rFonts w:cs="宋体"/>
                <w:sz w:val="18"/>
                <w:szCs w:val="18"/>
              </w:rPr>
            </w:pPr>
            <w:r>
              <w:rPr>
                <w:rFonts w:hint="eastAsia" w:cs="宋体"/>
                <w:kern w:val="0"/>
                <w:sz w:val="18"/>
                <w:szCs w:val="18"/>
              </w:rPr>
              <w:t>冷却水系统</w:t>
            </w:r>
          </w:p>
        </w:tc>
        <w:tc>
          <w:tcPr>
            <w:tcW w:w="1059" w:type="pct"/>
            <w:gridSpan w:val="4"/>
            <w:vAlign w:val="center"/>
          </w:tcPr>
          <w:p w14:paraId="4397D716">
            <w:pPr>
              <w:widowControl/>
              <w:jc w:val="center"/>
              <w:textAlignment w:val="center"/>
              <w:rPr>
                <w:rFonts w:cs="宋体"/>
                <w:sz w:val="18"/>
                <w:szCs w:val="18"/>
              </w:rPr>
            </w:pPr>
            <w:r>
              <w:rPr>
                <w:rFonts w:hint="eastAsia" w:cs="宋体"/>
                <w:kern w:val="0"/>
                <w:sz w:val="18"/>
                <w:szCs w:val="18"/>
              </w:rPr>
              <w:t>冷却塔</w:t>
            </w:r>
          </w:p>
        </w:tc>
      </w:tr>
      <w:tr w14:paraId="032DC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93" w:type="pct"/>
            <w:vMerge w:val="continue"/>
            <w:vAlign w:val="center"/>
          </w:tcPr>
          <w:p w14:paraId="0E1AB137">
            <w:pPr>
              <w:rPr>
                <w:rFonts w:cs="宋体"/>
                <w:sz w:val="16"/>
                <w:szCs w:val="16"/>
              </w:rPr>
            </w:pPr>
          </w:p>
        </w:tc>
        <w:tc>
          <w:tcPr>
            <w:tcW w:w="2377" w:type="pct"/>
            <w:gridSpan w:val="9"/>
            <w:vMerge w:val="continue"/>
            <w:vAlign w:val="center"/>
          </w:tcPr>
          <w:p w14:paraId="27C2214F">
            <w:pPr>
              <w:jc w:val="center"/>
              <w:rPr>
                <w:rFonts w:cs="宋体"/>
                <w:sz w:val="18"/>
                <w:szCs w:val="18"/>
              </w:rPr>
            </w:pPr>
          </w:p>
        </w:tc>
        <w:tc>
          <w:tcPr>
            <w:tcW w:w="1372" w:type="pct"/>
            <w:gridSpan w:val="5"/>
            <w:vAlign w:val="center"/>
          </w:tcPr>
          <w:p w14:paraId="49BCDBD4">
            <w:pPr>
              <w:jc w:val="center"/>
              <w:rPr>
                <w:rFonts w:cs="宋体"/>
                <w:sz w:val="18"/>
                <w:szCs w:val="18"/>
              </w:rPr>
            </w:pPr>
            <w:r>
              <w:rPr>
                <w:rFonts w:hint="eastAsia" w:cs="宋体"/>
                <w:kern w:val="0"/>
                <w:sz w:val="18"/>
                <w:szCs w:val="18"/>
              </w:rPr>
              <w:t>冷却水泵</w:t>
            </w:r>
          </w:p>
        </w:tc>
        <w:tc>
          <w:tcPr>
            <w:tcW w:w="1059" w:type="pct"/>
            <w:gridSpan w:val="4"/>
            <w:vAlign w:val="center"/>
          </w:tcPr>
          <w:p w14:paraId="6DEB53B2">
            <w:pPr>
              <w:widowControl/>
              <w:jc w:val="center"/>
              <w:textAlignment w:val="center"/>
              <w:rPr>
                <w:rFonts w:cs="宋体"/>
                <w:sz w:val="18"/>
                <w:szCs w:val="18"/>
              </w:rPr>
            </w:pPr>
            <w:r>
              <w:rPr>
                <w:rFonts w:hint="eastAsia" w:cs="宋体"/>
                <w:kern w:val="0"/>
                <w:sz w:val="18"/>
                <w:szCs w:val="18"/>
              </w:rPr>
              <w:t>风机运行情况</w:t>
            </w:r>
          </w:p>
        </w:tc>
      </w:tr>
      <w:tr w14:paraId="4B1E3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93" w:type="pct"/>
            <w:vMerge w:val="continue"/>
            <w:vAlign w:val="center"/>
          </w:tcPr>
          <w:p w14:paraId="5DC16041">
            <w:pPr>
              <w:rPr>
                <w:rFonts w:cs="宋体"/>
                <w:sz w:val="16"/>
                <w:szCs w:val="16"/>
              </w:rPr>
            </w:pPr>
          </w:p>
        </w:tc>
        <w:tc>
          <w:tcPr>
            <w:tcW w:w="179" w:type="pct"/>
            <w:vAlign w:val="center"/>
          </w:tcPr>
          <w:p w14:paraId="33F0B7F4">
            <w:pPr>
              <w:widowControl/>
              <w:jc w:val="center"/>
              <w:textAlignment w:val="center"/>
              <w:rPr>
                <w:rFonts w:cs="宋体"/>
                <w:sz w:val="18"/>
                <w:szCs w:val="18"/>
              </w:rPr>
            </w:pPr>
            <w:r>
              <w:rPr>
                <w:rFonts w:hint="eastAsia" w:cs="宋体"/>
                <w:kern w:val="0"/>
                <w:sz w:val="18"/>
                <w:szCs w:val="18"/>
              </w:rPr>
              <w:t>进水温度</w:t>
            </w:r>
          </w:p>
        </w:tc>
        <w:tc>
          <w:tcPr>
            <w:tcW w:w="283" w:type="pct"/>
            <w:vAlign w:val="center"/>
          </w:tcPr>
          <w:p w14:paraId="0898F94A">
            <w:pPr>
              <w:widowControl/>
              <w:jc w:val="center"/>
              <w:textAlignment w:val="center"/>
              <w:rPr>
                <w:rFonts w:cs="宋体"/>
                <w:sz w:val="18"/>
                <w:szCs w:val="18"/>
              </w:rPr>
            </w:pPr>
            <w:r>
              <w:rPr>
                <w:rFonts w:hint="eastAsia" w:cs="宋体"/>
                <w:kern w:val="0"/>
                <w:sz w:val="18"/>
                <w:szCs w:val="18"/>
              </w:rPr>
              <w:t>出水温度</w:t>
            </w:r>
          </w:p>
        </w:tc>
        <w:tc>
          <w:tcPr>
            <w:tcW w:w="274" w:type="pct"/>
            <w:vAlign w:val="center"/>
          </w:tcPr>
          <w:p w14:paraId="7F08B0E6">
            <w:pPr>
              <w:widowControl/>
              <w:jc w:val="center"/>
              <w:textAlignment w:val="center"/>
              <w:rPr>
                <w:rFonts w:cs="宋体"/>
                <w:sz w:val="18"/>
                <w:szCs w:val="18"/>
              </w:rPr>
            </w:pPr>
            <w:r>
              <w:rPr>
                <w:rFonts w:hint="eastAsia" w:cs="宋体"/>
                <w:kern w:val="0"/>
                <w:sz w:val="18"/>
                <w:szCs w:val="18"/>
              </w:rPr>
              <w:t>水泵进口压力</w:t>
            </w:r>
          </w:p>
        </w:tc>
        <w:tc>
          <w:tcPr>
            <w:tcW w:w="274" w:type="pct"/>
            <w:vAlign w:val="center"/>
          </w:tcPr>
          <w:p w14:paraId="790E5BEE">
            <w:pPr>
              <w:widowControl/>
              <w:jc w:val="center"/>
              <w:textAlignment w:val="center"/>
              <w:rPr>
                <w:rFonts w:cs="宋体"/>
                <w:sz w:val="18"/>
                <w:szCs w:val="18"/>
              </w:rPr>
            </w:pPr>
            <w:r>
              <w:rPr>
                <w:rFonts w:hint="eastAsia" w:cs="宋体"/>
                <w:kern w:val="0"/>
                <w:sz w:val="18"/>
                <w:szCs w:val="18"/>
              </w:rPr>
              <w:t>水泵出口压力</w:t>
            </w:r>
          </w:p>
        </w:tc>
        <w:tc>
          <w:tcPr>
            <w:tcW w:w="273" w:type="pct"/>
            <w:vAlign w:val="center"/>
          </w:tcPr>
          <w:p w14:paraId="76FE9979">
            <w:pPr>
              <w:widowControl/>
              <w:jc w:val="center"/>
              <w:textAlignment w:val="center"/>
              <w:rPr>
                <w:rFonts w:cs="宋体"/>
                <w:sz w:val="18"/>
                <w:szCs w:val="18"/>
              </w:rPr>
            </w:pPr>
            <w:r>
              <w:rPr>
                <w:rFonts w:hint="eastAsia" w:cs="宋体"/>
                <w:kern w:val="0"/>
                <w:sz w:val="18"/>
                <w:szCs w:val="18"/>
              </w:rPr>
              <w:t>定频泵电流</w:t>
            </w:r>
          </w:p>
        </w:tc>
        <w:tc>
          <w:tcPr>
            <w:tcW w:w="274" w:type="pct"/>
            <w:vAlign w:val="center"/>
          </w:tcPr>
          <w:p w14:paraId="4BD428D7">
            <w:pPr>
              <w:widowControl/>
              <w:jc w:val="center"/>
              <w:textAlignment w:val="center"/>
              <w:rPr>
                <w:rFonts w:cs="宋体"/>
                <w:sz w:val="18"/>
                <w:szCs w:val="18"/>
              </w:rPr>
            </w:pPr>
            <w:r>
              <w:rPr>
                <w:rFonts w:hint="eastAsia" w:cs="宋体"/>
                <w:kern w:val="0"/>
                <w:sz w:val="18"/>
                <w:szCs w:val="18"/>
              </w:rPr>
              <w:t>变频泵电流</w:t>
            </w:r>
          </w:p>
        </w:tc>
        <w:tc>
          <w:tcPr>
            <w:tcW w:w="274" w:type="pct"/>
            <w:vAlign w:val="center"/>
          </w:tcPr>
          <w:p w14:paraId="088FDD38">
            <w:pPr>
              <w:widowControl/>
              <w:jc w:val="center"/>
              <w:textAlignment w:val="center"/>
              <w:rPr>
                <w:rFonts w:cs="宋体"/>
                <w:sz w:val="18"/>
                <w:szCs w:val="18"/>
              </w:rPr>
            </w:pPr>
            <w:r>
              <w:rPr>
                <w:rFonts w:hint="eastAsia" w:cs="宋体"/>
                <w:kern w:val="0"/>
                <w:sz w:val="18"/>
                <w:szCs w:val="18"/>
              </w:rPr>
              <w:t>旁通阀开度</w:t>
            </w:r>
          </w:p>
        </w:tc>
        <w:tc>
          <w:tcPr>
            <w:tcW w:w="293" w:type="pct"/>
            <w:vAlign w:val="center"/>
          </w:tcPr>
          <w:p w14:paraId="0E88C9D4">
            <w:pPr>
              <w:widowControl/>
              <w:jc w:val="center"/>
              <w:textAlignment w:val="center"/>
              <w:rPr>
                <w:rFonts w:cs="宋体"/>
                <w:sz w:val="18"/>
                <w:szCs w:val="18"/>
              </w:rPr>
            </w:pPr>
            <w:r>
              <w:rPr>
                <w:rFonts w:hint="eastAsia" w:cs="宋体"/>
                <w:kern w:val="0"/>
                <w:sz w:val="18"/>
                <w:szCs w:val="18"/>
              </w:rPr>
              <w:t>水泵运行台数</w:t>
            </w:r>
          </w:p>
        </w:tc>
        <w:tc>
          <w:tcPr>
            <w:tcW w:w="253" w:type="pct"/>
            <w:vAlign w:val="center"/>
          </w:tcPr>
          <w:p w14:paraId="3921D262">
            <w:pPr>
              <w:widowControl/>
              <w:jc w:val="center"/>
              <w:textAlignment w:val="center"/>
              <w:rPr>
                <w:rFonts w:cs="宋体"/>
                <w:sz w:val="18"/>
                <w:szCs w:val="18"/>
              </w:rPr>
            </w:pPr>
            <w:r>
              <w:rPr>
                <w:rFonts w:hint="eastAsia" w:cs="宋体"/>
                <w:kern w:val="0"/>
                <w:sz w:val="18"/>
                <w:szCs w:val="18"/>
              </w:rPr>
              <w:t>系统总流量</w:t>
            </w:r>
          </w:p>
        </w:tc>
        <w:tc>
          <w:tcPr>
            <w:tcW w:w="273" w:type="pct"/>
            <w:vAlign w:val="center"/>
          </w:tcPr>
          <w:p w14:paraId="66565FE2">
            <w:pPr>
              <w:widowControl/>
              <w:jc w:val="center"/>
              <w:textAlignment w:val="center"/>
              <w:rPr>
                <w:rFonts w:cs="宋体"/>
                <w:sz w:val="18"/>
                <w:szCs w:val="18"/>
              </w:rPr>
            </w:pPr>
            <w:r>
              <w:rPr>
                <w:rFonts w:hint="eastAsia" w:cs="宋体"/>
                <w:kern w:val="0"/>
                <w:sz w:val="18"/>
                <w:szCs w:val="18"/>
              </w:rPr>
              <w:t>进水压力</w:t>
            </w:r>
          </w:p>
        </w:tc>
        <w:tc>
          <w:tcPr>
            <w:tcW w:w="275" w:type="pct"/>
            <w:vAlign w:val="center"/>
          </w:tcPr>
          <w:p w14:paraId="3B65FA97">
            <w:pPr>
              <w:widowControl/>
              <w:jc w:val="center"/>
              <w:textAlignment w:val="center"/>
              <w:rPr>
                <w:rFonts w:cs="宋体"/>
                <w:sz w:val="18"/>
                <w:szCs w:val="18"/>
              </w:rPr>
            </w:pPr>
            <w:r>
              <w:rPr>
                <w:rFonts w:hint="eastAsia" w:cs="宋体"/>
                <w:kern w:val="0"/>
                <w:sz w:val="18"/>
                <w:szCs w:val="18"/>
              </w:rPr>
              <w:t>出水压力</w:t>
            </w:r>
          </w:p>
        </w:tc>
        <w:tc>
          <w:tcPr>
            <w:tcW w:w="276" w:type="pct"/>
            <w:vAlign w:val="center"/>
          </w:tcPr>
          <w:p w14:paraId="296EEDFB">
            <w:pPr>
              <w:widowControl/>
              <w:jc w:val="center"/>
              <w:textAlignment w:val="center"/>
              <w:rPr>
                <w:rFonts w:cs="宋体"/>
                <w:sz w:val="18"/>
                <w:szCs w:val="18"/>
              </w:rPr>
            </w:pPr>
            <w:r>
              <w:rPr>
                <w:rFonts w:hint="eastAsia" w:cs="宋体"/>
                <w:kern w:val="0"/>
                <w:sz w:val="18"/>
                <w:szCs w:val="18"/>
              </w:rPr>
              <w:t>工作电流</w:t>
            </w:r>
          </w:p>
        </w:tc>
        <w:tc>
          <w:tcPr>
            <w:tcW w:w="274" w:type="pct"/>
            <w:vAlign w:val="center"/>
          </w:tcPr>
          <w:p w14:paraId="0CA78F22">
            <w:pPr>
              <w:widowControl/>
              <w:jc w:val="center"/>
              <w:textAlignment w:val="center"/>
              <w:rPr>
                <w:rFonts w:cs="宋体"/>
                <w:sz w:val="18"/>
                <w:szCs w:val="18"/>
              </w:rPr>
            </w:pPr>
            <w:r>
              <w:rPr>
                <w:rFonts w:hint="eastAsia" w:cs="宋体"/>
                <w:kern w:val="0"/>
                <w:sz w:val="18"/>
                <w:szCs w:val="18"/>
              </w:rPr>
              <w:t>运行台数</w:t>
            </w:r>
          </w:p>
        </w:tc>
        <w:tc>
          <w:tcPr>
            <w:tcW w:w="274" w:type="pct"/>
            <w:vAlign w:val="center"/>
          </w:tcPr>
          <w:p w14:paraId="5111A15B">
            <w:pPr>
              <w:widowControl/>
              <w:jc w:val="center"/>
              <w:textAlignment w:val="center"/>
              <w:rPr>
                <w:rFonts w:cs="宋体"/>
                <w:sz w:val="18"/>
                <w:szCs w:val="18"/>
              </w:rPr>
            </w:pPr>
            <w:r>
              <w:rPr>
                <w:rFonts w:hint="eastAsia" w:cs="宋体"/>
                <w:kern w:val="0"/>
                <w:sz w:val="18"/>
                <w:szCs w:val="18"/>
              </w:rPr>
              <w:t>循环流量</w:t>
            </w:r>
          </w:p>
        </w:tc>
        <w:tc>
          <w:tcPr>
            <w:tcW w:w="274" w:type="pct"/>
            <w:vAlign w:val="center"/>
          </w:tcPr>
          <w:p w14:paraId="54DDB27E">
            <w:pPr>
              <w:widowControl/>
              <w:jc w:val="center"/>
              <w:textAlignment w:val="center"/>
              <w:rPr>
                <w:rFonts w:cs="宋体"/>
                <w:sz w:val="18"/>
                <w:szCs w:val="18"/>
              </w:rPr>
            </w:pPr>
            <w:r>
              <w:rPr>
                <w:rFonts w:hint="eastAsia" w:cs="宋体"/>
                <w:kern w:val="0"/>
                <w:sz w:val="18"/>
                <w:szCs w:val="18"/>
              </w:rPr>
              <w:t>运行台数</w:t>
            </w:r>
          </w:p>
        </w:tc>
        <w:tc>
          <w:tcPr>
            <w:tcW w:w="273" w:type="pct"/>
            <w:vAlign w:val="center"/>
          </w:tcPr>
          <w:p w14:paraId="1BD523DB">
            <w:pPr>
              <w:widowControl/>
              <w:jc w:val="center"/>
              <w:textAlignment w:val="center"/>
              <w:rPr>
                <w:rFonts w:cs="宋体"/>
                <w:sz w:val="18"/>
                <w:szCs w:val="18"/>
              </w:rPr>
            </w:pPr>
            <w:r>
              <w:rPr>
                <w:rFonts w:hint="eastAsia" w:cs="宋体"/>
                <w:kern w:val="0"/>
                <w:sz w:val="18"/>
                <w:szCs w:val="18"/>
              </w:rPr>
              <w:t>运行台数</w:t>
            </w:r>
          </w:p>
        </w:tc>
        <w:tc>
          <w:tcPr>
            <w:tcW w:w="275" w:type="pct"/>
            <w:vAlign w:val="center"/>
          </w:tcPr>
          <w:p w14:paraId="6F7B5661">
            <w:pPr>
              <w:widowControl/>
              <w:jc w:val="center"/>
              <w:textAlignment w:val="center"/>
              <w:rPr>
                <w:rFonts w:cs="宋体"/>
                <w:sz w:val="18"/>
                <w:szCs w:val="18"/>
              </w:rPr>
            </w:pPr>
            <w:r>
              <w:rPr>
                <w:rFonts w:hint="eastAsia" w:cs="宋体"/>
                <w:kern w:val="0"/>
                <w:sz w:val="18"/>
                <w:szCs w:val="18"/>
              </w:rPr>
              <w:t>总电流</w:t>
            </w:r>
          </w:p>
        </w:tc>
        <w:tc>
          <w:tcPr>
            <w:tcW w:w="237" w:type="pct"/>
            <w:vAlign w:val="center"/>
          </w:tcPr>
          <w:p w14:paraId="419C6A75">
            <w:pPr>
              <w:widowControl/>
              <w:jc w:val="center"/>
              <w:textAlignment w:val="center"/>
              <w:rPr>
                <w:rFonts w:cs="宋体"/>
                <w:sz w:val="18"/>
                <w:szCs w:val="18"/>
              </w:rPr>
            </w:pPr>
            <w:r>
              <w:rPr>
                <w:rFonts w:hint="eastAsia" w:cs="宋体"/>
                <w:kern w:val="0"/>
                <w:sz w:val="18"/>
                <w:szCs w:val="18"/>
              </w:rPr>
              <w:t>运行转速</w:t>
            </w:r>
          </w:p>
        </w:tc>
      </w:tr>
      <w:tr w14:paraId="6F7F6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trPr>
        <w:tc>
          <w:tcPr>
            <w:tcW w:w="193" w:type="pct"/>
            <w:vAlign w:val="center"/>
          </w:tcPr>
          <w:p w14:paraId="0E953521">
            <w:pPr>
              <w:widowControl/>
              <w:spacing w:line="320" w:lineRule="exact"/>
              <w:jc w:val="center"/>
              <w:textAlignment w:val="center"/>
              <w:rPr>
                <w:rFonts w:cs="宋体"/>
                <w:sz w:val="16"/>
                <w:szCs w:val="16"/>
              </w:rPr>
            </w:pPr>
            <w:r>
              <w:rPr>
                <w:rFonts w:cs="宋体"/>
                <w:kern w:val="0"/>
                <w:sz w:val="16"/>
                <w:szCs w:val="16"/>
              </w:rPr>
              <w:t>t</w:t>
            </w:r>
          </w:p>
        </w:tc>
        <w:tc>
          <w:tcPr>
            <w:tcW w:w="462" w:type="pct"/>
            <w:gridSpan w:val="2"/>
            <w:vAlign w:val="center"/>
          </w:tcPr>
          <w:p w14:paraId="7591906D">
            <w:pPr>
              <w:widowControl/>
              <w:spacing w:line="320" w:lineRule="exact"/>
              <w:jc w:val="center"/>
              <w:textAlignment w:val="center"/>
              <w:rPr>
                <w:rFonts w:cs="宋体"/>
                <w:sz w:val="16"/>
                <w:szCs w:val="16"/>
              </w:rPr>
            </w:pPr>
            <w:r>
              <w:rPr>
                <w:rFonts w:hint="eastAsia" w:cs="宋体"/>
                <w:kern w:val="0"/>
                <w:sz w:val="16"/>
                <w:szCs w:val="16"/>
              </w:rPr>
              <w:t>℃</w:t>
            </w:r>
          </w:p>
        </w:tc>
        <w:tc>
          <w:tcPr>
            <w:tcW w:w="548" w:type="pct"/>
            <w:gridSpan w:val="2"/>
            <w:vAlign w:val="center"/>
          </w:tcPr>
          <w:p w14:paraId="4029E9DF">
            <w:pPr>
              <w:widowControl/>
              <w:spacing w:line="320" w:lineRule="exact"/>
              <w:jc w:val="center"/>
              <w:textAlignment w:val="center"/>
              <w:rPr>
                <w:rFonts w:cs="宋体"/>
                <w:sz w:val="16"/>
                <w:szCs w:val="16"/>
              </w:rPr>
            </w:pPr>
            <w:r>
              <w:rPr>
                <w:rFonts w:cs="宋体"/>
                <w:kern w:val="0"/>
                <w:sz w:val="16"/>
                <w:szCs w:val="16"/>
              </w:rPr>
              <w:t>MPa</w:t>
            </w:r>
          </w:p>
        </w:tc>
        <w:tc>
          <w:tcPr>
            <w:tcW w:w="547" w:type="pct"/>
            <w:gridSpan w:val="2"/>
            <w:vAlign w:val="center"/>
          </w:tcPr>
          <w:p w14:paraId="018441D1">
            <w:pPr>
              <w:widowControl/>
              <w:spacing w:line="320" w:lineRule="exact"/>
              <w:jc w:val="center"/>
              <w:textAlignment w:val="center"/>
              <w:rPr>
                <w:rFonts w:cs="宋体"/>
                <w:sz w:val="16"/>
                <w:szCs w:val="16"/>
              </w:rPr>
            </w:pPr>
            <w:r>
              <w:rPr>
                <w:rFonts w:cs="宋体"/>
                <w:kern w:val="0"/>
                <w:sz w:val="16"/>
                <w:szCs w:val="16"/>
              </w:rPr>
              <w:t>A</w:t>
            </w:r>
          </w:p>
        </w:tc>
        <w:tc>
          <w:tcPr>
            <w:tcW w:w="274" w:type="pct"/>
            <w:vAlign w:val="center"/>
          </w:tcPr>
          <w:p w14:paraId="0B91E439">
            <w:pPr>
              <w:widowControl/>
              <w:spacing w:line="320" w:lineRule="exact"/>
              <w:jc w:val="center"/>
              <w:textAlignment w:val="center"/>
              <w:rPr>
                <w:rFonts w:cs="宋体"/>
                <w:sz w:val="16"/>
                <w:szCs w:val="16"/>
              </w:rPr>
            </w:pPr>
            <w:r>
              <w:rPr>
                <w:rFonts w:cs="宋体"/>
                <w:kern w:val="0"/>
                <w:sz w:val="16"/>
                <w:szCs w:val="16"/>
              </w:rPr>
              <w:t>%</w:t>
            </w:r>
          </w:p>
        </w:tc>
        <w:tc>
          <w:tcPr>
            <w:tcW w:w="293" w:type="pct"/>
            <w:vAlign w:val="center"/>
          </w:tcPr>
          <w:p w14:paraId="2B0D064D">
            <w:pPr>
              <w:widowControl/>
              <w:spacing w:line="320" w:lineRule="exact"/>
              <w:jc w:val="center"/>
              <w:textAlignment w:val="center"/>
              <w:rPr>
                <w:rFonts w:cs="宋体"/>
                <w:sz w:val="16"/>
                <w:szCs w:val="16"/>
              </w:rPr>
            </w:pPr>
            <w:r>
              <w:rPr>
                <w:rFonts w:cs="宋体"/>
                <w:kern w:val="0"/>
                <w:sz w:val="16"/>
                <w:szCs w:val="16"/>
              </w:rPr>
              <w:t>n</w:t>
            </w:r>
          </w:p>
        </w:tc>
        <w:tc>
          <w:tcPr>
            <w:tcW w:w="253" w:type="pct"/>
            <w:vAlign w:val="center"/>
          </w:tcPr>
          <w:p w14:paraId="3955C5B8">
            <w:pPr>
              <w:widowControl/>
              <w:spacing w:line="320" w:lineRule="exact"/>
              <w:jc w:val="center"/>
              <w:textAlignment w:val="center"/>
              <w:rPr>
                <w:rFonts w:cs="宋体"/>
                <w:sz w:val="16"/>
                <w:szCs w:val="16"/>
              </w:rPr>
            </w:pPr>
            <w:r>
              <w:rPr>
                <w:rFonts w:cs="宋体"/>
                <w:kern w:val="0"/>
                <w:sz w:val="16"/>
                <w:szCs w:val="16"/>
              </w:rPr>
              <w:t>m</w:t>
            </w:r>
            <w:r>
              <w:rPr>
                <w:rFonts w:hint="eastAsia" w:cs="宋体"/>
                <w:kern w:val="0"/>
                <w:sz w:val="16"/>
                <w:szCs w:val="16"/>
              </w:rPr>
              <w:t>³</w:t>
            </w:r>
            <w:r>
              <w:rPr>
                <w:rFonts w:cs="宋体"/>
                <w:kern w:val="0"/>
                <w:sz w:val="16"/>
                <w:szCs w:val="16"/>
              </w:rPr>
              <w:t>/h</w:t>
            </w:r>
          </w:p>
        </w:tc>
        <w:tc>
          <w:tcPr>
            <w:tcW w:w="548" w:type="pct"/>
            <w:gridSpan w:val="2"/>
          </w:tcPr>
          <w:p w14:paraId="4E60D12D">
            <w:pPr>
              <w:spacing w:line="320" w:lineRule="exact"/>
              <w:jc w:val="center"/>
            </w:pPr>
            <w:r>
              <w:rPr>
                <w:rFonts w:cs="宋体"/>
                <w:kern w:val="0"/>
                <w:sz w:val="16"/>
                <w:szCs w:val="16"/>
              </w:rPr>
              <w:t>MPa</w:t>
            </w:r>
          </w:p>
        </w:tc>
        <w:tc>
          <w:tcPr>
            <w:tcW w:w="276" w:type="pct"/>
            <w:vAlign w:val="center"/>
          </w:tcPr>
          <w:p w14:paraId="1DF4618C">
            <w:pPr>
              <w:widowControl/>
              <w:spacing w:line="320" w:lineRule="exact"/>
              <w:jc w:val="center"/>
              <w:textAlignment w:val="center"/>
              <w:rPr>
                <w:rFonts w:cs="宋体"/>
                <w:sz w:val="16"/>
                <w:szCs w:val="16"/>
              </w:rPr>
            </w:pPr>
            <w:r>
              <w:rPr>
                <w:rFonts w:cs="宋体"/>
                <w:kern w:val="0"/>
                <w:sz w:val="16"/>
                <w:szCs w:val="16"/>
              </w:rPr>
              <w:t>A</w:t>
            </w:r>
          </w:p>
        </w:tc>
        <w:tc>
          <w:tcPr>
            <w:tcW w:w="274" w:type="pct"/>
            <w:vAlign w:val="center"/>
          </w:tcPr>
          <w:p w14:paraId="18E4230F">
            <w:pPr>
              <w:widowControl/>
              <w:spacing w:line="320" w:lineRule="exact"/>
              <w:jc w:val="center"/>
              <w:textAlignment w:val="center"/>
              <w:rPr>
                <w:rFonts w:cs="宋体"/>
                <w:sz w:val="16"/>
                <w:szCs w:val="16"/>
              </w:rPr>
            </w:pPr>
            <w:r>
              <w:rPr>
                <w:rFonts w:cs="宋体"/>
                <w:kern w:val="0"/>
                <w:sz w:val="16"/>
                <w:szCs w:val="16"/>
              </w:rPr>
              <w:t>N</w:t>
            </w:r>
          </w:p>
        </w:tc>
        <w:tc>
          <w:tcPr>
            <w:tcW w:w="274" w:type="pct"/>
            <w:vAlign w:val="center"/>
          </w:tcPr>
          <w:p w14:paraId="0B80D4BB">
            <w:pPr>
              <w:widowControl/>
              <w:spacing w:line="320" w:lineRule="exact"/>
              <w:jc w:val="center"/>
              <w:textAlignment w:val="center"/>
              <w:rPr>
                <w:rFonts w:cs="宋体"/>
                <w:sz w:val="16"/>
                <w:szCs w:val="16"/>
              </w:rPr>
            </w:pPr>
            <w:r>
              <w:rPr>
                <w:rFonts w:cs="宋体"/>
                <w:kern w:val="0"/>
                <w:sz w:val="16"/>
                <w:szCs w:val="16"/>
              </w:rPr>
              <w:t>m</w:t>
            </w:r>
            <w:r>
              <w:rPr>
                <w:rFonts w:hint="eastAsia" w:cs="宋体"/>
                <w:kern w:val="0"/>
                <w:sz w:val="16"/>
                <w:szCs w:val="16"/>
              </w:rPr>
              <w:t>³</w:t>
            </w:r>
            <w:r>
              <w:rPr>
                <w:rFonts w:cs="宋体"/>
                <w:kern w:val="0"/>
                <w:sz w:val="16"/>
                <w:szCs w:val="16"/>
              </w:rPr>
              <w:t>/h</w:t>
            </w:r>
          </w:p>
        </w:tc>
        <w:tc>
          <w:tcPr>
            <w:tcW w:w="274" w:type="pct"/>
            <w:vAlign w:val="center"/>
          </w:tcPr>
          <w:p w14:paraId="7D79A9A8">
            <w:pPr>
              <w:widowControl/>
              <w:spacing w:line="320" w:lineRule="exact"/>
              <w:jc w:val="center"/>
              <w:textAlignment w:val="center"/>
              <w:rPr>
                <w:rFonts w:cs="宋体"/>
                <w:sz w:val="16"/>
                <w:szCs w:val="16"/>
              </w:rPr>
            </w:pPr>
            <w:r>
              <w:rPr>
                <w:rFonts w:cs="宋体"/>
                <w:sz w:val="16"/>
                <w:szCs w:val="16"/>
              </w:rPr>
              <w:t>n</w:t>
            </w:r>
          </w:p>
        </w:tc>
        <w:tc>
          <w:tcPr>
            <w:tcW w:w="273" w:type="pct"/>
            <w:vAlign w:val="center"/>
          </w:tcPr>
          <w:p w14:paraId="33FB4236">
            <w:pPr>
              <w:widowControl/>
              <w:spacing w:line="320" w:lineRule="exact"/>
              <w:jc w:val="center"/>
              <w:textAlignment w:val="center"/>
              <w:rPr>
                <w:rFonts w:cs="宋体"/>
                <w:sz w:val="16"/>
                <w:szCs w:val="16"/>
              </w:rPr>
            </w:pPr>
            <w:r>
              <w:rPr>
                <w:rFonts w:cs="宋体"/>
                <w:sz w:val="16"/>
                <w:szCs w:val="16"/>
              </w:rPr>
              <w:t>n</w:t>
            </w:r>
          </w:p>
        </w:tc>
        <w:tc>
          <w:tcPr>
            <w:tcW w:w="275" w:type="pct"/>
            <w:vAlign w:val="center"/>
          </w:tcPr>
          <w:p w14:paraId="1D6C05D2">
            <w:pPr>
              <w:widowControl/>
              <w:spacing w:line="320" w:lineRule="exact"/>
              <w:jc w:val="center"/>
              <w:textAlignment w:val="center"/>
              <w:rPr>
                <w:rFonts w:cs="宋体"/>
                <w:kern w:val="0"/>
                <w:sz w:val="16"/>
                <w:szCs w:val="16"/>
              </w:rPr>
            </w:pPr>
            <w:r>
              <w:rPr>
                <w:rFonts w:hint="eastAsia" w:cs="宋体"/>
                <w:kern w:val="0"/>
                <w:sz w:val="16"/>
                <w:szCs w:val="16"/>
              </w:rPr>
              <w:t>A</w:t>
            </w:r>
          </w:p>
        </w:tc>
        <w:tc>
          <w:tcPr>
            <w:tcW w:w="237" w:type="pct"/>
            <w:vAlign w:val="center"/>
          </w:tcPr>
          <w:p w14:paraId="0CD00D4C">
            <w:pPr>
              <w:widowControl/>
              <w:spacing w:line="320" w:lineRule="exact"/>
              <w:jc w:val="center"/>
              <w:textAlignment w:val="center"/>
              <w:rPr>
                <w:rFonts w:cs="宋体"/>
                <w:sz w:val="16"/>
                <w:szCs w:val="16"/>
              </w:rPr>
            </w:pPr>
            <w:r>
              <w:rPr>
                <w:rFonts w:cs="宋体"/>
                <w:kern w:val="0"/>
                <w:sz w:val="16"/>
                <w:szCs w:val="16"/>
              </w:rPr>
              <w:t>r/s</w:t>
            </w:r>
          </w:p>
        </w:tc>
      </w:tr>
      <w:tr w14:paraId="71180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4641082F">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0:00</w:t>
            </w:r>
          </w:p>
        </w:tc>
        <w:tc>
          <w:tcPr>
            <w:tcW w:w="179" w:type="pct"/>
            <w:vAlign w:val="center"/>
          </w:tcPr>
          <w:p w14:paraId="50484078">
            <w:pPr>
              <w:spacing w:line="320" w:lineRule="exact"/>
              <w:rPr>
                <w:rFonts w:cs="宋体"/>
                <w:sz w:val="24"/>
              </w:rPr>
            </w:pPr>
          </w:p>
        </w:tc>
        <w:tc>
          <w:tcPr>
            <w:tcW w:w="283" w:type="pct"/>
            <w:vAlign w:val="center"/>
          </w:tcPr>
          <w:p w14:paraId="35939FDA">
            <w:pPr>
              <w:spacing w:line="320" w:lineRule="exact"/>
              <w:rPr>
                <w:rFonts w:cs="宋体"/>
                <w:sz w:val="24"/>
              </w:rPr>
            </w:pPr>
          </w:p>
        </w:tc>
        <w:tc>
          <w:tcPr>
            <w:tcW w:w="274" w:type="pct"/>
            <w:vAlign w:val="center"/>
          </w:tcPr>
          <w:p w14:paraId="46CA74B2">
            <w:pPr>
              <w:spacing w:line="320" w:lineRule="exact"/>
              <w:rPr>
                <w:rFonts w:cs="宋体"/>
                <w:sz w:val="24"/>
              </w:rPr>
            </w:pPr>
          </w:p>
        </w:tc>
        <w:tc>
          <w:tcPr>
            <w:tcW w:w="274" w:type="pct"/>
            <w:vAlign w:val="center"/>
          </w:tcPr>
          <w:p w14:paraId="5982F0E3">
            <w:pPr>
              <w:spacing w:line="320" w:lineRule="exact"/>
              <w:rPr>
                <w:rFonts w:cs="宋体"/>
                <w:sz w:val="24"/>
              </w:rPr>
            </w:pPr>
          </w:p>
        </w:tc>
        <w:tc>
          <w:tcPr>
            <w:tcW w:w="273" w:type="pct"/>
            <w:vAlign w:val="center"/>
          </w:tcPr>
          <w:p w14:paraId="78062B31">
            <w:pPr>
              <w:spacing w:line="320" w:lineRule="exact"/>
              <w:rPr>
                <w:rFonts w:cs="宋体"/>
                <w:sz w:val="24"/>
              </w:rPr>
            </w:pPr>
          </w:p>
        </w:tc>
        <w:tc>
          <w:tcPr>
            <w:tcW w:w="274" w:type="pct"/>
            <w:vAlign w:val="center"/>
          </w:tcPr>
          <w:p w14:paraId="13A8E18E">
            <w:pPr>
              <w:spacing w:line="320" w:lineRule="exact"/>
              <w:rPr>
                <w:rFonts w:cs="宋体"/>
                <w:sz w:val="24"/>
              </w:rPr>
            </w:pPr>
          </w:p>
        </w:tc>
        <w:tc>
          <w:tcPr>
            <w:tcW w:w="274" w:type="pct"/>
            <w:vAlign w:val="center"/>
          </w:tcPr>
          <w:p w14:paraId="31A588DB">
            <w:pPr>
              <w:spacing w:line="320" w:lineRule="exact"/>
              <w:rPr>
                <w:rFonts w:cs="宋体"/>
                <w:sz w:val="24"/>
              </w:rPr>
            </w:pPr>
          </w:p>
        </w:tc>
        <w:tc>
          <w:tcPr>
            <w:tcW w:w="293" w:type="pct"/>
            <w:vAlign w:val="center"/>
          </w:tcPr>
          <w:p w14:paraId="3986384C">
            <w:pPr>
              <w:spacing w:line="320" w:lineRule="exact"/>
              <w:rPr>
                <w:rFonts w:cs="宋体"/>
                <w:sz w:val="24"/>
              </w:rPr>
            </w:pPr>
          </w:p>
        </w:tc>
        <w:tc>
          <w:tcPr>
            <w:tcW w:w="253" w:type="pct"/>
            <w:vAlign w:val="center"/>
          </w:tcPr>
          <w:p w14:paraId="710347EF">
            <w:pPr>
              <w:spacing w:line="320" w:lineRule="exact"/>
              <w:rPr>
                <w:rFonts w:cs="宋体"/>
                <w:sz w:val="24"/>
              </w:rPr>
            </w:pPr>
          </w:p>
        </w:tc>
        <w:tc>
          <w:tcPr>
            <w:tcW w:w="273" w:type="pct"/>
            <w:vAlign w:val="center"/>
          </w:tcPr>
          <w:p w14:paraId="51431BF1">
            <w:pPr>
              <w:spacing w:line="320" w:lineRule="exact"/>
              <w:rPr>
                <w:rFonts w:cs="宋体"/>
                <w:sz w:val="24"/>
              </w:rPr>
            </w:pPr>
          </w:p>
        </w:tc>
        <w:tc>
          <w:tcPr>
            <w:tcW w:w="275" w:type="pct"/>
            <w:vAlign w:val="center"/>
          </w:tcPr>
          <w:p w14:paraId="37130453">
            <w:pPr>
              <w:spacing w:line="320" w:lineRule="exact"/>
              <w:rPr>
                <w:rFonts w:cs="宋体"/>
                <w:sz w:val="24"/>
              </w:rPr>
            </w:pPr>
          </w:p>
        </w:tc>
        <w:tc>
          <w:tcPr>
            <w:tcW w:w="276" w:type="pct"/>
            <w:vAlign w:val="center"/>
          </w:tcPr>
          <w:p w14:paraId="6801E5B5">
            <w:pPr>
              <w:spacing w:line="320" w:lineRule="exact"/>
              <w:rPr>
                <w:rFonts w:cs="宋体"/>
                <w:sz w:val="24"/>
              </w:rPr>
            </w:pPr>
          </w:p>
        </w:tc>
        <w:tc>
          <w:tcPr>
            <w:tcW w:w="274" w:type="pct"/>
            <w:vAlign w:val="center"/>
          </w:tcPr>
          <w:p w14:paraId="5D0D5263">
            <w:pPr>
              <w:spacing w:line="320" w:lineRule="exact"/>
              <w:rPr>
                <w:rFonts w:cs="宋体"/>
                <w:sz w:val="24"/>
              </w:rPr>
            </w:pPr>
          </w:p>
        </w:tc>
        <w:tc>
          <w:tcPr>
            <w:tcW w:w="274" w:type="pct"/>
            <w:vAlign w:val="center"/>
          </w:tcPr>
          <w:p w14:paraId="6AE6AF36">
            <w:pPr>
              <w:spacing w:line="320" w:lineRule="exact"/>
              <w:rPr>
                <w:rFonts w:cs="宋体"/>
                <w:sz w:val="24"/>
              </w:rPr>
            </w:pPr>
          </w:p>
        </w:tc>
        <w:tc>
          <w:tcPr>
            <w:tcW w:w="274" w:type="pct"/>
            <w:vAlign w:val="center"/>
          </w:tcPr>
          <w:p w14:paraId="0A6CCCC3">
            <w:pPr>
              <w:spacing w:line="320" w:lineRule="exact"/>
              <w:rPr>
                <w:rFonts w:cs="宋体"/>
                <w:sz w:val="24"/>
              </w:rPr>
            </w:pPr>
          </w:p>
        </w:tc>
        <w:tc>
          <w:tcPr>
            <w:tcW w:w="273" w:type="pct"/>
            <w:vAlign w:val="center"/>
          </w:tcPr>
          <w:p w14:paraId="2069FA51">
            <w:pPr>
              <w:spacing w:line="320" w:lineRule="exact"/>
              <w:rPr>
                <w:rFonts w:cs="宋体"/>
                <w:sz w:val="24"/>
              </w:rPr>
            </w:pPr>
          </w:p>
        </w:tc>
        <w:tc>
          <w:tcPr>
            <w:tcW w:w="275" w:type="pct"/>
            <w:vAlign w:val="center"/>
          </w:tcPr>
          <w:p w14:paraId="059EAA9F">
            <w:pPr>
              <w:spacing w:line="320" w:lineRule="exact"/>
              <w:rPr>
                <w:rFonts w:cs="宋体"/>
                <w:sz w:val="24"/>
              </w:rPr>
            </w:pPr>
          </w:p>
        </w:tc>
        <w:tc>
          <w:tcPr>
            <w:tcW w:w="237" w:type="pct"/>
            <w:vAlign w:val="center"/>
          </w:tcPr>
          <w:p w14:paraId="27380859">
            <w:pPr>
              <w:spacing w:line="320" w:lineRule="exact"/>
              <w:rPr>
                <w:rFonts w:cs="宋体"/>
                <w:sz w:val="24"/>
              </w:rPr>
            </w:pPr>
          </w:p>
        </w:tc>
      </w:tr>
      <w:tr w14:paraId="1132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2937CF1F">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2:00</w:t>
            </w:r>
          </w:p>
        </w:tc>
        <w:tc>
          <w:tcPr>
            <w:tcW w:w="179" w:type="pct"/>
            <w:vAlign w:val="center"/>
          </w:tcPr>
          <w:p w14:paraId="17324239">
            <w:pPr>
              <w:spacing w:line="320" w:lineRule="exact"/>
              <w:rPr>
                <w:rFonts w:cs="宋体"/>
                <w:sz w:val="24"/>
              </w:rPr>
            </w:pPr>
          </w:p>
        </w:tc>
        <w:tc>
          <w:tcPr>
            <w:tcW w:w="283" w:type="pct"/>
            <w:vAlign w:val="center"/>
          </w:tcPr>
          <w:p w14:paraId="692C9F9C">
            <w:pPr>
              <w:spacing w:line="320" w:lineRule="exact"/>
              <w:rPr>
                <w:rFonts w:cs="宋体"/>
                <w:sz w:val="24"/>
              </w:rPr>
            </w:pPr>
          </w:p>
        </w:tc>
        <w:tc>
          <w:tcPr>
            <w:tcW w:w="274" w:type="pct"/>
            <w:vAlign w:val="center"/>
          </w:tcPr>
          <w:p w14:paraId="790ADC1A">
            <w:pPr>
              <w:spacing w:line="320" w:lineRule="exact"/>
              <w:rPr>
                <w:rFonts w:cs="宋体"/>
                <w:sz w:val="24"/>
              </w:rPr>
            </w:pPr>
          </w:p>
        </w:tc>
        <w:tc>
          <w:tcPr>
            <w:tcW w:w="274" w:type="pct"/>
            <w:vAlign w:val="center"/>
          </w:tcPr>
          <w:p w14:paraId="6F5B043A">
            <w:pPr>
              <w:spacing w:line="320" w:lineRule="exact"/>
              <w:rPr>
                <w:rFonts w:cs="宋体"/>
                <w:sz w:val="24"/>
              </w:rPr>
            </w:pPr>
          </w:p>
        </w:tc>
        <w:tc>
          <w:tcPr>
            <w:tcW w:w="273" w:type="pct"/>
            <w:vAlign w:val="center"/>
          </w:tcPr>
          <w:p w14:paraId="246B2987">
            <w:pPr>
              <w:spacing w:line="320" w:lineRule="exact"/>
              <w:rPr>
                <w:rFonts w:cs="宋体"/>
                <w:sz w:val="24"/>
              </w:rPr>
            </w:pPr>
          </w:p>
        </w:tc>
        <w:tc>
          <w:tcPr>
            <w:tcW w:w="274" w:type="pct"/>
            <w:vAlign w:val="center"/>
          </w:tcPr>
          <w:p w14:paraId="17B92EFB">
            <w:pPr>
              <w:spacing w:line="320" w:lineRule="exact"/>
              <w:rPr>
                <w:rFonts w:cs="宋体"/>
                <w:sz w:val="24"/>
              </w:rPr>
            </w:pPr>
          </w:p>
        </w:tc>
        <w:tc>
          <w:tcPr>
            <w:tcW w:w="274" w:type="pct"/>
            <w:vAlign w:val="center"/>
          </w:tcPr>
          <w:p w14:paraId="1AFA05D8">
            <w:pPr>
              <w:spacing w:line="320" w:lineRule="exact"/>
              <w:rPr>
                <w:rFonts w:cs="宋体"/>
                <w:sz w:val="24"/>
              </w:rPr>
            </w:pPr>
          </w:p>
        </w:tc>
        <w:tc>
          <w:tcPr>
            <w:tcW w:w="293" w:type="pct"/>
            <w:vAlign w:val="center"/>
          </w:tcPr>
          <w:p w14:paraId="2CC47E55">
            <w:pPr>
              <w:spacing w:line="320" w:lineRule="exact"/>
              <w:rPr>
                <w:rFonts w:cs="宋体"/>
                <w:sz w:val="24"/>
              </w:rPr>
            </w:pPr>
          </w:p>
        </w:tc>
        <w:tc>
          <w:tcPr>
            <w:tcW w:w="253" w:type="pct"/>
            <w:vAlign w:val="center"/>
          </w:tcPr>
          <w:p w14:paraId="180C4B8D">
            <w:pPr>
              <w:spacing w:line="320" w:lineRule="exact"/>
              <w:rPr>
                <w:rFonts w:cs="宋体"/>
                <w:sz w:val="24"/>
              </w:rPr>
            </w:pPr>
          </w:p>
        </w:tc>
        <w:tc>
          <w:tcPr>
            <w:tcW w:w="273" w:type="pct"/>
            <w:vAlign w:val="center"/>
          </w:tcPr>
          <w:p w14:paraId="6695DB8E">
            <w:pPr>
              <w:spacing w:line="320" w:lineRule="exact"/>
              <w:rPr>
                <w:rFonts w:cs="宋体"/>
                <w:sz w:val="24"/>
              </w:rPr>
            </w:pPr>
          </w:p>
        </w:tc>
        <w:tc>
          <w:tcPr>
            <w:tcW w:w="275" w:type="pct"/>
            <w:vAlign w:val="center"/>
          </w:tcPr>
          <w:p w14:paraId="16C5B875">
            <w:pPr>
              <w:spacing w:line="320" w:lineRule="exact"/>
              <w:rPr>
                <w:rFonts w:cs="宋体"/>
                <w:sz w:val="24"/>
              </w:rPr>
            </w:pPr>
          </w:p>
        </w:tc>
        <w:tc>
          <w:tcPr>
            <w:tcW w:w="276" w:type="pct"/>
            <w:vAlign w:val="center"/>
          </w:tcPr>
          <w:p w14:paraId="5DEE2769">
            <w:pPr>
              <w:spacing w:line="320" w:lineRule="exact"/>
              <w:rPr>
                <w:rFonts w:cs="宋体"/>
                <w:sz w:val="24"/>
              </w:rPr>
            </w:pPr>
          </w:p>
        </w:tc>
        <w:tc>
          <w:tcPr>
            <w:tcW w:w="274" w:type="pct"/>
            <w:vAlign w:val="center"/>
          </w:tcPr>
          <w:p w14:paraId="7F60952E">
            <w:pPr>
              <w:spacing w:line="320" w:lineRule="exact"/>
              <w:rPr>
                <w:rFonts w:cs="宋体"/>
                <w:sz w:val="24"/>
              </w:rPr>
            </w:pPr>
          </w:p>
        </w:tc>
        <w:tc>
          <w:tcPr>
            <w:tcW w:w="274" w:type="pct"/>
            <w:vAlign w:val="center"/>
          </w:tcPr>
          <w:p w14:paraId="5E2BF554">
            <w:pPr>
              <w:spacing w:line="320" w:lineRule="exact"/>
              <w:rPr>
                <w:rFonts w:cs="宋体"/>
                <w:sz w:val="24"/>
              </w:rPr>
            </w:pPr>
          </w:p>
        </w:tc>
        <w:tc>
          <w:tcPr>
            <w:tcW w:w="274" w:type="pct"/>
            <w:vAlign w:val="center"/>
          </w:tcPr>
          <w:p w14:paraId="40C22B24">
            <w:pPr>
              <w:spacing w:line="320" w:lineRule="exact"/>
              <w:rPr>
                <w:rFonts w:cs="宋体"/>
                <w:sz w:val="24"/>
              </w:rPr>
            </w:pPr>
          </w:p>
        </w:tc>
        <w:tc>
          <w:tcPr>
            <w:tcW w:w="273" w:type="pct"/>
            <w:vAlign w:val="center"/>
          </w:tcPr>
          <w:p w14:paraId="789F7641">
            <w:pPr>
              <w:spacing w:line="320" w:lineRule="exact"/>
              <w:rPr>
                <w:rFonts w:cs="宋体"/>
                <w:sz w:val="24"/>
              </w:rPr>
            </w:pPr>
          </w:p>
        </w:tc>
        <w:tc>
          <w:tcPr>
            <w:tcW w:w="275" w:type="pct"/>
            <w:vAlign w:val="center"/>
          </w:tcPr>
          <w:p w14:paraId="46E39FF9">
            <w:pPr>
              <w:spacing w:line="320" w:lineRule="exact"/>
              <w:rPr>
                <w:rFonts w:cs="宋体"/>
                <w:sz w:val="24"/>
              </w:rPr>
            </w:pPr>
          </w:p>
        </w:tc>
        <w:tc>
          <w:tcPr>
            <w:tcW w:w="237" w:type="pct"/>
            <w:vAlign w:val="center"/>
          </w:tcPr>
          <w:p w14:paraId="0452B147">
            <w:pPr>
              <w:spacing w:line="320" w:lineRule="exact"/>
              <w:rPr>
                <w:rFonts w:cs="宋体"/>
                <w:sz w:val="24"/>
              </w:rPr>
            </w:pPr>
          </w:p>
        </w:tc>
      </w:tr>
      <w:tr w14:paraId="6E6A8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1E84C8B2">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4:00</w:t>
            </w:r>
          </w:p>
        </w:tc>
        <w:tc>
          <w:tcPr>
            <w:tcW w:w="179" w:type="pct"/>
            <w:vAlign w:val="center"/>
          </w:tcPr>
          <w:p w14:paraId="4C4BD465">
            <w:pPr>
              <w:spacing w:line="320" w:lineRule="exact"/>
              <w:rPr>
                <w:rFonts w:cs="宋体"/>
                <w:sz w:val="24"/>
              </w:rPr>
            </w:pPr>
          </w:p>
        </w:tc>
        <w:tc>
          <w:tcPr>
            <w:tcW w:w="283" w:type="pct"/>
            <w:vAlign w:val="center"/>
          </w:tcPr>
          <w:p w14:paraId="50D14E44">
            <w:pPr>
              <w:spacing w:line="320" w:lineRule="exact"/>
              <w:rPr>
                <w:rFonts w:cs="宋体"/>
                <w:sz w:val="24"/>
              </w:rPr>
            </w:pPr>
          </w:p>
        </w:tc>
        <w:tc>
          <w:tcPr>
            <w:tcW w:w="274" w:type="pct"/>
            <w:vAlign w:val="center"/>
          </w:tcPr>
          <w:p w14:paraId="30ABA372">
            <w:pPr>
              <w:spacing w:line="320" w:lineRule="exact"/>
              <w:rPr>
                <w:rFonts w:cs="宋体"/>
                <w:sz w:val="24"/>
              </w:rPr>
            </w:pPr>
          </w:p>
        </w:tc>
        <w:tc>
          <w:tcPr>
            <w:tcW w:w="274" w:type="pct"/>
            <w:vAlign w:val="center"/>
          </w:tcPr>
          <w:p w14:paraId="5B89C1E1">
            <w:pPr>
              <w:spacing w:line="320" w:lineRule="exact"/>
              <w:rPr>
                <w:rFonts w:cs="宋体"/>
                <w:sz w:val="24"/>
              </w:rPr>
            </w:pPr>
          </w:p>
        </w:tc>
        <w:tc>
          <w:tcPr>
            <w:tcW w:w="273" w:type="pct"/>
            <w:vAlign w:val="center"/>
          </w:tcPr>
          <w:p w14:paraId="48885E32">
            <w:pPr>
              <w:spacing w:line="320" w:lineRule="exact"/>
              <w:rPr>
                <w:rFonts w:cs="宋体"/>
                <w:sz w:val="24"/>
              </w:rPr>
            </w:pPr>
          </w:p>
        </w:tc>
        <w:tc>
          <w:tcPr>
            <w:tcW w:w="274" w:type="pct"/>
            <w:vAlign w:val="center"/>
          </w:tcPr>
          <w:p w14:paraId="3A3A1F21">
            <w:pPr>
              <w:spacing w:line="320" w:lineRule="exact"/>
              <w:rPr>
                <w:rFonts w:cs="宋体"/>
                <w:sz w:val="24"/>
              </w:rPr>
            </w:pPr>
          </w:p>
        </w:tc>
        <w:tc>
          <w:tcPr>
            <w:tcW w:w="274" w:type="pct"/>
            <w:vAlign w:val="center"/>
          </w:tcPr>
          <w:p w14:paraId="396393F3">
            <w:pPr>
              <w:spacing w:line="320" w:lineRule="exact"/>
              <w:rPr>
                <w:rFonts w:cs="宋体"/>
                <w:sz w:val="24"/>
              </w:rPr>
            </w:pPr>
          </w:p>
        </w:tc>
        <w:tc>
          <w:tcPr>
            <w:tcW w:w="293" w:type="pct"/>
            <w:vAlign w:val="center"/>
          </w:tcPr>
          <w:p w14:paraId="2E2783A8">
            <w:pPr>
              <w:spacing w:line="320" w:lineRule="exact"/>
              <w:rPr>
                <w:rFonts w:cs="宋体"/>
                <w:sz w:val="24"/>
              </w:rPr>
            </w:pPr>
          </w:p>
        </w:tc>
        <w:tc>
          <w:tcPr>
            <w:tcW w:w="253" w:type="pct"/>
            <w:vAlign w:val="center"/>
          </w:tcPr>
          <w:p w14:paraId="37BF018C">
            <w:pPr>
              <w:spacing w:line="320" w:lineRule="exact"/>
              <w:rPr>
                <w:rFonts w:cs="宋体"/>
                <w:sz w:val="24"/>
              </w:rPr>
            </w:pPr>
          </w:p>
        </w:tc>
        <w:tc>
          <w:tcPr>
            <w:tcW w:w="273" w:type="pct"/>
            <w:vAlign w:val="center"/>
          </w:tcPr>
          <w:p w14:paraId="1E5C6827">
            <w:pPr>
              <w:spacing w:line="320" w:lineRule="exact"/>
              <w:rPr>
                <w:rFonts w:cs="宋体"/>
                <w:sz w:val="24"/>
              </w:rPr>
            </w:pPr>
          </w:p>
        </w:tc>
        <w:tc>
          <w:tcPr>
            <w:tcW w:w="275" w:type="pct"/>
            <w:vAlign w:val="center"/>
          </w:tcPr>
          <w:p w14:paraId="63443439">
            <w:pPr>
              <w:spacing w:line="320" w:lineRule="exact"/>
              <w:rPr>
                <w:rFonts w:cs="宋体"/>
                <w:sz w:val="24"/>
              </w:rPr>
            </w:pPr>
          </w:p>
        </w:tc>
        <w:tc>
          <w:tcPr>
            <w:tcW w:w="276" w:type="pct"/>
            <w:vAlign w:val="center"/>
          </w:tcPr>
          <w:p w14:paraId="5831ABA2">
            <w:pPr>
              <w:spacing w:line="320" w:lineRule="exact"/>
              <w:rPr>
                <w:rFonts w:cs="宋体"/>
                <w:sz w:val="24"/>
              </w:rPr>
            </w:pPr>
          </w:p>
        </w:tc>
        <w:tc>
          <w:tcPr>
            <w:tcW w:w="274" w:type="pct"/>
            <w:vAlign w:val="center"/>
          </w:tcPr>
          <w:p w14:paraId="0321FE4D">
            <w:pPr>
              <w:spacing w:line="320" w:lineRule="exact"/>
              <w:rPr>
                <w:rFonts w:cs="宋体"/>
                <w:sz w:val="24"/>
              </w:rPr>
            </w:pPr>
          </w:p>
        </w:tc>
        <w:tc>
          <w:tcPr>
            <w:tcW w:w="274" w:type="pct"/>
            <w:vAlign w:val="center"/>
          </w:tcPr>
          <w:p w14:paraId="4E40EA78">
            <w:pPr>
              <w:spacing w:line="320" w:lineRule="exact"/>
              <w:rPr>
                <w:rFonts w:cs="宋体"/>
                <w:sz w:val="24"/>
              </w:rPr>
            </w:pPr>
          </w:p>
        </w:tc>
        <w:tc>
          <w:tcPr>
            <w:tcW w:w="274" w:type="pct"/>
            <w:vAlign w:val="center"/>
          </w:tcPr>
          <w:p w14:paraId="3C01C024">
            <w:pPr>
              <w:spacing w:line="320" w:lineRule="exact"/>
              <w:rPr>
                <w:rFonts w:cs="宋体"/>
                <w:sz w:val="24"/>
              </w:rPr>
            </w:pPr>
          </w:p>
        </w:tc>
        <w:tc>
          <w:tcPr>
            <w:tcW w:w="273" w:type="pct"/>
            <w:vAlign w:val="center"/>
          </w:tcPr>
          <w:p w14:paraId="5A2C476B">
            <w:pPr>
              <w:spacing w:line="320" w:lineRule="exact"/>
              <w:rPr>
                <w:rFonts w:cs="宋体"/>
                <w:sz w:val="24"/>
              </w:rPr>
            </w:pPr>
          </w:p>
        </w:tc>
        <w:tc>
          <w:tcPr>
            <w:tcW w:w="275" w:type="pct"/>
            <w:vAlign w:val="center"/>
          </w:tcPr>
          <w:p w14:paraId="05165503">
            <w:pPr>
              <w:spacing w:line="320" w:lineRule="exact"/>
              <w:rPr>
                <w:rFonts w:cs="宋体"/>
                <w:sz w:val="24"/>
              </w:rPr>
            </w:pPr>
          </w:p>
        </w:tc>
        <w:tc>
          <w:tcPr>
            <w:tcW w:w="237" w:type="pct"/>
            <w:vAlign w:val="center"/>
          </w:tcPr>
          <w:p w14:paraId="07B6A201">
            <w:pPr>
              <w:spacing w:line="320" w:lineRule="exact"/>
              <w:rPr>
                <w:rFonts w:cs="宋体"/>
                <w:sz w:val="24"/>
              </w:rPr>
            </w:pPr>
          </w:p>
        </w:tc>
      </w:tr>
      <w:tr w14:paraId="6C9E4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6316F302">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6:00</w:t>
            </w:r>
          </w:p>
        </w:tc>
        <w:tc>
          <w:tcPr>
            <w:tcW w:w="179" w:type="pct"/>
            <w:vAlign w:val="center"/>
          </w:tcPr>
          <w:p w14:paraId="3AB3B55F">
            <w:pPr>
              <w:spacing w:line="320" w:lineRule="exact"/>
              <w:rPr>
                <w:rFonts w:cs="宋体"/>
                <w:sz w:val="24"/>
              </w:rPr>
            </w:pPr>
          </w:p>
        </w:tc>
        <w:tc>
          <w:tcPr>
            <w:tcW w:w="283" w:type="pct"/>
            <w:vAlign w:val="center"/>
          </w:tcPr>
          <w:p w14:paraId="4CAF2F75">
            <w:pPr>
              <w:spacing w:line="320" w:lineRule="exact"/>
              <w:rPr>
                <w:rFonts w:cs="宋体"/>
                <w:sz w:val="24"/>
              </w:rPr>
            </w:pPr>
          </w:p>
        </w:tc>
        <w:tc>
          <w:tcPr>
            <w:tcW w:w="274" w:type="pct"/>
            <w:vAlign w:val="center"/>
          </w:tcPr>
          <w:p w14:paraId="68FFF9DA">
            <w:pPr>
              <w:spacing w:line="320" w:lineRule="exact"/>
              <w:rPr>
                <w:rFonts w:cs="宋体"/>
                <w:sz w:val="24"/>
              </w:rPr>
            </w:pPr>
          </w:p>
        </w:tc>
        <w:tc>
          <w:tcPr>
            <w:tcW w:w="274" w:type="pct"/>
            <w:vAlign w:val="center"/>
          </w:tcPr>
          <w:p w14:paraId="491FDAC2">
            <w:pPr>
              <w:spacing w:line="320" w:lineRule="exact"/>
              <w:rPr>
                <w:rFonts w:cs="宋体"/>
                <w:sz w:val="24"/>
              </w:rPr>
            </w:pPr>
          </w:p>
        </w:tc>
        <w:tc>
          <w:tcPr>
            <w:tcW w:w="273" w:type="pct"/>
            <w:vAlign w:val="center"/>
          </w:tcPr>
          <w:p w14:paraId="6FB58E13">
            <w:pPr>
              <w:spacing w:line="320" w:lineRule="exact"/>
              <w:rPr>
                <w:rFonts w:cs="宋体"/>
                <w:sz w:val="24"/>
              </w:rPr>
            </w:pPr>
          </w:p>
        </w:tc>
        <w:tc>
          <w:tcPr>
            <w:tcW w:w="274" w:type="pct"/>
            <w:vAlign w:val="center"/>
          </w:tcPr>
          <w:p w14:paraId="1E4088EF">
            <w:pPr>
              <w:spacing w:line="320" w:lineRule="exact"/>
              <w:rPr>
                <w:rFonts w:cs="宋体"/>
                <w:sz w:val="24"/>
              </w:rPr>
            </w:pPr>
          </w:p>
        </w:tc>
        <w:tc>
          <w:tcPr>
            <w:tcW w:w="274" w:type="pct"/>
            <w:vAlign w:val="center"/>
          </w:tcPr>
          <w:p w14:paraId="632EA28D">
            <w:pPr>
              <w:spacing w:line="320" w:lineRule="exact"/>
              <w:rPr>
                <w:rFonts w:cs="宋体"/>
                <w:sz w:val="24"/>
              </w:rPr>
            </w:pPr>
          </w:p>
        </w:tc>
        <w:tc>
          <w:tcPr>
            <w:tcW w:w="293" w:type="pct"/>
            <w:vAlign w:val="center"/>
          </w:tcPr>
          <w:p w14:paraId="736C3C92">
            <w:pPr>
              <w:spacing w:line="320" w:lineRule="exact"/>
              <w:rPr>
                <w:rFonts w:cs="宋体"/>
                <w:sz w:val="24"/>
              </w:rPr>
            </w:pPr>
          </w:p>
        </w:tc>
        <w:tc>
          <w:tcPr>
            <w:tcW w:w="253" w:type="pct"/>
            <w:vAlign w:val="center"/>
          </w:tcPr>
          <w:p w14:paraId="67B578F3">
            <w:pPr>
              <w:spacing w:line="320" w:lineRule="exact"/>
              <w:rPr>
                <w:rFonts w:cs="宋体"/>
                <w:sz w:val="24"/>
              </w:rPr>
            </w:pPr>
          </w:p>
        </w:tc>
        <w:tc>
          <w:tcPr>
            <w:tcW w:w="273" w:type="pct"/>
            <w:vAlign w:val="center"/>
          </w:tcPr>
          <w:p w14:paraId="6C4A9EB4">
            <w:pPr>
              <w:spacing w:line="320" w:lineRule="exact"/>
              <w:rPr>
                <w:rFonts w:cs="宋体"/>
                <w:sz w:val="24"/>
              </w:rPr>
            </w:pPr>
          </w:p>
        </w:tc>
        <w:tc>
          <w:tcPr>
            <w:tcW w:w="275" w:type="pct"/>
            <w:vAlign w:val="center"/>
          </w:tcPr>
          <w:p w14:paraId="59E10F99">
            <w:pPr>
              <w:spacing w:line="320" w:lineRule="exact"/>
              <w:rPr>
                <w:rFonts w:cs="宋体"/>
                <w:sz w:val="24"/>
              </w:rPr>
            </w:pPr>
          </w:p>
        </w:tc>
        <w:tc>
          <w:tcPr>
            <w:tcW w:w="276" w:type="pct"/>
            <w:vAlign w:val="center"/>
          </w:tcPr>
          <w:p w14:paraId="1933B0A1">
            <w:pPr>
              <w:spacing w:line="320" w:lineRule="exact"/>
              <w:rPr>
                <w:rFonts w:cs="宋体"/>
                <w:sz w:val="24"/>
              </w:rPr>
            </w:pPr>
          </w:p>
        </w:tc>
        <w:tc>
          <w:tcPr>
            <w:tcW w:w="274" w:type="pct"/>
            <w:vAlign w:val="center"/>
          </w:tcPr>
          <w:p w14:paraId="13984466">
            <w:pPr>
              <w:spacing w:line="320" w:lineRule="exact"/>
              <w:rPr>
                <w:rFonts w:cs="宋体"/>
                <w:sz w:val="24"/>
              </w:rPr>
            </w:pPr>
          </w:p>
        </w:tc>
        <w:tc>
          <w:tcPr>
            <w:tcW w:w="274" w:type="pct"/>
            <w:vAlign w:val="center"/>
          </w:tcPr>
          <w:p w14:paraId="6A8FD2D3">
            <w:pPr>
              <w:spacing w:line="320" w:lineRule="exact"/>
              <w:rPr>
                <w:rFonts w:cs="宋体"/>
                <w:sz w:val="24"/>
              </w:rPr>
            </w:pPr>
          </w:p>
        </w:tc>
        <w:tc>
          <w:tcPr>
            <w:tcW w:w="274" w:type="pct"/>
            <w:vAlign w:val="center"/>
          </w:tcPr>
          <w:p w14:paraId="6E47CC12">
            <w:pPr>
              <w:spacing w:line="320" w:lineRule="exact"/>
              <w:rPr>
                <w:rFonts w:cs="宋体"/>
                <w:sz w:val="24"/>
              </w:rPr>
            </w:pPr>
          </w:p>
        </w:tc>
        <w:tc>
          <w:tcPr>
            <w:tcW w:w="273" w:type="pct"/>
            <w:vAlign w:val="center"/>
          </w:tcPr>
          <w:p w14:paraId="4145F9F3">
            <w:pPr>
              <w:spacing w:line="320" w:lineRule="exact"/>
              <w:rPr>
                <w:rFonts w:cs="宋体"/>
                <w:sz w:val="24"/>
              </w:rPr>
            </w:pPr>
          </w:p>
        </w:tc>
        <w:tc>
          <w:tcPr>
            <w:tcW w:w="275" w:type="pct"/>
            <w:vAlign w:val="center"/>
          </w:tcPr>
          <w:p w14:paraId="5CFA82E9">
            <w:pPr>
              <w:spacing w:line="320" w:lineRule="exact"/>
              <w:rPr>
                <w:rFonts w:cs="宋体"/>
                <w:sz w:val="24"/>
              </w:rPr>
            </w:pPr>
          </w:p>
        </w:tc>
        <w:tc>
          <w:tcPr>
            <w:tcW w:w="237" w:type="pct"/>
            <w:vAlign w:val="center"/>
          </w:tcPr>
          <w:p w14:paraId="0F47105A">
            <w:pPr>
              <w:spacing w:line="320" w:lineRule="exact"/>
              <w:rPr>
                <w:rFonts w:cs="宋体"/>
                <w:sz w:val="24"/>
              </w:rPr>
            </w:pPr>
          </w:p>
        </w:tc>
      </w:tr>
      <w:tr w14:paraId="42792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3AE5C1D0">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8:00</w:t>
            </w:r>
          </w:p>
        </w:tc>
        <w:tc>
          <w:tcPr>
            <w:tcW w:w="179" w:type="pct"/>
            <w:vAlign w:val="center"/>
          </w:tcPr>
          <w:p w14:paraId="10636818">
            <w:pPr>
              <w:spacing w:line="320" w:lineRule="exact"/>
              <w:rPr>
                <w:rFonts w:cs="宋体"/>
                <w:sz w:val="24"/>
              </w:rPr>
            </w:pPr>
          </w:p>
        </w:tc>
        <w:tc>
          <w:tcPr>
            <w:tcW w:w="283" w:type="pct"/>
            <w:vAlign w:val="center"/>
          </w:tcPr>
          <w:p w14:paraId="388D6587">
            <w:pPr>
              <w:spacing w:line="320" w:lineRule="exact"/>
              <w:rPr>
                <w:rFonts w:cs="宋体"/>
                <w:sz w:val="24"/>
              </w:rPr>
            </w:pPr>
          </w:p>
        </w:tc>
        <w:tc>
          <w:tcPr>
            <w:tcW w:w="274" w:type="pct"/>
            <w:vAlign w:val="center"/>
          </w:tcPr>
          <w:p w14:paraId="031EE038">
            <w:pPr>
              <w:spacing w:line="320" w:lineRule="exact"/>
              <w:rPr>
                <w:rFonts w:cs="宋体"/>
                <w:sz w:val="24"/>
              </w:rPr>
            </w:pPr>
          </w:p>
        </w:tc>
        <w:tc>
          <w:tcPr>
            <w:tcW w:w="274" w:type="pct"/>
            <w:vAlign w:val="center"/>
          </w:tcPr>
          <w:p w14:paraId="76A2CEDF">
            <w:pPr>
              <w:spacing w:line="320" w:lineRule="exact"/>
              <w:rPr>
                <w:rFonts w:cs="宋体"/>
                <w:sz w:val="24"/>
              </w:rPr>
            </w:pPr>
          </w:p>
        </w:tc>
        <w:tc>
          <w:tcPr>
            <w:tcW w:w="273" w:type="pct"/>
            <w:vAlign w:val="center"/>
          </w:tcPr>
          <w:p w14:paraId="64DF9E75">
            <w:pPr>
              <w:spacing w:line="320" w:lineRule="exact"/>
              <w:rPr>
                <w:rFonts w:cs="宋体"/>
                <w:sz w:val="24"/>
              </w:rPr>
            </w:pPr>
          </w:p>
        </w:tc>
        <w:tc>
          <w:tcPr>
            <w:tcW w:w="274" w:type="pct"/>
            <w:vAlign w:val="center"/>
          </w:tcPr>
          <w:p w14:paraId="2191FF9E">
            <w:pPr>
              <w:spacing w:line="320" w:lineRule="exact"/>
              <w:rPr>
                <w:rFonts w:cs="宋体"/>
                <w:sz w:val="24"/>
              </w:rPr>
            </w:pPr>
          </w:p>
        </w:tc>
        <w:tc>
          <w:tcPr>
            <w:tcW w:w="274" w:type="pct"/>
            <w:vAlign w:val="center"/>
          </w:tcPr>
          <w:p w14:paraId="08A06091">
            <w:pPr>
              <w:spacing w:line="320" w:lineRule="exact"/>
              <w:rPr>
                <w:rFonts w:cs="宋体"/>
                <w:sz w:val="24"/>
              </w:rPr>
            </w:pPr>
          </w:p>
        </w:tc>
        <w:tc>
          <w:tcPr>
            <w:tcW w:w="293" w:type="pct"/>
            <w:vAlign w:val="center"/>
          </w:tcPr>
          <w:p w14:paraId="5195FD01">
            <w:pPr>
              <w:spacing w:line="320" w:lineRule="exact"/>
              <w:rPr>
                <w:rFonts w:cs="宋体"/>
                <w:sz w:val="24"/>
              </w:rPr>
            </w:pPr>
          </w:p>
        </w:tc>
        <w:tc>
          <w:tcPr>
            <w:tcW w:w="253" w:type="pct"/>
            <w:vAlign w:val="center"/>
          </w:tcPr>
          <w:p w14:paraId="6994922C">
            <w:pPr>
              <w:spacing w:line="320" w:lineRule="exact"/>
              <w:rPr>
                <w:rFonts w:cs="宋体"/>
                <w:sz w:val="24"/>
              </w:rPr>
            </w:pPr>
          </w:p>
        </w:tc>
        <w:tc>
          <w:tcPr>
            <w:tcW w:w="273" w:type="pct"/>
            <w:vAlign w:val="center"/>
          </w:tcPr>
          <w:p w14:paraId="5BD21D76">
            <w:pPr>
              <w:spacing w:line="320" w:lineRule="exact"/>
              <w:rPr>
                <w:rFonts w:cs="宋体"/>
                <w:sz w:val="24"/>
              </w:rPr>
            </w:pPr>
          </w:p>
        </w:tc>
        <w:tc>
          <w:tcPr>
            <w:tcW w:w="275" w:type="pct"/>
            <w:vAlign w:val="center"/>
          </w:tcPr>
          <w:p w14:paraId="00A1E186">
            <w:pPr>
              <w:spacing w:line="320" w:lineRule="exact"/>
              <w:rPr>
                <w:rFonts w:cs="宋体"/>
                <w:sz w:val="24"/>
              </w:rPr>
            </w:pPr>
          </w:p>
        </w:tc>
        <w:tc>
          <w:tcPr>
            <w:tcW w:w="276" w:type="pct"/>
            <w:vAlign w:val="center"/>
          </w:tcPr>
          <w:p w14:paraId="72BEC84D">
            <w:pPr>
              <w:spacing w:line="320" w:lineRule="exact"/>
              <w:rPr>
                <w:rFonts w:cs="宋体"/>
                <w:sz w:val="24"/>
              </w:rPr>
            </w:pPr>
          </w:p>
        </w:tc>
        <w:tc>
          <w:tcPr>
            <w:tcW w:w="274" w:type="pct"/>
            <w:vAlign w:val="center"/>
          </w:tcPr>
          <w:p w14:paraId="093F0F2C">
            <w:pPr>
              <w:spacing w:line="320" w:lineRule="exact"/>
              <w:rPr>
                <w:rFonts w:cs="宋体"/>
                <w:sz w:val="24"/>
              </w:rPr>
            </w:pPr>
          </w:p>
        </w:tc>
        <w:tc>
          <w:tcPr>
            <w:tcW w:w="274" w:type="pct"/>
            <w:vAlign w:val="center"/>
          </w:tcPr>
          <w:p w14:paraId="250440CA">
            <w:pPr>
              <w:spacing w:line="320" w:lineRule="exact"/>
              <w:rPr>
                <w:rFonts w:cs="宋体"/>
                <w:sz w:val="24"/>
              </w:rPr>
            </w:pPr>
          </w:p>
        </w:tc>
        <w:tc>
          <w:tcPr>
            <w:tcW w:w="274" w:type="pct"/>
            <w:vAlign w:val="center"/>
          </w:tcPr>
          <w:p w14:paraId="1E4B4607">
            <w:pPr>
              <w:spacing w:line="320" w:lineRule="exact"/>
              <w:rPr>
                <w:rFonts w:cs="宋体"/>
                <w:sz w:val="24"/>
              </w:rPr>
            </w:pPr>
          </w:p>
        </w:tc>
        <w:tc>
          <w:tcPr>
            <w:tcW w:w="273" w:type="pct"/>
            <w:vAlign w:val="center"/>
          </w:tcPr>
          <w:p w14:paraId="7D85A20C">
            <w:pPr>
              <w:spacing w:line="320" w:lineRule="exact"/>
              <w:rPr>
                <w:rFonts w:cs="宋体"/>
                <w:sz w:val="24"/>
              </w:rPr>
            </w:pPr>
          </w:p>
        </w:tc>
        <w:tc>
          <w:tcPr>
            <w:tcW w:w="275" w:type="pct"/>
            <w:vAlign w:val="center"/>
          </w:tcPr>
          <w:p w14:paraId="2799FC19">
            <w:pPr>
              <w:spacing w:line="320" w:lineRule="exact"/>
              <w:rPr>
                <w:rFonts w:cs="宋体"/>
                <w:sz w:val="24"/>
              </w:rPr>
            </w:pPr>
          </w:p>
        </w:tc>
        <w:tc>
          <w:tcPr>
            <w:tcW w:w="237" w:type="pct"/>
            <w:vAlign w:val="center"/>
          </w:tcPr>
          <w:p w14:paraId="246B2230">
            <w:pPr>
              <w:spacing w:line="320" w:lineRule="exact"/>
              <w:rPr>
                <w:rFonts w:cs="宋体"/>
                <w:sz w:val="24"/>
              </w:rPr>
            </w:pPr>
          </w:p>
        </w:tc>
      </w:tr>
      <w:tr w14:paraId="10015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57A2BDC7">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10:00</w:t>
            </w:r>
          </w:p>
        </w:tc>
        <w:tc>
          <w:tcPr>
            <w:tcW w:w="179" w:type="pct"/>
            <w:vAlign w:val="center"/>
          </w:tcPr>
          <w:p w14:paraId="372CA1CA">
            <w:pPr>
              <w:spacing w:line="320" w:lineRule="exact"/>
              <w:rPr>
                <w:rFonts w:cs="宋体"/>
                <w:sz w:val="24"/>
              </w:rPr>
            </w:pPr>
          </w:p>
        </w:tc>
        <w:tc>
          <w:tcPr>
            <w:tcW w:w="283" w:type="pct"/>
            <w:vAlign w:val="center"/>
          </w:tcPr>
          <w:p w14:paraId="2EF40AD9">
            <w:pPr>
              <w:spacing w:line="320" w:lineRule="exact"/>
              <w:rPr>
                <w:rFonts w:cs="宋体"/>
                <w:sz w:val="24"/>
              </w:rPr>
            </w:pPr>
          </w:p>
        </w:tc>
        <w:tc>
          <w:tcPr>
            <w:tcW w:w="274" w:type="pct"/>
            <w:vAlign w:val="center"/>
          </w:tcPr>
          <w:p w14:paraId="550A58FB">
            <w:pPr>
              <w:spacing w:line="320" w:lineRule="exact"/>
              <w:rPr>
                <w:rFonts w:cs="宋体"/>
                <w:sz w:val="24"/>
              </w:rPr>
            </w:pPr>
          </w:p>
        </w:tc>
        <w:tc>
          <w:tcPr>
            <w:tcW w:w="274" w:type="pct"/>
            <w:vAlign w:val="center"/>
          </w:tcPr>
          <w:p w14:paraId="3E3EF9FD">
            <w:pPr>
              <w:spacing w:line="320" w:lineRule="exact"/>
              <w:rPr>
                <w:rFonts w:cs="宋体"/>
                <w:sz w:val="24"/>
              </w:rPr>
            </w:pPr>
          </w:p>
        </w:tc>
        <w:tc>
          <w:tcPr>
            <w:tcW w:w="273" w:type="pct"/>
            <w:vAlign w:val="center"/>
          </w:tcPr>
          <w:p w14:paraId="0FF4516B">
            <w:pPr>
              <w:spacing w:line="320" w:lineRule="exact"/>
              <w:rPr>
                <w:rFonts w:cs="宋体"/>
                <w:sz w:val="24"/>
              </w:rPr>
            </w:pPr>
          </w:p>
        </w:tc>
        <w:tc>
          <w:tcPr>
            <w:tcW w:w="274" w:type="pct"/>
            <w:vAlign w:val="center"/>
          </w:tcPr>
          <w:p w14:paraId="0522C527">
            <w:pPr>
              <w:spacing w:line="320" w:lineRule="exact"/>
              <w:rPr>
                <w:rFonts w:cs="宋体"/>
                <w:sz w:val="24"/>
              </w:rPr>
            </w:pPr>
          </w:p>
        </w:tc>
        <w:tc>
          <w:tcPr>
            <w:tcW w:w="274" w:type="pct"/>
            <w:vAlign w:val="center"/>
          </w:tcPr>
          <w:p w14:paraId="1BAD64AF">
            <w:pPr>
              <w:spacing w:line="320" w:lineRule="exact"/>
              <w:rPr>
                <w:rFonts w:cs="宋体"/>
                <w:sz w:val="24"/>
              </w:rPr>
            </w:pPr>
          </w:p>
        </w:tc>
        <w:tc>
          <w:tcPr>
            <w:tcW w:w="293" w:type="pct"/>
            <w:vAlign w:val="center"/>
          </w:tcPr>
          <w:p w14:paraId="00501574">
            <w:pPr>
              <w:spacing w:line="320" w:lineRule="exact"/>
              <w:rPr>
                <w:rFonts w:cs="宋体"/>
                <w:sz w:val="24"/>
              </w:rPr>
            </w:pPr>
          </w:p>
        </w:tc>
        <w:tc>
          <w:tcPr>
            <w:tcW w:w="253" w:type="pct"/>
            <w:vAlign w:val="center"/>
          </w:tcPr>
          <w:p w14:paraId="6DBE8552">
            <w:pPr>
              <w:spacing w:line="320" w:lineRule="exact"/>
              <w:rPr>
                <w:rFonts w:cs="宋体"/>
                <w:sz w:val="24"/>
              </w:rPr>
            </w:pPr>
          </w:p>
        </w:tc>
        <w:tc>
          <w:tcPr>
            <w:tcW w:w="273" w:type="pct"/>
            <w:vAlign w:val="center"/>
          </w:tcPr>
          <w:p w14:paraId="01943DBC">
            <w:pPr>
              <w:spacing w:line="320" w:lineRule="exact"/>
              <w:rPr>
                <w:rFonts w:cs="宋体"/>
                <w:sz w:val="24"/>
              </w:rPr>
            </w:pPr>
          </w:p>
        </w:tc>
        <w:tc>
          <w:tcPr>
            <w:tcW w:w="275" w:type="pct"/>
            <w:vAlign w:val="center"/>
          </w:tcPr>
          <w:p w14:paraId="5DD30DD8">
            <w:pPr>
              <w:spacing w:line="320" w:lineRule="exact"/>
              <w:rPr>
                <w:rFonts w:cs="宋体"/>
                <w:sz w:val="24"/>
              </w:rPr>
            </w:pPr>
          </w:p>
        </w:tc>
        <w:tc>
          <w:tcPr>
            <w:tcW w:w="276" w:type="pct"/>
            <w:vAlign w:val="center"/>
          </w:tcPr>
          <w:p w14:paraId="43016427">
            <w:pPr>
              <w:spacing w:line="320" w:lineRule="exact"/>
              <w:rPr>
                <w:rFonts w:cs="宋体"/>
                <w:sz w:val="24"/>
              </w:rPr>
            </w:pPr>
          </w:p>
        </w:tc>
        <w:tc>
          <w:tcPr>
            <w:tcW w:w="274" w:type="pct"/>
            <w:vAlign w:val="center"/>
          </w:tcPr>
          <w:p w14:paraId="45E6E8CC">
            <w:pPr>
              <w:spacing w:line="320" w:lineRule="exact"/>
              <w:rPr>
                <w:rFonts w:cs="宋体"/>
                <w:sz w:val="24"/>
              </w:rPr>
            </w:pPr>
          </w:p>
        </w:tc>
        <w:tc>
          <w:tcPr>
            <w:tcW w:w="274" w:type="pct"/>
            <w:vAlign w:val="center"/>
          </w:tcPr>
          <w:p w14:paraId="15C63A88">
            <w:pPr>
              <w:spacing w:line="320" w:lineRule="exact"/>
              <w:rPr>
                <w:rFonts w:cs="宋体"/>
                <w:sz w:val="24"/>
              </w:rPr>
            </w:pPr>
          </w:p>
        </w:tc>
        <w:tc>
          <w:tcPr>
            <w:tcW w:w="274" w:type="pct"/>
            <w:vAlign w:val="center"/>
          </w:tcPr>
          <w:p w14:paraId="7BDB3284">
            <w:pPr>
              <w:spacing w:line="320" w:lineRule="exact"/>
              <w:rPr>
                <w:rFonts w:cs="宋体"/>
                <w:sz w:val="24"/>
              </w:rPr>
            </w:pPr>
          </w:p>
        </w:tc>
        <w:tc>
          <w:tcPr>
            <w:tcW w:w="273" w:type="pct"/>
            <w:vAlign w:val="center"/>
          </w:tcPr>
          <w:p w14:paraId="7CA712BA">
            <w:pPr>
              <w:spacing w:line="320" w:lineRule="exact"/>
              <w:rPr>
                <w:rFonts w:cs="宋体"/>
                <w:sz w:val="24"/>
              </w:rPr>
            </w:pPr>
          </w:p>
        </w:tc>
        <w:tc>
          <w:tcPr>
            <w:tcW w:w="275" w:type="pct"/>
            <w:vAlign w:val="center"/>
          </w:tcPr>
          <w:p w14:paraId="51EFDA17">
            <w:pPr>
              <w:spacing w:line="320" w:lineRule="exact"/>
              <w:rPr>
                <w:rFonts w:cs="宋体"/>
                <w:sz w:val="24"/>
              </w:rPr>
            </w:pPr>
          </w:p>
        </w:tc>
        <w:tc>
          <w:tcPr>
            <w:tcW w:w="237" w:type="pct"/>
            <w:vAlign w:val="center"/>
          </w:tcPr>
          <w:p w14:paraId="3AB10A1D">
            <w:pPr>
              <w:spacing w:line="320" w:lineRule="exact"/>
              <w:rPr>
                <w:rFonts w:cs="宋体"/>
                <w:sz w:val="24"/>
              </w:rPr>
            </w:pPr>
          </w:p>
        </w:tc>
      </w:tr>
      <w:tr w14:paraId="26448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33DE906A">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12:00</w:t>
            </w:r>
          </w:p>
        </w:tc>
        <w:tc>
          <w:tcPr>
            <w:tcW w:w="179" w:type="pct"/>
            <w:vAlign w:val="center"/>
          </w:tcPr>
          <w:p w14:paraId="20E86434">
            <w:pPr>
              <w:spacing w:line="320" w:lineRule="exact"/>
              <w:rPr>
                <w:rFonts w:cs="宋体"/>
                <w:sz w:val="24"/>
              </w:rPr>
            </w:pPr>
          </w:p>
        </w:tc>
        <w:tc>
          <w:tcPr>
            <w:tcW w:w="283" w:type="pct"/>
            <w:vAlign w:val="center"/>
          </w:tcPr>
          <w:p w14:paraId="01481191">
            <w:pPr>
              <w:spacing w:line="320" w:lineRule="exact"/>
              <w:rPr>
                <w:rFonts w:cs="宋体"/>
                <w:sz w:val="24"/>
              </w:rPr>
            </w:pPr>
          </w:p>
        </w:tc>
        <w:tc>
          <w:tcPr>
            <w:tcW w:w="274" w:type="pct"/>
            <w:vAlign w:val="center"/>
          </w:tcPr>
          <w:p w14:paraId="24C3DB6B">
            <w:pPr>
              <w:spacing w:line="320" w:lineRule="exact"/>
              <w:rPr>
                <w:rFonts w:cs="宋体"/>
                <w:sz w:val="24"/>
              </w:rPr>
            </w:pPr>
          </w:p>
        </w:tc>
        <w:tc>
          <w:tcPr>
            <w:tcW w:w="274" w:type="pct"/>
            <w:vAlign w:val="center"/>
          </w:tcPr>
          <w:p w14:paraId="00913EBF">
            <w:pPr>
              <w:spacing w:line="320" w:lineRule="exact"/>
              <w:rPr>
                <w:rFonts w:cs="宋体"/>
                <w:sz w:val="24"/>
              </w:rPr>
            </w:pPr>
          </w:p>
        </w:tc>
        <w:tc>
          <w:tcPr>
            <w:tcW w:w="273" w:type="pct"/>
            <w:vAlign w:val="center"/>
          </w:tcPr>
          <w:p w14:paraId="0F6C6CA7">
            <w:pPr>
              <w:spacing w:line="320" w:lineRule="exact"/>
              <w:rPr>
                <w:rFonts w:cs="宋体"/>
                <w:sz w:val="24"/>
              </w:rPr>
            </w:pPr>
          </w:p>
        </w:tc>
        <w:tc>
          <w:tcPr>
            <w:tcW w:w="274" w:type="pct"/>
            <w:vAlign w:val="center"/>
          </w:tcPr>
          <w:p w14:paraId="25EC545D">
            <w:pPr>
              <w:spacing w:line="320" w:lineRule="exact"/>
              <w:rPr>
                <w:rFonts w:cs="宋体"/>
                <w:sz w:val="24"/>
              </w:rPr>
            </w:pPr>
          </w:p>
        </w:tc>
        <w:tc>
          <w:tcPr>
            <w:tcW w:w="274" w:type="pct"/>
            <w:vAlign w:val="center"/>
          </w:tcPr>
          <w:p w14:paraId="16D23533">
            <w:pPr>
              <w:spacing w:line="320" w:lineRule="exact"/>
              <w:rPr>
                <w:rFonts w:cs="宋体"/>
                <w:sz w:val="24"/>
              </w:rPr>
            </w:pPr>
          </w:p>
        </w:tc>
        <w:tc>
          <w:tcPr>
            <w:tcW w:w="293" w:type="pct"/>
            <w:vAlign w:val="center"/>
          </w:tcPr>
          <w:p w14:paraId="0E0A2CD9">
            <w:pPr>
              <w:spacing w:line="320" w:lineRule="exact"/>
              <w:rPr>
                <w:rFonts w:cs="宋体"/>
                <w:sz w:val="24"/>
              </w:rPr>
            </w:pPr>
          </w:p>
        </w:tc>
        <w:tc>
          <w:tcPr>
            <w:tcW w:w="253" w:type="pct"/>
            <w:vAlign w:val="center"/>
          </w:tcPr>
          <w:p w14:paraId="31E602FB">
            <w:pPr>
              <w:spacing w:line="320" w:lineRule="exact"/>
              <w:rPr>
                <w:rFonts w:cs="宋体"/>
                <w:sz w:val="24"/>
              </w:rPr>
            </w:pPr>
          </w:p>
        </w:tc>
        <w:tc>
          <w:tcPr>
            <w:tcW w:w="273" w:type="pct"/>
            <w:vAlign w:val="center"/>
          </w:tcPr>
          <w:p w14:paraId="477DFB9D">
            <w:pPr>
              <w:spacing w:line="320" w:lineRule="exact"/>
              <w:rPr>
                <w:rFonts w:cs="宋体"/>
                <w:sz w:val="24"/>
              </w:rPr>
            </w:pPr>
          </w:p>
        </w:tc>
        <w:tc>
          <w:tcPr>
            <w:tcW w:w="275" w:type="pct"/>
            <w:vAlign w:val="center"/>
          </w:tcPr>
          <w:p w14:paraId="230B7C8D">
            <w:pPr>
              <w:spacing w:line="320" w:lineRule="exact"/>
              <w:rPr>
                <w:rFonts w:cs="宋体"/>
                <w:sz w:val="24"/>
              </w:rPr>
            </w:pPr>
          </w:p>
        </w:tc>
        <w:tc>
          <w:tcPr>
            <w:tcW w:w="276" w:type="pct"/>
            <w:vAlign w:val="center"/>
          </w:tcPr>
          <w:p w14:paraId="1DD72AE8">
            <w:pPr>
              <w:spacing w:line="320" w:lineRule="exact"/>
              <w:rPr>
                <w:rFonts w:cs="宋体"/>
                <w:sz w:val="24"/>
              </w:rPr>
            </w:pPr>
          </w:p>
        </w:tc>
        <w:tc>
          <w:tcPr>
            <w:tcW w:w="274" w:type="pct"/>
            <w:vAlign w:val="center"/>
          </w:tcPr>
          <w:p w14:paraId="1AFD6907">
            <w:pPr>
              <w:spacing w:line="320" w:lineRule="exact"/>
              <w:rPr>
                <w:rFonts w:cs="宋体"/>
                <w:sz w:val="24"/>
              </w:rPr>
            </w:pPr>
          </w:p>
        </w:tc>
        <w:tc>
          <w:tcPr>
            <w:tcW w:w="274" w:type="pct"/>
            <w:vAlign w:val="center"/>
          </w:tcPr>
          <w:p w14:paraId="49F323EB">
            <w:pPr>
              <w:spacing w:line="320" w:lineRule="exact"/>
              <w:rPr>
                <w:rFonts w:cs="宋体"/>
                <w:sz w:val="24"/>
              </w:rPr>
            </w:pPr>
          </w:p>
        </w:tc>
        <w:tc>
          <w:tcPr>
            <w:tcW w:w="274" w:type="pct"/>
            <w:vAlign w:val="center"/>
          </w:tcPr>
          <w:p w14:paraId="00A30425">
            <w:pPr>
              <w:spacing w:line="320" w:lineRule="exact"/>
              <w:rPr>
                <w:rFonts w:cs="宋体"/>
                <w:sz w:val="24"/>
              </w:rPr>
            </w:pPr>
          </w:p>
        </w:tc>
        <w:tc>
          <w:tcPr>
            <w:tcW w:w="273" w:type="pct"/>
            <w:vAlign w:val="center"/>
          </w:tcPr>
          <w:p w14:paraId="1ACB6239">
            <w:pPr>
              <w:spacing w:line="320" w:lineRule="exact"/>
              <w:rPr>
                <w:rFonts w:cs="宋体"/>
                <w:sz w:val="24"/>
              </w:rPr>
            </w:pPr>
          </w:p>
        </w:tc>
        <w:tc>
          <w:tcPr>
            <w:tcW w:w="275" w:type="pct"/>
            <w:vAlign w:val="center"/>
          </w:tcPr>
          <w:p w14:paraId="1EA54B14">
            <w:pPr>
              <w:spacing w:line="320" w:lineRule="exact"/>
              <w:rPr>
                <w:rFonts w:cs="宋体"/>
                <w:sz w:val="24"/>
              </w:rPr>
            </w:pPr>
          </w:p>
        </w:tc>
        <w:tc>
          <w:tcPr>
            <w:tcW w:w="237" w:type="pct"/>
            <w:vAlign w:val="center"/>
          </w:tcPr>
          <w:p w14:paraId="0EE96C3D">
            <w:pPr>
              <w:spacing w:line="320" w:lineRule="exact"/>
              <w:rPr>
                <w:rFonts w:cs="宋体"/>
                <w:sz w:val="24"/>
              </w:rPr>
            </w:pPr>
          </w:p>
        </w:tc>
      </w:tr>
      <w:tr w14:paraId="644B7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1D252020">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14:00</w:t>
            </w:r>
          </w:p>
        </w:tc>
        <w:tc>
          <w:tcPr>
            <w:tcW w:w="179" w:type="pct"/>
            <w:vAlign w:val="center"/>
          </w:tcPr>
          <w:p w14:paraId="713E57D4">
            <w:pPr>
              <w:spacing w:line="320" w:lineRule="exact"/>
              <w:rPr>
                <w:rFonts w:cs="宋体"/>
                <w:sz w:val="24"/>
              </w:rPr>
            </w:pPr>
          </w:p>
        </w:tc>
        <w:tc>
          <w:tcPr>
            <w:tcW w:w="283" w:type="pct"/>
            <w:vAlign w:val="center"/>
          </w:tcPr>
          <w:p w14:paraId="1811A4AF">
            <w:pPr>
              <w:spacing w:line="320" w:lineRule="exact"/>
              <w:rPr>
                <w:rFonts w:cs="宋体"/>
                <w:sz w:val="24"/>
              </w:rPr>
            </w:pPr>
          </w:p>
        </w:tc>
        <w:tc>
          <w:tcPr>
            <w:tcW w:w="274" w:type="pct"/>
            <w:vAlign w:val="center"/>
          </w:tcPr>
          <w:p w14:paraId="4FD60FA6">
            <w:pPr>
              <w:spacing w:line="320" w:lineRule="exact"/>
              <w:rPr>
                <w:rFonts w:cs="宋体"/>
                <w:sz w:val="24"/>
              </w:rPr>
            </w:pPr>
          </w:p>
        </w:tc>
        <w:tc>
          <w:tcPr>
            <w:tcW w:w="274" w:type="pct"/>
            <w:vAlign w:val="center"/>
          </w:tcPr>
          <w:p w14:paraId="26F4CA6E">
            <w:pPr>
              <w:spacing w:line="320" w:lineRule="exact"/>
              <w:rPr>
                <w:rFonts w:cs="宋体"/>
                <w:sz w:val="24"/>
              </w:rPr>
            </w:pPr>
          </w:p>
        </w:tc>
        <w:tc>
          <w:tcPr>
            <w:tcW w:w="273" w:type="pct"/>
            <w:vAlign w:val="center"/>
          </w:tcPr>
          <w:p w14:paraId="3F8772F5">
            <w:pPr>
              <w:spacing w:line="320" w:lineRule="exact"/>
              <w:rPr>
                <w:rFonts w:cs="宋体"/>
                <w:sz w:val="24"/>
              </w:rPr>
            </w:pPr>
          </w:p>
        </w:tc>
        <w:tc>
          <w:tcPr>
            <w:tcW w:w="274" w:type="pct"/>
            <w:vAlign w:val="center"/>
          </w:tcPr>
          <w:p w14:paraId="7DCAA465">
            <w:pPr>
              <w:spacing w:line="320" w:lineRule="exact"/>
              <w:rPr>
                <w:rFonts w:cs="宋体"/>
                <w:sz w:val="24"/>
              </w:rPr>
            </w:pPr>
          </w:p>
        </w:tc>
        <w:tc>
          <w:tcPr>
            <w:tcW w:w="274" w:type="pct"/>
            <w:vAlign w:val="center"/>
          </w:tcPr>
          <w:p w14:paraId="093D60FC">
            <w:pPr>
              <w:spacing w:line="320" w:lineRule="exact"/>
              <w:rPr>
                <w:rFonts w:cs="宋体"/>
                <w:sz w:val="24"/>
              </w:rPr>
            </w:pPr>
          </w:p>
        </w:tc>
        <w:tc>
          <w:tcPr>
            <w:tcW w:w="293" w:type="pct"/>
            <w:vAlign w:val="center"/>
          </w:tcPr>
          <w:p w14:paraId="5126EEA0">
            <w:pPr>
              <w:spacing w:line="320" w:lineRule="exact"/>
              <w:rPr>
                <w:rFonts w:cs="宋体"/>
                <w:sz w:val="24"/>
              </w:rPr>
            </w:pPr>
          </w:p>
        </w:tc>
        <w:tc>
          <w:tcPr>
            <w:tcW w:w="253" w:type="pct"/>
            <w:vAlign w:val="center"/>
          </w:tcPr>
          <w:p w14:paraId="22BF57D5">
            <w:pPr>
              <w:spacing w:line="320" w:lineRule="exact"/>
              <w:rPr>
                <w:rFonts w:cs="宋体"/>
                <w:sz w:val="24"/>
              </w:rPr>
            </w:pPr>
          </w:p>
        </w:tc>
        <w:tc>
          <w:tcPr>
            <w:tcW w:w="273" w:type="pct"/>
            <w:vAlign w:val="center"/>
          </w:tcPr>
          <w:p w14:paraId="617D5AE1">
            <w:pPr>
              <w:spacing w:line="320" w:lineRule="exact"/>
              <w:rPr>
                <w:rFonts w:cs="宋体"/>
                <w:sz w:val="24"/>
              </w:rPr>
            </w:pPr>
          </w:p>
        </w:tc>
        <w:tc>
          <w:tcPr>
            <w:tcW w:w="275" w:type="pct"/>
            <w:vAlign w:val="center"/>
          </w:tcPr>
          <w:p w14:paraId="76ECCCA0">
            <w:pPr>
              <w:spacing w:line="320" w:lineRule="exact"/>
              <w:rPr>
                <w:rFonts w:cs="宋体"/>
                <w:sz w:val="24"/>
              </w:rPr>
            </w:pPr>
          </w:p>
        </w:tc>
        <w:tc>
          <w:tcPr>
            <w:tcW w:w="276" w:type="pct"/>
            <w:vAlign w:val="center"/>
          </w:tcPr>
          <w:p w14:paraId="50A5748A">
            <w:pPr>
              <w:spacing w:line="320" w:lineRule="exact"/>
              <w:rPr>
                <w:rFonts w:cs="宋体"/>
                <w:sz w:val="24"/>
              </w:rPr>
            </w:pPr>
          </w:p>
        </w:tc>
        <w:tc>
          <w:tcPr>
            <w:tcW w:w="274" w:type="pct"/>
            <w:vAlign w:val="center"/>
          </w:tcPr>
          <w:p w14:paraId="13BCAF8C">
            <w:pPr>
              <w:spacing w:line="320" w:lineRule="exact"/>
              <w:rPr>
                <w:rFonts w:cs="宋体"/>
                <w:sz w:val="24"/>
              </w:rPr>
            </w:pPr>
          </w:p>
        </w:tc>
        <w:tc>
          <w:tcPr>
            <w:tcW w:w="274" w:type="pct"/>
            <w:vAlign w:val="center"/>
          </w:tcPr>
          <w:p w14:paraId="3E07A971">
            <w:pPr>
              <w:spacing w:line="320" w:lineRule="exact"/>
              <w:rPr>
                <w:rFonts w:cs="宋体"/>
                <w:sz w:val="24"/>
              </w:rPr>
            </w:pPr>
          </w:p>
        </w:tc>
        <w:tc>
          <w:tcPr>
            <w:tcW w:w="274" w:type="pct"/>
            <w:vAlign w:val="center"/>
          </w:tcPr>
          <w:p w14:paraId="34E9DAD6">
            <w:pPr>
              <w:spacing w:line="320" w:lineRule="exact"/>
              <w:rPr>
                <w:rFonts w:cs="宋体"/>
                <w:sz w:val="24"/>
              </w:rPr>
            </w:pPr>
          </w:p>
        </w:tc>
        <w:tc>
          <w:tcPr>
            <w:tcW w:w="273" w:type="pct"/>
            <w:vAlign w:val="center"/>
          </w:tcPr>
          <w:p w14:paraId="46FB118C">
            <w:pPr>
              <w:spacing w:line="320" w:lineRule="exact"/>
              <w:rPr>
                <w:rFonts w:cs="宋体"/>
                <w:sz w:val="24"/>
              </w:rPr>
            </w:pPr>
          </w:p>
        </w:tc>
        <w:tc>
          <w:tcPr>
            <w:tcW w:w="275" w:type="pct"/>
            <w:vAlign w:val="center"/>
          </w:tcPr>
          <w:p w14:paraId="084C3C2D">
            <w:pPr>
              <w:spacing w:line="320" w:lineRule="exact"/>
              <w:rPr>
                <w:rFonts w:cs="宋体"/>
                <w:sz w:val="24"/>
              </w:rPr>
            </w:pPr>
          </w:p>
        </w:tc>
        <w:tc>
          <w:tcPr>
            <w:tcW w:w="237" w:type="pct"/>
            <w:vAlign w:val="center"/>
          </w:tcPr>
          <w:p w14:paraId="69736FC5">
            <w:pPr>
              <w:spacing w:line="320" w:lineRule="exact"/>
              <w:rPr>
                <w:rFonts w:cs="宋体"/>
                <w:sz w:val="24"/>
              </w:rPr>
            </w:pPr>
          </w:p>
        </w:tc>
      </w:tr>
      <w:tr w14:paraId="5B3CF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7CDE6D8D">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16:00</w:t>
            </w:r>
          </w:p>
        </w:tc>
        <w:tc>
          <w:tcPr>
            <w:tcW w:w="179" w:type="pct"/>
            <w:vAlign w:val="center"/>
          </w:tcPr>
          <w:p w14:paraId="157D0909">
            <w:pPr>
              <w:spacing w:line="320" w:lineRule="exact"/>
              <w:rPr>
                <w:rFonts w:cs="宋体"/>
                <w:sz w:val="24"/>
              </w:rPr>
            </w:pPr>
          </w:p>
        </w:tc>
        <w:tc>
          <w:tcPr>
            <w:tcW w:w="283" w:type="pct"/>
            <w:vAlign w:val="center"/>
          </w:tcPr>
          <w:p w14:paraId="5BCB7C02">
            <w:pPr>
              <w:spacing w:line="320" w:lineRule="exact"/>
              <w:rPr>
                <w:rFonts w:cs="宋体"/>
                <w:sz w:val="24"/>
              </w:rPr>
            </w:pPr>
          </w:p>
        </w:tc>
        <w:tc>
          <w:tcPr>
            <w:tcW w:w="274" w:type="pct"/>
            <w:vAlign w:val="center"/>
          </w:tcPr>
          <w:p w14:paraId="324BCC84">
            <w:pPr>
              <w:spacing w:line="320" w:lineRule="exact"/>
              <w:rPr>
                <w:rFonts w:cs="宋体"/>
                <w:sz w:val="24"/>
              </w:rPr>
            </w:pPr>
          </w:p>
        </w:tc>
        <w:tc>
          <w:tcPr>
            <w:tcW w:w="274" w:type="pct"/>
            <w:vAlign w:val="center"/>
          </w:tcPr>
          <w:p w14:paraId="4E3EA046">
            <w:pPr>
              <w:spacing w:line="320" w:lineRule="exact"/>
              <w:rPr>
                <w:rFonts w:cs="宋体"/>
                <w:sz w:val="24"/>
              </w:rPr>
            </w:pPr>
          </w:p>
        </w:tc>
        <w:tc>
          <w:tcPr>
            <w:tcW w:w="273" w:type="pct"/>
            <w:vAlign w:val="center"/>
          </w:tcPr>
          <w:p w14:paraId="62A077A8">
            <w:pPr>
              <w:spacing w:line="320" w:lineRule="exact"/>
              <w:rPr>
                <w:rFonts w:cs="宋体"/>
                <w:sz w:val="24"/>
              </w:rPr>
            </w:pPr>
          </w:p>
        </w:tc>
        <w:tc>
          <w:tcPr>
            <w:tcW w:w="274" w:type="pct"/>
            <w:vAlign w:val="center"/>
          </w:tcPr>
          <w:p w14:paraId="2C4F83AA">
            <w:pPr>
              <w:spacing w:line="320" w:lineRule="exact"/>
              <w:rPr>
                <w:rFonts w:cs="宋体"/>
                <w:sz w:val="24"/>
              </w:rPr>
            </w:pPr>
          </w:p>
        </w:tc>
        <w:tc>
          <w:tcPr>
            <w:tcW w:w="274" w:type="pct"/>
            <w:vAlign w:val="center"/>
          </w:tcPr>
          <w:p w14:paraId="631D1531">
            <w:pPr>
              <w:spacing w:line="320" w:lineRule="exact"/>
              <w:rPr>
                <w:rFonts w:cs="宋体"/>
                <w:sz w:val="24"/>
              </w:rPr>
            </w:pPr>
          </w:p>
        </w:tc>
        <w:tc>
          <w:tcPr>
            <w:tcW w:w="293" w:type="pct"/>
            <w:vAlign w:val="center"/>
          </w:tcPr>
          <w:p w14:paraId="0C150902">
            <w:pPr>
              <w:spacing w:line="320" w:lineRule="exact"/>
              <w:rPr>
                <w:rFonts w:cs="宋体"/>
                <w:sz w:val="24"/>
              </w:rPr>
            </w:pPr>
          </w:p>
        </w:tc>
        <w:tc>
          <w:tcPr>
            <w:tcW w:w="253" w:type="pct"/>
            <w:vAlign w:val="center"/>
          </w:tcPr>
          <w:p w14:paraId="1D5569EE">
            <w:pPr>
              <w:spacing w:line="320" w:lineRule="exact"/>
              <w:rPr>
                <w:rFonts w:cs="宋体"/>
                <w:sz w:val="24"/>
              </w:rPr>
            </w:pPr>
          </w:p>
        </w:tc>
        <w:tc>
          <w:tcPr>
            <w:tcW w:w="273" w:type="pct"/>
            <w:vAlign w:val="center"/>
          </w:tcPr>
          <w:p w14:paraId="6D208196">
            <w:pPr>
              <w:spacing w:line="320" w:lineRule="exact"/>
              <w:rPr>
                <w:rFonts w:cs="宋体"/>
                <w:sz w:val="24"/>
              </w:rPr>
            </w:pPr>
          </w:p>
        </w:tc>
        <w:tc>
          <w:tcPr>
            <w:tcW w:w="275" w:type="pct"/>
            <w:vAlign w:val="center"/>
          </w:tcPr>
          <w:p w14:paraId="06BBC305">
            <w:pPr>
              <w:spacing w:line="320" w:lineRule="exact"/>
              <w:rPr>
                <w:rFonts w:cs="宋体"/>
                <w:sz w:val="24"/>
              </w:rPr>
            </w:pPr>
          </w:p>
        </w:tc>
        <w:tc>
          <w:tcPr>
            <w:tcW w:w="276" w:type="pct"/>
            <w:vAlign w:val="center"/>
          </w:tcPr>
          <w:p w14:paraId="095C6990">
            <w:pPr>
              <w:spacing w:line="320" w:lineRule="exact"/>
              <w:rPr>
                <w:rFonts w:cs="宋体"/>
                <w:sz w:val="24"/>
              </w:rPr>
            </w:pPr>
          </w:p>
        </w:tc>
        <w:tc>
          <w:tcPr>
            <w:tcW w:w="274" w:type="pct"/>
            <w:vAlign w:val="center"/>
          </w:tcPr>
          <w:p w14:paraId="63A6D0BB">
            <w:pPr>
              <w:spacing w:line="320" w:lineRule="exact"/>
              <w:rPr>
                <w:rFonts w:cs="宋体"/>
                <w:sz w:val="24"/>
              </w:rPr>
            </w:pPr>
          </w:p>
        </w:tc>
        <w:tc>
          <w:tcPr>
            <w:tcW w:w="274" w:type="pct"/>
            <w:vAlign w:val="center"/>
          </w:tcPr>
          <w:p w14:paraId="29F77D3A">
            <w:pPr>
              <w:spacing w:line="320" w:lineRule="exact"/>
              <w:rPr>
                <w:rFonts w:cs="宋体"/>
                <w:sz w:val="24"/>
              </w:rPr>
            </w:pPr>
          </w:p>
        </w:tc>
        <w:tc>
          <w:tcPr>
            <w:tcW w:w="274" w:type="pct"/>
            <w:vAlign w:val="center"/>
          </w:tcPr>
          <w:p w14:paraId="5A67A446">
            <w:pPr>
              <w:spacing w:line="320" w:lineRule="exact"/>
              <w:rPr>
                <w:rFonts w:cs="宋体"/>
                <w:sz w:val="24"/>
              </w:rPr>
            </w:pPr>
          </w:p>
        </w:tc>
        <w:tc>
          <w:tcPr>
            <w:tcW w:w="273" w:type="pct"/>
            <w:vAlign w:val="center"/>
          </w:tcPr>
          <w:p w14:paraId="28D35B6F">
            <w:pPr>
              <w:spacing w:line="320" w:lineRule="exact"/>
              <w:rPr>
                <w:rFonts w:cs="宋体"/>
                <w:sz w:val="24"/>
              </w:rPr>
            </w:pPr>
          </w:p>
        </w:tc>
        <w:tc>
          <w:tcPr>
            <w:tcW w:w="275" w:type="pct"/>
            <w:vAlign w:val="center"/>
          </w:tcPr>
          <w:p w14:paraId="68F193EA">
            <w:pPr>
              <w:spacing w:line="320" w:lineRule="exact"/>
              <w:rPr>
                <w:rFonts w:cs="宋体"/>
                <w:sz w:val="24"/>
              </w:rPr>
            </w:pPr>
          </w:p>
        </w:tc>
        <w:tc>
          <w:tcPr>
            <w:tcW w:w="237" w:type="pct"/>
            <w:vAlign w:val="center"/>
          </w:tcPr>
          <w:p w14:paraId="5AE87E5D">
            <w:pPr>
              <w:spacing w:line="320" w:lineRule="exact"/>
              <w:rPr>
                <w:rFonts w:cs="宋体"/>
                <w:sz w:val="24"/>
              </w:rPr>
            </w:pPr>
          </w:p>
        </w:tc>
      </w:tr>
      <w:tr w14:paraId="7A9F2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14320EC6">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18:00</w:t>
            </w:r>
          </w:p>
        </w:tc>
        <w:tc>
          <w:tcPr>
            <w:tcW w:w="179" w:type="pct"/>
            <w:vAlign w:val="center"/>
          </w:tcPr>
          <w:p w14:paraId="53F4FD10">
            <w:pPr>
              <w:spacing w:line="320" w:lineRule="exact"/>
              <w:rPr>
                <w:rFonts w:cs="宋体"/>
                <w:sz w:val="24"/>
              </w:rPr>
            </w:pPr>
          </w:p>
        </w:tc>
        <w:tc>
          <w:tcPr>
            <w:tcW w:w="283" w:type="pct"/>
            <w:vAlign w:val="center"/>
          </w:tcPr>
          <w:p w14:paraId="364F9BAC">
            <w:pPr>
              <w:spacing w:line="320" w:lineRule="exact"/>
              <w:rPr>
                <w:rFonts w:cs="宋体"/>
                <w:sz w:val="24"/>
              </w:rPr>
            </w:pPr>
          </w:p>
        </w:tc>
        <w:tc>
          <w:tcPr>
            <w:tcW w:w="274" w:type="pct"/>
            <w:vAlign w:val="center"/>
          </w:tcPr>
          <w:p w14:paraId="7E281F7A">
            <w:pPr>
              <w:spacing w:line="320" w:lineRule="exact"/>
              <w:rPr>
                <w:rFonts w:cs="宋体"/>
                <w:sz w:val="24"/>
              </w:rPr>
            </w:pPr>
          </w:p>
        </w:tc>
        <w:tc>
          <w:tcPr>
            <w:tcW w:w="274" w:type="pct"/>
            <w:vAlign w:val="center"/>
          </w:tcPr>
          <w:p w14:paraId="141814B8">
            <w:pPr>
              <w:spacing w:line="320" w:lineRule="exact"/>
              <w:rPr>
                <w:rFonts w:cs="宋体"/>
                <w:sz w:val="24"/>
              </w:rPr>
            </w:pPr>
          </w:p>
        </w:tc>
        <w:tc>
          <w:tcPr>
            <w:tcW w:w="273" w:type="pct"/>
            <w:vAlign w:val="center"/>
          </w:tcPr>
          <w:p w14:paraId="3FEE5FA0">
            <w:pPr>
              <w:spacing w:line="320" w:lineRule="exact"/>
              <w:rPr>
                <w:rFonts w:cs="宋体"/>
                <w:sz w:val="24"/>
              </w:rPr>
            </w:pPr>
          </w:p>
        </w:tc>
        <w:tc>
          <w:tcPr>
            <w:tcW w:w="274" w:type="pct"/>
            <w:vAlign w:val="center"/>
          </w:tcPr>
          <w:p w14:paraId="6B16E01F">
            <w:pPr>
              <w:spacing w:line="320" w:lineRule="exact"/>
              <w:rPr>
                <w:rFonts w:cs="宋体"/>
                <w:sz w:val="24"/>
              </w:rPr>
            </w:pPr>
          </w:p>
        </w:tc>
        <w:tc>
          <w:tcPr>
            <w:tcW w:w="274" w:type="pct"/>
            <w:vAlign w:val="center"/>
          </w:tcPr>
          <w:p w14:paraId="3ED319B4">
            <w:pPr>
              <w:spacing w:line="320" w:lineRule="exact"/>
              <w:rPr>
                <w:rFonts w:cs="宋体"/>
                <w:sz w:val="24"/>
              </w:rPr>
            </w:pPr>
          </w:p>
        </w:tc>
        <w:tc>
          <w:tcPr>
            <w:tcW w:w="293" w:type="pct"/>
            <w:vAlign w:val="center"/>
          </w:tcPr>
          <w:p w14:paraId="71CC432F">
            <w:pPr>
              <w:spacing w:line="320" w:lineRule="exact"/>
              <w:rPr>
                <w:rFonts w:cs="宋体"/>
                <w:sz w:val="24"/>
              </w:rPr>
            </w:pPr>
          </w:p>
        </w:tc>
        <w:tc>
          <w:tcPr>
            <w:tcW w:w="253" w:type="pct"/>
            <w:vAlign w:val="center"/>
          </w:tcPr>
          <w:p w14:paraId="566474D2">
            <w:pPr>
              <w:spacing w:line="320" w:lineRule="exact"/>
              <w:rPr>
                <w:rFonts w:cs="宋体"/>
                <w:sz w:val="24"/>
              </w:rPr>
            </w:pPr>
          </w:p>
        </w:tc>
        <w:tc>
          <w:tcPr>
            <w:tcW w:w="273" w:type="pct"/>
            <w:vAlign w:val="center"/>
          </w:tcPr>
          <w:p w14:paraId="08E3DAC9">
            <w:pPr>
              <w:spacing w:line="320" w:lineRule="exact"/>
              <w:rPr>
                <w:rFonts w:cs="宋体"/>
                <w:sz w:val="24"/>
              </w:rPr>
            </w:pPr>
          </w:p>
        </w:tc>
        <w:tc>
          <w:tcPr>
            <w:tcW w:w="275" w:type="pct"/>
            <w:vAlign w:val="center"/>
          </w:tcPr>
          <w:p w14:paraId="7E245EB1">
            <w:pPr>
              <w:spacing w:line="320" w:lineRule="exact"/>
              <w:rPr>
                <w:rFonts w:cs="宋体"/>
                <w:sz w:val="24"/>
              </w:rPr>
            </w:pPr>
          </w:p>
        </w:tc>
        <w:tc>
          <w:tcPr>
            <w:tcW w:w="276" w:type="pct"/>
            <w:vAlign w:val="center"/>
          </w:tcPr>
          <w:p w14:paraId="7774358C">
            <w:pPr>
              <w:spacing w:line="320" w:lineRule="exact"/>
              <w:rPr>
                <w:rFonts w:cs="宋体"/>
                <w:sz w:val="24"/>
              </w:rPr>
            </w:pPr>
          </w:p>
        </w:tc>
        <w:tc>
          <w:tcPr>
            <w:tcW w:w="274" w:type="pct"/>
            <w:vAlign w:val="center"/>
          </w:tcPr>
          <w:p w14:paraId="682F5603">
            <w:pPr>
              <w:spacing w:line="320" w:lineRule="exact"/>
              <w:rPr>
                <w:rFonts w:cs="宋体"/>
                <w:sz w:val="24"/>
              </w:rPr>
            </w:pPr>
          </w:p>
        </w:tc>
        <w:tc>
          <w:tcPr>
            <w:tcW w:w="274" w:type="pct"/>
            <w:vAlign w:val="center"/>
          </w:tcPr>
          <w:p w14:paraId="7C919760">
            <w:pPr>
              <w:spacing w:line="320" w:lineRule="exact"/>
              <w:rPr>
                <w:rFonts w:cs="宋体"/>
                <w:sz w:val="24"/>
              </w:rPr>
            </w:pPr>
          </w:p>
        </w:tc>
        <w:tc>
          <w:tcPr>
            <w:tcW w:w="274" w:type="pct"/>
            <w:vAlign w:val="center"/>
          </w:tcPr>
          <w:p w14:paraId="4A9AE958">
            <w:pPr>
              <w:spacing w:line="320" w:lineRule="exact"/>
              <w:rPr>
                <w:rFonts w:cs="宋体"/>
                <w:sz w:val="24"/>
              </w:rPr>
            </w:pPr>
          </w:p>
        </w:tc>
        <w:tc>
          <w:tcPr>
            <w:tcW w:w="273" w:type="pct"/>
            <w:vAlign w:val="center"/>
          </w:tcPr>
          <w:p w14:paraId="76843CB7">
            <w:pPr>
              <w:spacing w:line="320" w:lineRule="exact"/>
              <w:rPr>
                <w:rFonts w:cs="宋体"/>
                <w:sz w:val="24"/>
              </w:rPr>
            </w:pPr>
          </w:p>
        </w:tc>
        <w:tc>
          <w:tcPr>
            <w:tcW w:w="275" w:type="pct"/>
            <w:vAlign w:val="center"/>
          </w:tcPr>
          <w:p w14:paraId="64629185">
            <w:pPr>
              <w:spacing w:line="320" w:lineRule="exact"/>
              <w:rPr>
                <w:rFonts w:cs="宋体"/>
                <w:sz w:val="24"/>
              </w:rPr>
            </w:pPr>
          </w:p>
        </w:tc>
        <w:tc>
          <w:tcPr>
            <w:tcW w:w="237" w:type="pct"/>
            <w:vAlign w:val="center"/>
          </w:tcPr>
          <w:p w14:paraId="4BB149E9">
            <w:pPr>
              <w:spacing w:line="320" w:lineRule="exact"/>
              <w:rPr>
                <w:rFonts w:cs="宋体"/>
                <w:sz w:val="24"/>
              </w:rPr>
            </w:pPr>
          </w:p>
        </w:tc>
      </w:tr>
      <w:tr w14:paraId="468A1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1F281364">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20:00</w:t>
            </w:r>
          </w:p>
        </w:tc>
        <w:tc>
          <w:tcPr>
            <w:tcW w:w="179" w:type="pct"/>
            <w:vAlign w:val="center"/>
          </w:tcPr>
          <w:p w14:paraId="6738471B">
            <w:pPr>
              <w:spacing w:line="320" w:lineRule="exact"/>
              <w:rPr>
                <w:rFonts w:cs="宋体"/>
                <w:sz w:val="24"/>
              </w:rPr>
            </w:pPr>
          </w:p>
        </w:tc>
        <w:tc>
          <w:tcPr>
            <w:tcW w:w="283" w:type="pct"/>
            <w:vAlign w:val="center"/>
          </w:tcPr>
          <w:p w14:paraId="0F31F810">
            <w:pPr>
              <w:spacing w:line="320" w:lineRule="exact"/>
              <w:rPr>
                <w:rFonts w:cs="宋体"/>
                <w:sz w:val="24"/>
              </w:rPr>
            </w:pPr>
          </w:p>
        </w:tc>
        <w:tc>
          <w:tcPr>
            <w:tcW w:w="274" w:type="pct"/>
            <w:vAlign w:val="center"/>
          </w:tcPr>
          <w:p w14:paraId="68963DD0">
            <w:pPr>
              <w:spacing w:line="320" w:lineRule="exact"/>
              <w:rPr>
                <w:rFonts w:cs="宋体"/>
                <w:sz w:val="24"/>
              </w:rPr>
            </w:pPr>
          </w:p>
        </w:tc>
        <w:tc>
          <w:tcPr>
            <w:tcW w:w="274" w:type="pct"/>
            <w:vAlign w:val="center"/>
          </w:tcPr>
          <w:p w14:paraId="42013E07">
            <w:pPr>
              <w:spacing w:line="320" w:lineRule="exact"/>
              <w:rPr>
                <w:rFonts w:cs="宋体"/>
                <w:sz w:val="24"/>
              </w:rPr>
            </w:pPr>
          </w:p>
        </w:tc>
        <w:tc>
          <w:tcPr>
            <w:tcW w:w="273" w:type="pct"/>
            <w:vAlign w:val="center"/>
          </w:tcPr>
          <w:p w14:paraId="28CBDB18">
            <w:pPr>
              <w:spacing w:line="320" w:lineRule="exact"/>
              <w:rPr>
                <w:rFonts w:cs="宋体"/>
                <w:sz w:val="24"/>
              </w:rPr>
            </w:pPr>
          </w:p>
        </w:tc>
        <w:tc>
          <w:tcPr>
            <w:tcW w:w="274" w:type="pct"/>
            <w:vAlign w:val="center"/>
          </w:tcPr>
          <w:p w14:paraId="101DB22F">
            <w:pPr>
              <w:spacing w:line="320" w:lineRule="exact"/>
              <w:rPr>
                <w:rFonts w:cs="宋体"/>
                <w:sz w:val="24"/>
              </w:rPr>
            </w:pPr>
          </w:p>
        </w:tc>
        <w:tc>
          <w:tcPr>
            <w:tcW w:w="274" w:type="pct"/>
            <w:vAlign w:val="center"/>
          </w:tcPr>
          <w:p w14:paraId="40E99FB2">
            <w:pPr>
              <w:spacing w:line="320" w:lineRule="exact"/>
              <w:rPr>
                <w:rFonts w:cs="宋体"/>
                <w:sz w:val="24"/>
              </w:rPr>
            </w:pPr>
          </w:p>
        </w:tc>
        <w:tc>
          <w:tcPr>
            <w:tcW w:w="293" w:type="pct"/>
            <w:vAlign w:val="center"/>
          </w:tcPr>
          <w:p w14:paraId="18AA9922">
            <w:pPr>
              <w:spacing w:line="320" w:lineRule="exact"/>
              <w:rPr>
                <w:rFonts w:cs="宋体"/>
                <w:sz w:val="24"/>
              </w:rPr>
            </w:pPr>
          </w:p>
        </w:tc>
        <w:tc>
          <w:tcPr>
            <w:tcW w:w="253" w:type="pct"/>
            <w:vAlign w:val="center"/>
          </w:tcPr>
          <w:p w14:paraId="5199A112">
            <w:pPr>
              <w:spacing w:line="320" w:lineRule="exact"/>
              <w:rPr>
                <w:rFonts w:cs="宋体"/>
                <w:sz w:val="24"/>
              </w:rPr>
            </w:pPr>
          </w:p>
        </w:tc>
        <w:tc>
          <w:tcPr>
            <w:tcW w:w="273" w:type="pct"/>
            <w:vAlign w:val="center"/>
          </w:tcPr>
          <w:p w14:paraId="59C4436F">
            <w:pPr>
              <w:spacing w:line="320" w:lineRule="exact"/>
              <w:rPr>
                <w:rFonts w:cs="宋体"/>
                <w:sz w:val="24"/>
              </w:rPr>
            </w:pPr>
          </w:p>
        </w:tc>
        <w:tc>
          <w:tcPr>
            <w:tcW w:w="275" w:type="pct"/>
            <w:vAlign w:val="center"/>
          </w:tcPr>
          <w:p w14:paraId="1D582590">
            <w:pPr>
              <w:spacing w:line="320" w:lineRule="exact"/>
              <w:rPr>
                <w:rFonts w:cs="宋体"/>
                <w:sz w:val="24"/>
              </w:rPr>
            </w:pPr>
          </w:p>
        </w:tc>
        <w:tc>
          <w:tcPr>
            <w:tcW w:w="276" w:type="pct"/>
            <w:vAlign w:val="center"/>
          </w:tcPr>
          <w:p w14:paraId="6416D17C">
            <w:pPr>
              <w:spacing w:line="320" w:lineRule="exact"/>
              <w:rPr>
                <w:rFonts w:cs="宋体"/>
                <w:sz w:val="24"/>
              </w:rPr>
            </w:pPr>
          </w:p>
        </w:tc>
        <w:tc>
          <w:tcPr>
            <w:tcW w:w="274" w:type="pct"/>
            <w:vAlign w:val="center"/>
          </w:tcPr>
          <w:p w14:paraId="68B871AF">
            <w:pPr>
              <w:spacing w:line="320" w:lineRule="exact"/>
              <w:rPr>
                <w:rFonts w:cs="宋体"/>
                <w:sz w:val="24"/>
              </w:rPr>
            </w:pPr>
          </w:p>
        </w:tc>
        <w:tc>
          <w:tcPr>
            <w:tcW w:w="274" w:type="pct"/>
            <w:vAlign w:val="center"/>
          </w:tcPr>
          <w:p w14:paraId="562EE2FF">
            <w:pPr>
              <w:spacing w:line="320" w:lineRule="exact"/>
              <w:rPr>
                <w:rFonts w:cs="宋体"/>
                <w:sz w:val="24"/>
              </w:rPr>
            </w:pPr>
          </w:p>
        </w:tc>
        <w:tc>
          <w:tcPr>
            <w:tcW w:w="274" w:type="pct"/>
            <w:vAlign w:val="center"/>
          </w:tcPr>
          <w:p w14:paraId="410D48E9">
            <w:pPr>
              <w:spacing w:line="320" w:lineRule="exact"/>
              <w:rPr>
                <w:rFonts w:cs="宋体"/>
                <w:sz w:val="24"/>
              </w:rPr>
            </w:pPr>
          </w:p>
        </w:tc>
        <w:tc>
          <w:tcPr>
            <w:tcW w:w="273" w:type="pct"/>
            <w:vAlign w:val="center"/>
          </w:tcPr>
          <w:p w14:paraId="2152F459">
            <w:pPr>
              <w:spacing w:line="320" w:lineRule="exact"/>
              <w:rPr>
                <w:rFonts w:cs="宋体"/>
                <w:sz w:val="24"/>
              </w:rPr>
            </w:pPr>
          </w:p>
        </w:tc>
        <w:tc>
          <w:tcPr>
            <w:tcW w:w="275" w:type="pct"/>
            <w:vAlign w:val="center"/>
          </w:tcPr>
          <w:p w14:paraId="2347FC24">
            <w:pPr>
              <w:spacing w:line="320" w:lineRule="exact"/>
              <w:rPr>
                <w:rFonts w:cs="宋体"/>
                <w:sz w:val="24"/>
              </w:rPr>
            </w:pPr>
          </w:p>
        </w:tc>
        <w:tc>
          <w:tcPr>
            <w:tcW w:w="237" w:type="pct"/>
            <w:vAlign w:val="center"/>
          </w:tcPr>
          <w:p w14:paraId="260C3062">
            <w:pPr>
              <w:spacing w:line="320" w:lineRule="exact"/>
              <w:rPr>
                <w:rFonts w:cs="宋体"/>
                <w:sz w:val="24"/>
              </w:rPr>
            </w:pPr>
          </w:p>
        </w:tc>
      </w:tr>
      <w:tr w14:paraId="29CCC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93" w:type="pct"/>
            <w:vAlign w:val="center"/>
          </w:tcPr>
          <w:p w14:paraId="3FC85871">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22:00</w:t>
            </w:r>
          </w:p>
        </w:tc>
        <w:tc>
          <w:tcPr>
            <w:tcW w:w="179" w:type="pct"/>
            <w:vAlign w:val="center"/>
          </w:tcPr>
          <w:p w14:paraId="7A629076">
            <w:pPr>
              <w:spacing w:line="320" w:lineRule="exact"/>
              <w:rPr>
                <w:rFonts w:cs="宋体"/>
                <w:sz w:val="24"/>
              </w:rPr>
            </w:pPr>
          </w:p>
        </w:tc>
        <w:tc>
          <w:tcPr>
            <w:tcW w:w="283" w:type="pct"/>
            <w:vAlign w:val="center"/>
          </w:tcPr>
          <w:p w14:paraId="16CDEBCC">
            <w:pPr>
              <w:spacing w:line="320" w:lineRule="exact"/>
              <w:rPr>
                <w:rFonts w:cs="宋体"/>
                <w:sz w:val="24"/>
              </w:rPr>
            </w:pPr>
          </w:p>
        </w:tc>
        <w:tc>
          <w:tcPr>
            <w:tcW w:w="274" w:type="pct"/>
            <w:vAlign w:val="center"/>
          </w:tcPr>
          <w:p w14:paraId="532B66F1">
            <w:pPr>
              <w:spacing w:line="320" w:lineRule="exact"/>
              <w:rPr>
                <w:rFonts w:cs="宋体"/>
                <w:sz w:val="24"/>
              </w:rPr>
            </w:pPr>
          </w:p>
        </w:tc>
        <w:tc>
          <w:tcPr>
            <w:tcW w:w="274" w:type="pct"/>
            <w:vAlign w:val="center"/>
          </w:tcPr>
          <w:p w14:paraId="0004A641">
            <w:pPr>
              <w:spacing w:line="320" w:lineRule="exact"/>
              <w:rPr>
                <w:rFonts w:cs="宋体"/>
                <w:sz w:val="24"/>
              </w:rPr>
            </w:pPr>
          </w:p>
        </w:tc>
        <w:tc>
          <w:tcPr>
            <w:tcW w:w="273" w:type="pct"/>
            <w:vAlign w:val="center"/>
          </w:tcPr>
          <w:p w14:paraId="06BF70C2">
            <w:pPr>
              <w:spacing w:line="320" w:lineRule="exact"/>
              <w:rPr>
                <w:rFonts w:cs="宋体"/>
                <w:sz w:val="24"/>
              </w:rPr>
            </w:pPr>
          </w:p>
        </w:tc>
        <w:tc>
          <w:tcPr>
            <w:tcW w:w="274" w:type="pct"/>
            <w:vAlign w:val="center"/>
          </w:tcPr>
          <w:p w14:paraId="6CA3AC42">
            <w:pPr>
              <w:spacing w:line="320" w:lineRule="exact"/>
              <w:rPr>
                <w:rFonts w:cs="宋体"/>
                <w:sz w:val="24"/>
              </w:rPr>
            </w:pPr>
          </w:p>
        </w:tc>
        <w:tc>
          <w:tcPr>
            <w:tcW w:w="274" w:type="pct"/>
            <w:vAlign w:val="center"/>
          </w:tcPr>
          <w:p w14:paraId="0D34954E">
            <w:pPr>
              <w:spacing w:line="320" w:lineRule="exact"/>
              <w:rPr>
                <w:rFonts w:cs="宋体"/>
                <w:sz w:val="24"/>
              </w:rPr>
            </w:pPr>
          </w:p>
        </w:tc>
        <w:tc>
          <w:tcPr>
            <w:tcW w:w="293" w:type="pct"/>
            <w:vAlign w:val="center"/>
          </w:tcPr>
          <w:p w14:paraId="03A874A9">
            <w:pPr>
              <w:spacing w:line="320" w:lineRule="exact"/>
              <w:rPr>
                <w:rFonts w:cs="宋体"/>
                <w:sz w:val="24"/>
              </w:rPr>
            </w:pPr>
          </w:p>
        </w:tc>
        <w:tc>
          <w:tcPr>
            <w:tcW w:w="253" w:type="pct"/>
            <w:vAlign w:val="center"/>
          </w:tcPr>
          <w:p w14:paraId="338BFEF0">
            <w:pPr>
              <w:spacing w:line="320" w:lineRule="exact"/>
              <w:rPr>
                <w:rFonts w:cs="宋体"/>
                <w:sz w:val="24"/>
              </w:rPr>
            </w:pPr>
          </w:p>
        </w:tc>
        <w:tc>
          <w:tcPr>
            <w:tcW w:w="273" w:type="pct"/>
            <w:vAlign w:val="center"/>
          </w:tcPr>
          <w:p w14:paraId="1871A85C">
            <w:pPr>
              <w:spacing w:line="320" w:lineRule="exact"/>
              <w:rPr>
                <w:rFonts w:cs="宋体"/>
                <w:sz w:val="24"/>
              </w:rPr>
            </w:pPr>
          </w:p>
        </w:tc>
        <w:tc>
          <w:tcPr>
            <w:tcW w:w="275" w:type="pct"/>
            <w:vAlign w:val="center"/>
          </w:tcPr>
          <w:p w14:paraId="5CF7A7F7">
            <w:pPr>
              <w:spacing w:line="320" w:lineRule="exact"/>
              <w:rPr>
                <w:rFonts w:cs="宋体"/>
                <w:sz w:val="24"/>
              </w:rPr>
            </w:pPr>
          </w:p>
        </w:tc>
        <w:tc>
          <w:tcPr>
            <w:tcW w:w="276" w:type="pct"/>
            <w:vAlign w:val="center"/>
          </w:tcPr>
          <w:p w14:paraId="17C60C8E">
            <w:pPr>
              <w:spacing w:line="320" w:lineRule="exact"/>
              <w:rPr>
                <w:rFonts w:cs="宋体"/>
                <w:sz w:val="24"/>
              </w:rPr>
            </w:pPr>
          </w:p>
        </w:tc>
        <w:tc>
          <w:tcPr>
            <w:tcW w:w="274" w:type="pct"/>
            <w:vAlign w:val="center"/>
          </w:tcPr>
          <w:p w14:paraId="0F904F7A">
            <w:pPr>
              <w:spacing w:line="320" w:lineRule="exact"/>
              <w:rPr>
                <w:rFonts w:cs="宋体"/>
                <w:sz w:val="24"/>
              </w:rPr>
            </w:pPr>
          </w:p>
        </w:tc>
        <w:tc>
          <w:tcPr>
            <w:tcW w:w="274" w:type="pct"/>
            <w:vAlign w:val="center"/>
          </w:tcPr>
          <w:p w14:paraId="390BA4AD">
            <w:pPr>
              <w:spacing w:line="320" w:lineRule="exact"/>
              <w:rPr>
                <w:rFonts w:cs="宋体"/>
                <w:sz w:val="24"/>
              </w:rPr>
            </w:pPr>
          </w:p>
        </w:tc>
        <w:tc>
          <w:tcPr>
            <w:tcW w:w="274" w:type="pct"/>
            <w:vAlign w:val="center"/>
          </w:tcPr>
          <w:p w14:paraId="2ADB46A3">
            <w:pPr>
              <w:spacing w:line="320" w:lineRule="exact"/>
              <w:rPr>
                <w:rFonts w:cs="宋体"/>
                <w:sz w:val="24"/>
              </w:rPr>
            </w:pPr>
          </w:p>
        </w:tc>
        <w:tc>
          <w:tcPr>
            <w:tcW w:w="273" w:type="pct"/>
            <w:vAlign w:val="center"/>
          </w:tcPr>
          <w:p w14:paraId="2C04173E">
            <w:pPr>
              <w:spacing w:line="320" w:lineRule="exact"/>
              <w:rPr>
                <w:rFonts w:cs="宋体"/>
                <w:sz w:val="24"/>
              </w:rPr>
            </w:pPr>
          </w:p>
        </w:tc>
        <w:tc>
          <w:tcPr>
            <w:tcW w:w="275" w:type="pct"/>
            <w:vAlign w:val="center"/>
          </w:tcPr>
          <w:p w14:paraId="2988FBAF">
            <w:pPr>
              <w:spacing w:line="320" w:lineRule="exact"/>
              <w:rPr>
                <w:rFonts w:cs="宋体"/>
                <w:sz w:val="24"/>
              </w:rPr>
            </w:pPr>
          </w:p>
        </w:tc>
        <w:tc>
          <w:tcPr>
            <w:tcW w:w="237" w:type="pct"/>
            <w:vAlign w:val="center"/>
          </w:tcPr>
          <w:p w14:paraId="189B8EA2">
            <w:pPr>
              <w:spacing w:line="320" w:lineRule="exact"/>
              <w:rPr>
                <w:rFonts w:cs="宋体"/>
                <w:sz w:val="24"/>
              </w:rPr>
            </w:pPr>
          </w:p>
        </w:tc>
      </w:tr>
      <w:tr w14:paraId="23D71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1476" w:type="pct"/>
            <w:gridSpan w:val="6"/>
            <w:vAlign w:val="center"/>
          </w:tcPr>
          <w:p w14:paraId="7EB5001F">
            <w:pPr>
              <w:widowControl/>
              <w:spacing w:line="320" w:lineRule="exact"/>
              <w:textAlignment w:val="center"/>
              <w:rPr>
                <w:rFonts w:cs="宋体"/>
                <w:sz w:val="18"/>
                <w:szCs w:val="18"/>
              </w:rPr>
            </w:pPr>
            <w:r>
              <w:rPr>
                <w:rFonts w:hint="eastAsia" w:cs="宋体"/>
                <w:kern w:val="0"/>
                <w:sz w:val="18"/>
                <w:szCs w:val="18"/>
              </w:rPr>
              <w:t>夜班交班记录</w:t>
            </w:r>
          </w:p>
        </w:tc>
        <w:tc>
          <w:tcPr>
            <w:tcW w:w="1642" w:type="pct"/>
            <w:gridSpan w:val="6"/>
            <w:vAlign w:val="center"/>
          </w:tcPr>
          <w:p w14:paraId="7311BDB8">
            <w:pPr>
              <w:spacing w:line="320" w:lineRule="exact"/>
              <w:rPr>
                <w:rFonts w:cs="宋体"/>
                <w:sz w:val="18"/>
                <w:szCs w:val="18"/>
              </w:rPr>
            </w:pPr>
            <w:r>
              <w:rPr>
                <w:rFonts w:hint="eastAsia" w:cs="宋体"/>
                <w:kern w:val="0"/>
                <w:sz w:val="18"/>
                <w:szCs w:val="18"/>
              </w:rPr>
              <w:t>早班交班记录</w:t>
            </w:r>
          </w:p>
        </w:tc>
        <w:tc>
          <w:tcPr>
            <w:tcW w:w="1646" w:type="pct"/>
            <w:gridSpan w:val="6"/>
            <w:vAlign w:val="center"/>
          </w:tcPr>
          <w:p w14:paraId="70E00198">
            <w:pPr>
              <w:widowControl/>
              <w:spacing w:line="320" w:lineRule="exact"/>
              <w:textAlignment w:val="center"/>
              <w:rPr>
                <w:rFonts w:cs="宋体"/>
                <w:sz w:val="18"/>
                <w:szCs w:val="18"/>
              </w:rPr>
            </w:pPr>
            <w:r>
              <w:rPr>
                <w:rFonts w:hint="eastAsia" w:cs="宋体"/>
                <w:kern w:val="0"/>
                <w:sz w:val="18"/>
                <w:szCs w:val="18"/>
              </w:rPr>
              <w:t>中班交班记录</w:t>
            </w:r>
          </w:p>
        </w:tc>
        <w:tc>
          <w:tcPr>
            <w:tcW w:w="237" w:type="pct"/>
            <w:vMerge w:val="restart"/>
            <w:vAlign w:val="center"/>
          </w:tcPr>
          <w:p w14:paraId="1C39983D">
            <w:pPr>
              <w:spacing w:line="320" w:lineRule="exact"/>
              <w:rPr>
                <w:rFonts w:cs="宋体"/>
                <w:sz w:val="18"/>
                <w:szCs w:val="18"/>
              </w:rPr>
            </w:pPr>
            <w:r>
              <w:rPr>
                <w:rFonts w:hint="eastAsia" w:cs="宋体"/>
                <w:sz w:val="18"/>
                <w:szCs w:val="18"/>
              </w:rPr>
              <w:t>说明：</w:t>
            </w:r>
          </w:p>
        </w:tc>
      </w:tr>
      <w:tr w14:paraId="39C5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6" w:hRule="atLeast"/>
        </w:trPr>
        <w:tc>
          <w:tcPr>
            <w:tcW w:w="655" w:type="pct"/>
            <w:gridSpan w:val="3"/>
            <w:vAlign w:val="center"/>
          </w:tcPr>
          <w:p w14:paraId="5FAF6FDB">
            <w:pPr>
              <w:widowControl/>
              <w:spacing w:line="320" w:lineRule="exact"/>
              <w:textAlignment w:val="center"/>
              <w:rPr>
                <w:rFonts w:cs="宋体"/>
                <w:sz w:val="18"/>
                <w:szCs w:val="18"/>
              </w:rPr>
            </w:pPr>
            <w:r>
              <w:rPr>
                <w:rFonts w:hint="eastAsia" w:cs="宋体"/>
                <w:kern w:val="0"/>
                <w:sz w:val="18"/>
                <w:szCs w:val="18"/>
              </w:rPr>
              <w:t>当班员：</w:t>
            </w:r>
          </w:p>
        </w:tc>
        <w:tc>
          <w:tcPr>
            <w:tcW w:w="821" w:type="pct"/>
            <w:gridSpan w:val="3"/>
            <w:vAlign w:val="center"/>
          </w:tcPr>
          <w:p w14:paraId="2C100E09">
            <w:pPr>
              <w:widowControl/>
              <w:spacing w:line="320" w:lineRule="exact"/>
              <w:textAlignment w:val="center"/>
              <w:rPr>
                <w:rFonts w:cs="宋体"/>
                <w:sz w:val="18"/>
                <w:szCs w:val="18"/>
              </w:rPr>
            </w:pPr>
            <w:r>
              <w:rPr>
                <w:rFonts w:hint="eastAsia" w:cs="宋体"/>
                <w:kern w:val="0"/>
                <w:sz w:val="18"/>
                <w:szCs w:val="18"/>
              </w:rPr>
              <w:t>值班工程师：</w:t>
            </w:r>
          </w:p>
        </w:tc>
        <w:tc>
          <w:tcPr>
            <w:tcW w:w="841" w:type="pct"/>
            <w:gridSpan w:val="3"/>
            <w:vAlign w:val="center"/>
          </w:tcPr>
          <w:p w14:paraId="3982BACA">
            <w:pPr>
              <w:widowControl/>
              <w:spacing w:line="320" w:lineRule="exact"/>
              <w:textAlignment w:val="center"/>
              <w:rPr>
                <w:rFonts w:cs="宋体"/>
                <w:sz w:val="18"/>
                <w:szCs w:val="18"/>
              </w:rPr>
            </w:pPr>
            <w:r>
              <w:rPr>
                <w:rFonts w:hint="eastAsia" w:cs="宋体"/>
                <w:kern w:val="0"/>
                <w:sz w:val="18"/>
                <w:szCs w:val="18"/>
              </w:rPr>
              <w:t>当班员：</w:t>
            </w:r>
          </w:p>
        </w:tc>
        <w:tc>
          <w:tcPr>
            <w:tcW w:w="801" w:type="pct"/>
            <w:gridSpan w:val="3"/>
            <w:vAlign w:val="center"/>
          </w:tcPr>
          <w:p w14:paraId="74A093EF">
            <w:pPr>
              <w:widowControl/>
              <w:spacing w:line="320" w:lineRule="exact"/>
              <w:textAlignment w:val="center"/>
              <w:rPr>
                <w:rFonts w:cs="宋体"/>
                <w:sz w:val="18"/>
                <w:szCs w:val="18"/>
              </w:rPr>
            </w:pPr>
            <w:r>
              <w:rPr>
                <w:rFonts w:hint="eastAsia" w:cs="宋体"/>
                <w:kern w:val="0"/>
                <w:sz w:val="18"/>
                <w:szCs w:val="18"/>
              </w:rPr>
              <w:t>值班工程师：</w:t>
            </w:r>
          </w:p>
        </w:tc>
        <w:tc>
          <w:tcPr>
            <w:tcW w:w="824" w:type="pct"/>
            <w:gridSpan w:val="3"/>
            <w:vAlign w:val="center"/>
          </w:tcPr>
          <w:p w14:paraId="6A82C0AF">
            <w:pPr>
              <w:widowControl/>
              <w:spacing w:line="320" w:lineRule="exact"/>
              <w:textAlignment w:val="center"/>
              <w:rPr>
                <w:rFonts w:cs="宋体"/>
                <w:sz w:val="18"/>
                <w:szCs w:val="18"/>
              </w:rPr>
            </w:pPr>
            <w:r>
              <w:rPr>
                <w:rFonts w:hint="eastAsia" w:cs="宋体"/>
                <w:kern w:val="0"/>
                <w:sz w:val="18"/>
                <w:szCs w:val="18"/>
              </w:rPr>
              <w:t>当班员：</w:t>
            </w:r>
          </w:p>
        </w:tc>
        <w:tc>
          <w:tcPr>
            <w:tcW w:w="822" w:type="pct"/>
            <w:gridSpan w:val="3"/>
            <w:vAlign w:val="center"/>
          </w:tcPr>
          <w:p w14:paraId="3EF13863">
            <w:pPr>
              <w:widowControl/>
              <w:spacing w:line="320" w:lineRule="exact"/>
              <w:textAlignment w:val="center"/>
              <w:rPr>
                <w:rFonts w:cs="宋体"/>
                <w:sz w:val="18"/>
                <w:szCs w:val="18"/>
              </w:rPr>
            </w:pPr>
            <w:r>
              <w:rPr>
                <w:rFonts w:hint="eastAsia" w:cs="宋体"/>
                <w:kern w:val="0"/>
                <w:sz w:val="18"/>
                <w:szCs w:val="18"/>
              </w:rPr>
              <w:t>值班工程师：</w:t>
            </w:r>
          </w:p>
        </w:tc>
        <w:tc>
          <w:tcPr>
            <w:tcW w:w="237" w:type="pct"/>
            <w:vMerge w:val="continue"/>
            <w:vAlign w:val="center"/>
          </w:tcPr>
          <w:p w14:paraId="7607D3A1">
            <w:pPr>
              <w:spacing w:line="320" w:lineRule="exact"/>
              <w:rPr>
                <w:rFonts w:cs="宋体"/>
                <w:sz w:val="18"/>
                <w:szCs w:val="18"/>
              </w:rPr>
            </w:pPr>
          </w:p>
        </w:tc>
      </w:tr>
    </w:tbl>
    <w:p w14:paraId="07973737">
      <w:pPr>
        <w:pStyle w:val="58"/>
        <w:ind w:firstLine="420"/>
      </w:pPr>
      <w:r>
        <w:rPr>
          <w:rFonts w:hint="eastAsia"/>
        </w:rPr>
        <w:t>空调水系统运行记录表参见表G.3。</w:t>
      </w:r>
    </w:p>
    <w:p w14:paraId="36978DE2">
      <w:pPr>
        <w:pStyle w:val="244"/>
        <w:numPr>
          <w:ilvl w:val="0"/>
          <w:numId w:val="0"/>
        </w:numPr>
        <w:spacing w:before="156" w:after="156"/>
      </w:pPr>
      <w:r>
        <w:rPr>
          <w:rFonts w:hint="eastAsia"/>
        </w:rPr>
        <w:t>表G.3  空调水系统运行记录表</w:t>
      </w:r>
    </w:p>
    <w:tbl>
      <w:tblPr>
        <w:tblStyle w:val="2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5" w:type="dxa"/>
          <w:left w:w="15" w:type="dxa"/>
          <w:bottom w:w="15" w:type="dxa"/>
          <w:right w:w="15" w:type="dxa"/>
        </w:tblCellMar>
      </w:tblPr>
      <w:tblGrid>
        <w:gridCol w:w="493"/>
        <w:gridCol w:w="629"/>
        <w:gridCol w:w="842"/>
        <w:gridCol w:w="754"/>
        <w:gridCol w:w="754"/>
        <w:gridCol w:w="688"/>
        <w:gridCol w:w="776"/>
        <w:gridCol w:w="773"/>
        <w:gridCol w:w="776"/>
        <w:gridCol w:w="729"/>
        <w:gridCol w:w="776"/>
        <w:gridCol w:w="773"/>
        <w:gridCol w:w="815"/>
        <w:gridCol w:w="1179"/>
        <w:gridCol w:w="823"/>
        <w:gridCol w:w="953"/>
        <w:gridCol w:w="64"/>
        <w:gridCol w:w="1209"/>
      </w:tblGrid>
      <w:tr w14:paraId="48646D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5000" w:type="pct"/>
            <w:gridSpan w:val="18"/>
            <w:tcBorders>
              <w:bottom w:val="single" w:color="auto" w:sz="4" w:space="0"/>
            </w:tcBorders>
            <w:vAlign w:val="center"/>
          </w:tcPr>
          <w:p w14:paraId="283EA680">
            <w:pPr>
              <w:widowControl/>
              <w:spacing w:line="320" w:lineRule="exact"/>
              <w:jc w:val="right"/>
              <w:textAlignment w:val="center"/>
              <w:rPr>
                <w:rFonts w:hint="eastAsia" w:cs="宋体" w:asciiTheme="minorEastAsia" w:hAnsiTheme="minorEastAsia" w:eastAsiaTheme="minorEastAsia"/>
                <w:sz w:val="18"/>
                <w:szCs w:val="18"/>
              </w:rPr>
            </w:pPr>
            <w:r>
              <w:rPr>
                <w:rFonts w:hint="eastAsia" w:cs="宋体" w:asciiTheme="minorEastAsia" w:hAnsiTheme="minorEastAsia" w:eastAsiaTheme="minorEastAsia"/>
                <w:kern w:val="0"/>
                <w:sz w:val="18"/>
                <w:szCs w:val="18"/>
              </w:rPr>
              <w:t>年    月    日</w:t>
            </w:r>
          </w:p>
        </w:tc>
      </w:tr>
      <w:tr w14:paraId="5B43E9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Merge w:val="restart"/>
            <w:tcBorders>
              <w:top w:val="single" w:color="auto" w:sz="4" w:space="0"/>
              <w:bottom w:val="single" w:color="auto" w:sz="4" w:space="0"/>
            </w:tcBorders>
            <w:vAlign w:val="center"/>
          </w:tcPr>
          <w:p w14:paraId="65E13F93">
            <w:pPr>
              <w:widowControl/>
              <w:jc w:val="center"/>
              <w:textAlignment w:val="center"/>
              <w:rPr>
                <w:rFonts w:hint="eastAsia" w:ascii="宋体" w:hAnsi="宋体" w:cs="宋体"/>
                <w:sz w:val="18"/>
                <w:szCs w:val="18"/>
              </w:rPr>
            </w:pPr>
            <w:r>
              <w:rPr>
                <w:rFonts w:hint="eastAsia" w:ascii="宋体" w:hAnsi="宋体" w:cs="宋体"/>
                <w:kern w:val="0"/>
                <w:sz w:val="18"/>
                <w:szCs w:val="18"/>
              </w:rPr>
              <w:t>时间</w:t>
            </w:r>
          </w:p>
        </w:tc>
        <w:tc>
          <w:tcPr>
            <w:tcW w:w="228" w:type="pct"/>
            <w:vMerge w:val="restart"/>
            <w:tcBorders>
              <w:top w:val="single" w:color="auto" w:sz="4" w:space="0"/>
              <w:bottom w:val="single" w:color="auto" w:sz="4" w:space="0"/>
            </w:tcBorders>
            <w:vAlign w:val="center"/>
          </w:tcPr>
          <w:p w14:paraId="46C103CC">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室外温度</w:t>
            </w:r>
          </w:p>
        </w:tc>
        <w:tc>
          <w:tcPr>
            <w:tcW w:w="304" w:type="pct"/>
            <w:vMerge w:val="restart"/>
            <w:tcBorders>
              <w:top w:val="single" w:color="auto" w:sz="4" w:space="0"/>
              <w:bottom w:val="single" w:color="auto" w:sz="4" w:space="0"/>
            </w:tcBorders>
            <w:vAlign w:val="center"/>
          </w:tcPr>
          <w:p w14:paraId="27C6D22A">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系统编号</w:t>
            </w:r>
          </w:p>
        </w:tc>
        <w:tc>
          <w:tcPr>
            <w:tcW w:w="546" w:type="pct"/>
            <w:gridSpan w:val="2"/>
            <w:tcBorders>
              <w:top w:val="single" w:color="auto" w:sz="4" w:space="0"/>
              <w:bottom w:val="single" w:color="auto" w:sz="4" w:space="0"/>
            </w:tcBorders>
            <w:vAlign w:val="center"/>
          </w:tcPr>
          <w:p w14:paraId="63935962">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主要房间</w:t>
            </w:r>
          </w:p>
        </w:tc>
        <w:tc>
          <w:tcPr>
            <w:tcW w:w="249" w:type="pct"/>
            <w:vMerge w:val="restart"/>
            <w:tcBorders>
              <w:top w:val="single" w:color="auto" w:sz="4" w:space="0"/>
              <w:bottom w:val="single" w:color="auto" w:sz="4" w:space="0"/>
            </w:tcBorders>
            <w:vAlign w:val="center"/>
          </w:tcPr>
          <w:p w14:paraId="667ECFDF">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初效过滤器的阻力</w:t>
            </w:r>
          </w:p>
        </w:tc>
        <w:tc>
          <w:tcPr>
            <w:tcW w:w="281" w:type="pct"/>
            <w:vMerge w:val="restart"/>
            <w:tcBorders>
              <w:top w:val="single" w:color="auto" w:sz="4" w:space="0"/>
              <w:bottom w:val="single" w:color="auto" w:sz="4" w:space="0"/>
            </w:tcBorders>
            <w:vAlign w:val="center"/>
          </w:tcPr>
          <w:p w14:paraId="03E4380B">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中效过滤器的阻力</w:t>
            </w:r>
          </w:p>
        </w:tc>
        <w:tc>
          <w:tcPr>
            <w:tcW w:w="280" w:type="pct"/>
            <w:vMerge w:val="restart"/>
            <w:tcBorders>
              <w:top w:val="single" w:color="auto" w:sz="4" w:space="0"/>
              <w:bottom w:val="single" w:color="auto" w:sz="4" w:space="0"/>
            </w:tcBorders>
            <w:vAlign w:val="center"/>
          </w:tcPr>
          <w:p w14:paraId="11F62C56">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高效过滤器的阻力</w:t>
            </w:r>
          </w:p>
        </w:tc>
        <w:tc>
          <w:tcPr>
            <w:tcW w:w="1401" w:type="pct"/>
            <w:gridSpan w:val="5"/>
            <w:tcBorders>
              <w:top w:val="single" w:color="auto" w:sz="4" w:space="0"/>
              <w:bottom w:val="single" w:color="auto" w:sz="4" w:space="0"/>
            </w:tcBorders>
            <w:vAlign w:val="center"/>
          </w:tcPr>
          <w:p w14:paraId="212E98DB">
            <w:pPr>
              <w:spacing w:line="320" w:lineRule="exact"/>
              <w:jc w:val="center"/>
              <w:rPr>
                <w:rFonts w:hint="eastAsia" w:ascii="宋体" w:hAnsi="宋体" w:cs="宋体"/>
                <w:sz w:val="18"/>
                <w:szCs w:val="18"/>
              </w:rPr>
            </w:pPr>
            <w:r>
              <w:rPr>
                <w:rFonts w:hint="eastAsia" w:ascii="宋体" w:hAnsi="宋体" w:cs="宋体"/>
                <w:kern w:val="0"/>
                <w:sz w:val="18"/>
                <w:szCs w:val="18"/>
              </w:rPr>
              <w:t>空气冷却器</w:t>
            </w:r>
          </w:p>
        </w:tc>
        <w:tc>
          <w:tcPr>
            <w:tcW w:w="725" w:type="pct"/>
            <w:gridSpan w:val="2"/>
            <w:tcBorders>
              <w:top w:val="single" w:color="auto" w:sz="4" w:space="0"/>
              <w:bottom w:val="single" w:color="auto" w:sz="4" w:space="0"/>
            </w:tcBorders>
            <w:vAlign w:val="center"/>
          </w:tcPr>
          <w:p w14:paraId="7F11FE67">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送风机</w:t>
            </w:r>
          </w:p>
        </w:tc>
        <w:tc>
          <w:tcPr>
            <w:tcW w:w="807" w:type="pct"/>
            <w:gridSpan w:val="3"/>
            <w:tcBorders>
              <w:top w:val="single" w:color="auto" w:sz="4" w:space="0"/>
              <w:bottom w:val="single" w:color="auto" w:sz="4" w:space="0"/>
            </w:tcBorders>
            <w:vAlign w:val="center"/>
          </w:tcPr>
          <w:p w14:paraId="014A2FF0">
            <w:pPr>
              <w:spacing w:line="320" w:lineRule="exact"/>
              <w:jc w:val="center"/>
              <w:rPr>
                <w:rFonts w:hint="eastAsia" w:ascii="宋体" w:hAnsi="宋体" w:cs="宋体"/>
                <w:sz w:val="18"/>
                <w:szCs w:val="18"/>
              </w:rPr>
            </w:pPr>
            <w:r>
              <w:rPr>
                <w:rFonts w:hint="eastAsia" w:ascii="宋体" w:hAnsi="宋体" w:cs="宋体"/>
                <w:kern w:val="0"/>
                <w:sz w:val="18"/>
                <w:szCs w:val="18"/>
              </w:rPr>
              <w:t>回风机</w:t>
            </w:r>
          </w:p>
        </w:tc>
      </w:tr>
      <w:tr w14:paraId="70C5A5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Merge w:val="continue"/>
            <w:tcBorders>
              <w:top w:val="single" w:color="auto" w:sz="4" w:space="0"/>
              <w:bottom w:val="single" w:color="auto" w:sz="4" w:space="0"/>
            </w:tcBorders>
            <w:vAlign w:val="center"/>
          </w:tcPr>
          <w:p w14:paraId="06EDC8E2">
            <w:pPr>
              <w:jc w:val="center"/>
              <w:rPr>
                <w:rFonts w:hint="eastAsia" w:ascii="宋体" w:hAnsi="宋体" w:cs="宋体"/>
                <w:sz w:val="18"/>
                <w:szCs w:val="18"/>
              </w:rPr>
            </w:pPr>
          </w:p>
        </w:tc>
        <w:tc>
          <w:tcPr>
            <w:tcW w:w="228" w:type="pct"/>
            <w:vMerge w:val="continue"/>
            <w:tcBorders>
              <w:top w:val="single" w:color="auto" w:sz="4" w:space="0"/>
              <w:bottom w:val="single" w:color="auto" w:sz="4" w:space="0"/>
            </w:tcBorders>
            <w:vAlign w:val="center"/>
          </w:tcPr>
          <w:p w14:paraId="5EF350EA">
            <w:pPr>
              <w:spacing w:line="320" w:lineRule="exact"/>
              <w:jc w:val="center"/>
              <w:rPr>
                <w:rFonts w:hint="eastAsia" w:ascii="宋体" w:hAnsi="宋体" w:cs="宋体"/>
                <w:sz w:val="18"/>
                <w:szCs w:val="18"/>
              </w:rPr>
            </w:pPr>
          </w:p>
        </w:tc>
        <w:tc>
          <w:tcPr>
            <w:tcW w:w="304" w:type="pct"/>
            <w:vMerge w:val="continue"/>
            <w:tcBorders>
              <w:top w:val="single" w:color="auto" w:sz="4" w:space="0"/>
              <w:bottom w:val="single" w:color="auto" w:sz="4" w:space="0"/>
            </w:tcBorders>
            <w:vAlign w:val="center"/>
          </w:tcPr>
          <w:p w14:paraId="120972D5">
            <w:pPr>
              <w:spacing w:line="320" w:lineRule="exact"/>
              <w:jc w:val="center"/>
              <w:rPr>
                <w:rFonts w:hint="eastAsia" w:ascii="宋体" w:hAnsi="宋体" w:cs="宋体"/>
                <w:sz w:val="18"/>
                <w:szCs w:val="18"/>
              </w:rPr>
            </w:pPr>
          </w:p>
        </w:tc>
        <w:tc>
          <w:tcPr>
            <w:tcW w:w="273" w:type="pct"/>
            <w:tcBorders>
              <w:top w:val="single" w:color="auto" w:sz="4" w:space="0"/>
              <w:bottom w:val="single" w:color="auto" w:sz="4" w:space="0"/>
            </w:tcBorders>
            <w:vAlign w:val="center"/>
          </w:tcPr>
          <w:p w14:paraId="29B17437">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名称或代号</w:t>
            </w:r>
          </w:p>
        </w:tc>
        <w:tc>
          <w:tcPr>
            <w:tcW w:w="273" w:type="pct"/>
            <w:tcBorders>
              <w:top w:val="single" w:color="auto" w:sz="4" w:space="0"/>
              <w:bottom w:val="single" w:color="auto" w:sz="4" w:space="0"/>
            </w:tcBorders>
            <w:vAlign w:val="center"/>
          </w:tcPr>
          <w:p w14:paraId="520416EC">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温度</w:t>
            </w:r>
          </w:p>
        </w:tc>
        <w:tc>
          <w:tcPr>
            <w:tcW w:w="249" w:type="pct"/>
            <w:vMerge w:val="continue"/>
            <w:tcBorders>
              <w:top w:val="single" w:color="auto" w:sz="4" w:space="0"/>
              <w:bottom w:val="single" w:color="auto" w:sz="4" w:space="0"/>
            </w:tcBorders>
            <w:vAlign w:val="center"/>
          </w:tcPr>
          <w:p w14:paraId="2AAFBCA6">
            <w:pPr>
              <w:spacing w:line="320" w:lineRule="exact"/>
              <w:jc w:val="center"/>
              <w:rPr>
                <w:rFonts w:hint="eastAsia" w:ascii="宋体" w:hAnsi="宋体" w:cs="宋体"/>
                <w:sz w:val="18"/>
                <w:szCs w:val="18"/>
              </w:rPr>
            </w:pPr>
          </w:p>
        </w:tc>
        <w:tc>
          <w:tcPr>
            <w:tcW w:w="281" w:type="pct"/>
            <w:vMerge w:val="continue"/>
            <w:tcBorders>
              <w:top w:val="single" w:color="auto" w:sz="4" w:space="0"/>
              <w:bottom w:val="single" w:color="auto" w:sz="4" w:space="0"/>
            </w:tcBorders>
            <w:vAlign w:val="center"/>
          </w:tcPr>
          <w:p w14:paraId="6D378A70">
            <w:pPr>
              <w:spacing w:line="320" w:lineRule="exact"/>
              <w:jc w:val="center"/>
              <w:rPr>
                <w:rFonts w:hint="eastAsia" w:ascii="宋体" w:hAnsi="宋体" w:cs="宋体"/>
                <w:sz w:val="18"/>
                <w:szCs w:val="18"/>
              </w:rPr>
            </w:pPr>
          </w:p>
        </w:tc>
        <w:tc>
          <w:tcPr>
            <w:tcW w:w="280" w:type="pct"/>
            <w:vMerge w:val="continue"/>
            <w:tcBorders>
              <w:top w:val="single" w:color="auto" w:sz="4" w:space="0"/>
              <w:bottom w:val="single" w:color="auto" w:sz="4" w:space="0"/>
            </w:tcBorders>
            <w:vAlign w:val="center"/>
          </w:tcPr>
          <w:p w14:paraId="41233218">
            <w:pPr>
              <w:spacing w:line="320" w:lineRule="exact"/>
              <w:jc w:val="center"/>
              <w:rPr>
                <w:rFonts w:hint="eastAsia" w:ascii="宋体" w:hAnsi="宋体" w:cs="宋体"/>
                <w:sz w:val="18"/>
                <w:szCs w:val="18"/>
              </w:rPr>
            </w:pPr>
          </w:p>
        </w:tc>
        <w:tc>
          <w:tcPr>
            <w:tcW w:w="281" w:type="pct"/>
            <w:tcBorders>
              <w:top w:val="single" w:color="auto" w:sz="4" w:space="0"/>
              <w:bottom w:val="single" w:color="auto" w:sz="4" w:space="0"/>
            </w:tcBorders>
            <w:vAlign w:val="center"/>
          </w:tcPr>
          <w:p w14:paraId="07554CF7">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进水温度</w:t>
            </w:r>
          </w:p>
        </w:tc>
        <w:tc>
          <w:tcPr>
            <w:tcW w:w="264" w:type="pct"/>
            <w:tcBorders>
              <w:top w:val="single" w:color="auto" w:sz="4" w:space="0"/>
              <w:bottom w:val="single" w:color="auto" w:sz="4" w:space="0"/>
            </w:tcBorders>
            <w:vAlign w:val="center"/>
          </w:tcPr>
          <w:p w14:paraId="356A8E26">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出水温度</w:t>
            </w:r>
          </w:p>
        </w:tc>
        <w:tc>
          <w:tcPr>
            <w:tcW w:w="281" w:type="pct"/>
            <w:tcBorders>
              <w:top w:val="single" w:color="auto" w:sz="4" w:space="0"/>
              <w:bottom w:val="single" w:color="auto" w:sz="4" w:space="0"/>
            </w:tcBorders>
            <w:vAlign w:val="center"/>
          </w:tcPr>
          <w:p w14:paraId="5120406A">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进水压力</w:t>
            </w:r>
          </w:p>
        </w:tc>
        <w:tc>
          <w:tcPr>
            <w:tcW w:w="280" w:type="pct"/>
            <w:tcBorders>
              <w:top w:val="single" w:color="auto" w:sz="4" w:space="0"/>
              <w:bottom w:val="single" w:color="auto" w:sz="4" w:space="0"/>
            </w:tcBorders>
            <w:vAlign w:val="center"/>
          </w:tcPr>
          <w:p w14:paraId="392DC651">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出水压力</w:t>
            </w:r>
          </w:p>
        </w:tc>
        <w:tc>
          <w:tcPr>
            <w:tcW w:w="295" w:type="pct"/>
            <w:tcBorders>
              <w:top w:val="single" w:color="auto" w:sz="4" w:space="0"/>
              <w:bottom w:val="single" w:color="auto" w:sz="4" w:space="0"/>
            </w:tcBorders>
            <w:vAlign w:val="center"/>
          </w:tcPr>
          <w:p w14:paraId="216524AB">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送风温度</w:t>
            </w:r>
          </w:p>
        </w:tc>
        <w:tc>
          <w:tcPr>
            <w:tcW w:w="427" w:type="pct"/>
            <w:tcBorders>
              <w:top w:val="single" w:color="auto" w:sz="4" w:space="0"/>
              <w:bottom w:val="single" w:color="auto" w:sz="4" w:space="0"/>
            </w:tcBorders>
            <w:vAlign w:val="center"/>
          </w:tcPr>
          <w:p w14:paraId="73DDC091">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风量</w:t>
            </w:r>
          </w:p>
        </w:tc>
        <w:tc>
          <w:tcPr>
            <w:tcW w:w="298" w:type="pct"/>
            <w:tcBorders>
              <w:top w:val="single" w:color="auto" w:sz="4" w:space="0"/>
              <w:bottom w:val="single" w:color="auto" w:sz="4" w:space="0"/>
            </w:tcBorders>
            <w:vAlign w:val="center"/>
          </w:tcPr>
          <w:p w14:paraId="66926667">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电流</w:t>
            </w:r>
          </w:p>
        </w:tc>
        <w:tc>
          <w:tcPr>
            <w:tcW w:w="368" w:type="pct"/>
            <w:gridSpan w:val="2"/>
            <w:tcBorders>
              <w:top w:val="single" w:color="auto" w:sz="4" w:space="0"/>
              <w:bottom w:val="single" w:color="auto" w:sz="4" w:space="0"/>
            </w:tcBorders>
            <w:vAlign w:val="center"/>
          </w:tcPr>
          <w:p w14:paraId="4306662A">
            <w:pPr>
              <w:widowControl/>
              <w:spacing w:line="320" w:lineRule="exact"/>
              <w:jc w:val="center"/>
              <w:textAlignment w:val="center"/>
              <w:rPr>
                <w:rFonts w:hint="eastAsia" w:ascii="宋体" w:hAnsi="宋体" w:cs="宋体"/>
                <w:sz w:val="18"/>
                <w:szCs w:val="18"/>
                <w:highlight w:val="yellow"/>
              </w:rPr>
            </w:pPr>
            <w:r>
              <w:rPr>
                <w:rFonts w:hint="eastAsia" w:ascii="宋体" w:hAnsi="宋体" w:cs="宋体"/>
                <w:kern w:val="0"/>
                <w:sz w:val="18"/>
                <w:szCs w:val="18"/>
              </w:rPr>
              <w:t>风量</w:t>
            </w:r>
          </w:p>
        </w:tc>
        <w:tc>
          <w:tcPr>
            <w:tcW w:w="439" w:type="pct"/>
            <w:tcBorders>
              <w:top w:val="single" w:color="auto" w:sz="4" w:space="0"/>
              <w:bottom w:val="single" w:color="auto" w:sz="4" w:space="0"/>
            </w:tcBorders>
            <w:vAlign w:val="center"/>
          </w:tcPr>
          <w:p w14:paraId="64987A1A">
            <w:pPr>
              <w:spacing w:line="320" w:lineRule="exact"/>
              <w:jc w:val="center"/>
              <w:rPr>
                <w:rFonts w:hint="eastAsia" w:ascii="宋体" w:hAnsi="宋体" w:cs="宋体"/>
                <w:sz w:val="18"/>
                <w:szCs w:val="18"/>
              </w:rPr>
            </w:pPr>
            <w:r>
              <w:rPr>
                <w:rFonts w:hint="eastAsia" w:ascii="宋体" w:hAnsi="宋体" w:cs="宋体"/>
                <w:sz w:val="18"/>
                <w:szCs w:val="18"/>
              </w:rPr>
              <w:t>电流</w:t>
            </w:r>
          </w:p>
        </w:tc>
      </w:tr>
      <w:tr w14:paraId="0ABD2B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179" w:type="pct"/>
            <w:vMerge w:val="continue"/>
            <w:tcBorders>
              <w:top w:val="single" w:color="auto" w:sz="4" w:space="0"/>
              <w:bottom w:val="single" w:color="auto" w:sz="12" w:space="0"/>
            </w:tcBorders>
            <w:vAlign w:val="center"/>
          </w:tcPr>
          <w:p w14:paraId="083C53E0">
            <w:pPr>
              <w:jc w:val="center"/>
              <w:rPr>
                <w:rFonts w:hint="eastAsia" w:ascii="宋体" w:hAnsi="宋体" w:cs="宋体"/>
                <w:sz w:val="18"/>
                <w:szCs w:val="18"/>
              </w:rPr>
            </w:pPr>
          </w:p>
        </w:tc>
        <w:tc>
          <w:tcPr>
            <w:tcW w:w="228" w:type="pct"/>
            <w:tcBorders>
              <w:top w:val="single" w:color="auto" w:sz="4" w:space="0"/>
              <w:bottom w:val="single" w:color="auto" w:sz="12" w:space="0"/>
            </w:tcBorders>
            <w:vAlign w:val="center"/>
          </w:tcPr>
          <w:p w14:paraId="04005647">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w:t>
            </w:r>
          </w:p>
        </w:tc>
        <w:tc>
          <w:tcPr>
            <w:tcW w:w="304" w:type="pct"/>
            <w:tcBorders>
              <w:top w:val="single" w:color="auto" w:sz="4" w:space="0"/>
              <w:bottom w:val="single" w:color="auto" w:sz="12" w:space="0"/>
            </w:tcBorders>
            <w:vAlign w:val="center"/>
          </w:tcPr>
          <w:p w14:paraId="5A7D502F">
            <w:pPr>
              <w:spacing w:line="320" w:lineRule="exact"/>
              <w:jc w:val="center"/>
              <w:rPr>
                <w:rFonts w:hint="eastAsia" w:ascii="宋体" w:hAnsi="宋体" w:cs="宋体"/>
                <w:sz w:val="18"/>
                <w:szCs w:val="18"/>
              </w:rPr>
            </w:pPr>
          </w:p>
        </w:tc>
        <w:tc>
          <w:tcPr>
            <w:tcW w:w="273" w:type="pct"/>
            <w:tcBorders>
              <w:top w:val="single" w:color="auto" w:sz="4" w:space="0"/>
              <w:bottom w:val="single" w:color="auto" w:sz="12" w:space="0"/>
            </w:tcBorders>
            <w:vAlign w:val="center"/>
          </w:tcPr>
          <w:p w14:paraId="7582BB3C">
            <w:pPr>
              <w:spacing w:line="320" w:lineRule="exact"/>
              <w:jc w:val="center"/>
              <w:rPr>
                <w:rFonts w:hint="eastAsia" w:ascii="宋体" w:hAnsi="宋体" w:cs="宋体"/>
                <w:sz w:val="18"/>
                <w:szCs w:val="18"/>
              </w:rPr>
            </w:pPr>
          </w:p>
        </w:tc>
        <w:tc>
          <w:tcPr>
            <w:tcW w:w="273" w:type="pct"/>
            <w:tcBorders>
              <w:top w:val="single" w:color="auto" w:sz="4" w:space="0"/>
              <w:bottom w:val="single" w:color="auto" w:sz="12" w:space="0"/>
            </w:tcBorders>
            <w:vAlign w:val="center"/>
          </w:tcPr>
          <w:p w14:paraId="4C3EE82B">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w:t>
            </w:r>
          </w:p>
        </w:tc>
        <w:tc>
          <w:tcPr>
            <w:tcW w:w="249" w:type="pct"/>
            <w:tcBorders>
              <w:top w:val="single" w:color="auto" w:sz="4" w:space="0"/>
              <w:bottom w:val="single" w:color="auto" w:sz="12" w:space="0"/>
            </w:tcBorders>
            <w:vAlign w:val="center"/>
          </w:tcPr>
          <w:p w14:paraId="07E1D1C9">
            <w:pPr>
              <w:spacing w:line="320" w:lineRule="exact"/>
              <w:jc w:val="center"/>
              <w:rPr>
                <w:rFonts w:hint="eastAsia" w:ascii="宋体" w:hAnsi="宋体" w:cs="宋体"/>
                <w:sz w:val="18"/>
                <w:szCs w:val="18"/>
              </w:rPr>
            </w:pPr>
          </w:p>
        </w:tc>
        <w:tc>
          <w:tcPr>
            <w:tcW w:w="281" w:type="pct"/>
            <w:tcBorders>
              <w:top w:val="single" w:color="auto" w:sz="4" w:space="0"/>
              <w:bottom w:val="single" w:color="auto" w:sz="12" w:space="0"/>
            </w:tcBorders>
            <w:vAlign w:val="center"/>
          </w:tcPr>
          <w:p w14:paraId="1DBDD11D">
            <w:pPr>
              <w:spacing w:line="320" w:lineRule="exact"/>
              <w:jc w:val="center"/>
              <w:rPr>
                <w:rFonts w:hint="eastAsia" w:ascii="宋体" w:hAnsi="宋体" w:cs="宋体"/>
                <w:sz w:val="18"/>
                <w:szCs w:val="18"/>
              </w:rPr>
            </w:pPr>
          </w:p>
        </w:tc>
        <w:tc>
          <w:tcPr>
            <w:tcW w:w="280" w:type="pct"/>
            <w:tcBorders>
              <w:top w:val="single" w:color="auto" w:sz="4" w:space="0"/>
              <w:bottom w:val="single" w:color="auto" w:sz="12" w:space="0"/>
            </w:tcBorders>
            <w:vAlign w:val="center"/>
          </w:tcPr>
          <w:p w14:paraId="2A3A4FA7">
            <w:pPr>
              <w:spacing w:line="320" w:lineRule="exact"/>
              <w:jc w:val="center"/>
              <w:rPr>
                <w:rFonts w:hint="eastAsia" w:ascii="宋体" w:hAnsi="宋体" w:cs="宋体"/>
                <w:sz w:val="18"/>
                <w:szCs w:val="18"/>
              </w:rPr>
            </w:pPr>
          </w:p>
        </w:tc>
        <w:tc>
          <w:tcPr>
            <w:tcW w:w="545" w:type="pct"/>
            <w:gridSpan w:val="2"/>
            <w:tcBorders>
              <w:top w:val="single" w:color="auto" w:sz="4" w:space="0"/>
              <w:bottom w:val="single" w:color="auto" w:sz="12" w:space="0"/>
            </w:tcBorders>
            <w:vAlign w:val="center"/>
          </w:tcPr>
          <w:p w14:paraId="03F7D942">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w:t>
            </w:r>
          </w:p>
        </w:tc>
        <w:tc>
          <w:tcPr>
            <w:tcW w:w="561" w:type="pct"/>
            <w:gridSpan w:val="2"/>
            <w:tcBorders>
              <w:top w:val="single" w:color="auto" w:sz="4" w:space="0"/>
              <w:bottom w:val="single" w:color="auto" w:sz="12" w:space="0"/>
            </w:tcBorders>
            <w:vAlign w:val="center"/>
          </w:tcPr>
          <w:p w14:paraId="3F746716">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MPa</w:t>
            </w:r>
          </w:p>
        </w:tc>
        <w:tc>
          <w:tcPr>
            <w:tcW w:w="295" w:type="pct"/>
            <w:tcBorders>
              <w:top w:val="single" w:color="auto" w:sz="4" w:space="0"/>
              <w:bottom w:val="single" w:color="auto" w:sz="12" w:space="0"/>
            </w:tcBorders>
            <w:vAlign w:val="center"/>
          </w:tcPr>
          <w:p w14:paraId="57841379">
            <w:pPr>
              <w:widowControl/>
              <w:spacing w:line="320" w:lineRule="exact"/>
              <w:jc w:val="center"/>
              <w:textAlignment w:val="center"/>
              <w:rPr>
                <w:rFonts w:hint="eastAsia" w:ascii="宋体" w:hAnsi="宋体" w:cs="宋体"/>
                <w:sz w:val="18"/>
                <w:szCs w:val="18"/>
              </w:rPr>
            </w:pPr>
            <w:r>
              <w:rPr>
                <w:rFonts w:hint="eastAsia" w:ascii="宋体" w:hAnsi="宋体" w:cs="宋体"/>
                <w:kern w:val="0"/>
                <w:sz w:val="18"/>
                <w:szCs w:val="18"/>
              </w:rPr>
              <w:t>℃</w:t>
            </w:r>
          </w:p>
        </w:tc>
        <w:tc>
          <w:tcPr>
            <w:tcW w:w="427" w:type="pct"/>
            <w:tcBorders>
              <w:top w:val="single" w:color="auto" w:sz="4" w:space="0"/>
              <w:bottom w:val="single" w:color="auto" w:sz="12" w:space="0"/>
            </w:tcBorders>
            <w:vAlign w:val="center"/>
          </w:tcPr>
          <w:p w14:paraId="7B33B7A6">
            <w:pPr>
              <w:spacing w:line="320" w:lineRule="exact"/>
              <w:jc w:val="center"/>
              <w:rPr>
                <w:rFonts w:hint="eastAsia" w:ascii="宋体" w:hAnsi="宋体" w:cs="宋体"/>
                <w:sz w:val="18"/>
                <w:szCs w:val="18"/>
              </w:rPr>
            </w:pPr>
            <w:r>
              <w:rPr>
                <w:rFonts w:hint="eastAsia" w:ascii="宋体" w:hAnsi="宋体" w:cs="宋体"/>
                <w:sz w:val="18"/>
                <w:szCs w:val="18"/>
              </w:rPr>
              <w:t>m³/h</w:t>
            </w:r>
          </w:p>
        </w:tc>
        <w:tc>
          <w:tcPr>
            <w:tcW w:w="298" w:type="pct"/>
            <w:tcBorders>
              <w:top w:val="single" w:color="auto" w:sz="4" w:space="0"/>
              <w:bottom w:val="single" w:color="auto" w:sz="12" w:space="0"/>
            </w:tcBorders>
            <w:vAlign w:val="center"/>
          </w:tcPr>
          <w:p w14:paraId="0207DB85">
            <w:pPr>
              <w:spacing w:line="320" w:lineRule="exact"/>
              <w:jc w:val="center"/>
              <w:rPr>
                <w:rFonts w:hint="eastAsia" w:ascii="宋体" w:hAnsi="宋体" w:cs="宋体"/>
                <w:sz w:val="18"/>
                <w:szCs w:val="18"/>
              </w:rPr>
            </w:pPr>
            <w:r>
              <w:rPr>
                <w:rFonts w:hint="eastAsia" w:ascii="宋体" w:hAnsi="宋体" w:cs="宋体"/>
                <w:sz w:val="18"/>
                <w:szCs w:val="18"/>
              </w:rPr>
              <w:t>A</w:t>
            </w:r>
          </w:p>
        </w:tc>
        <w:tc>
          <w:tcPr>
            <w:tcW w:w="368" w:type="pct"/>
            <w:gridSpan w:val="2"/>
            <w:tcBorders>
              <w:top w:val="single" w:color="auto" w:sz="4" w:space="0"/>
              <w:bottom w:val="single" w:color="auto" w:sz="12" w:space="0"/>
            </w:tcBorders>
            <w:vAlign w:val="center"/>
          </w:tcPr>
          <w:p w14:paraId="758BE999">
            <w:pPr>
              <w:widowControl/>
              <w:spacing w:line="320" w:lineRule="exact"/>
              <w:jc w:val="center"/>
              <w:textAlignment w:val="center"/>
              <w:rPr>
                <w:rFonts w:hint="eastAsia" w:ascii="宋体" w:hAnsi="宋体" w:cs="宋体"/>
                <w:kern w:val="0"/>
                <w:sz w:val="18"/>
                <w:szCs w:val="18"/>
              </w:rPr>
            </w:pPr>
            <w:r>
              <w:rPr>
                <w:rFonts w:hint="eastAsia" w:ascii="宋体" w:hAnsi="宋体" w:cs="宋体"/>
                <w:kern w:val="0"/>
                <w:sz w:val="18"/>
                <w:szCs w:val="18"/>
              </w:rPr>
              <w:t>m³/h</w:t>
            </w:r>
          </w:p>
        </w:tc>
        <w:tc>
          <w:tcPr>
            <w:tcW w:w="439" w:type="pct"/>
            <w:tcBorders>
              <w:top w:val="single" w:color="auto" w:sz="4" w:space="0"/>
              <w:bottom w:val="single" w:color="auto" w:sz="12" w:space="0"/>
            </w:tcBorders>
            <w:vAlign w:val="center"/>
          </w:tcPr>
          <w:p w14:paraId="73E893D4">
            <w:pPr>
              <w:spacing w:line="320" w:lineRule="exact"/>
              <w:jc w:val="center"/>
              <w:rPr>
                <w:rFonts w:hint="eastAsia" w:ascii="宋体" w:hAnsi="宋体" w:cs="宋体"/>
                <w:sz w:val="18"/>
                <w:szCs w:val="18"/>
              </w:rPr>
            </w:pPr>
            <w:r>
              <w:rPr>
                <w:rFonts w:hint="eastAsia" w:ascii="宋体" w:hAnsi="宋体" w:cs="宋体"/>
                <w:sz w:val="18"/>
                <w:szCs w:val="18"/>
              </w:rPr>
              <w:t>A</w:t>
            </w:r>
          </w:p>
        </w:tc>
      </w:tr>
      <w:tr w14:paraId="36F1F6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tcBorders>
              <w:top w:val="single" w:color="auto" w:sz="12" w:space="0"/>
            </w:tcBorders>
            <w:vAlign w:val="center"/>
          </w:tcPr>
          <w:p w14:paraId="10363802">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t</w:t>
            </w:r>
          </w:p>
        </w:tc>
        <w:tc>
          <w:tcPr>
            <w:tcW w:w="228" w:type="pct"/>
            <w:tcBorders>
              <w:top w:val="single" w:color="auto" w:sz="12" w:space="0"/>
            </w:tcBorders>
            <w:vAlign w:val="center"/>
          </w:tcPr>
          <w:p w14:paraId="401BB57A">
            <w:pPr>
              <w:spacing w:line="280" w:lineRule="atLeast"/>
              <w:rPr>
                <w:rFonts w:hint="eastAsia" w:cs="宋体" w:asciiTheme="minorEastAsia" w:hAnsiTheme="minorEastAsia" w:eastAsiaTheme="minorEastAsia"/>
                <w:sz w:val="18"/>
                <w:szCs w:val="18"/>
              </w:rPr>
            </w:pPr>
          </w:p>
        </w:tc>
        <w:tc>
          <w:tcPr>
            <w:tcW w:w="304" w:type="pct"/>
            <w:tcBorders>
              <w:top w:val="single" w:color="auto" w:sz="12" w:space="0"/>
            </w:tcBorders>
            <w:vAlign w:val="center"/>
          </w:tcPr>
          <w:p w14:paraId="3E9441A4">
            <w:pPr>
              <w:spacing w:line="280" w:lineRule="atLeast"/>
              <w:rPr>
                <w:rFonts w:hint="eastAsia" w:cs="宋体" w:asciiTheme="minorEastAsia" w:hAnsiTheme="minorEastAsia" w:eastAsiaTheme="minorEastAsia"/>
                <w:sz w:val="18"/>
                <w:szCs w:val="18"/>
              </w:rPr>
            </w:pPr>
          </w:p>
        </w:tc>
        <w:tc>
          <w:tcPr>
            <w:tcW w:w="273" w:type="pct"/>
            <w:tcBorders>
              <w:top w:val="single" w:color="auto" w:sz="12" w:space="0"/>
            </w:tcBorders>
            <w:vAlign w:val="center"/>
          </w:tcPr>
          <w:p w14:paraId="0B9ACFF1">
            <w:pPr>
              <w:spacing w:line="280" w:lineRule="atLeast"/>
              <w:rPr>
                <w:rFonts w:hint="eastAsia" w:cs="宋体" w:asciiTheme="minorEastAsia" w:hAnsiTheme="minorEastAsia" w:eastAsiaTheme="minorEastAsia"/>
                <w:sz w:val="18"/>
                <w:szCs w:val="18"/>
              </w:rPr>
            </w:pPr>
          </w:p>
        </w:tc>
        <w:tc>
          <w:tcPr>
            <w:tcW w:w="273" w:type="pct"/>
            <w:tcBorders>
              <w:top w:val="single" w:color="auto" w:sz="12" w:space="0"/>
            </w:tcBorders>
            <w:vAlign w:val="center"/>
          </w:tcPr>
          <w:p w14:paraId="62E34943">
            <w:pPr>
              <w:spacing w:line="280" w:lineRule="atLeast"/>
              <w:rPr>
                <w:rFonts w:hint="eastAsia" w:cs="宋体" w:asciiTheme="minorEastAsia" w:hAnsiTheme="minorEastAsia" w:eastAsiaTheme="minorEastAsia"/>
                <w:sz w:val="18"/>
                <w:szCs w:val="18"/>
              </w:rPr>
            </w:pPr>
          </w:p>
        </w:tc>
        <w:tc>
          <w:tcPr>
            <w:tcW w:w="249" w:type="pct"/>
            <w:tcBorders>
              <w:top w:val="single" w:color="auto" w:sz="12" w:space="0"/>
            </w:tcBorders>
            <w:vAlign w:val="center"/>
          </w:tcPr>
          <w:p w14:paraId="597CB45D">
            <w:pPr>
              <w:spacing w:line="280" w:lineRule="atLeast"/>
              <w:rPr>
                <w:rFonts w:hint="eastAsia" w:cs="宋体" w:asciiTheme="minorEastAsia" w:hAnsiTheme="minorEastAsia" w:eastAsiaTheme="minorEastAsia"/>
                <w:sz w:val="18"/>
                <w:szCs w:val="18"/>
              </w:rPr>
            </w:pPr>
          </w:p>
        </w:tc>
        <w:tc>
          <w:tcPr>
            <w:tcW w:w="281" w:type="pct"/>
            <w:tcBorders>
              <w:top w:val="single" w:color="auto" w:sz="12" w:space="0"/>
            </w:tcBorders>
            <w:vAlign w:val="center"/>
          </w:tcPr>
          <w:p w14:paraId="291E2F1A">
            <w:pPr>
              <w:spacing w:line="280" w:lineRule="atLeast"/>
              <w:rPr>
                <w:rFonts w:hint="eastAsia" w:cs="宋体" w:asciiTheme="minorEastAsia" w:hAnsiTheme="minorEastAsia" w:eastAsiaTheme="minorEastAsia"/>
                <w:sz w:val="18"/>
                <w:szCs w:val="18"/>
              </w:rPr>
            </w:pPr>
          </w:p>
        </w:tc>
        <w:tc>
          <w:tcPr>
            <w:tcW w:w="280" w:type="pct"/>
            <w:tcBorders>
              <w:top w:val="single" w:color="auto" w:sz="12" w:space="0"/>
            </w:tcBorders>
            <w:vAlign w:val="center"/>
          </w:tcPr>
          <w:p w14:paraId="7F346FC4">
            <w:pPr>
              <w:spacing w:line="280" w:lineRule="atLeast"/>
              <w:rPr>
                <w:rFonts w:hint="eastAsia" w:cs="宋体" w:asciiTheme="minorEastAsia" w:hAnsiTheme="minorEastAsia" w:eastAsiaTheme="minorEastAsia"/>
                <w:sz w:val="18"/>
                <w:szCs w:val="18"/>
              </w:rPr>
            </w:pPr>
          </w:p>
        </w:tc>
        <w:tc>
          <w:tcPr>
            <w:tcW w:w="281" w:type="pct"/>
            <w:tcBorders>
              <w:top w:val="single" w:color="auto" w:sz="12" w:space="0"/>
            </w:tcBorders>
            <w:vAlign w:val="center"/>
          </w:tcPr>
          <w:p w14:paraId="6B4824FA">
            <w:pPr>
              <w:spacing w:line="280" w:lineRule="atLeast"/>
              <w:rPr>
                <w:rFonts w:hint="eastAsia" w:cs="宋体" w:asciiTheme="minorEastAsia" w:hAnsiTheme="minorEastAsia" w:eastAsiaTheme="minorEastAsia"/>
                <w:sz w:val="18"/>
                <w:szCs w:val="18"/>
              </w:rPr>
            </w:pPr>
          </w:p>
        </w:tc>
        <w:tc>
          <w:tcPr>
            <w:tcW w:w="264" w:type="pct"/>
            <w:tcBorders>
              <w:top w:val="single" w:color="auto" w:sz="12" w:space="0"/>
            </w:tcBorders>
            <w:vAlign w:val="center"/>
          </w:tcPr>
          <w:p w14:paraId="1DA4051A">
            <w:pPr>
              <w:spacing w:line="280" w:lineRule="atLeast"/>
              <w:rPr>
                <w:rFonts w:hint="eastAsia" w:cs="宋体" w:asciiTheme="minorEastAsia" w:hAnsiTheme="minorEastAsia" w:eastAsiaTheme="minorEastAsia"/>
                <w:sz w:val="18"/>
                <w:szCs w:val="18"/>
              </w:rPr>
            </w:pPr>
          </w:p>
        </w:tc>
        <w:tc>
          <w:tcPr>
            <w:tcW w:w="281" w:type="pct"/>
            <w:tcBorders>
              <w:top w:val="single" w:color="auto" w:sz="12" w:space="0"/>
            </w:tcBorders>
            <w:vAlign w:val="center"/>
          </w:tcPr>
          <w:p w14:paraId="151AAB37">
            <w:pPr>
              <w:spacing w:line="280" w:lineRule="atLeast"/>
              <w:rPr>
                <w:rFonts w:hint="eastAsia" w:cs="宋体" w:asciiTheme="minorEastAsia" w:hAnsiTheme="minorEastAsia" w:eastAsiaTheme="minorEastAsia"/>
                <w:sz w:val="18"/>
                <w:szCs w:val="18"/>
              </w:rPr>
            </w:pPr>
          </w:p>
        </w:tc>
        <w:tc>
          <w:tcPr>
            <w:tcW w:w="280" w:type="pct"/>
            <w:tcBorders>
              <w:top w:val="single" w:color="auto" w:sz="12" w:space="0"/>
            </w:tcBorders>
            <w:vAlign w:val="center"/>
          </w:tcPr>
          <w:p w14:paraId="4FFA60D2">
            <w:pPr>
              <w:spacing w:line="280" w:lineRule="atLeast"/>
              <w:rPr>
                <w:rFonts w:hint="eastAsia" w:cs="宋体" w:asciiTheme="minorEastAsia" w:hAnsiTheme="minorEastAsia" w:eastAsiaTheme="minorEastAsia"/>
                <w:sz w:val="18"/>
                <w:szCs w:val="18"/>
              </w:rPr>
            </w:pPr>
          </w:p>
        </w:tc>
        <w:tc>
          <w:tcPr>
            <w:tcW w:w="295" w:type="pct"/>
            <w:tcBorders>
              <w:top w:val="single" w:color="auto" w:sz="12" w:space="0"/>
            </w:tcBorders>
            <w:vAlign w:val="center"/>
          </w:tcPr>
          <w:p w14:paraId="6694AF7B">
            <w:pPr>
              <w:spacing w:line="280" w:lineRule="atLeast"/>
              <w:rPr>
                <w:rFonts w:hint="eastAsia" w:cs="宋体" w:asciiTheme="minorEastAsia" w:hAnsiTheme="minorEastAsia" w:eastAsiaTheme="minorEastAsia"/>
                <w:sz w:val="18"/>
                <w:szCs w:val="18"/>
              </w:rPr>
            </w:pPr>
          </w:p>
        </w:tc>
        <w:tc>
          <w:tcPr>
            <w:tcW w:w="427" w:type="pct"/>
            <w:tcBorders>
              <w:top w:val="single" w:color="auto" w:sz="12" w:space="0"/>
            </w:tcBorders>
            <w:vAlign w:val="center"/>
          </w:tcPr>
          <w:p w14:paraId="40C67946">
            <w:pPr>
              <w:spacing w:line="280" w:lineRule="atLeast"/>
              <w:rPr>
                <w:rFonts w:hint="eastAsia" w:cs="宋体" w:asciiTheme="minorEastAsia" w:hAnsiTheme="minorEastAsia" w:eastAsiaTheme="minorEastAsia"/>
                <w:sz w:val="18"/>
                <w:szCs w:val="18"/>
              </w:rPr>
            </w:pPr>
          </w:p>
        </w:tc>
        <w:tc>
          <w:tcPr>
            <w:tcW w:w="298" w:type="pct"/>
            <w:tcBorders>
              <w:top w:val="single" w:color="auto" w:sz="12" w:space="0"/>
            </w:tcBorders>
            <w:vAlign w:val="center"/>
          </w:tcPr>
          <w:p w14:paraId="22CC1F15">
            <w:pPr>
              <w:spacing w:line="280" w:lineRule="atLeast"/>
              <w:rPr>
                <w:rFonts w:hint="eastAsia" w:cs="宋体" w:asciiTheme="minorEastAsia" w:hAnsiTheme="minorEastAsia" w:eastAsiaTheme="minorEastAsia"/>
                <w:sz w:val="18"/>
                <w:szCs w:val="18"/>
              </w:rPr>
            </w:pPr>
          </w:p>
        </w:tc>
        <w:tc>
          <w:tcPr>
            <w:tcW w:w="368" w:type="pct"/>
            <w:gridSpan w:val="2"/>
            <w:tcBorders>
              <w:top w:val="single" w:color="auto" w:sz="12" w:space="0"/>
            </w:tcBorders>
            <w:vAlign w:val="center"/>
          </w:tcPr>
          <w:p w14:paraId="065CFF83">
            <w:pPr>
              <w:spacing w:line="280" w:lineRule="atLeast"/>
              <w:rPr>
                <w:rFonts w:hint="eastAsia" w:cs="宋体" w:asciiTheme="minorEastAsia" w:hAnsiTheme="minorEastAsia" w:eastAsiaTheme="minorEastAsia"/>
                <w:sz w:val="18"/>
                <w:szCs w:val="18"/>
              </w:rPr>
            </w:pPr>
          </w:p>
        </w:tc>
        <w:tc>
          <w:tcPr>
            <w:tcW w:w="439" w:type="pct"/>
            <w:tcBorders>
              <w:top w:val="single" w:color="auto" w:sz="12" w:space="0"/>
            </w:tcBorders>
            <w:vAlign w:val="center"/>
          </w:tcPr>
          <w:p w14:paraId="74039ED6">
            <w:pPr>
              <w:spacing w:line="280" w:lineRule="atLeast"/>
              <w:rPr>
                <w:rFonts w:hint="eastAsia" w:cs="宋体" w:asciiTheme="minorEastAsia" w:hAnsiTheme="minorEastAsia" w:eastAsiaTheme="minorEastAsia"/>
                <w:sz w:val="18"/>
                <w:szCs w:val="18"/>
              </w:rPr>
            </w:pPr>
          </w:p>
        </w:tc>
      </w:tr>
      <w:tr w14:paraId="3CC55D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0514E154">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0:00</w:t>
            </w:r>
          </w:p>
        </w:tc>
        <w:tc>
          <w:tcPr>
            <w:tcW w:w="228" w:type="pct"/>
            <w:vAlign w:val="center"/>
          </w:tcPr>
          <w:p w14:paraId="3B6529AA">
            <w:pPr>
              <w:spacing w:line="280" w:lineRule="atLeast"/>
              <w:rPr>
                <w:rFonts w:hint="eastAsia" w:cs="宋体" w:asciiTheme="minorEastAsia" w:hAnsiTheme="minorEastAsia" w:eastAsiaTheme="minorEastAsia"/>
                <w:sz w:val="18"/>
                <w:szCs w:val="18"/>
              </w:rPr>
            </w:pPr>
          </w:p>
        </w:tc>
        <w:tc>
          <w:tcPr>
            <w:tcW w:w="304" w:type="pct"/>
            <w:vAlign w:val="center"/>
          </w:tcPr>
          <w:p w14:paraId="7CFBDF29">
            <w:pPr>
              <w:spacing w:line="280" w:lineRule="atLeast"/>
              <w:rPr>
                <w:rFonts w:hint="eastAsia" w:cs="宋体" w:asciiTheme="minorEastAsia" w:hAnsiTheme="minorEastAsia" w:eastAsiaTheme="minorEastAsia"/>
                <w:sz w:val="18"/>
                <w:szCs w:val="18"/>
              </w:rPr>
            </w:pPr>
          </w:p>
        </w:tc>
        <w:tc>
          <w:tcPr>
            <w:tcW w:w="273" w:type="pct"/>
            <w:vAlign w:val="center"/>
          </w:tcPr>
          <w:p w14:paraId="019DD52D">
            <w:pPr>
              <w:spacing w:line="280" w:lineRule="atLeast"/>
              <w:rPr>
                <w:rFonts w:hint="eastAsia" w:cs="宋体" w:asciiTheme="minorEastAsia" w:hAnsiTheme="minorEastAsia" w:eastAsiaTheme="minorEastAsia"/>
                <w:sz w:val="18"/>
                <w:szCs w:val="18"/>
              </w:rPr>
            </w:pPr>
          </w:p>
        </w:tc>
        <w:tc>
          <w:tcPr>
            <w:tcW w:w="273" w:type="pct"/>
            <w:vAlign w:val="center"/>
          </w:tcPr>
          <w:p w14:paraId="41BB0220">
            <w:pPr>
              <w:spacing w:line="280" w:lineRule="atLeast"/>
              <w:rPr>
                <w:rFonts w:hint="eastAsia" w:cs="宋体" w:asciiTheme="minorEastAsia" w:hAnsiTheme="minorEastAsia" w:eastAsiaTheme="minorEastAsia"/>
                <w:sz w:val="18"/>
                <w:szCs w:val="18"/>
              </w:rPr>
            </w:pPr>
          </w:p>
        </w:tc>
        <w:tc>
          <w:tcPr>
            <w:tcW w:w="249" w:type="pct"/>
            <w:vAlign w:val="center"/>
          </w:tcPr>
          <w:p w14:paraId="7817B1FB">
            <w:pPr>
              <w:spacing w:line="280" w:lineRule="atLeast"/>
              <w:rPr>
                <w:rFonts w:hint="eastAsia" w:cs="宋体" w:asciiTheme="minorEastAsia" w:hAnsiTheme="minorEastAsia" w:eastAsiaTheme="minorEastAsia"/>
                <w:sz w:val="18"/>
                <w:szCs w:val="18"/>
              </w:rPr>
            </w:pPr>
          </w:p>
        </w:tc>
        <w:tc>
          <w:tcPr>
            <w:tcW w:w="281" w:type="pct"/>
            <w:vAlign w:val="center"/>
          </w:tcPr>
          <w:p w14:paraId="3C35D973">
            <w:pPr>
              <w:spacing w:line="280" w:lineRule="atLeast"/>
              <w:rPr>
                <w:rFonts w:hint="eastAsia" w:cs="宋体" w:asciiTheme="minorEastAsia" w:hAnsiTheme="minorEastAsia" w:eastAsiaTheme="minorEastAsia"/>
                <w:sz w:val="18"/>
                <w:szCs w:val="18"/>
              </w:rPr>
            </w:pPr>
          </w:p>
        </w:tc>
        <w:tc>
          <w:tcPr>
            <w:tcW w:w="280" w:type="pct"/>
            <w:vAlign w:val="center"/>
          </w:tcPr>
          <w:p w14:paraId="6BAA7721">
            <w:pPr>
              <w:spacing w:line="280" w:lineRule="atLeast"/>
              <w:rPr>
                <w:rFonts w:hint="eastAsia" w:cs="宋体" w:asciiTheme="minorEastAsia" w:hAnsiTheme="minorEastAsia" w:eastAsiaTheme="minorEastAsia"/>
                <w:sz w:val="18"/>
                <w:szCs w:val="18"/>
              </w:rPr>
            </w:pPr>
          </w:p>
        </w:tc>
        <w:tc>
          <w:tcPr>
            <w:tcW w:w="281" w:type="pct"/>
            <w:vAlign w:val="center"/>
          </w:tcPr>
          <w:p w14:paraId="0E45DA28">
            <w:pPr>
              <w:spacing w:line="280" w:lineRule="atLeast"/>
              <w:rPr>
                <w:rFonts w:hint="eastAsia" w:cs="宋体" w:asciiTheme="minorEastAsia" w:hAnsiTheme="minorEastAsia" w:eastAsiaTheme="minorEastAsia"/>
                <w:sz w:val="18"/>
                <w:szCs w:val="18"/>
              </w:rPr>
            </w:pPr>
          </w:p>
        </w:tc>
        <w:tc>
          <w:tcPr>
            <w:tcW w:w="264" w:type="pct"/>
            <w:vAlign w:val="center"/>
          </w:tcPr>
          <w:p w14:paraId="6CF3227F">
            <w:pPr>
              <w:spacing w:line="280" w:lineRule="atLeast"/>
              <w:rPr>
                <w:rFonts w:hint="eastAsia" w:cs="宋体" w:asciiTheme="minorEastAsia" w:hAnsiTheme="minorEastAsia" w:eastAsiaTheme="minorEastAsia"/>
                <w:sz w:val="18"/>
                <w:szCs w:val="18"/>
              </w:rPr>
            </w:pPr>
          </w:p>
        </w:tc>
        <w:tc>
          <w:tcPr>
            <w:tcW w:w="281" w:type="pct"/>
            <w:vAlign w:val="center"/>
          </w:tcPr>
          <w:p w14:paraId="3BFAC1EC">
            <w:pPr>
              <w:spacing w:line="280" w:lineRule="atLeast"/>
              <w:rPr>
                <w:rFonts w:hint="eastAsia" w:cs="宋体" w:asciiTheme="minorEastAsia" w:hAnsiTheme="minorEastAsia" w:eastAsiaTheme="minorEastAsia"/>
                <w:sz w:val="18"/>
                <w:szCs w:val="18"/>
              </w:rPr>
            </w:pPr>
          </w:p>
        </w:tc>
        <w:tc>
          <w:tcPr>
            <w:tcW w:w="280" w:type="pct"/>
            <w:vAlign w:val="center"/>
          </w:tcPr>
          <w:p w14:paraId="2BC6D5D2">
            <w:pPr>
              <w:spacing w:line="280" w:lineRule="atLeast"/>
              <w:rPr>
                <w:rFonts w:hint="eastAsia" w:cs="宋体" w:asciiTheme="minorEastAsia" w:hAnsiTheme="minorEastAsia" w:eastAsiaTheme="minorEastAsia"/>
                <w:sz w:val="18"/>
                <w:szCs w:val="18"/>
              </w:rPr>
            </w:pPr>
          </w:p>
        </w:tc>
        <w:tc>
          <w:tcPr>
            <w:tcW w:w="295" w:type="pct"/>
            <w:vAlign w:val="center"/>
          </w:tcPr>
          <w:p w14:paraId="6BC37B3F">
            <w:pPr>
              <w:spacing w:line="280" w:lineRule="atLeast"/>
              <w:rPr>
                <w:rFonts w:hint="eastAsia" w:cs="宋体" w:asciiTheme="minorEastAsia" w:hAnsiTheme="minorEastAsia" w:eastAsiaTheme="minorEastAsia"/>
                <w:sz w:val="18"/>
                <w:szCs w:val="18"/>
              </w:rPr>
            </w:pPr>
          </w:p>
        </w:tc>
        <w:tc>
          <w:tcPr>
            <w:tcW w:w="427" w:type="pct"/>
            <w:vAlign w:val="center"/>
          </w:tcPr>
          <w:p w14:paraId="09C2CB54">
            <w:pPr>
              <w:spacing w:line="280" w:lineRule="atLeast"/>
              <w:rPr>
                <w:rFonts w:hint="eastAsia" w:cs="宋体" w:asciiTheme="minorEastAsia" w:hAnsiTheme="minorEastAsia" w:eastAsiaTheme="minorEastAsia"/>
                <w:sz w:val="18"/>
                <w:szCs w:val="18"/>
              </w:rPr>
            </w:pPr>
          </w:p>
        </w:tc>
        <w:tc>
          <w:tcPr>
            <w:tcW w:w="298" w:type="pct"/>
            <w:vAlign w:val="center"/>
          </w:tcPr>
          <w:p w14:paraId="66ADF3C7">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1F6B8F45">
            <w:pPr>
              <w:spacing w:line="280" w:lineRule="atLeast"/>
              <w:rPr>
                <w:rFonts w:hint="eastAsia" w:cs="宋体" w:asciiTheme="minorEastAsia" w:hAnsiTheme="minorEastAsia" w:eastAsiaTheme="minorEastAsia"/>
                <w:sz w:val="18"/>
                <w:szCs w:val="18"/>
              </w:rPr>
            </w:pPr>
          </w:p>
        </w:tc>
        <w:tc>
          <w:tcPr>
            <w:tcW w:w="439" w:type="pct"/>
            <w:vAlign w:val="center"/>
          </w:tcPr>
          <w:p w14:paraId="352F872C">
            <w:pPr>
              <w:spacing w:line="280" w:lineRule="atLeast"/>
              <w:rPr>
                <w:rFonts w:hint="eastAsia" w:cs="宋体" w:asciiTheme="minorEastAsia" w:hAnsiTheme="minorEastAsia" w:eastAsiaTheme="minorEastAsia"/>
                <w:sz w:val="18"/>
                <w:szCs w:val="18"/>
              </w:rPr>
            </w:pPr>
          </w:p>
        </w:tc>
      </w:tr>
      <w:tr w14:paraId="2E56C9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70DC205B">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2:00</w:t>
            </w:r>
          </w:p>
        </w:tc>
        <w:tc>
          <w:tcPr>
            <w:tcW w:w="228" w:type="pct"/>
            <w:vAlign w:val="center"/>
          </w:tcPr>
          <w:p w14:paraId="1844ED9C">
            <w:pPr>
              <w:spacing w:line="280" w:lineRule="atLeast"/>
              <w:rPr>
                <w:rFonts w:hint="eastAsia" w:cs="宋体" w:asciiTheme="minorEastAsia" w:hAnsiTheme="minorEastAsia" w:eastAsiaTheme="minorEastAsia"/>
                <w:sz w:val="18"/>
                <w:szCs w:val="18"/>
              </w:rPr>
            </w:pPr>
          </w:p>
        </w:tc>
        <w:tc>
          <w:tcPr>
            <w:tcW w:w="304" w:type="pct"/>
            <w:vAlign w:val="center"/>
          </w:tcPr>
          <w:p w14:paraId="7B36ADC2">
            <w:pPr>
              <w:spacing w:line="280" w:lineRule="atLeast"/>
              <w:rPr>
                <w:rFonts w:hint="eastAsia" w:cs="宋体" w:asciiTheme="minorEastAsia" w:hAnsiTheme="minorEastAsia" w:eastAsiaTheme="minorEastAsia"/>
                <w:sz w:val="18"/>
                <w:szCs w:val="18"/>
              </w:rPr>
            </w:pPr>
          </w:p>
        </w:tc>
        <w:tc>
          <w:tcPr>
            <w:tcW w:w="273" w:type="pct"/>
            <w:vAlign w:val="center"/>
          </w:tcPr>
          <w:p w14:paraId="14A87197">
            <w:pPr>
              <w:spacing w:line="280" w:lineRule="atLeast"/>
              <w:rPr>
                <w:rFonts w:hint="eastAsia" w:cs="宋体" w:asciiTheme="minorEastAsia" w:hAnsiTheme="minorEastAsia" w:eastAsiaTheme="minorEastAsia"/>
                <w:sz w:val="18"/>
                <w:szCs w:val="18"/>
              </w:rPr>
            </w:pPr>
          </w:p>
        </w:tc>
        <w:tc>
          <w:tcPr>
            <w:tcW w:w="273" w:type="pct"/>
            <w:vAlign w:val="center"/>
          </w:tcPr>
          <w:p w14:paraId="0E6CE5CF">
            <w:pPr>
              <w:spacing w:line="280" w:lineRule="atLeast"/>
              <w:rPr>
                <w:rFonts w:hint="eastAsia" w:cs="宋体" w:asciiTheme="minorEastAsia" w:hAnsiTheme="minorEastAsia" w:eastAsiaTheme="minorEastAsia"/>
                <w:sz w:val="18"/>
                <w:szCs w:val="18"/>
              </w:rPr>
            </w:pPr>
          </w:p>
        </w:tc>
        <w:tc>
          <w:tcPr>
            <w:tcW w:w="249" w:type="pct"/>
            <w:vAlign w:val="center"/>
          </w:tcPr>
          <w:p w14:paraId="6C6076A3">
            <w:pPr>
              <w:spacing w:line="280" w:lineRule="atLeast"/>
              <w:rPr>
                <w:rFonts w:hint="eastAsia" w:cs="宋体" w:asciiTheme="minorEastAsia" w:hAnsiTheme="minorEastAsia" w:eastAsiaTheme="minorEastAsia"/>
                <w:sz w:val="18"/>
                <w:szCs w:val="18"/>
              </w:rPr>
            </w:pPr>
          </w:p>
        </w:tc>
        <w:tc>
          <w:tcPr>
            <w:tcW w:w="281" w:type="pct"/>
            <w:vAlign w:val="center"/>
          </w:tcPr>
          <w:p w14:paraId="024111FF">
            <w:pPr>
              <w:spacing w:line="280" w:lineRule="atLeast"/>
              <w:rPr>
                <w:rFonts w:hint="eastAsia" w:cs="宋体" w:asciiTheme="minorEastAsia" w:hAnsiTheme="minorEastAsia" w:eastAsiaTheme="minorEastAsia"/>
                <w:sz w:val="18"/>
                <w:szCs w:val="18"/>
              </w:rPr>
            </w:pPr>
          </w:p>
        </w:tc>
        <w:tc>
          <w:tcPr>
            <w:tcW w:w="280" w:type="pct"/>
            <w:vAlign w:val="center"/>
          </w:tcPr>
          <w:p w14:paraId="70E9250F">
            <w:pPr>
              <w:spacing w:line="280" w:lineRule="atLeast"/>
              <w:rPr>
                <w:rFonts w:hint="eastAsia" w:cs="宋体" w:asciiTheme="minorEastAsia" w:hAnsiTheme="minorEastAsia" w:eastAsiaTheme="minorEastAsia"/>
                <w:sz w:val="18"/>
                <w:szCs w:val="18"/>
              </w:rPr>
            </w:pPr>
          </w:p>
        </w:tc>
        <w:tc>
          <w:tcPr>
            <w:tcW w:w="281" w:type="pct"/>
            <w:vAlign w:val="center"/>
          </w:tcPr>
          <w:p w14:paraId="620CD5C2">
            <w:pPr>
              <w:spacing w:line="280" w:lineRule="atLeast"/>
              <w:rPr>
                <w:rFonts w:hint="eastAsia" w:cs="宋体" w:asciiTheme="minorEastAsia" w:hAnsiTheme="minorEastAsia" w:eastAsiaTheme="minorEastAsia"/>
                <w:sz w:val="18"/>
                <w:szCs w:val="18"/>
              </w:rPr>
            </w:pPr>
          </w:p>
        </w:tc>
        <w:tc>
          <w:tcPr>
            <w:tcW w:w="264" w:type="pct"/>
            <w:vAlign w:val="center"/>
          </w:tcPr>
          <w:p w14:paraId="7BE438F7">
            <w:pPr>
              <w:spacing w:line="280" w:lineRule="atLeast"/>
              <w:rPr>
                <w:rFonts w:hint="eastAsia" w:cs="宋体" w:asciiTheme="minorEastAsia" w:hAnsiTheme="minorEastAsia" w:eastAsiaTheme="minorEastAsia"/>
                <w:sz w:val="18"/>
                <w:szCs w:val="18"/>
              </w:rPr>
            </w:pPr>
          </w:p>
        </w:tc>
        <w:tc>
          <w:tcPr>
            <w:tcW w:w="281" w:type="pct"/>
            <w:vAlign w:val="center"/>
          </w:tcPr>
          <w:p w14:paraId="4B2AC7EF">
            <w:pPr>
              <w:spacing w:line="280" w:lineRule="atLeast"/>
              <w:rPr>
                <w:rFonts w:hint="eastAsia" w:cs="宋体" w:asciiTheme="minorEastAsia" w:hAnsiTheme="minorEastAsia" w:eastAsiaTheme="minorEastAsia"/>
                <w:sz w:val="18"/>
                <w:szCs w:val="18"/>
              </w:rPr>
            </w:pPr>
          </w:p>
        </w:tc>
        <w:tc>
          <w:tcPr>
            <w:tcW w:w="280" w:type="pct"/>
            <w:vAlign w:val="center"/>
          </w:tcPr>
          <w:p w14:paraId="2D8FEC61">
            <w:pPr>
              <w:spacing w:line="280" w:lineRule="atLeast"/>
              <w:rPr>
                <w:rFonts w:hint="eastAsia" w:cs="宋体" w:asciiTheme="minorEastAsia" w:hAnsiTheme="minorEastAsia" w:eastAsiaTheme="minorEastAsia"/>
                <w:sz w:val="18"/>
                <w:szCs w:val="18"/>
              </w:rPr>
            </w:pPr>
          </w:p>
        </w:tc>
        <w:tc>
          <w:tcPr>
            <w:tcW w:w="295" w:type="pct"/>
            <w:vAlign w:val="center"/>
          </w:tcPr>
          <w:p w14:paraId="4F74AF9E">
            <w:pPr>
              <w:spacing w:line="280" w:lineRule="atLeast"/>
              <w:rPr>
                <w:rFonts w:hint="eastAsia" w:cs="宋体" w:asciiTheme="minorEastAsia" w:hAnsiTheme="minorEastAsia" w:eastAsiaTheme="minorEastAsia"/>
                <w:sz w:val="18"/>
                <w:szCs w:val="18"/>
              </w:rPr>
            </w:pPr>
          </w:p>
        </w:tc>
        <w:tc>
          <w:tcPr>
            <w:tcW w:w="427" w:type="pct"/>
            <w:vAlign w:val="center"/>
          </w:tcPr>
          <w:p w14:paraId="1D1AAB93">
            <w:pPr>
              <w:spacing w:line="280" w:lineRule="atLeast"/>
              <w:rPr>
                <w:rFonts w:hint="eastAsia" w:cs="宋体" w:asciiTheme="minorEastAsia" w:hAnsiTheme="minorEastAsia" w:eastAsiaTheme="minorEastAsia"/>
                <w:sz w:val="18"/>
                <w:szCs w:val="18"/>
              </w:rPr>
            </w:pPr>
          </w:p>
        </w:tc>
        <w:tc>
          <w:tcPr>
            <w:tcW w:w="298" w:type="pct"/>
            <w:vAlign w:val="center"/>
          </w:tcPr>
          <w:p w14:paraId="000A4F1D">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3E6D93E7">
            <w:pPr>
              <w:spacing w:line="280" w:lineRule="atLeast"/>
              <w:rPr>
                <w:rFonts w:hint="eastAsia" w:cs="宋体" w:asciiTheme="minorEastAsia" w:hAnsiTheme="minorEastAsia" w:eastAsiaTheme="minorEastAsia"/>
                <w:sz w:val="18"/>
                <w:szCs w:val="18"/>
              </w:rPr>
            </w:pPr>
          </w:p>
        </w:tc>
        <w:tc>
          <w:tcPr>
            <w:tcW w:w="439" w:type="pct"/>
            <w:vAlign w:val="center"/>
          </w:tcPr>
          <w:p w14:paraId="37A61B9F">
            <w:pPr>
              <w:spacing w:line="280" w:lineRule="atLeast"/>
              <w:rPr>
                <w:rFonts w:hint="eastAsia" w:cs="宋体" w:asciiTheme="minorEastAsia" w:hAnsiTheme="minorEastAsia" w:eastAsiaTheme="minorEastAsia"/>
                <w:sz w:val="18"/>
                <w:szCs w:val="18"/>
              </w:rPr>
            </w:pPr>
          </w:p>
        </w:tc>
      </w:tr>
      <w:tr w14:paraId="498329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30ECB27C">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4:00</w:t>
            </w:r>
          </w:p>
        </w:tc>
        <w:tc>
          <w:tcPr>
            <w:tcW w:w="228" w:type="pct"/>
            <w:vAlign w:val="center"/>
          </w:tcPr>
          <w:p w14:paraId="344FF066">
            <w:pPr>
              <w:spacing w:line="280" w:lineRule="atLeast"/>
              <w:rPr>
                <w:rFonts w:hint="eastAsia" w:cs="宋体" w:asciiTheme="minorEastAsia" w:hAnsiTheme="minorEastAsia" w:eastAsiaTheme="minorEastAsia"/>
                <w:sz w:val="18"/>
                <w:szCs w:val="18"/>
              </w:rPr>
            </w:pPr>
          </w:p>
        </w:tc>
        <w:tc>
          <w:tcPr>
            <w:tcW w:w="304" w:type="pct"/>
            <w:vAlign w:val="center"/>
          </w:tcPr>
          <w:p w14:paraId="5E36F852">
            <w:pPr>
              <w:spacing w:line="280" w:lineRule="atLeast"/>
              <w:rPr>
                <w:rFonts w:hint="eastAsia" w:cs="宋体" w:asciiTheme="minorEastAsia" w:hAnsiTheme="minorEastAsia" w:eastAsiaTheme="minorEastAsia"/>
                <w:sz w:val="18"/>
                <w:szCs w:val="18"/>
              </w:rPr>
            </w:pPr>
          </w:p>
        </w:tc>
        <w:tc>
          <w:tcPr>
            <w:tcW w:w="273" w:type="pct"/>
            <w:vAlign w:val="center"/>
          </w:tcPr>
          <w:p w14:paraId="0EEB42B8">
            <w:pPr>
              <w:spacing w:line="280" w:lineRule="atLeast"/>
              <w:rPr>
                <w:rFonts w:hint="eastAsia" w:cs="宋体" w:asciiTheme="minorEastAsia" w:hAnsiTheme="minorEastAsia" w:eastAsiaTheme="minorEastAsia"/>
                <w:sz w:val="18"/>
                <w:szCs w:val="18"/>
              </w:rPr>
            </w:pPr>
          </w:p>
        </w:tc>
        <w:tc>
          <w:tcPr>
            <w:tcW w:w="273" w:type="pct"/>
            <w:vAlign w:val="center"/>
          </w:tcPr>
          <w:p w14:paraId="5D3EF64C">
            <w:pPr>
              <w:spacing w:line="280" w:lineRule="atLeast"/>
              <w:rPr>
                <w:rFonts w:hint="eastAsia" w:cs="宋体" w:asciiTheme="minorEastAsia" w:hAnsiTheme="minorEastAsia" w:eastAsiaTheme="minorEastAsia"/>
                <w:sz w:val="18"/>
                <w:szCs w:val="18"/>
              </w:rPr>
            </w:pPr>
          </w:p>
        </w:tc>
        <w:tc>
          <w:tcPr>
            <w:tcW w:w="249" w:type="pct"/>
            <w:vAlign w:val="center"/>
          </w:tcPr>
          <w:p w14:paraId="7D56F93A">
            <w:pPr>
              <w:spacing w:line="280" w:lineRule="atLeast"/>
              <w:rPr>
                <w:rFonts w:hint="eastAsia" w:cs="宋体" w:asciiTheme="minorEastAsia" w:hAnsiTheme="minorEastAsia" w:eastAsiaTheme="minorEastAsia"/>
                <w:sz w:val="18"/>
                <w:szCs w:val="18"/>
              </w:rPr>
            </w:pPr>
          </w:p>
        </w:tc>
        <w:tc>
          <w:tcPr>
            <w:tcW w:w="281" w:type="pct"/>
            <w:vAlign w:val="center"/>
          </w:tcPr>
          <w:p w14:paraId="4048EBE2">
            <w:pPr>
              <w:spacing w:line="280" w:lineRule="atLeast"/>
              <w:rPr>
                <w:rFonts w:hint="eastAsia" w:cs="宋体" w:asciiTheme="minorEastAsia" w:hAnsiTheme="minorEastAsia" w:eastAsiaTheme="minorEastAsia"/>
                <w:sz w:val="18"/>
                <w:szCs w:val="18"/>
              </w:rPr>
            </w:pPr>
          </w:p>
        </w:tc>
        <w:tc>
          <w:tcPr>
            <w:tcW w:w="280" w:type="pct"/>
            <w:vAlign w:val="center"/>
          </w:tcPr>
          <w:p w14:paraId="44B39C80">
            <w:pPr>
              <w:spacing w:line="280" w:lineRule="atLeast"/>
              <w:rPr>
                <w:rFonts w:hint="eastAsia" w:cs="宋体" w:asciiTheme="minorEastAsia" w:hAnsiTheme="minorEastAsia" w:eastAsiaTheme="minorEastAsia"/>
                <w:sz w:val="18"/>
                <w:szCs w:val="18"/>
              </w:rPr>
            </w:pPr>
          </w:p>
        </w:tc>
        <w:tc>
          <w:tcPr>
            <w:tcW w:w="281" w:type="pct"/>
            <w:vAlign w:val="center"/>
          </w:tcPr>
          <w:p w14:paraId="21BB1F67">
            <w:pPr>
              <w:spacing w:line="280" w:lineRule="atLeast"/>
              <w:rPr>
                <w:rFonts w:hint="eastAsia" w:cs="宋体" w:asciiTheme="minorEastAsia" w:hAnsiTheme="minorEastAsia" w:eastAsiaTheme="minorEastAsia"/>
                <w:sz w:val="18"/>
                <w:szCs w:val="18"/>
              </w:rPr>
            </w:pPr>
          </w:p>
        </w:tc>
        <w:tc>
          <w:tcPr>
            <w:tcW w:w="264" w:type="pct"/>
            <w:vAlign w:val="center"/>
          </w:tcPr>
          <w:p w14:paraId="7C5DC285">
            <w:pPr>
              <w:spacing w:line="280" w:lineRule="atLeast"/>
              <w:rPr>
                <w:rFonts w:hint="eastAsia" w:cs="宋体" w:asciiTheme="minorEastAsia" w:hAnsiTheme="minorEastAsia" w:eastAsiaTheme="minorEastAsia"/>
                <w:sz w:val="18"/>
                <w:szCs w:val="18"/>
              </w:rPr>
            </w:pPr>
          </w:p>
        </w:tc>
        <w:tc>
          <w:tcPr>
            <w:tcW w:w="281" w:type="pct"/>
            <w:vAlign w:val="center"/>
          </w:tcPr>
          <w:p w14:paraId="2929AE10">
            <w:pPr>
              <w:spacing w:line="280" w:lineRule="atLeast"/>
              <w:rPr>
                <w:rFonts w:hint="eastAsia" w:cs="宋体" w:asciiTheme="minorEastAsia" w:hAnsiTheme="minorEastAsia" w:eastAsiaTheme="minorEastAsia"/>
                <w:sz w:val="18"/>
                <w:szCs w:val="18"/>
              </w:rPr>
            </w:pPr>
          </w:p>
        </w:tc>
        <w:tc>
          <w:tcPr>
            <w:tcW w:w="280" w:type="pct"/>
            <w:vAlign w:val="center"/>
          </w:tcPr>
          <w:p w14:paraId="19B081F8">
            <w:pPr>
              <w:spacing w:line="280" w:lineRule="atLeast"/>
              <w:rPr>
                <w:rFonts w:hint="eastAsia" w:cs="宋体" w:asciiTheme="minorEastAsia" w:hAnsiTheme="minorEastAsia" w:eastAsiaTheme="minorEastAsia"/>
                <w:sz w:val="18"/>
                <w:szCs w:val="18"/>
              </w:rPr>
            </w:pPr>
          </w:p>
        </w:tc>
        <w:tc>
          <w:tcPr>
            <w:tcW w:w="295" w:type="pct"/>
            <w:vAlign w:val="center"/>
          </w:tcPr>
          <w:p w14:paraId="31320D8B">
            <w:pPr>
              <w:spacing w:line="280" w:lineRule="atLeast"/>
              <w:rPr>
                <w:rFonts w:hint="eastAsia" w:cs="宋体" w:asciiTheme="minorEastAsia" w:hAnsiTheme="minorEastAsia" w:eastAsiaTheme="minorEastAsia"/>
                <w:sz w:val="18"/>
                <w:szCs w:val="18"/>
              </w:rPr>
            </w:pPr>
          </w:p>
        </w:tc>
        <w:tc>
          <w:tcPr>
            <w:tcW w:w="427" w:type="pct"/>
            <w:vAlign w:val="center"/>
          </w:tcPr>
          <w:p w14:paraId="7502EEC6">
            <w:pPr>
              <w:spacing w:line="280" w:lineRule="atLeast"/>
              <w:rPr>
                <w:rFonts w:hint="eastAsia" w:cs="宋体" w:asciiTheme="minorEastAsia" w:hAnsiTheme="minorEastAsia" w:eastAsiaTheme="minorEastAsia"/>
                <w:sz w:val="18"/>
                <w:szCs w:val="18"/>
              </w:rPr>
            </w:pPr>
          </w:p>
        </w:tc>
        <w:tc>
          <w:tcPr>
            <w:tcW w:w="298" w:type="pct"/>
            <w:vAlign w:val="center"/>
          </w:tcPr>
          <w:p w14:paraId="09B21C6D">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0219ED70">
            <w:pPr>
              <w:spacing w:line="280" w:lineRule="atLeast"/>
              <w:rPr>
                <w:rFonts w:hint="eastAsia" w:cs="宋体" w:asciiTheme="minorEastAsia" w:hAnsiTheme="minorEastAsia" w:eastAsiaTheme="minorEastAsia"/>
                <w:sz w:val="18"/>
                <w:szCs w:val="18"/>
              </w:rPr>
            </w:pPr>
          </w:p>
        </w:tc>
        <w:tc>
          <w:tcPr>
            <w:tcW w:w="439" w:type="pct"/>
            <w:vAlign w:val="center"/>
          </w:tcPr>
          <w:p w14:paraId="401AC8F9">
            <w:pPr>
              <w:spacing w:line="280" w:lineRule="atLeast"/>
              <w:rPr>
                <w:rFonts w:hint="eastAsia" w:cs="宋体" w:asciiTheme="minorEastAsia" w:hAnsiTheme="minorEastAsia" w:eastAsiaTheme="minorEastAsia"/>
                <w:sz w:val="18"/>
                <w:szCs w:val="18"/>
              </w:rPr>
            </w:pPr>
          </w:p>
        </w:tc>
      </w:tr>
      <w:tr w14:paraId="393396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4044E4EF">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6:00</w:t>
            </w:r>
          </w:p>
        </w:tc>
        <w:tc>
          <w:tcPr>
            <w:tcW w:w="228" w:type="pct"/>
            <w:vAlign w:val="center"/>
          </w:tcPr>
          <w:p w14:paraId="5DB0BCC4">
            <w:pPr>
              <w:spacing w:line="280" w:lineRule="atLeast"/>
              <w:rPr>
                <w:rFonts w:hint="eastAsia" w:cs="宋体" w:asciiTheme="minorEastAsia" w:hAnsiTheme="minorEastAsia" w:eastAsiaTheme="minorEastAsia"/>
                <w:sz w:val="18"/>
                <w:szCs w:val="18"/>
              </w:rPr>
            </w:pPr>
          </w:p>
        </w:tc>
        <w:tc>
          <w:tcPr>
            <w:tcW w:w="304" w:type="pct"/>
            <w:vAlign w:val="center"/>
          </w:tcPr>
          <w:p w14:paraId="4BBE8865">
            <w:pPr>
              <w:spacing w:line="280" w:lineRule="atLeast"/>
              <w:rPr>
                <w:rFonts w:hint="eastAsia" w:cs="宋体" w:asciiTheme="minorEastAsia" w:hAnsiTheme="minorEastAsia" w:eastAsiaTheme="minorEastAsia"/>
                <w:sz w:val="18"/>
                <w:szCs w:val="18"/>
              </w:rPr>
            </w:pPr>
          </w:p>
        </w:tc>
        <w:tc>
          <w:tcPr>
            <w:tcW w:w="273" w:type="pct"/>
            <w:vAlign w:val="center"/>
          </w:tcPr>
          <w:p w14:paraId="3BD61A51">
            <w:pPr>
              <w:spacing w:line="280" w:lineRule="atLeast"/>
              <w:rPr>
                <w:rFonts w:hint="eastAsia" w:cs="宋体" w:asciiTheme="minorEastAsia" w:hAnsiTheme="minorEastAsia" w:eastAsiaTheme="minorEastAsia"/>
                <w:sz w:val="18"/>
                <w:szCs w:val="18"/>
              </w:rPr>
            </w:pPr>
          </w:p>
        </w:tc>
        <w:tc>
          <w:tcPr>
            <w:tcW w:w="273" w:type="pct"/>
            <w:vAlign w:val="center"/>
          </w:tcPr>
          <w:p w14:paraId="4B89C433">
            <w:pPr>
              <w:spacing w:line="280" w:lineRule="atLeast"/>
              <w:rPr>
                <w:rFonts w:hint="eastAsia" w:cs="宋体" w:asciiTheme="minorEastAsia" w:hAnsiTheme="minorEastAsia" w:eastAsiaTheme="minorEastAsia"/>
                <w:sz w:val="18"/>
                <w:szCs w:val="18"/>
              </w:rPr>
            </w:pPr>
          </w:p>
        </w:tc>
        <w:tc>
          <w:tcPr>
            <w:tcW w:w="249" w:type="pct"/>
            <w:vAlign w:val="center"/>
          </w:tcPr>
          <w:p w14:paraId="0DE23AF1">
            <w:pPr>
              <w:spacing w:line="280" w:lineRule="atLeast"/>
              <w:rPr>
                <w:rFonts w:hint="eastAsia" w:cs="宋体" w:asciiTheme="minorEastAsia" w:hAnsiTheme="minorEastAsia" w:eastAsiaTheme="minorEastAsia"/>
                <w:sz w:val="18"/>
                <w:szCs w:val="18"/>
              </w:rPr>
            </w:pPr>
          </w:p>
        </w:tc>
        <w:tc>
          <w:tcPr>
            <w:tcW w:w="281" w:type="pct"/>
            <w:vAlign w:val="center"/>
          </w:tcPr>
          <w:p w14:paraId="10453A5C">
            <w:pPr>
              <w:spacing w:line="280" w:lineRule="atLeast"/>
              <w:rPr>
                <w:rFonts w:hint="eastAsia" w:cs="宋体" w:asciiTheme="minorEastAsia" w:hAnsiTheme="minorEastAsia" w:eastAsiaTheme="minorEastAsia"/>
                <w:sz w:val="18"/>
                <w:szCs w:val="18"/>
              </w:rPr>
            </w:pPr>
          </w:p>
        </w:tc>
        <w:tc>
          <w:tcPr>
            <w:tcW w:w="280" w:type="pct"/>
            <w:vAlign w:val="center"/>
          </w:tcPr>
          <w:p w14:paraId="37E6FBBA">
            <w:pPr>
              <w:spacing w:line="280" w:lineRule="atLeast"/>
              <w:rPr>
                <w:rFonts w:hint="eastAsia" w:cs="宋体" w:asciiTheme="minorEastAsia" w:hAnsiTheme="minorEastAsia" w:eastAsiaTheme="minorEastAsia"/>
                <w:sz w:val="18"/>
                <w:szCs w:val="18"/>
              </w:rPr>
            </w:pPr>
          </w:p>
        </w:tc>
        <w:tc>
          <w:tcPr>
            <w:tcW w:w="281" w:type="pct"/>
            <w:vAlign w:val="center"/>
          </w:tcPr>
          <w:p w14:paraId="6908E0B0">
            <w:pPr>
              <w:spacing w:line="280" w:lineRule="atLeast"/>
              <w:rPr>
                <w:rFonts w:hint="eastAsia" w:cs="宋体" w:asciiTheme="minorEastAsia" w:hAnsiTheme="minorEastAsia" w:eastAsiaTheme="minorEastAsia"/>
                <w:sz w:val="18"/>
                <w:szCs w:val="18"/>
              </w:rPr>
            </w:pPr>
          </w:p>
        </w:tc>
        <w:tc>
          <w:tcPr>
            <w:tcW w:w="264" w:type="pct"/>
            <w:vAlign w:val="center"/>
          </w:tcPr>
          <w:p w14:paraId="0CC024BA">
            <w:pPr>
              <w:spacing w:line="280" w:lineRule="atLeast"/>
              <w:rPr>
                <w:rFonts w:hint="eastAsia" w:cs="宋体" w:asciiTheme="minorEastAsia" w:hAnsiTheme="minorEastAsia" w:eastAsiaTheme="minorEastAsia"/>
                <w:sz w:val="18"/>
                <w:szCs w:val="18"/>
              </w:rPr>
            </w:pPr>
          </w:p>
        </w:tc>
        <w:tc>
          <w:tcPr>
            <w:tcW w:w="281" w:type="pct"/>
            <w:vAlign w:val="center"/>
          </w:tcPr>
          <w:p w14:paraId="23AEAAFF">
            <w:pPr>
              <w:spacing w:line="280" w:lineRule="atLeast"/>
              <w:rPr>
                <w:rFonts w:hint="eastAsia" w:cs="宋体" w:asciiTheme="minorEastAsia" w:hAnsiTheme="minorEastAsia" w:eastAsiaTheme="minorEastAsia"/>
                <w:sz w:val="18"/>
                <w:szCs w:val="18"/>
              </w:rPr>
            </w:pPr>
          </w:p>
        </w:tc>
        <w:tc>
          <w:tcPr>
            <w:tcW w:w="280" w:type="pct"/>
            <w:vAlign w:val="center"/>
          </w:tcPr>
          <w:p w14:paraId="740C1116">
            <w:pPr>
              <w:spacing w:line="280" w:lineRule="atLeast"/>
              <w:rPr>
                <w:rFonts w:hint="eastAsia" w:cs="宋体" w:asciiTheme="minorEastAsia" w:hAnsiTheme="minorEastAsia" w:eastAsiaTheme="minorEastAsia"/>
                <w:sz w:val="18"/>
                <w:szCs w:val="18"/>
              </w:rPr>
            </w:pPr>
          </w:p>
        </w:tc>
        <w:tc>
          <w:tcPr>
            <w:tcW w:w="295" w:type="pct"/>
            <w:vAlign w:val="center"/>
          </w:tcPr>
          <w:p w14:paraId="4A20CAD5">
            <w:pPr>
              <w:spacing w:line="280" w:lineRule="atLeast"/>
              <w:rPr>
                <w:rFonts w:hint="eastAsia" w:cs="宋体" w:asciiTheme="minorEastAsia" w:hAnsiTheme="minorEastAsia" w:eastAsiaTheme="minorEastAsia"/>
                <w:sz w:val="18"/>
                <w:szCs w:val="18"/>
              </w:rPr>
            </w:pPr>
          </w:p>
        </w:tc>
        <w:tc>
          <w:tcPr>
            <w:tcW w:w="427" w:type="pct"/>
            <w:vAlign w:val="center"/>
          </w:tcPr>
          <w:p w14:paraId="3E1D627C">
            <w:pPr>
              <w:spacing w:line="280" w:lineRule="atLeast"/>
              <w:rPr>
                <w:rFonts w:hint="eastAsia" w:cs="宋体" w:asciiTheme="minorEastAsia" w:hAnsiTheme="minorEastAsia" w:eastAsiaTheme="minorEastAsia"/>
                <w:sz w:val="18"/>
                <w:szCs w:val="18"/>
              </w:rPr>
            </w:pPr>
          </w:p>
        </w:tc>
        <w:tc>
          <w:tcPr>
            <w:tcW w:w="298" w:type="pct"/>
            <w:vAlign w:val="center"/>
          </w:tcPr>
          <w:p w14:paraId="2C005F8A">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77F10AF8">
            <w:pPr>
              <w:spacing w:line="280" w:lineRule="atLeast"/>
              <w:rPr>
                <w:rFonts w:hint="eastAsia" w:cs="宋体" w:asciiTheme="minorEastAsia" w:hAnsiTheme="minorEastAsia" w:eastAsiaTheme="minorEastAsia"/>
                <w:sz w:val="18"/>
                <w:szCs w:val="18"/>
              </w:rPr>
            </w:pPr>
          </w:p>
        </w:tc>
        <w:tc>
          <w:tcPr>
            <w:tcW w:w="439" w:type="pct"/>
            <w:vAlign w:val="center"/>
          </w:tcPr>
          <w:p w14:paraId="1C5644F1">
            <w:pPr>
              <w:spacing w:line="280" w:lineRule="atLeast"/>
              <w:rPr>
                <w:rFonts w:hint="eastAsia" w:cs="宋体" w:asciiTheme="minorEastAsia" w:hAnsiTheme="minorEastAsia" w:eastAsiaTheme="minorEastAsia"/>
                <w:sz w:val="18"/>
                <w:szCs w:val="18"/>
              </w:rPr>
            </w:pPr>
          </w:p>
        </w:tc>
      </w:tr>
      <w:tr w14:paraId="15E4B0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00B936C9">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8:00</w:t>
            </w:r>
          </w:p>
        </w:tc>
        <w:tc>
          <w:tcPr>
            <w:tcW w:w="228" w:type="pct"/>
            <w:vAlign w:val="center"/>
          </w:tcPr>
          <w:p w14:paraId="7283885F">
            <w:pPr>
              <w:spacing w:line="280" w:lineRule="atLeast"/>
              <w:rPr>
                <w:rFonts w:hint="eastAsia" w:cs="宋体" w:asciiTheme="minorEastAsia" w:hAnsiTheme="minorEastAsia" w:eastAsiaTheme="minorEastAsia"/>
                <w:sz w:val="18"/>
                <w:szCs w:val="18"/>
              </w:rPr>
            </w:pPr>
          </w:p>
        </w:tc>
        <w:tc>
          <w:tcPr>
            <w:tcW w:w="304" w:type="pct"/>
            <w:vAlign w:val="center"/>
          </w:tcPr>
          <w:p w14:paraId="2F4B3E22">
            <w:pPr>
              <w:spacing w:line="280" w:lineRule="atLeast"/>
              <w:rPr>
                <w:rFonts w:hint="eastAsia" w:cs="宋体" w:asciiTheme="minorEastAsia" w:hAnsiTheme="minorEastAsia" w:eastAsiaTheme="minorEastAsia"/>
                <w:sz w:val="18"/>
                <w:szCs w:val="18"/>
              </w:rPr>
            </w:pPr>
          </w:p>
        </w:tc>
        <w:tc>
          <w:tcPr>
            <w:tcW w:w="273" w:type="pct"/>
            <w:vAlign w:val="center"/>
          </w:tcPr>
          <w:p w14:paraId="0D3FFE42">
            <w:pPr>
              <w:spacing w:line="280" w:lineRule="atLeast"/>
              <w:rPr>
                <w:rFonts w:hint="eastAsia" w:cs="宋体" w:asciiTheme="minorEastAsia" w:hAnsiTheme="minorEastAsia" w:eastAsiaTheme="minorEastAsia"/>
                <w:sz w:val="18"/>
                <w:szCs w:val="18"/>
              </w:rPr>
            </w:pPr>
          </w:p>
        </w:tc>
        <w:tc>
          <w:tcPr>
            <w:tcW w:w="273" w:type="pct"/>
            <w:vAlign w:val="center"/>
          </w:tcPr>
          <w:p w14:paraId="0B22C165">
            <w:pPr>
              <w:spacing w:line="280" w:lineRule="atLeast"/>
              <w:rPr>
                <w:rFonts w:hint="eastAsia" w:cs="宋体" w:asciiTheme="minorEastAsia" w:hAnsiTheme="minorEastAsia" w:eastAsiaTheme="minorEastAsia"/>
                <w:sz w:val="18"/>
                <w:szCs w:val="18"/>
              </w:rPr>
            </w:pPr>
          </w:p>
        </w:tc>
        <w:tc>
          <w:tcPr>
            <w:tcW w:w="249" w:type="pct"/>
            <w:vAlign w:val="center"/>
          </w:tcPr>
          <w:p w14:paraId="7C4C56D1">
            <w:pPr>
              <w:spacing w:line="280" w:lineRule="atLeast"/>
              <w:rPr>
                <w:rFonts w:hint="eastAsia" w:cs="宋体" w:asciiTheme="minorEastAsia" w:hAnsiTheme="minorEastAsia" w:eastAsiaTheme="minorEastAsia"/>
                <w:sz w:val="18"/>
                <w:szCs w:val="18"/>
              </w:rPr>
            </w:pPr>
          </w:p>
        </w:tc>
        <w:tc>
          <w:tcPr>
            <w:tcW w:w="281" w:type="pct"/>
            <w:vAlign w:val="center"/>
          </w:tcPr>
          <w:p w14:paraId="2DD2B89C">
            <w:pPr>
              <w:spacing w:line="280" w:lineRule="atLeast"/>
              <w:rPr>
                <w:rFonts w:hint="eastAsia" w:cs="宋体" w:asciiTheme="minorEastAsia" w:hAnsiTheme="minorEastAsia" w:eastAsiaTheme="minorEastAsia"/>
                <w:sz w:val="18"/>
                <w:szCs w:val="18"/>
              </w:rPr>
            </w:pPr>
          </w:p>
        </w:tc>
        <w:tc>
          <w:tcPr>
            <w:tcW w:w="280" w:type="pct"/>
            <w:vAlign w:val="center"/>
          </w:tcPr>
          <w:p w14:paraId="0BFECB09">
            <w:pPr>
              <w:spacing w:line="280" w:lineRule="atLeast"/>
              <w:rPr>
                <w:rFonts w:hint="eastAsia" w:cs="宋体" w:asciiTheme="minorEastAsia" w:hAnsiTheme="minorEastAsia" w:eastAsiaTheme="minorEastAsia"/>
                <w:sz w:val="18"/>
                <w:szCs w:val="18"/>
              </w:rPr>
            </w:pPr>
          </w:p>
        </w:tc>
        <w:tc>
          <w:tcPr>
            <w:tcW w:w="281" w:type="pct"/>
            <w:vAlign w:val="center"/>
          </w:tcPr>
          <w:p w14:paraId="0E9F6FE3">
            <w:pPr>
              <w:spacing w:line="280" w:lineRule="atLeast"/>
              <w:rPr>
                <w:rFonts w:hint="eastAsia" w:cs="宋体" w:asciiTheme="minorEastAsia" w:hAnsiTheme="minorEastAsia" w:eastAsiaTheme="minorEastAsia"/>
                <w:sz w:val="18"/>
                <w:szCs w:val="18"/>
              </w:rPr>
            </w:pPr>
          </w:p>
        </w:tc>
        <w:tc>
          <w:tcPr>
            <w:tcW w:w="264" w:type="pct"/>
            <w:vAlign w:val="center"/>
          </w:tcPr>
          <w:p w14:paraId="45E18685">
            <w:pPr>
              <w:spacing w:line="280" w:lineRule="atLeast"/>
              <w:rPr>
                <w:rFonts w:hint="eastAsia" w:cs="宋体" w:asciiTheme="minorEastAsia" w:hAnsiTheme="minorEastAsia" w:eastAsiaTheme="minorEastAsia"/>
                <w:sz w:val="18"/>
                <w:szCs w:val="18"/>
              </w:rPr>
            </w:pPr>
          </w:p>
        </w:tc>
        <w:tc>
          <w:tcPr>
            <w:tcW w:w="281" w:type="pct"/>
            <w:vAlign w:val="center"/>
          </w:tcPr>
          <w:p w14:paraId="5BD4E667">
            <w:pPr>
              <w:spacing w:line="280" w:lineRule="atLeast"/>
              <w:rPr>
                <w:rFonts w:hint="eastAsia" w:cs="宋体" w:asciiTheme="minorEastAsia" w:hAnsiTheme="minorEastAsia" w:eastAsiaTheme="minorEastAsia"/>
                <w:sz w:val="18"/>
                <w:szCs w:val="18"/>
              </w:rPr>
            </w:pPr>
          </w:p>
        </w:tc>
        <w:tc>
          <w:tcPr>
            <w:tcW w:w="280" w:type="pct"/>
            <w:vAlign w:val="center"/>
          </w:tcPr>
          <w:p w14:paraId="776D1DCF">
            <w:pPr>
              <w:spacing w:line="280" w:lineRule="atLeast"/>
              <w:rPr>
                <w:rFonts w:hint="eastAsia" w:cs="宋体" w:asciiTheme="minorEastAsia" w:hAnsiTheme="minorEastAsia" w:eastAsiaTheme="minorEastAsia"/>
                <w:sz w:val="18"/>
                <w:szCs w:val="18"/>
              </w:rPr>
            </w:pPr>
          </w:p>
        </w:tc>
        <w:tc>
          <w:tcPr>
            <w:tcW w:w="295" w:type="pct"/>
            <w:vAlign w:val="center"/>
          </w:tcPr>
          <w:p w14:paraId="0E50AA0D">
            <w:pPr>
              <w:spacing w:line="280" w:lineRule="atLeast"/>
              <w:rPr>
                <w:rFonts w:hint="eastAsia" w:cs="宋体" w:asciiTheme="minorEastAsia" w:hAnsiTheme="minorEastAsia" w:eastAsiaTheme="minorEastAsia"/>
                <w:sz w:val="18"/>
                <w:szCs w:val="18"/>
              </w:rPr>
            </w:pPr>
          </w:p>
        </w:tc>
        <w:tc>
          <w:tcPr>
            <w:tcW w:w="427" w:type="pct"/>
            <w:vAlign w:val="center"/>
          </w:tcPr>
          <w:p w14:paraId="29744896">
            <w:pPr>
              <w:spacing w:line="280" w:lineRule="atLeast"/>
              <w:rPr>
                <w:rFonts w:hint="eastAsia" w:cs="宋体" w:asciiTheme="minorEastAsia" w:hAnsiTheme="minorEastAsia" w:eastAsiaTheme="minorEastAsia"/>
                <w:sz w:val="18"/>
                <w:szCs w:val="18"/>
              </w:rPr>
            </w:pPr>
          </w:p>
        </w:tc>
        <w:tc>
          <w:tcPr>
            <w:tcW w:w="298" w:type="pct"/>
            <w:vAlign w:val="center"/>
          </w:tcPr>
          <w:p w14:paraId="0C74EF5B">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70C27BD8">
            <w:pPr>
              <w:spacing w:line="280" w:lineRule="atLeast"/>
              <w:rPr>
                <w:rFonts w:hint="eastAsia" w:cs="宋体" w:asciiTheme="minorEastAsia" w:hAnsiTheme="minorEastAsia" w:eastAsiaTheme="minorEastAsia"/>
                <w:sz w:val="18"/>
                <w:szCs w:val="18"/>
              </w:rPr>
            </w:pPr>
          </w:p>
        </w:tc>
        <w:tc>
          <w:tcPr>
            <w:tcW w:w="439" w:type="pct"/>
            <w:vAlign w:val="center"/>
          </w:tcPr>
          <w:p w14:paraId="5E25926E">
            <w:pPr>
              <w:spacing w:line="280" w:lineRule="atLeast"/>
              <w:rPr>
                <w:rFonts w:hint="eastAsia" w:cs="宋体" w:asciiTheme="minorEastAsia" w:hAnsiTheme="minorEastAsia" w:eastAsiaTheme="minorEastAsia"/>
                <w:sz w:val="18"/>
                <w:szCs w:val="18"/>
              </w:rPr>
            </w:pPr>
          </w:p>
        </w:tc>
      </w:tr>
      <w:tr w14:paraId="00E1D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2D5F7132">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10:00</w:t>
            </w:r>
          </w:p>
        </w:tc>
        <w:tc>
          <w:tcPr>
            <w:tcW w:w="228" w:type="pct"/>
            <w:vAlign w:val="center"/>
          </w:tcPr>
          <w:p w14:paraId="3A5A15A2">
            <w:pPr>
              <w:spacing w:line="280" w:lineRule="atLeast"/>
              <w:rPr>
                <w:rFonts w:hint="eastAsia" w:cs="宋体" w:asciiTheme="minorEastAsia" w:hAnsiTheme="minorEastAsia" w:eastAsiaTheme="minorEastAsia"/>
                <w:sz w:val="18"/>
                <w:szCs w:val="18"/>
              </w:rPr>
            </w:pPr>
          </w:p>
        </w:tc>
        <w:tc>
          <w:tcPr>
            <w:tcW w:w="304" w:type="pct"/>
            <w:vAlign w:val="center"/>
          </w:tcPr>
          <w:p w14:paraId="0757F015">
            <w:pPr>
              <w:spacing w:line="280" w:lineRule="atLeast"/>
              <w:rPr>
                <w:rFonts w:hint="eastAsia" w:cs="宋体" w:asciiTheme="minorEastAsia" w:hAnsiTheme="minorEastAsia" w:eastAsiaTheme="minorEastAsia"/>
                <w:sz w:val="18"/>
                <w:szCs w:val="18"/>
              </w:rPr>
            </w:pPr>
          </w:p>
        </w:tc>
        <w:tc>
          <w:tcPr>
            <w:tcW w:w="273" w:type="pct"/>
            <w:vAlign w:val="center"/>
          </w:tcPr>
          <w:p w14:paraId="1F576272">
            <w:pPr>
              <w:spacing w:line="280" w:lineRule="atLeast"/>
              <w:rPr>
                <w:rFonts w:hint="eastAsia" w:cs="宋体" w:asciiTheme="minorEastAsia" w:hAnsiTheme="minorEastAsia" w:eastAsiaTheme="minorEastAsia"/>
                <w:sz w:val="18"/>
                <w:szCs w:val="18"/>
              </w:rPr>
            </w:pPr>
          </w:p>
        </w:tc>
        <w:tc>
          <w:tcPr>
            <w:tcW w:w="273" w:type="pct"/>
            <w:vAlign w:val="center"/>
          </w:tcPr>
          <w:p w14:paraId="2FE28FA7">
            <w:pPr>
              <w:spacing w:line="280" w:lineRule="atLeast"/>
              <w:rPr>
                <w:rFonts w:hint="eastAsia" w:cs="宋体" w:asciiTheme="minorEastAsia" w:hAnsiTheme="minorEastAsia" w:eastAsiaTheme="minorEastAsia"/>
                <w:sz w:val="18"/>
                <w:szCs w:val="18"/>
              </w:rPr>
            </w:pPr>
          </w:p>
        </w:tc>
        <w:tc>
          <w:tcPr>
            <w:tcW w:w="249" w:type="pct"/>
            <w:vAlign w:val="center"/>
          </w:tcPr>
          <w:p w14:paraId="1C85891E">
            <w:pPr>
              <w:spacing w:line="280" w:lineRule="atLeast"/>
              <w:rPr>
                <w:rFonts w:hint="eastAsia" w:cs="宋体" w:asciiTheme="minorEastAsia" w:hAnsiTheme="minorEastAsia" w:eastAsiaTheme="minorEastAsia"/>
                <w:sz w:val="18"/>
                <w:szCs w:val="18"/>
              </w:rPr>
            </w:pPr>
          </w:p>
        </w:tc>
        <w:tc>
          <w:tcPr>
            <w:tcW w:w="281" w:type="pct"/>
            <w:vAlign w:val="center"/>
          </w:tcPr>
          <w:p w14:paraId="30443A3E">
            <w:pPr>
              <w:spacing w:line="280" w:lineRule="atLeast"/>
              <w:rPr>
                <w:rFonts w:hint="eastAsia" w:cs="宋体" w:asciiTheme="minorEastAsia" w:hAnsiTheme="minorEastAsia" w:eastAsiaTheme="minorEastAsia"/>
                <w:sz w:val="18"/>
                <w:szCs w:val="18"/>
              </w:rPr>
            </w:pPr>
          </w:p>
        </w:tc>
        <w:tc>
          <w:tcPr>
            <w:tcW w:w="280" w:type="pct"/>
            <w:vAlign w:val="center"/>
          </w:tcPr>
          <w:p w14:paraId="2983E7DD">
            <w:pPr>
              <w:spacing w:line="280" w:lineRule="atLeast"/>
              <w:rPr>
                <w:rFonts w:hint="eastAsia" w:cs="宋体" w:asciiTheme="minorEastAsia" w:hAnsiTheme="minorEastAsia" w:eastAsiaTheme="minorEastAsia"/>
                <w:sz w:val="18"/>
                <w:szCs w:val="18"/>
              </w:rPr>
            </w:pPr>
          </w:p>
        </w:tc>
        <w:tc>
          <w:tcPr>
            <w:tcW w:w="281" w:type="pct"/>
            <w:vAlign w:val="center"/>
          </w:tcPr>
          <w:p w14:paraId="54B9905D">
            <w:pPr>
              <w:spacing w:line="280" w:lineRule="atLeast"/>
              <w:rPr>
                <w:rFonts w:hint="eastAsia" w:cs="宋体" w:asciiTheme="minorEastAsia" w:hAnsiTheme="minorEastAsia" w:eastAsiaTheme="minorEastAsia"/>
                <w:sz w:val="18"/>
                <w:szCs w:val="18"/>
              </w:rPr>
            </w:pPr>
          </w:p>
        </w:tc>
        <w:tc>
          <w:tcPr>
            <w:tcW w:w="264" w:type="pct"/>
            <w:vAlign w:val="center"/>
          </w:tcPr>
          <w:p w14:paraId="50B1765E">
            <w:pPr>
              <w:spacing w:line="280" w:lineRule="atLeast"/>
              <w:rPr>
                <w:rFonts w:hint="eastAsia" w:cs="宋体" w:asciiTheme="minorEastAsia" w:hAnsiTheme="minorEastAsia" w:eastAsiaTheme="minorEastAsia"/>
                <w:sz w:val="18"/>
                <w:szCs w:val="18"/>
              </w:rPr>
            </w:pPr>
          </w:p>
        </w:tc>
        <w:tc>
          <w:tcPr>
            <w:tcW w:w="281" w:type="pct"/>
            <w:vAlign w:val="center"/>
          </w:tcPr>
          <w:p w14:paraId="6174ED88">
            <w:pPr>
              <w:spacing w:line="280" w:lineRule="atLeast"/>
              <w:rPr>
                <w:rFonts w:hint="eastAsia" w:cs="宋体" w:asciiTheme="minorEastAsia" w:hAnsiTheme="minorEastAsia" w:eastAsiaTheme="minorEastAsia"/>
                <w:sz w:val="18"/>
                <w:szCs w:val="18"/>
              </w:rPr>
            </w:pPr>
          </w:p>
        </w:tc>
        <w:tc>
          <w:tcPr>
            <w:tcW w:w="280" w:type="pct"/>
            <w:vAlign w:val="center"/>
          </w:tcPr>
          <w:p w14:paraId="0A4FF451">
            <w:pPr>
              <w:spacing w:line="280" w:lineRule="atLeast"/>
              <w:rPr>
                <w:rFonts w:hint="eastAsia" w:cs="宋体" w:asciiTheme="minorEastAsia" w:hAnsiTheme="minorEastAsia" w:eastAsiaTheme="minorEastAsia"/>
                <w:sz w:val="18"/>
                <w:szCs w:val="18"/>
              </w:rPr>
            </w:pPr>
          </w:p>
        </w:tc>
        <w:tc>
          <w:tcPr>
            <w:tcW w:w="295" w:type="pct"/>
            <w:vAlign w:val="center"/>
          </w:tcPr>
          <w:p w14:paraId="413DF08E">
            <w:pPr>
              <w:spacing w:line="280" w:lineRule="atLeast"/>
              <w:rPr>
                <w:rFonts w:hint="eastAsia" w:cs="宋体" w:asciiTheme="minorEastAsia" w:hAnsiTheme="minorEastAsia" w:eastAsiaTheme="minorEastAsia"/>
                <w:sz w:val="18"/>
                <w:szCs w:val="18"/>
              </w:rPr>
            </w:pPr>
          </w:p>
        </w:tc>
        <w:tc>
          <w:tcPr>
            <w:tcW w:w="427" w:type="pct"/>
            <w:vAlign w:val="center"/>
          </w:tcPr>
          <w:p w14:paraId="1692C612">
            <w:pPr>
              <w:spacing w:line="280" w:lineRule="atLeast"/>
              <w:rPr>
                <w:rFonts w:hint="eastAsia" w:cs="宋体" w:asciiTheme="minorEastAsia" w:hAnsiTheme="minorEastAsia" w:eastAsiaTheme="minorEastAsia"/>
                <w:sz w:val="18"/>
                <w:szCs w:val="18"/>
              </w:rPr>
            </w:pPr>
          </w:p>
        </w:tc>
        <w:tc>
          <w:tcPr>
            <w:tcW w:w="298" w:type="pct"/>
            <w:vAlign w:val="center"/>
          </w:tcPr>
          <w:p w14:paraId="4514CA37">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4663D17E">
            <w:pPr>
              <w:spacing w:line="280" w:lineRule="atLeast"/>
              <w:rPr>
                <w:rFonts w:hint="eastAsia" w:cs="宋体" w:asciiTheme="minorEastAsia" w:hAnsiTheme="minorEastAsia" w:eastAsiaTheme="minorEastAsia"/>
                <w:sz w:val="18"/>
                <w:szCs w:val="18"/>
              </w:rPr>
            </w:pPr>
          </w:p>
        </w:tc>
        <w:tc>
          <w:tcPr>
            <w:tcW w:w="439" w:type="pct"/>
            <w:vAlign w:val="center"/>
          </w:tcPr>
          <w:p w14:paraId="0BBDEE85">
            <w:pPr>
              <w:spacing w:line="280" w:lineRule="atLeast"/>
              <w:rPr>
                <w:rFonts w:hint="eastAsia" w:cs="宋体" w:asciiTheme="minorEastAsia" w:hAnsiTheme="minorEastAsia" w:eastAsiaTheme="minorEastAsia"/>
                <w:sz w:val="18"/>
                <w:szCs w:val="18"/>
              </w:rPr>
            </w:pPr>
          </w:p>
        </w:tc>
      </w:tr>
      <w:tr w14:paraId="104443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2A78474D">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12:00</w:t>
            </w:r>
          </w:p>
        </w:tc>
        <w:tc>
          <w:tcPr>
            <w:tcW w:w="228" w:type="pct"/>
            <w:vAlign w:val="center"/>
          </w:tcPr>
          <w:p w14:paraId="0E1B4B7C">
            <w:pPr>
              <w:spacing w:line="280" w:lineRule="atLeast"/>
              <w:rPr>
                <w:rFonts w:hint="eastAsia" w:cs="宋体" w:asciiTheme="minorEastAsia" w:hAnsiTheme="minorEastAsia" w:eastAsiaTheme="minorEastAsia"/>
                <w:sz w:val="18"/>
                <w:szCs w:val="18"/>
              </w:rPr>
            </w:pPr>
          </w:p>
        </w:tc>
        <w:tc>
          <w:tcPr>
            <w:tcW w:w="304" w:type="pct"/>
            <w:vAlign w:val="center"/>
          </w:tcPr>
          <w:p w14:paraId="58A8E120">
            <w:pPr>
              <w:spacing w:line="280" w:lineRule="atLeast"/>
              <w:rPr>
                <w:rFonts w:hint="eastAsia" w:cs="宋体" w:asciiTheme="minorEastAsia" w:hAnsiTheme="minorEastAsia" w:eastAsiaTheme="minorEastAsia"/>
                <w:sz w:val="18"/>
                <w:szCs w:val="18"/>
              </w:rPr>
            </w:pPr>
          </w:p>
        </w:tc>
        <w:tc>
          <w:tcPr>
            <w:tcW w:w="273" w:type="pct"/>
            <w:vAlign w:val="center"/>
          </w:tcPr>
          <w:p w14:paraId="255D6478">
            <w:pPr>
              <w:spacing w:line="280" w:lineRule="atLeast"/>
              <w:rPr>
                <w:rFonts w:hint="eastAsia" w:cs="宋体" w:asciiTheme="minorEastAsia" w:hAnsiTheme="minorEastAsia" w:eastAsiaTheme="minorEastAsia"/>
                <w:sz w:val="18"/>
                <w:szCs w:val="18"/>
              </w:rPr>
            </w:pPr>
          </w:p>
        </w:tc>
        <w:tc>
          <w:tcPr>
            <w:tcW w:w="273" w:type="pct"/>
            <w:vAlign w:val="center"/>
          </w:tcPr>
          <w:p w14:paraId="5F7F88F8">
            <w:pPr>
              <w:spacing w:line="280" w:lineRule="atLeast"/>
              <w:rPr>
                <w:rFonts w:hint="eastAsia" w:cs="宋体" w:asciiTheme="minorEastAsia" w:hAnsiTheme="minorEastAsia" w:eastAsiaTheme="minorEastAsia"/>
                <w:sz w:val="18"/>
                <w:szCs w:val="18"/>
              </w:rPr>
            </w:pPr>
          </w:p>
        </w:tc>
        <w:tc>
          <w:tcPr>
            <w:tcW w:w="249" w:type="pct"/>
            <w:vAlign w:val="center"/>
          </w:tcPr>
          <w:p w14:paraId="5F2C82B8">
            <w:pPr>
              <w:spacing w:line="280" w:lineRule="atLeast"/>
              <w:rPr>
                <w:rFonts w:hint="eastAsia" w:cs="宋体" w:asciiTheme="minorEastAsia" w:hAnsiTheme="minorEastAsia" w:eastAsiaTheme="minorEastAsia"/>
                <w:sz w:val="18"/>
                <w:szCs w:val="18"/>
              </w:rPr>
            </w:pPr>
          </w:p>
        </w:tc>
        <w:tc>
          <w:tcPr>
            <w:tcW w:w="281" w:type="pct"/>
            <w:vAlign w:val="center"/>
          </w:tcPr>
          <w:p w14:paraId="1CA6415F">
            <w:pPr>
              <w:spacing w:line="280" w:lineRule="atLeast"/>
              <w:rPr>
                <w:rFonts w:hint="eastAsia" w:cs="宋体" w:asciiTheme="minorEastAsia" w:hAnsiTheme="minorEastAsia" w:eastAsiaTheme="minorEastAsia"/>
                <w:sz w:val="18"/>
                <w:szCs w:val="18"/>
              </w:rPr>
            </w:pPr>
          </w:p>
        </w:tc>
        <w:tc>
          <w:tcPr>
            <w:tcW w:w="280" w:type="pct"/>
            <w:vAlign w:val="center"/>
          </w:tcPr>
          <w:p w14:paraId="28041BED">
            <w:pPr>
              <w:spacing w:line="280" w:lineRule="atLeast"/>
              <w:rPr>
                <w:rFonts w:hint="eastAsia" w:cs="宋体" w:asciiTheme="minorEastAsia" w:hAnsiTheme="minorEastAsia" w:eastAsiaTheme="minorEastAsia"/>
                <w:sz w:val="18"/>
                <w:szCs w:val="18"/>
              </w:rPr>
            </w:pPr>
          </w:p>
        </w:tc>
        <w:tc>
          <w:tcPr>
            <w:tcW w:w="281" w:type="pct"/>
            <w:vAlign w:val="center"/>
          </w:tcPr>
          <w:p w14:paraId="27A8BA20">
            <w:pPr>
              <w:spacing w:line="280" w:lineRule="atLeast"/>
              <w:rPr>
                <w:rFonts w:hint="eastAsia" w:cs="宋体" w:asciiTheme="minorEastAsia" w:hAnsiTheme="minorEastAsia" w:eastAsiaTheme="minorEastAsia"/>
                <w:sz w:val="18"/>
                <w:szCs w:val="18"/>
              </w:rPr>
            </w:pPr>
          </w:p>
        </w:tc>
        <w:tc>
          <w:tcPr>
            <w:tcW w:w="264" w:type="pct"/>
            <w:vAlign w:val="center"/>
          </w:tcPr>
          <w:p w14:paraId="1E9B8B7B">
            <w:pPr>
              <w:spacing w:line="280" w:lineRule="atLeast"/>
              <w:rPr>
                <w:rFonts w:hint="eastAsia" w:cs="宋体" w:asciiTheme="minorEastAsia" w:hAnsiTheme="minorEastAsia" w:eastAsiaTheme="minorEastAsia"/>
                <w:sz w:val="18"/>
                <w:szCs w:val="18"/>
              </w:rPr>
            </w:pPr>
          </w:p>
        </w:tc>
        <w:tc>
          <w:tcPr>
            <w:tcW w:w="281" w:type="pct"/>
            <w:vAlign w:val="center"/>
          </w:tcPr>
          <w:p w14:paraId="618C7454">
            <w:pPr>
              <w:spacing w:line="280" w:lineRule="atLeast"/>
              <w:rPr>
                <w:rFonts w:hint="eastAsia" w:cs="宋体" w:asciiTheme="minorEastAsia" w:hAnsiTheme="minorEastAsia" w:eastAsiaTheme="minorEastAsia"/>
                <w:sz w:val="18"/>
                <w:szCs w:val="18"/>
              </w:rPr>
            </w:pPr>
          </w:p>
        </w:tc>
        <w:tc>
          <w:tcPr>
            <w:tcW w:w="280" w:type="pct"/>
            <w:vAlign w:val="center"/>
          </w:tcPr>
          <w:p w14:paraId="6219F4F0">
            <w:pPr>
              <w:spacing w:line="280" w:lineRule="atLeast"/>
              <w:rPr>
                <w:rFonts w:hint="eastAsia" w:cs="宋体" w:asciiTheme="minorEastAsia" w:hAnsiTheme="minorEastAsia" w:eastAsiaTheme="minorEastAsia"/>
                <w:sz w:val="18"/>
                <w:szCs w:val="18"/>
              </w:rPr>
            </w:pPr>
          </w:p>
        </w:tc>
        <w:tc>
          <w:tcPr>
            <w:tcW w:w="295" w:type="pct"/>
            <w:vAlign w:val="center"/>
          </w:tcPr>
          <w:p w14:paraId="0773F20C">
            <w:pPr>
              <w:spacing w:line="280" w:lineRule="atLeast"/>
              <w:rPr>
                <w:rFonts w:hint="eastAsia" w:cs="宋体" w:asciiTheme="minorEastAsia" w:hAnsiTheme="minorEastAsia" w:eastAsiaTheme="minorEastAsia"/>
                <w:sz w:val="18"/>
                <w:szCs w:val="18"/>
              </w:rPr>
            </w:pPr>
          </w:p>
        </w:tc>
        <w:tc>
          <w:tcPr>
            <w:tcW w:w="427" w:type="pct"/>
            <w:vAlign w:val="center"/>
          </w:tcPr>
          <w:p w14:paraId="18CB4D73">
            <w:pPr>
              <w:spacing w:line="280" w:lineRule="atLeast"/>
              <w:rPr>
                <w:rFonts w:hint="eastAsia" w:cs="宋体" w:asciiTheme="minorEastAsia" w:hAnsiTheme="minorEastAsia" w:eastAsiaTheme="minorEastAsia"/>
                <w:sz w:val="18"/>
                <w:szCs w:val="18"/>
              </w:rPr>
            </w:pPr>
          </w:p>
        </w:tc>
        <w:tc>
          <w:tcPr>
            <w:tcW w:w="298" w:type="pct"/>
            <w:vAlign w:val="center"/>
          </w:tcPr>
          <w:p w14:paraId="64DB439B">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3656BEE6">
            <w:pPr>
              <w:spacing w:line="280" w:lineRule="atLeast"/>
              <w:rPr>
                <w:rFonts w:hint="eastAsia" w:cs="宋体" w:asciiTheme="minorEastAsia" w:hAnsiTheme="minorEastAsia" w:eastAsiaTheme="minorEastAsia"/>
                <w:sz w:val="18"/>
                <w:szCs w:val="18"/>
              </w:rPr>
            </w:pPr>
          </w:p>
        </w:tc>
        <w:tc>
          <w:tcPr>
            <w:tcW w:w="439" w:type="pct"/>
            <w:vAlign w:val="center"/>
          </w:tcPr>
          <w:p w14:paraId="2F0989E5">
            <w:pPr>
              <w:spacing w:line="280" w:lineRule="atLeast"/>
              <w:rPr>
                <w:rFonts w:hint="eastAsia" w:cs="宋体" w:asciiTheme="minorEastAsia" w:hAnsiTheme="minorEastAsia" w:eastAsiaTheme="minorEastAsia"/>
                <w:sz w:val="18"/>
                <w:szCs w:val="18"/>
              </w:rPr>
            </w:pPr>
          </w:p>
        </w:tc>
      </w:tr>
      <w:tr w14:paraId="363EFB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6540341E">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14:00</w:t>
            </w:r>
          </w:p>
        </w:tc>
        <w:tc>
          <w:tcPr>
            <w:tcW w:w="228" w:type="pct"/>
            <w:vAlign w:val="center"/>
          </w:tcPr>
          <w:p w14:paraId="4F2A9020">
            <w:pPr>
              <w:spacing w:line="280" w:lineRule="atLeast"/>
              <w:rPr>
                <w:rFonts w:hint="eastAsia" w:cs="宋体" w:asciiTheme="minorEastAsia" w:hAnsiTheme="minorEastAsia" w:eastAsiaTheme="minorEastAsia"/>
                <w:sz w:val="18"/>
                <w:szCs w:val="18"/>
              </w:rPr>
            </w:pPr>
          </w:p>
        </w:tc>
        <w:tc>
          <w:tcPr>
            <w:tcW w:w="304" w:type="pct"/>
            <w:vAlign w:val="center"/>
          </w:tcPr>
          <w:p w14:paraId="653A4FE5">
            <w:pPr>
              <w:spacing w:line="280" w:lineRule="atLeast"/>
              <w:rPr>
                <w:rFonts w:hint="eastAsia" w:cs="宋体" w:asciiTheme="minorEastAsia" w:hAnsiTheme="minorEastAsia" w:eastAsiaTheme="minorEastAsia"/>
                <w:sz w:val="18"/>
                <w:szCs w:val="18"/>
              </w:rPr>
            </w:pPr>
          </w:p>
        </w:tc>
        <w:tc>
          <w:tcPr>
            <w:tcW w:w="273" w:type="pct"/>
            <w:vAlign w:val="center"/>
          </w:tcPr>
          <w:p w14:paraId="30470124">
            <w:pPr>
              <w:spacing w:line="280" w:lineRule="atLeast"/>
              <w:rPr>
                <w:rFonts w:hint="eastAsia" w:cs="宋体" w:asciiTheme="minorEastAsia" w:hAnsiTheme="minorEastAsia" w:eastAsiaTheme="minorEastAsia"/>
                <w:sz w:val="18"/>
                <w:szCs w:val="18"/>
              </w:rPr>
            </w:pPr>
          </w:p>
        </w:tc>
        <w:tc>
          <w:tcPr>
            <w:tcW w:w="273" w:type="pct"/>
            <w:vAlign w:val="center"/>
          </w:tcPr>
          <w:p w14:paraId="2B78213B">
            <w:pPr>
              <w:spacing w:line="280" w:lineRule="atLeast"/>
              <w:rPr>
                <w:rFonts w:hint="eastAsia" w:cs="宋体" w:asciiTheme="minorEastAsia" w:hAnsiTheme="minorEastAsia" w:eastAsiaTheme="minorEastAsia"/>
                <w:sz w:val="18"/>
                <w:szCs w:val="18"/>
              </w:rPr>
            </w:pPr>
          </w:p>
        </w:tc>
        <w:tc>
          <w:tcPr>
            <w:tcW w:w="249" w:type="pct"/>
            <w:vAlign w:val="center"/>
          </w:tcPr>
          <w:p w14:paraId="71CE2962">
            <w:pPr>
              <w:spacing w:line="280" w:lineRule="atLeast"/>
              <w:rPr>
                <w:rFonts w:hint="eastAsia" w:cs="宋体" w:asciiTheme="minorEastAsia" w:hAnsiTheme="minorEastAsia" w:eastAsiaTheme="minorEastAsia"/>
                <w:sz w:val="18"/>
                <w:szCs w:val="18"/>
              </w:rPr>
            </w:pPr>
          </w:p>
        </w:tc>
        <w:tc>
          <w:tcPr>
            <w:tcW w:w="281" w:type="pct"/>
            <w:vAlign w:val="center"/>
          </w:tcPr>
          <w:p w14:paraId="08E70307">
            <w:pPr>
              <w:spacing w:line="280" w:lineRule="atLeast"/>
              <w:rPr>
                <w:rFonts w:hint="eastAsia" w:cs="宋体" w:asciiTheme="minorEastAsia" w:hAnsiTheme="minorEastAsia" w:eastAsiaTheme="minorEastAsia"/>
                <w:sz w:val="18"/>
                <w:szCs w:val="18"/>
              </w:rPr>
            </w:pPr>
          </w:p>
        </w:tc>
        <w:tc>
          <w:tcPr>
            <w:tcW w:w="280" w:type="pct"/>
            <w:vAlign w:val="center"/>
          </w:tcPr>
          <w:p w14:paraId="33A6DFBB">
            <w:pPr>
              <w:spacing w:line="280" w:lineRule="atLeast"/>
              <w:rPr>
                <w:rFonts w:hint="eastAsia" w:cs="宋体" w:asciiTheme="minorEastAsia" w:hAnsiTheme="minorEastAsia" w:eastAsiaTheme="minorEastAsia"/>
                <w:sz w:val="18"/>
                <w:szCs w:val="18"/>
              </w:rPr>
            </w:pPr>
          </w:p>
        </w:tc>
        <w:tc>
          <w:tcPr>
            <w:tcW w:w="281" w:type="pct"/>
            <w:vAlign w:val="center"/>
          </w:tcPr>
          <w:p w14:paraId="605CE897">
            <w:pPr>
              <w:spacing w:line="280" w:lineRule="atLeast"/>
              <w:rPr>
                <w:rFonts w:hint="eastAsia" w:cs="宋体" w:asciiTheme="minorEastAsia" w:hAnsiTheme="minorEastAsia" w:eastAsiaTheme="minorEastAsia"/>
                <w:sz w:val="18"/>
                <w:szCs w:val="18"/>
              </w:rPr>
            </w:pPr>
          </w:p>
        </w:tc>
        <w:tc>
          <w:tcPr>
            <w:tcW w:w="264" w:type="pct"/>
            <w:vAlign w:val="center"/>
          </w:tcPr>
          <w:p w14:paraId="6870F2B4">
            <w:pPr>
              <w:spacing w:line="280" w:lineRule="atLeast"/>
              <w:rPr>
                <w:rFonts w:hint="eastAsia" w:cs="宋体" w:asciiTheme="minorEastAsia" w:hAnsiTheme="minorEastAsia" w:eastAsiaTheme="minorEastAsia"/>
                <w:sz w:val="18"/>
                <w:szCs w:val="18"/>
              </w:rPr>
            </w:pPr>
          </w:p>
        </w:tc>
        <w:tc>
          <w:tcPr>
            <w:tcW w:w="281" w:type="pct"/>
            <w:vAlign w:val="center"/>
          </w:tcPr>
          <w:p w14:paraId="7FB61474">
            <w:pPr>
              <w:spacing w:line="280" w:lineRule="atLeast"/>
              <w:rPr>
                <w:rFonts w:hint="eastAsia" w:cs="宋体" w:asciiTheme="minorEastAsia" w:hAnsiTheme="minorEastAsia" w:eastAsiaTheme="minorEastAsia"/>
                <w:sz w:val="18"/>
                <w:szCs w:val="18"/>
              </w:rPr>
            </w:pPr>
          </w:p>
        </w:tc>
        <w:tc>
          <w:tcPr>
            <w:tcW w:w="280" w:type="pct"/>
            <w:vAlign w:val="center"/>
          </w:tcPr>
          <w:p w14:paraId="13921AD3">
            <w:pPr>
              <w:spacing w:line="280" w:lineRule="atLeast"/>
              <w:rPr>
                <w:rFonts w:hint="eastAsia" w:cs="宋体" w:asciiTheme="minorEastAsia" w:hAnsiTheme="minorEastAsia" w:eastAsiaTheme="minorEastAsia"/>
                <w:sz w:val="18"/>
                <w:szCs w:val="18"/>
              </w:rPr>
            </w:pPr>
          </w:p>
        </w:tc>
        <w:tc>
          <w:tcPr>
            <w:tcW w:w="295" w:type="pct"/>
            <w:vAlign w:val="center"/>
          </w:tcPr>
          <w:p w14:paraId="1194BFF4">
            <w:pPr>
              <w:spacing w:line="280" w:lineRule="atLeast"/>
              <w:rPr>
                <w:rFonts w:hint="eastAsia" w:cs="宋体" w:asciiTheme="minorEastAsia" w:hAnsiTheme="minorEastAsia" w:eastAsiaTheme="minorEastAsia"/>
                <w:sz w:val="18"/>
                <w:szCs w:val="18"/>
              </w:rPr>
            </w:pPr>
          </w:p>
        </w:tc>
        <w:tc>
          <w:tcPr>
            <w:tcW w:w="427" w:type="pct"/>
            <w:vAlign w:val="center"/>
          </w:tcPr>
          <w:p w14:paraId="2D5FA288">
            <w:pPr>
              <w:spacing w:line="280" w:lineRule="atLeast"/>
              <w:rPr>
                <w:rFonts w:hint="eastAsia" w:cs="宋体" w:asciiTheme="minorEastAsia" w:hAnsiTheme="minorEastAsia" w:eastAsiaTheme="minorEastAsia"/>
                <w:sz w:val="18"/>
                <w:szCs w:val="18"/>
              </w:rPr>
            </w:pPr>
          </w:p>
        </w:tc>
        <w:tc>
          <w:tcPr>
            <w:tcW w:w="298" w:type="pct"/>
            <w:vAlign w:val="center"/>
          </w:tcPr>
          <w:p w14:paraId="119AF745">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1B312B0D">
            <w:pPr>
              <w:spacing w:line="280" w:lineRule="atLeast"/>
              <w:rPr>
                <w:rFonts w:hint="eastAsia" w:cs="宋体" w:asciiTheme="minorEastAsia" w:hAnsiTheme="minorEastAsia" w:eastAsiaTheme="minorEastAsia"/>
                <w:sz w:val="18"/>
                <w:szCs w:val="18"/>
              </w:rPr>
            </w:pPr>
          </w:p>
        </w:tc>
        <w:tc>
          <w:tcPr>
            <w:tcW w:w="439" w:type="pct"/>
            <w:vAlign w:val="center"/>
          </w:tcPr>
          <w:p w14:paraId="16F13976">
            <w:pPr>
              <w:spacing w:line="280" w:lineRule="atLeast"/>
              <w:rPr>
                <w:rFonts w:hint="eastAsia" w:cs="宋体" w:asciiTheme="minorEastAsia" w:hAnsiTheme="minorEastAsia" w:eastAsiaTheme="minorEastAsia"/>
                <w:sz w:val="18"/>
                <w:szCs w:val="18"/>
              </w:rPr>
            </w:pPr>
          </w:p>
        </w:tc>
      </w:tr>
      <w:tr w14:paraId="2B68C1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7EE041B5">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16:00</w:t>
            </w:r>
          </w:p>
        </w:tc>
        <w:tc>
          <w:tcPr>
            <w:tcW w:w="228" w:type="pct"/>
            <w:vAlign w:val="center"/>
          </w:tcPr>
          <w:p w14:paraId="227BCF06">
            <w:pPr>
              <w:spacing w:line="280" w:lineRule="atLeast"/>
              <w:rPr>
                <w:rFonts w:hint="eastAsia" w:cs="宋体" w:asciiTheme="minorEastAsia" w:hAnsiTheme="minorEastAsia" w:eastAsiaTheme="minorEastAsia"/>
                <w:sz w:val="18"/>
                <w:szCs w:val="18"/>
              </w:rPr>
            </w:pPr>
          </w:p>
        </w:tc>
        <w:tc>
          <w:tcPr>
            <w:tcW w:w="304" w:type="pct"/>
            <w:vAlign w:val="center"/>
          </w:tcPr>
          <w:p w14:paraId="199E5B69">
            <w:pPr>
              <w:spacing w:line="280" w:lineRule="atLeast"/>
              <w:rPr>
                <w:rFonts w:hint="eastAsia" w:cs="宋体" w:asciiTheme="minorEastAsia" w:hAnsiTheme="minorEastAsia" w:eastAsiaTheme="minorEastAsia"/>
                <w:sz w:val="18"/>
                <w:szCs w:val="18"/>
              </w:rPr>
            </w:pPr>
          </w:p>
        </w:tc>
        <w:tc>
          <w:tcPr>
            <w:tcW w:w="273" w:type="pct"/>
            <w:vAlign w:val="center"/>
          </w:tcPr>
          <w:p w14:paraId="2C180B72">
            <w:pPr>
              <w:spacing w:line="280" w:lineRule="atLeast"/>
              <w:rPr>
                <w:rFonts w:hint="eastAsia" w:cs="宋体" w:asciiTheme="minorEastAsia" w:hAnsiTheme="minorEastAsia" w:eastAsiaTheme="minorEastAsia"/>
                <w:sz w:val="18"/>
                <w:szCs w:val="18"/>
              </w:rPr>
            </w:pPr>
          </w:p>
        </w:tc>
        <w:tc>
          <w:tcPr>
            <w:tcW w:w="273" w:type="pct"/>
            <w:vAlign w:val="center"/>
          </w:tcPr>
          <w:p w14:paraId="4A33BA27">
            <w:pPr>
              <w:spacing w:line="280" w:lineRule="atLeast"/>
              <w:rPr>
                <w:rFonts w:hint="eastAsia" w:cs="宋体" w:asciiTheme="minorEastAsia" w:hAnsiTheme="minorEastAsia" w:eastAsiaTheme="minorEastAsia"/>
                <w:sz w:val="18"/>
                <w:szCs w:val="18"/>
              </w:rPr>
            </w:pPr>
          </w:p>
        </w:tc>
        <w:tc>
          <w:tcPr>
            <w:tcW w:w="249" w:type="pct"/>
            <w:vAlign w:val="center"/>
          </w:tcPr>
          <w:p w14:paraId="02CB0FFC">
            <w:pPr>
              <w:spacing w:line="280" w:lineRule="atLeast"/>
              <w:rPr>
                <w:rFonts w:hint="eastAsia" w:cs="宋体" w:asciiTheme="minorEastAsia" w:hAnsiTheme="minorEastAsia" w:eastAsiaTheme="minorEastAsia"/>
                <w:sz w:val="18"/>
                <w:szCs w:val="18"/>
              </w:rPr>
            </w:pPr>
          </w:p>
        </w:tc>
        <w:tc>
          <w:tcPr>
            <w:tcW w:w="281" w:type="pct"/>
            <w:vAlign w:val="center"/>
          </w:tcPr>
          <w:p w14:paraId="67A65D8F">
            <w:pPr>
              <w:spacing w:line="280" w:lineRule="atLeast"/>
              <w:rPr>
                <w:rFonts w:hint="eastAsia" w:cs="宋体" w:asciiTheme="minorEastAsia" w:hAnsiTheme="minorEastAsia" w:eastAsiaTheme="minorEastAsia"/>
                <w:sz w:val="18"/>
                <w:szCs w:val="18"/>
              </w:rPr>
            </w:pPr>
          </w:p>
        </w:tc>
        <w:tc>
          <w:tcPr>
            <w:tcW w:w="280" w:type="pct"/>
            <w:vAlign w:val="center"/>
          </w:tcPr>
          <w:p w14:paraId="4A8CB648">
            <w:pPr>
              <w:spacing w:line="280" w:lineRule="atLeast"/>
              <w:rPr>
                <w:rFonts w:hint="eastAsia" w:cs="宋体" w:asciiTheme="minorEastAsia" w:hAnsiTheme="minorEastAsia" w:eastAsiaTheme="minorEastAsia"/>
                <w:sz w:val="18"/>
                <w:szCs w:val="18"/>
              </w:rPr>
            </w:pPr>
          </w:p>
        </w:tc>
        <w:tc>
          <w:tcPr>
            <w:tcW w:w="281" w:type="pct"/>
            <w:vAlign w:val="center"/>
          </w:tcPr>
          <w:p w14:paraId="7C4A0F9F">
            <w:pPr>
              <w:spacing w:line="280" w:lineRule="atLeast"/>
              <w:rPr>
                <w:rFonts w:hint="eastAsia" w:cs="宋体" w:asciiTheme="minorEastAsia" w:hAnsiTheme="minorEastAsia" w:eastAsiaTheme="minorEastAsia"/>
                <w:sz w:val="18"/>
                <w:szCs w:val="18"/>
              </w:rPr>
            </w:pPr>
          </w:p>
        </w:tc>
        <w:tc>
          <w:tcPr>
            <w:tcW w:w="264" w:type="pct"/>
            <w:vAlign w:val="center"/>
          </w:tcPr>
          <w:p w14:paraId="7F126108">
            <w:pPr>
              <w:spacing w:line="280" w:lineRule="atLeast"/>
              <w:rPr>
                <w:rFonts w:hint="eastAsia" w:cs="宋体" w:asciiTheme="minorEastAsia" w:hAnsiTheme="minorEastAsia" w:eastAsiaTheme="minorEastAsia"/>
                <w:sz w:val="18"/>
                <w:szCs w:val="18"/>
              </w:rPr>
            </w:pPr>
          </w:p>
        </w:tc>
        <w:tc>
          <w:tcPr>
            <w:tcW w:w="281" w:type="pct"/>
            <w:vAlign w:val="center"/>
          </w:tcPr>
          <w:p w14:paraId="139C1A60">
            <w:pPr>
              <w:spacing w:line="280" w:lineRule="atLeast"/>
              <w:rPr>
                <w:rFonts w:hint="eastAsia" w:cs="宋体" w:asciiTheme="minorEastAsia" w:hAnsiTheme="minorEastAsia" w:eastAsiaTheme="minorEastAsia"/>
                <w:sz w:val="18"/>
                <w:szCs w:val="18"/>
              </w:rPr>
            </w:pPr>
          </w:p>
        </w:tc>
        <w:tc>
          <w:tcPr>
            <w:tcW w:w="280" w:type="pct"/>
            <w:vAlign w:val="center"/>
          </w:tcPr>
          <w:p w14:paraId="256753B1">
            <w:pPr>
              <w:spacing w:line="280" w:lineRule="atLeast"/>
              <w:rPr>
                <w:rFonts w:hint="eastAsia" w:cs="宋体" w:asciiTheme="minorEastAsia" w:hAnsiTheme="minorEastAsia" w:eastAsiaTheme="minorEastAsia"/>
                <w:sz w:val="18"/>
                <w:szCs w:val="18"/>
              </w:rPr>
            </w:pPr>
          </w:p>
        </w:tc>
        <w:tc>
          <w:tcPr>
            <w:tcW w:w="295" w:type="pct"/>
            <w:vAlign w:val="center"/>
          </w:tcPr>
          <w:p w14:paraId="5B72B00E">
            <w:pPr>
              <w:spacing w:line="280" w:lineRule="atLeast"/>
              <w:rPr>
                <w:rFonts w:hint="eastAsia" w:cs="宋体" w:asciiTheme="minorEastAsia" w:hAnsiTheme="minorEastAsia" w:eastAsiaTheme="minorEastAsia"/>
                <w:sz w:val="18"/>
                <w:szCs w:val="18"/>
              </w:rPr>
            </w:pPr>
          </w:p>
        </w:tc>
        <w:tc>
          <w:tcPr>
            <w:tcW w:w="427" w:type="pct"/>
            <w:vAlign w:val="center"/>
          </w:tcPr>
          <w:p w14:paraId="14CD264A">
            <w:pPr>
              <w:spacing w:line="280" w:lineRule="atLeast"/>
              <w:rPr>
                <w:rFonts w:hint="eastAsia" w:cs="宋体" w:asciiTheme="minorEastAsia" w:hAnsiTheme="minorEastAsia" w:eastAsiaTheme="minorEastAsia"/>
                <w:sz w:val="18"/>
                <w:szCs w:val="18"/>
              </w:rPr>
            </w:pPr>
          </w:p>
        </w:tc>
        <w:tc>
          <w:tcPr>
            <w:tcW w:w="298" w:type="pct"/>
            <w:vAlign w:val="center"/>
          </w:tcPr>
          <w:p w14:paraId="666B3E1F">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4C455D04">
            <w:pPr>
              <w:spacing w:line="280" w:lineRule="atLeast"/>
              <w:rPr>
                <w:rFonts w:hint="eastAsia" w:cs="宋体" w:asciiTheme="minorEastAsia" w:hAnsiTheme="minorEastAsia" w:eastAsiaTheme="minorEastAsia"/>
                <w:sz w:val="18"/>
                <w:szCs w:val="18"/>
              </w:rPr>
            </w:pPr>
          </w:p>
        </w:tc>
        <w:tc>
          <w:tcPr>
            <w:tcW w:w="439" w:type="pct"/>
            <w:vAlign w:val="center"/>
          </w:tcPr>
          <w:p w14:paraId="159655DA">
            <w:pPr>
              <w:spacing w:line="280" w:lineRule="atLeast"/>
              <w:rPr>
                <w:rFonts w:hint="eastAsia" w:cs="宋体" w:asciiTheme="minorEastAsia" w:hAnsiTheme="minorEastAsia" w:eastAsiaTheme="minorEastAsia"/>
                <w:sz w:val="18"/>
                <w:szCs w:val="18"/>
              </w:rPr>
            </w:pPr>
          </w:p>
        </w:tc>
      </w:tr>
      <w:tr w14:paraId="6D91C4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7D55AE23">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18:00</w:t>
            </w:r>
          </w:p>
        </w:tc>
        <w:tc>
          <w:tcPr>
            <w:tcW w:w="228" w:type="pct"/>
            <w:vAlign w:val="center"/>
          </w:tcPr>
          <w:p w14:paraId="420EE35F">
            <w:pPr>
              <w:spacing w:line="280" w:lineRule="atLeast"/>
              <w:rPr>
                <w:rFonts w:hint="eastAsia" w:cs="宋体" w:asciiTheme="minorEastAsia" w:hAnsiTheme="minorEastAsia" w:eastAsiaTheme="minorEastAsia"/>
                <w:sz w:val="18"/>
                <w:szCs w:val="18"/>
              </w:rPr>
            </w:pPr>
          </w:p>
        </w:tc>
        <w:tc>
          <w:tcPr>
            <w:tcW w:w="304" w:type="pct"/>
            <w:vAlign w:val="center"/>
          </w:tcPr>
          <w:p w14:paraId="6304E199">
            <w:pPr>
              <w:spacing w:line="280" w:lineRule="atLeast"/>
              <w:rPr>
                <w:rFonts w:hint="eastAsia" w:cs="宋体" w:asciiTheme="minorEastAsia" w:hAnsiTheme="minorEastAsia" w:eastAsiaTheme="minorEastAsia"/>
                <w:sz w:val="18"/>
                <w:szCs w:val="18"/>
              </w:rPr>
            </w:pPr>
          </w:p>
        </w:tc>
        <w:tc>
          <w:tcPr>
            <w:tcW w:w="273" w:type="pct"/>
            <w:vAlign w:val="center"/>
          </w:tcPr>
          <w:p w14:paraId="29013BB8">
            <w:pPr>
              <w:spacing w:line="280" w:lineRule="atLeast"/>
              <w:rPr>
                <w:rFonts w:hint="eastAsia" w:cs="宋体" w:asciiTheme="minorEastAsia" w:hAnsiTheme="minorEastAsia" w:eastAsiaTheme="minorEastAsia"/>
                <w:sz w:val="18"/>
                <w:szCs w:val="18"/>
              </w:rPr>
            </w:pPr>
          </w:p>
        </w:tc>
        <w:tc>
          <w:tcPr>
            <w:tcW w:w="273" w:type="pct"/>
            <w:vAlign w:val="center"/>
          </w:tcPr>
          <w:p w14:paraId="508EFC90">
            <w:pPr>
              <w:spacing w:line="280" w:lineRule="atLeast"/>
              <w:rPr>
                <w:rFonts w:hint="eastAsia" w:cs="宋体" w:asciiTheme="minorEastAsia" w:hAnsiTheme="minorEastAsia" w:eastAsiaTheme="minorEastAsia"/>
                <w:sz w:val="18"/>
                <w:szCs w:val="18"/>
              </w:rPr>
            </w:pPr>
          </w:p>
        </w:tc>
        <w:tc>
          <w:tcPr>
            <w:tcW w:w="249" w:type="pct"/>
            <w:vAlign w:val="center"/>
          </w:tcPr>
          <w:p w14:paraId="723B5342">
            <w:pPr>
              <w:spacing w:line="280" w:lineRule="atLeast"/>
              <w:rPr>
                <w:rFonts w:hint="eastAsia" w:cs="宋体" w:asciiTheme="minorEastAsia" w:hAnsiTheme="minorEastAsia" w:eastAsiaTheme="minorEastAsia"/>
                <w:sz w:val="18"/>
                <w:szCs w:val="18"/>
              </w:rPr>
            </w:pPr>
          </w:p>
        </w:tc>
        <w:tc>
          <w:tcPr>
            <w:tcW w:w="281" w:type="pct"/>
            <w:vAlign w:val="center"/>
          </w:tcPr>
          <w:p w14:paraId="232A92F8">
            <w:pPr>
              <w:spacing w:line="280" w:lineRule="atLeast"/>
              <w:rPr>
                <w:rFonts w:hint="eastAsia" w:cs="宋体" w:asciiTheme="minorEastAsia" w:hAnsiTheme="minorEastAsia" w:eastAsiaTheme="minorEastAsia"/>
                <w:sz w:val="18"/>
                <w:szCs w:val="18"/>
              </w:rPr>
            </w:pPr>
          </w:p>
        </w:tc>
        <w:tc>
          <w:tcPr>
            <w:tcW w:w="280" w:type="pct"/>
            <w:vAlign w:val="center"/>
          </w:tcPr>
          <w:p w14:paraId="067CD8FA">
            <w:pPr>
              <w:spacing w:line="280" w:lineRule="atLeast"/>
              <w:rPr>
                <w:rFonts w:hint="eastAsia" w:cs="宋体" w:asciiTheme="minorEastAsia" w:hAnsiTheme="minorEastAsia" w:eastAsiaTheme="minorEastAsia"/>
                <w:sz w:val="18"/>
                <w:szCs w:val="18"/>
              </w:rPr>
            </w:pPr>
          </w:p>
        </w:tc>
        <w:tc>
          <w:tcPr>
            <w:tcW w:w="281" w:type="pct"/>
            <w:vAlign w:val="center"/>
          </w:tcPr>
          <w:p w14:paraId="150196F8">
            <w:pPr>
              <w:spacing w:line="280" w:lineRule="atLeast"/>
              <w:rPr>
                <w:rFonts w:hint="eastAsia" w:cs="宋体" w:asciiTheme="minorEastAsia" w:hAnsiTheme="minorEastAsia" w:eastAsiaTheme="minorEastAsia"/>
                <w:sz w:val="18"/>
                <w:szCs w:val="18"/>
              </w:rPr>
            </w:pPr>
          </w:p>
        </w:tc>
        <w:tc>
          <w:tcPr>
            <w:tcW w:w="264" w:type="pct"/>
            <w:vAlign w:val="center"/>
          </w:tcPr>
          <w:p w14:paraId="5D06AB4C">
            <w:pPr>
              <w:spacing w:line="280" w:lineRule="atLeast"/>
              <w:rPr>
                <w:rFonts w:hint="eastAsia" w:cs="宋体" w:asciiTheme="minorEastAsia" w:hAnsiTheme="minorEastAsia" w:eastAsiaTheme="minorEastAsia"/>
                <w:sz w:val="18"/>
                <w:szCs w:val="18"/>
              </w:rPr>
            </w:pPr>
          </w:p>
        </w:tc>
        <w:tc>
          <w:tcPr>
            <w:tcW w:w="281" w:type="pct"/>
            <w:vAlign w:val="center"/>
          </w:tcPr>
          <w:p w14:paraId="31B5A354">
            <w:pPr>
              <w:spacing w:line="280" w:lineRule="atLeast"/>
              <w:rPr>
                <w:rFonts w:hint="eastAsia" w:cs="宋体" w:asciiTheme="minorEastAsia" w:hAnsiTheme="minorEastAsia" w:eastAsiaTheme="minorEastAsia"/>
                <w:sz w:val="18"/>
                <w:szCs w:val="18"/>
              </w:rPr>
            </w:pPr>
          </w:p>
        </w:tc>
        <w:tc>
          <w:tcPr>
            <w:tcW w:w="280" w:type="pct"/>
            <w:vAlign w:val="center"/>
          </w:tcPr>
          <w:p w14:paraId="699A609E">
            <w:pPr>
              <w:spacing w:line="280" w:lineRule="atLeast"/>
              <w:rPr>
                <w:rFonts w:hint="eastAsia" w:cs="宋体" w:asciiTheme="minorEastAsia" w:hAnsiTheme="minorEastAsia" w:eastAsiaTheme="minorEastAsia"/>
                <w:sz w:val="18"/>
                <w:szCs w:val="18"/>
              </w:rPr>
            </w:pPr>
          </w:p>
        </w:tc>
        <w:tc>
          <w:tcPr>
            <w:tcW w:w="295" w:type="pct"/>
            <w:vAlign w:val="center"/>
          </w:tcPr>
          <w:p w14:paraId="3BA323BE">
            <w:pPr>
              <w:spacing w:line="280" w:lineRule="atLeast"/>
              <w:rPr>
                <w:rFonts w:hint="eastAsia" w:cs="宋体" w:asciiTheme="minorEastAsia" w:hAnsiTheme="minorEastAsia" w:eastAsiaTheme="minorEastAsia"/>
                <w:sz w:val="18"/>
                <w:szCs w:val="18"/>
              </w:rPr>
            </w:pPr>
          </w:p>
        </w:tc>
        <w:tc>
          <w:tcPr>
            <w:tcW w:w="427" w:type="pct"/>
            <w:vAlign w:val="center"/>
          </w:tcPr>
          <w:p w14:paraId="6BE4A012">
            <w:pPr>
              <w:spacing w:line="280" w:lineRule="atLeast"/>
              <w:rPr>
                <w:rFonts w:hint="eastAsia" w:cs="宋体" w:asciiTheme="minorEastAsia" w:hAnsiTheme="minorEastAsia" w:eastAsiaTheme="minorEastAsia"/>
                <w:sz w:val="18"/>
                <w:szCs w:val="18"/>
              </w:rPr>
            </w:pPr>
          </w:p>
        </w:tc>
        <w:tc>
          <w:tcPr>
            <w:tcW w:w="298" w:type="pct"/>
            <w:vAlign w:val="center"/>
          </w:tcPr>
          <w:p w14:paraId="6C04DB50">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43205849">
            <w:pPr>
              <w:spacing w:line="280" w:lineRule="atLeast"/>
              <w:rPr>
                <w:rFonts w:hint="eastAsia" w:cs="宋体" w:asciiTheme="minorEastAsia" w:hAnsiTheme="minorEastAsia" w:eastAsiaTheme="minorEastAsia"/>
                <w:sz w:val="18"/>
                <w:szCs w:val="18"/>
              </w:rPr>
            </w:pPr>
          </w:p>
        </w:tc>
        <w:tc>
          <w:tcPr>
            <w:tcW w:w="439" w:type="pct"/>
            <w:vAlign w:val="center"/>
          </w:tcPr>
          <w:p w14:paraId="5608BC49">
            <w:pPr>
              <w:spacing w:line="280" w:lineRule="atLeast"/>
              <w:rPr>
                <w:rFonts w:hint="eastAsia" w:cs="宋体" w:asciiTheme="minorEastAsia" w:hAnsiTheme="minorEastAsia" w:eastAsiaTheme="minorEastAsia"/>
                <w:sz w:val="18"/>
                <w:szCs w:val="18"/>
              </w:rPr>
            </w:pPr>
          </w:p>
        </w:tc>
      </w:tr>
      <w:tr w14:paraId="57D4D2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5F3F198F">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20:00</w:t>
            </w:r>
          </w:p>
        </w:tc>
        <w:tc>
          <w:tcPr>
            <w:tcW w:w="228" w:type="pct"/>
            <w:vAlign w:val="center"/>
          </w:tcPr>
          <w:p w14:paraId="3B535DD7">
            <w:pPr>
              <w:spacing w:line="280" w:lineRule="atLeast"/>
              <w:rPr>
                <w:rFonts w:hint="eastAsia" w:cs="宋体" w:asciiTheme="minorEastAsia" w:hAnsiTheme="minorEastAsia" w:eastAsiaTheme="minorEastAsia"/>
                <w:sz w:val="18"/>
                <w:szCs w:val="18"/>
              </w:rPr>
            </w:pPr>
          </w:p>
        </w:tc>
        <w:tc>
          <w:tcPr>
            <w:tcW w:w="304" w:type="pct"/>
            <w:vAlign w:val="center"/>
          </w:tcPr>
          <w:p w14:paraId="3006CEC0">
            <w:pPr>
              <w:spacing w:line="280" w:lineRule="atLeast"/>
              <w:rPr>
                <w:rFonts w:hint="eastAsia" w:cs="宋体" w:asciiTheme="minorEastAsia" w:hAnsiTheme="minorEastAsia" w:eastAsiaTheme="minorEastAsia"/>
                <w:sz w:val="18"/>
                <w:szCs w:val="18"/>
              </w:rPr>
            </w:pPr>
          </w:p>
        </w:tc>
        <w:tc>
          <w:tcPr>
            <w:tcW w:w="273" w:type="pct"/>
            <w:vAlign w:val="center"/>
          </w:tcPr>
          <w:p w14:paraId="76AFB7C7">
            <w:pPr>
              <w:spacing w:line="280" w:lineRule="atLeast"/>
              <w:rPr>
                <w:rFonts w:hint="eastAsia" w:cs="宋体" w:asciiTheme="minorEastAsia" w:hAnsiTheme="minorEastAsia" w:eastAsiaTheme="minorEastAsia"/>
                <w:sz w:val="18"/>
                <w:szCs w:val="18"/>
              </w:rPr>
            </w:pPr>
          </w:p>
        </w:tc>
        <w:tc>
          <w:tcPr>
            <w:tcW w:w="273" w:type="pct"/>
            <w:vAlign w:val="center"/>
          </w:tcPr>
          <w:p w14:paraId="028A8528">
            <w:pPr>
              <w:spacing w:line="280" w:lineRule="atLeast"/>
              <w:rPr>
                <w:rFonts w:hint="eastAsia" w:cs="宋体" w:asciiTheme="minorEastAsia" w:hAnsiTheme="minorEastAsia" w:eastAsiaTheme="minorEastAsia"/>
                <w:sz w:val="18"/>
                <w:szCs w:val="18"/>
              </w:rPr>
            </w:pPr>
          </w:p>
        </w:tc>
        <w:tc>
          <w:tcPr>
            <w:tcW w:w="249" w:type="pct"/>
            <w:vAlign w:val="center"/>
          </w:tcPr>
          <w:p w14:paraId="108777E3">
            <w:pPr>
              <w:spacing w:line="280" w:lineRule="atLeast"/>
              <w:rPr>
                <w:rFonts w:hint="eastAsia" w:cs="宋体" w:asciiTheme="minorEastAsia" w:hAnsiTheme="minorEastAsia" w:eastAsiaTheme="minorEastAsia"/>
                <w:sz w:val="18"/>
                <w:szCs w:val="18"/>
              </w:rPr>
            </w:pPr>
          </w:p>
        </w:tc>
        <w:tc>
          <w:tcPr>
            <w:tcW w:w="281" w:type="pct"/>
            <w:vAlign w:val="center"/>
          </w:tcPr>
          <w:p w14:paraId="37439DDA">
            <w:pPr>
              <w:spacing w:line="280" w:lineRule="atLeast"/>
              <w:rPr>
                <w:rFonts w:hint="eastAsia" w:cs="宋体" w:asciiTheme="minorEastAsia" w:hAnsiTheme="minorEastAsia" w:eastAsiaTheme="minorEastAsia"/>
                <w:sz w:val="18"/>
                <w:szCs w:val="18"/>
              </w:rPr>
            </w:pPr>
          </w:p>
        </w:tc>
        <w:tc>
          <w:tcPr>
            <w:tcW w:w="280" w:type="pct"/>
            <w:vAlign w:val="center"/>
          </w:tcPr>
          <w:p w14:paraId="2F130E5E">
            <w:pPr>
              <w:spacing w:line="280" w:lineRule="atLeast"/>
              <w:rPr>
                <w:rFonts w:hint="eastAsia" w:cs="宋体" w:asciiTheme="minorEastAsia" w:hAnsiTheme="minorEastAsia" w:eastAsiaTheme="minorEastAsia"/>
                <w:sz w:val="18"/>
                <w:szCs w:val="18"/>
              </w:rPr>
            </w:pPr>
          </w:p>
        </w:tc>
        <w:tc>
          <w:tcPr>
            <w:tcW w:w="281" w:type="pct"/>
            <w:vAlign w:val="center"/>
          </w:tcPr>
          <w:p w14:paraId="11E4F453">
            <w:pPr>
              <w:spacing w:line="280" w:lineRule="atLeast"/>
              <w:rPr>
                <w:rFonts w:hint="eastAsia" w:cs="宋体" w:asciiTheme="minorEastAsia" w:hAnsiTheme="minorEastAsia" w:eastAsiaTheme="minorEastAsia"/>
                <w:sz w:val="18"/>
                <w:szCs w:val="18"/>
              </w:rPr>
            </w:pPr>
          </w:p>
        </w:tc>
        <w:tc>
          <w:tcPr>
            <w:tcW w:w="264" w:type="pct"/>
            <w:vAlign w:val="center"/>
          </w:tcPr>
          <w:p w14:paraId="29E59A64">
            <w:pPr>
              <w:spacing w:line="280" w:lineRule="atLeast"/>
              <w:rPr>
                <w:rFonts w:hint="eastAsia" w:cs="宋体" w:asciiTheme="minorEastAsia" w:hAnsiTheme="minorEastAsia" w:eastAsiaTheme="minorEastAsia"/>
                <w:sz w:val="18"/>
                <w:szCs w:val="18"/>
              </w:rPr>
            </w:pPr>
          </w:p>
        </w:tc>
        <w:tc>
          <w:tcPr>
            <w:tcW w:w="281" w:type="pct"/>
            <w:vAlign w:val="center"/>
          </w:tcPr>
          <w:p w14:paraId="72D327D0">
            <w:pPr>
              <w:spacing w:line="280" w:lineRule="atLeast"/>
              <w:rPr>
                <w:rFonts w:hint="eastAsia" w:cs="宋体" w:asciiTheme="minorEastAsia" w:hAnsiTheme="minorEastAsia" w:eastAsiaTheme="minorEastAsia"/>
                <w:sz w:val="18"/>
                <w:szCs w:val="18"/>
              </w:rPr>
            </w:pPr>
          </w:p>
        </w:tc>
        <w:tc>
          <w:tcPr>
            <w:tcW w:w="280" w:type="pct"/>
            <w:vAlign w:val="center"/>
          </w:tcPr>
          <w:p w14:paraId="2AF6D4F6">
            <w:pPr>
              <w:spacing w:line="280" w:lineRule="atLeast"/>
              <w:rPr>
                <w:rFonts w:hint="eastAsia" w:cs="宋体" w:asciiTheme="minorEastAsia" w:hAnsiTheme="minorEastAsia" w:eastAsiaTheme="minorEastAsia"/>
                <w:sz w:val="18"/>
                <w:szCs w:val="18"/>
              </w:rPr>
            </w:pPr>
          </w:p>
        </w:tc>
        <w:tc>
          <w:tcPr>
            <w:tcW w:w="295" w:type="pct"/>
            <w:vAlign w:val="center"/>
          </w:tcPr>
          <w:p w14:paraId="622BE7C3">
            <w:pPr>
              <w:spacing w:line="280" w:lineRule="atLeast"/>
              <w:rPr>
                <w:rFonts w:hint="eastAsia" w:cs="宋体" w:asciiTheme="minorEastAsia" w:hAnsiTheme="minorEastAsia" w:eastAsiaTheme="minorEastAsia"/>
                <w:sz w:val="18"/>
                <w:szCs w:val="18"/>
              </w:rPr>
            </w:pPr>
          </w:p>
        </w:tc>
        <w:tc>
          <w:tcPr>
            <w:tcW w:w="427" w:type="pct"/>
            <w:vAlign w:val="center"/>
          </w:tcPr>
          <w:p w14:paraId="05E7E4EE">
            <w:pPr>
              <w:spacing w:line="280" w:lineRule="atLeast"/>
              <w:rPr>
                <w:rFonts w:hint="eastAsia" w:cs="宋体" w:asciiTheme="minorEastAsia" w:hAnsiTheme="minorEastAsia" w:eastAsiaTheme="minorEastAsia"/>
                <w:sz w:val="18"/>
                <w:szCs w:val="18"/>
              </w:rPr>
            </w:pPr>
          </w:p>
        </w:tc>
        <w:tc>
          <w:tcPr>
            <w:tcW w:w="298" w:type="pct"/>
            <w:vAlign w:val="center"/>
          </w:tcPr>
          <w:p w14:paraId="7D333ACB">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5EBD0FEB">
            <w:pPr>
              <w:spacing w:line="280" w:lineRule="atLeast"/>
              <w:rPr>
                <w:rFonts w:hint="eastAsia" w:cs="宋体" w:asciiTheme="minorEastAsia" w:hAnsiTheme="minorEastAsia" w:eastAsiaTheme="minorEastAsia"/>
                <w:sz w:val="18"/>
                <w:szCs w:val="18"/>
              </w:rPr>
            </w:pPr>
          </w:p>
        </w:tc>
        <w:tc>
          <w:tcPr>
            <w:tcW w:w="439" w:type="pct"/>
            <w:vAlign w:val="center"/>
          </w:tcPr>
          <w:p w14:paraId="5C93453B">
            <w:pPr>
              <w:spacing w:line="280" w:lineRule="atLeast"/>
              <w:rPr>
                <w:rFonts w:hint="eastAsia" w:cs="宋体" w:asciiTheme="minorEastAsia" w:hAnsiTheme="minorEastAsia" w:eastAsiaTheme="minorEastAsia"/>
                <w:sz w:val="18"/>
                <w:szCs w:val="18"/>
              </w:rPr>
            </w:pPr>
          </w:p>
        </w:tc>
      </w:tr>
      <w:tr w14:paraId="1EA8AE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79" w:type="pct"/>
            <w:vAlign w:val="center"/>
          </w:tcPr>
          <w:p w14:paraId="1D3FF9DE">
            <w:pPr>
              <w:widowControl/>
              <w:spacing w:line="280" w:lineRule="atLeast"/>
              <w:jc w:val="center"/>
              <w:textAlignment w:val="center"/>
              <w:rPr>
                <w:rFonts w:hint="eastAsia" w:ascii="宋体" w:hAnsi="宋体" w:cs="宋体"/>
                <w:sz w:val="18"/>
                <w:szCs w:val="18"/>
              </w:rPr>
            </w:pPr>
            <w:r>
              <w:rPr>
                <w:rFonts w:hint="eastAsia" w:ascii="宋体" w:hAnsi="宋体" w:cs="宋体"/>
                <w:kern w:val="0"/>
                <w:sz w:val="18"/>
                <w:szCs w:val="18"/>
              </w:rPr>
              <w:t>22:00</w:t>
            </w:r>
          </w:p>
        </w:tc>
        <w:tc>
          <w:tcPr>
            <w:tcW w:w="228" w:type="pct"/>
            <w:vAlign w:val="center"/>
          </w:tcPr>
          <w:p w14:paraId="30555D16">
            <w:pPr>
              <w:spacing w:line="280" w:lineRule="atLeast"/>
              <w:rPr>
                <w:rFonts w:hint="eastAsia" w:cs="宋体" w:asciiTheme="minorEastAsia" w:hAnsiTheme="minorEastAsia" w:eastAsiaTheme="minorEastAsia"/>
                <w:sz w:val="18"/>
                <w:szCs w:val="18"/>
              </w:rPr>
            </w:pPr>
          </w:p>
        </w:tc>
        <w:tc>
          <w:tcPr>
            <w:tcW w:w="304" w:type="pct"/>
            <w:vAlign w:val="center"/>
          </w:tcPr>
          <w:p w14:paraId="35FAA4C3">
            <w:pPr>
              <w:spacing w:line="280" w:lineRule="atLeast"/>
              <w:rPr>
                <w:rFonts w:hint="eastAsia" w:cs="宋体" w:asciiTheme="minorEastAsia" w:hAnsiTheme="minorEastAsia" w:eastAsiaTheme="minorEastAsia"/>
                <w:sz w:val="18"/>
                <w:szCs w:val="18"/>
              </w:rPr>
            </w:pPr>
          </w:p>
        </w:tc>
        <w:tc>
          <w:tcPr>
            <w:tcW w:w="273" w:type="pct"/>
            <w:vAlign w:val="center"/>
          </w:tcPr>
          <w:p w14:paraId="69385177">
            <w:pPr>
              <w:spacing w:line="280" w:lineRule="atLeast"/>
              <w:rPr>
                <w:rFonts w:hint="eastAsia" w:cs="宋体" w:asciiTheme="minorEastAsia" w:hAnsiTheme="minorEastAsia" w:eastAsiaTheme="minorEastAsia"/>
                <w:sz w:val="18"/>
                <w:szCs w:val="18"/>
              </w:rPr>
            </w:pPr>
          </w:p>
        </w:tc>
        <w:tc>
          <w:tcPr>
            <w:tcW w:w="273" w:type="pct"/>
            <w:vAlign w:val="center"/>
          </w:tcPr>
          <w:p w14:paraId="354890E4">
            <w:pPr>
              <w:spacing w:line="280" w:lineRule="atLeast"/>
              <w:rPr>
                <w:rFonts w:hint="eastAsia" w:cs="宋体" w:asciiTheme="minorEastAsia" w:hAnsiTheme="minorEastAsia" w:eastAsiaTheme="minorEastAsia"/>
                <w:sz w:val="18"/>
                <w:szCs w:val="18"/>
              </w:rPr>
            </w:pPr>
          </w:p>
        </w:tc>
        <w:tc>
          <w:tcPr>
            <w:tcW w:w="249" w:type="pct"/>
            <w:vAlign w:val="center"/>
          </w:tcPr>
          <w:p w14:paraId="577F2CFD">
            <w:pPr>
              <w:spacing w:line="280" w:lineRule="atLeast"/>
              <w:rPr>
                <w:rFonts w:hint="eastAsia" w:cs="宋体" w:asciiTheme="minorEastAsia" w:hAnsiTheme="minorEastAsia" w:eastAsiaTheme="minorEastAsia"/>
                <w:sz w:val="18"/>
                <w:szCs w:val="18"/>
              </w:rPr>
            </w:pPr>
          </w:p>
        </w:tc>
        <w:tc>
          <w:tcPr>
            <w:tcW w:w="281" w:type="pct"/>
            <w:vAlign w:val="center"/>
          </w:tcPr>
          <w:p w14:paraId="14E8375C">
            <w:pPr>
              <w:spacing w:line="280" w:lineRule="atLeast"/>
              <w:rPr>
                <w:rFonts w:hint="eastAsia" w:cs="宋体" w:asciiTheme="minorEastAsia" w:hAnsiTheme="minorEastAsia" w:eastAsiaTheme="minorEastAsia"/>
                <w:sz w:val="18"/>
                <w:szCs w:val="18"/>
              </w:rPr>
            </w:pPr>
          </w:p>
        </w:tc>
        <w:tc>
          <w:tcPr>
            <w:tcW w:w="280" w:type="pct"/>
            <w:vAlign w:val="center"/>
          </w:tcPr>
          <w:p w14:paraId="14A3E4DB">
            <w:pPr>
              <w:spacing w:line="280" w:lineRule="atLeast"/>
              <w:rPr>
                <w:rFonts w:hint="eastAsia" w:cs="宋体" w:asciiTheme="minorEastAsia" w:hAnsiTheme="minorEastAsia" w:eastAsiaTheme="minorEastAsia"/>
                <w:sz w:val="18"/>
                <w:szCs w:val="18"/>
              </w:rPr>
            </w:pPr>
          </w:p>
        </w:tc>
        <w:tc>
          <w:tcPr>
            <w:tcW w:w="281" w:type="pct"/>
            <w:vAlign w:val="center"/>
          </w:tcPr>
          <w:p w14:paraId="38E02D72">
            <w:pPr>
              <w:spacing w:line="280" w:lineRule="atLeast"/>
              <w:rPr>
                <w:rFonts w:hint="eastAsia" w:cs="宋体" w:asciiTheme="minorEastAsia" w:hAnsiTheme="minorEastAsia" w:eastAsiaTheme="minorEastAsia"/>
                <w:sz w:val="18"/>
                <w:szCs w:val="18"/>
              </w:rPr>
            </w:pPr>
          </w:p>
        </w:tc>
        <w:tc>
          <w:tcPr>
            <w:tcW w:w="264" w:type="pct"/>
            <w:vAlign w:val="center"/>
          </w:tcPr>
          <w:p w14:paraId="132AFAF2">
            <w:pPr>
              <w:spacing w:line="280" w:lineRule="atLeast"/>
              <w:rPr>
                <w:rFonts w:hint="eastAsia" w:cs="宋体" w:asciiTheme="minorEastAsia" w:hAnsiTheme="minorEastAsia" w:eastAsiaTheme="minorEastAsia"/>
                <w:sz w:val="18"/>
                <w:szCs w:val="18"/>
              </w:rPr>
            </w:pPr>
          </w:p>
        </w:tc>
        <w:tc>
          <w:tcPr>
            <w:tcW w:w="281" w:type="pct"/>
            <w:vAlign w:val="center"/>
          </w:tcPr>
          <w:p w14:paraId="2800347B">
            <w:pPr>
              <w:spacing w:line="280" w:lineRule="atLeast"/>
              <w:rPr>
                <w:rFonts w:hint="eastAsia" w:cs="宋体" w:asciiTheme="minorEastAsia" w:hAnsiTheme="minorEastAsia" w:eastAsiaTheme="minorEastAsia"/>
                <w:sz w:val="18"/>
                <w:szCs w:val="18"/>
              </w:rPr>
            </w:pPr>
          </w:p>
        </w:tc>
        <w:tc>
          <w:tcPr>
            <w:tcW w:w="280" w:type="pct"/>
            <w:vAlign w:val="center"/>
          </w:tcPr>
          <w:p w14:paraId="221044D2">
            <w:pPr>
              <w:spacing w:line="280" w:lineRule="atLeast"/>
              <w:rPr>
                <w:rFonts w:hint="eastAsia" w:cs="宋体" w:asciiTheme="minorEastAsia" w:hAnsiTheme="minorEastAsia" w:eastAsiaTheme="minorEastAsia"/>
                <w:sz w:val="18"/>
                <w:szCs w:val="18"/>
              </w:rPr>
            </w:pPr>
          </w:p>
        </w:tc>
        <w:tc>
          <w:tcPr>
            <w:tcW w:w="295" w:type="pct"/>
            <w:vAlign w:val="center"/>
          </w:tcPr>
          <w:p w14:paraId="78CFE009">
            <w:pPr>
              <w:spacing w:line="280" w:lineRule="atLeast"/>
              <w:rPr>
                <w:rFonts w:hint="eastAsia" w:cs="宋体" w:asciiTheme="minorEastAsia" w:hAnsiTheme="minorEastAsia" w:eastAsiaTheme="minorEastAsia"/>
                <w:sz w:val="18"/>
                <w:szCs w:val="18"/>
              </w:rPr>
            </w:pPr>
          </w:p>
        </w:tc>
        <w:tc>
          <w:tcPr>
            <w:tcW w:w="427" w:type="pct"/>
            <w:vAlign w:val="center"/>
          </w:tcPr>
          <w:p w14:paraId="27257B83">
            <w:pPr>
              <w:spacing w:line="280" w:lineRule="atLeast"/>
              <w:rPr>
                <w:rFonts w:hint="eastAsia" w:cs="宋体" w:asciiTheme="minorEastAsia" w:hAnsiTheme="minorEastAsia" w:eastAsiaTheme="minorEastAsia"/>
                <w:sz w:val="18"/>
                <w:szCs w:val="18"/>
              </w:rPr>
            </w:pPr>
          </w:p>
        </w:tc>
        <w:tc>
          <w:tcPr>
            <w:tcW w:w="298" w:type="pct"/>
            <w:vAlign w:val="center"/>
          </w:tcPr>
          <w:p w14:paraId="7329B0AB">
            <w:pPr>
              <w:spacing w:line="280" w:lineRule="atLeast"/>
              <w:rPr>
                <w:rFonts w:hint="eastAsia" w:cs="宋体" w:asciiTheme="minorEastAsia" w:hAnsiTheme="minorEastAsia" w:eastAsiaTheme="minorEastAsia"/>
                <w:sz w:val="18"/>
                <w:szCs w:val="18"/>
              </w:rPr>
            </w:pPr>
          </w:p>
        </w:tc>
        <w:tc>
          <w:tcPr>
            <w:tcW w:w="368" w:type="pct"/>
            <w:gridSpan w:val="2"/>
            <w:vAlign w:val="center"/>
          </w:tcPr>
          <w:p w14:paraId="7F1FB36E">
            <w:pPr>
              <w:spacing w:line="280" w:lineRule="atLeast"/>
              <w:rPr>
                <w:rFonts w:hint="eastAsia" w:cs="宋体" w:asciiTheme="minorEastAsia" w:hAnsiTheme="minorEastAsia" w:eastAsiaTheme="minorEastAsia"/>
                <w:sz w:val="18"/>
                <w:szCs w:val="18"/>
              </w:rPr>
            </w:pPr>
          </w:p>
        </w:tc>
        <w:tc>
          <w:tcPr>
            <w:tcW w:w="439" w:type="pct"/>
            <w:vAlign w:val="center"/>
          </w:tcPr>
          <w:p w14:paraId="2716CA83">
            <w:pPr>
              <w:spacing w:line="280" w:lineRule="atLeast"/>
              <w:rPr>
                <w:rFonts w:hint="eastAsia" w:cs="宋体" w:asciiTheme="minorEastAsia" w:hAnsiTheme="minorEastAsia" w:eastAsiaTheme="minorEastAsia"/>
                <w:sz w:val="18"/>
                <w:szCs w:val="18"/>
              </w:rPr>
            </w:pPr>
          </w:p>
        </w:tc>
      </w:tr>
      <w:tr w14:paraId="75563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1507" w:type="pct"/>
            <w:gridSpan w:val="6"/>
            <w:vAlign w:val="center"/>
          </w:tcPr>
          <w:p w14:paraId="5239E178">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夜班交班记录</w:t>
            </w:r>
          </w:p>
        </w:tc>
        <w:tc>
          <w:tcPr>
            <w:tcW w:w="1666" w:type="pct"/>
            <w:gridSpan w:val="6"/>
            <w:vAlign w:val="center"/>
          </w:tcPr>
          <w:p w14:paraId="07062EBE">
            <w:pPr>
              <w:spacing w:line="320" w:lineRule="atLeast"/>
              <w:rPr>
                <w:rFonts w:hint="eastAsia" w:ascii="宋体" w:hAnsi="宋体" w:cs="宋体"/>
                <w:sz w:val="18"/>
                <w:szCs w:val="18"/>
              </w:rPr>
            </w:pPr>
            <w:r>
              <w:rPr>
                <w:rFonts w:hint="eastAsia" w:ascii="宋体" w:hAnsi="宋体" w:cs="宋体"/>
                <w:kern w:val="0"/>
                <w:sz w:val="18"/>
                <w:szCs w:val="18"/>
              </w:rPr>
              <w:t>早班交班记录</w:t>
            </w:r>
          </w:p>
        </w:tc>
        <w:tc>
          <w:tcPr>
            <w:tcW w:w="1365" w:type="pct"/>
            <w:gridSpan w:val="4"/>
            <w:vAlign w:val="center"/>
          </w:tcPr>
          <w:p w14:paraId="081C8FED">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中班交班记录</w:t>
            </w:r>
          </w:p>
        </w:tc>
        <w:tc>
          <w:tcPr>
            <w:tcW w:w="462" w:type="pct"/>
            <w:gridSpan w:val="2"/>
            <w:vMerge w:val="restart"/>
            <w:vAlign w:val="center"/>
          </w:tcPr>
          <w:p w14:paraId="4E57C036">
            <w:pPr>
              <w:spacing w:line="320" w:lineRule="atLeast"/>
              <w:rPr>
                <w:rFonts w:hint="eastAsia" w:ascii="宋体" w:hAnsi="宋体" w:cs="宋体"/>
                <w:kern w:val="0"/>
                <w:sz w:val="18"/>
                <w:szCs w:val="18"/>
              </w:rPr>
            </w:pPr>
            <w:r>
              <w:rPr>
                <w:rFonts w:hint="eastAsia" w:ascii="宋体" w:hAnsi="宋体" w:cs="宋体"/>
                <w:kern w:val="0"/>
                <w:sz w:val="18"/>
                <w:szCs w:val="18"/>
              </w:rPr>
              <w:t>说明：</w:t>
            </w:r>
          </w:p>
        </w:tc>
      </w:tr>
      <w:tr w14:paraId="4067DC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86" w:hRule="atLeast"/>
          <w:jc w:val="center"/>
        </w:trPr>
        <w:tc>
          <w:tcPr>
            <w:tcW w:w="712" w:type="pct"/>
            <w:gridSpan w:val="3"/>
            <w:vAlign w:val="center"/>
          </w:tcPr>
          <w:p w14:paraId="4D49259E">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当班员：</w:t>
            </w:r>
          </w:p>
        </w:tc>
        <w:tc>
          <w:tcPr>
            <w:tcW w:w="795" w:type="pct"/>
            <w:gridSpan w:val="3"/>
            <w:vAlign w:val="center"/>
          </w:tcPr>
          <w:p w14:paraId="37B36C46">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值班工程师：</w:t>
            </w:r>
          </w:p>
        </w:tc>
        <w:tc>
          <w:tcPr>
            <w:tcW w:w="842" w:type="pct"/>
            <w:gridSpan w:val="3"/>
            <w:vAlign w:val="center"/>
          </w:tcPr>
          <w:p w14:paraId="09B30B1A">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当班员：</w:t>
            </w:r>
          </w:p>
        </w:tc>
        <w:tc>
          <w:tcPr>
            <w:tcW w:w="824" w:type="pct"/>
            <w:gridSpan w:val="3"/>
            <w:vAlign w:val="center"/>
          </w:tcPr>
          <w:p w14:paraId="6B74873C">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值班工程师：</w:t>
            </w:r>
          </w:p>
        </w:tc>
        <w:tc>
          <w:tcPr>
            <w:tcW w:w="722" w:type="pct"/>
            <w:gridSpan w:val="2"/>
            <w:vAlign w:val="center"/>
          </w:tcPr>
          <w:p w14:paraId="0AFF2EF4">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当班员：</w:t>
            </w:r>
          </w:p>
        </w:tc>
        <w:tc>
          <w:tcPr>
            <w:tcW w:w="643" w:type="pct"/>
            <w:gridSpan w:val="2"/>
            <w:vAlign w:val="center"/>
          </w:tcPr>
          <w:p w14:paraId="32C3A12B">
            <w:pPr>
              <w:widowControl/>
              <w:spacing w:line="320" w:lineRule="atLeast"/>
              <w:textAlignment w:val="center"/>
              <w:rPr>
                <w:rFonts w:hint="eastAsia" w:ascii="宋体" w:hAnsi="宋体" w:cs="宋体"/>
                <w:sz w:val="18"/>
                <w:szCs w:val="18"/>
              </w:rPr>
            </w:pPr>
            <w:r>
              <w:rPr>
                <w:rFonts w:hint="eastAsia" w:ascii="宋体" w:hAnsi="宋体" w:cs="宋体"/>
                <w:kern w:val="0"/>
                <w:sz w:val="18"/>
                <w:szCs w:val="18"/>
              </w:rPr>
              <w:t>值班工程师：</w:t>
            </w:r>
          </w:p>
        </w:tc>
        <w:tc>
          <w:tcPr>
            <w:tcW w:w="462" w:type="pct"/>
            <w:gridSpan w:val="2"/>
            <w:vMerge w:val="continue"/>
            <w:vAlign w:val="center"/>
          </w:tcPr>
          <w:p w14:paraId="1986D612">
            <w:pPr>
              <w:spacing w:line="320" w:lineRule="atLeast"/>
              <w:rPr>
                <w:rFonts w:hint="eastAsia" w:ascii="宋体" w:hAnsi="宋体" w:cs="宋体"/>
                <w:sz w:val="18"/>
                <w:szCs w:val="18"/>
              </w:rPr>
            </w:pPr>
          </w:p>
        </w:tc>
      </w:tr>
      <w:bookmarkEnd w:id="67"/>
    </w:tbl>
    <w:p w14:paraId="4880FC06">
      <w:pPr>
        <w:widowControl/>
        <w:adjustRightInd/>
        <w:spacing w:line="240" w:lineRule="auto"/>
        <w:jc w:val="center"/>
      </w:pPr>
      <w:bookmarkStart w:id="79" w:name="BookMark8"/>
      <w:r>
        <w:drawing>
          <wp:inline distT="0" distB="0" distL="0" distR="0">
            <wp:extent cx="1485900" cy="317500"/>
            <wp:effectExtent l="0" t="0" r="0" b="6350"/>
            <wp:docPr id="607707001" name="图片 3"/>
            <wp:cNvGraphicFramePr/>
            <a:graphic xmlns:a="http://schemas.openxmlformats.org/drawingml/2006/main">
              <a:graphicData uri="http://schemas.openxmlformats.org/drawingml/2006/picture">
                <pic:pic xmlns:pic="http://schemas.openxmlformats.org/drawingml/2006/picture">
                  <pic:nvPicPr>
                    <pic:cNvPr id="607707001" name="图片 3"/>
                    <pic:cNvPicPr/>
                  </pic:nvPicPr>
                  <pic:blipFill>
                    <a:blip r:embed="rId63">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79"/>
    </w:p>
    <w:sectPr>
      <w:headerReference r:id="rId55" w:type="default"/>
      <w:footerReference r:id="rId57" w:type="default"/>
      <w:headerReference r:id="rId56" w:type="even"/>
      <w:footerReference r:id="rId58" w:type="even"/>
      <w:pgSz w:w="16838" w:h="11906" w:orient="landscape"/>
      <w:pgMar w:top="1134" w:right="1928"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9C693">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E2F40">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E91FD">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F2955">
    <w:pPr>
      <w:pStyle w:val="54"/>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29E38">
    <w:pPr>
      <w:pStyle w:val="53"/>
    </w:pPr>
    <w:r>
      <w:fldChar w:fldCharType="begin"/>
    </w:r>
    <w:r>
      <w:instrText xml:space="preserve"> PAGE   \* MERGEFORMAT \* MERGEFORMAT </w:instrText>
    </w:r>
    <w:r>
      <w:fldChar w:fldCharType="separate"/>
    </w:r>
    <w: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1CBEF">
    <w:pPr>
      <w:pStyle w:val="54"/>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DEE16">
    <w:pPr>
      <w:pStyle w:val="53"/>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F75D9">
    <w:pPr>
      <w:pStyle w:val="54"/>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5A207">
    <w:pPr>
      <w:pStyle w:val="53"/>
    </w:pPr>
    <w:r>
      <w:fldChar w:fldCharType="begin"/>
    </w:r>
    <w:r>
      <w:instrText xml:space="preserve"> PAGE   \* MERGEFORMAT \* MERGEFORMAT </w:instrText>
    </w:r>
    <w:r>
      <w:fldChar w:fldCharType="separate"/>
    </w:r>
    <w:r>
      <w:t>III</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E7D40">
    <w:pPr>
      <w:pStyle w:val="54"/>
    </w:pPr>
    <w:r>
      <w:fldChar w:fldCharType="begin"/>
    </w:r>
    <w:r>
      <w:instrText xml:space="preserve">PAGE   \* MERGEFORMAT</w:instrText>
    </w:r>
    <w:r>
      <w:fldChar w:fldCharType="separate"/>
    </w:r>
    <w:r>
      <w:rPr>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C0BC7">
    <w:pPr>
      <w:pStyle w:val="53"/>
    </w:pPr>
    <w:r>
      <w:fldChar w:fldCharType="begin"/>
    </w:r>
    <w:r>
      <w:instrText xml:space="preserve"> PAGE   \* MERGEFORMAT \* MERGEFORMAT </w:instrText>
    </w:r>
    <w:r>
      <w:fldChar w:fldCharType="separate"/>
    </w:r>
    <w:r>
      <w:t>3</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6B148">
    <w:pPr>
      <w:pStyle w:val="54"/>
    </w:pPr>
    <w:r>
      <w:fldChar w:fldCharType="begin"/>
    </w:r>
    <w:r>
      <w:instrText xml:space="preserve">PAGE   \* MERGEFORMAT</w:instrText>
    </w:r>
    <w:r>
      <w:fldChar w:fldCharType="separate"/>
    </w:r>
    <w:r>
      <w:rPr>
        <w:lang w:val="zh-CN"/>
      </w:rPr>
      <w:t>1</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C5C0F">
    <w:pPr>
      <w:pStyle w:val="53"/>
    </w:pPr>
    <w:r>
      <w:fldChar w:fldCharType="begin"/>
    </w:r>
    <w:r>
      <w:instrText xml:space="preserve"> PAGE   \* MERGEFORMAT \* MERGEFORMAT </w:instrText>
    </w:r>
    <w:r>
      <w:fldChar w:fldCharType="separate"/>
    </w:r>
    <w:r>
      <w:t>3</w:t>
    </w:r>
    <w: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3CC27">
    <w:pPr>
      <w:pStyle w:val="54"/>
    </w:pPr>
    <w:r>
      <w:fldChar w:fldCharType="begin"/>
    </w:r>
    <w:r>
      <w:instrText xml:space="preserve">PAGE   \* MERGEFORMAT</w:instrText>
    </w:r>
    <w:r>
      <w:fldChar w:fldCharType="separate"/>
    </w:r>
    <w:r>
      <w:rPr>
        <w:lang w:val="zh-CN"/>
      </w:rPr>
      <w:t>1</w:t>
    </w:r>
    <w: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BD297C">
    <w:pPr>
      <w:pStyle w:val="53"/>
    </w:pPr>
    <w:r>
      <w:fldChar w:fldCharType="begin"/>
    </w:r>
    <w:r>
      <w:instrText xml:space="preserve"> PAGE   \* MERGEFORMAT \* MERGEFORMAT </w:instrText>
    </w:r>
    <w:r>
      <w:fldChar w:fldCharType="separate"/>
    </w:r>
    <w:r>
      <w:t>14</w:t>
    </w:r>
    <w: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8AEAC">
    <w:pPr>
      <w:pStyle w:val="54"/>
    </w:pPr>
    <w:r>
      <w:fldChar w:fldCharType="begin"/>
    </w:r>
    <w:r>
      <w:instrText xml:space="preserve">PAGE   \* MERGEFORMAT</w:instrText>
    </w:r>
    <w:r>
      <w:fldChar w:fldCharType="separate"/>
    </w:r>
    <w:r>
      <w:rPr>
        <w:lang w:val="zh-CN"/>
      </w:rPr>
      <w:t>1</w:t>
    </w:r>
    <w: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830AA">
    <w:pPr>
      <w:pStyle w:val="53"/>
    </w:pPr>
    <w:r>
      <w:fldChar w:fldCharType="begin"/>
    </w:r>
    <w:r>
      <w:instrText xml:space="preserve"> PAGE   \* MERGEFORMAT \* MERGEFORMAT </w:instrText>
    </w:r>
    <w:r>
      <w:fldChar w:fldCharType="separate"/>
    </w:r>
    <w:r>
      <w:t>14</w:t>
    </w:r>
    <w: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D86C5">
    <w:pPr>
      <w:pStyle w:val="54"/>
    </w:pPr>
    <w:r>
      <w:fldChar w:fldCharType="begin"/>
    </w:r>
    <w:r>
      <w:instrText xml:space="preserve">PAGE   \* MERGEFORMAT</w:instrText>
    </w:r>
    <w:r>
      <w:fldChar w:fldCharType="separate"/>
    </w:r>
    <w:r>
      <w:rPr>
        <w:lang w:val="zh-CN"/>
      </w:rPr>
      <w:t>1</w:t>
    </w:r>
    <w: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57EE6">
    <w:pPr>
      <w:pStyle w:val="53"/>
    </w:pPr>
    <w:r>
      <w:fldChar w:fldCharType="begin"/>
    </w:r>
    <w:r>
      <w:instrText xml:space="preserve"> PAGE   \* MERGEFORMAT \* MERGEFORMAT </w:instrText>
    </w:r>
    <w:r>
      <w:fldChar w:fldCharType="separate"/>
    </w:r>
    <w:r>
      <w:t>14</w:t>
    </w:r>
    <w: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926BE">
    <w:pPr>
      <w:pStyle w:val="54"/>
    </w:pPr>
    <w:r>
      <w:fldChar w:fldCharType="begin"/>
    </w:r>
    <w:r>
      <w:instrText xml:space="preserve">PAGE   \* MERGEFORMAT</w:instrText>
    </w:r>
    <w:r>
      <w:fldChar w:fldCharType="separate"/>
    </w:r>
    <w:r>
      <w:rPr>
        <w:lang w:val="zh-CN"/>
      </w:rPr>
      <w:t>1</w:t>
    </w:r>
    <w: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EC966">
    <w:pPr>
      <w:pStyle w:val="53"/>
    </w:pPr>
    <w:r>
      <w:fldChar w:fldCharType="begin"/>
    </w:r>
    <w:r>
      <w:instrText xml:space="preserve"> PAGE   \* MERGEFORMAT \* MERGEFORMAT </w:instrText>
    </w:r>
    <w:r>
      <w:fldChar w:fldCharType="separate"/>
    </w:r>
    <w:r>
      <w:t>14</w:t>
    </w:r>
    <w: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09521">
    <w:pPr>
      <w:pStyle w:val="54"/>
    </w:pPr>
    <w:r>
      <w:fldChar w:fldCharType="begin"/>
    </w:r>
    <w:r>
      <w:instrText xml:space="preserve">PAGE   \* MERGEFORMAT</w:instrText>
    </w:r>
    <w:r>
      <w:fldChar w:fldCharType="separate"/>
    </w:r>
    <w:r>
      <w:rPr>
        <w:lang w:val="zh-CN"/>
      </w:rPr>
      <w:t>1</w:t>
    </w:r>
    <w: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42D54">
    <w:pPr>
      <w:pStyle w:val="53"/>
    </w:pPr>
    <w:r>
      <w:fldChar w:fldCharType="begin"/>
    </w:r>
    <w:r>
      <w:instrText xml:space="preserve"> PAGE   \* MERGEFORMAT \* MERGEFORMAT </w:instrText>
    </w:r>
    <w:r>
      <w:fldChar w:fldCharType="separate"/>
    </w:r>
    <w:r>
      <w:t>24</w:t>
    </w:r>
    <w:r>
      <w:fldChar w:fldCharType="end"/>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AE629">
    <w:pPr>
      <w:pStyle w:val="54"/>
    </w:pPr>
    <w:r>
      <w:fldChar w:fldCharType="begin"/>
    </w:r>
    <w:r>
      <w:instrText xml:space="preserve">PAGE   \* MERGEFORMAT</w:instrText>
    </w:r>
    <w:r>
      <w:fldChar w:fldCharType="separate"/>
    </w:r>
    <w:r>
      <w:rPr>
        <w:lang w:val="zh-CN"/>
      </w:rPr>
      <w:t>1</w:t>
    </w:r>
    <w:r>
      <w:fldChar w:fldCharType="end"/>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007E5">
    <w:pPr>
      <w:pStyle w:val="53"/>
    </w:pPr>
    <w:r>
      <w:fldChar w:fldCharType="begin"/>
    </w:r>
    <w:r>
      <w:instrText xml:space="preserve"> PAGE   \* MERGEFORMAT \* MERGEFORMAT </w:instrText>
    </w:r>
    <w:r>
      <w:fldChar w:fldCharType="separate"/>
    </w:r>
    <w:r>
      <w:t>24</w:t>
    </w:r>
    <w: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6A3D9">
    <w:pPr>
      <w:pStyle w:val="54"/>
    </w:pPr>
    <w:r>
      <w:fldChar w:fldCharType="begin"/>
    </w:r>
    <w:r>
      <w:instrText xml:space="preserve">PAGE   \* MERGEFORMAT</w:instrText>
    </w:r>
    <w:r>
      <w:fldChar w:fldCharType="separate"/>
    </w:r>
    <w:r>
      <w:rPr>
        <w:lang w:val="zh-CN"/>
      </w:rPr>
      <w:t>1</w:t>
    </w:r>
    <w: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68520">
    <w:pPr>
      <w:pStyle w:val="53"/>
    </w:pPr>
    <w:r>
      <w:fldChar w:fldCharType="begin"/>
    </w:r>
    <w:r>
      <w:instrText xml:space="preserve"> PAGE   \* MERGEFORMAT \* MERGEFORMAT </w:instrText>
    </w:r>
    <w:r>
      <w:fldChar w:fldCharType="separate"/>
    </w:r>
    <w:r>
      <w:t>24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E47CE">
    <w:pPr>
      <w:pStyle w:val="19"/>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1680F">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A8EF2">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79334">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4BE97">
    <w:pPr>
      <w:pStyle w:val="64"/>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181A0">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356B8">
    <w:pPr>
      <w:pStyle w:val="64"/>
      <w:rPr>
        <w:rFonts w:hint="eastAsia"/>
      </w:rPr>
    </w:pPr>
    <w:r>
      <w:rPr>
        <w:rFonts w:hint="eastAsia"/>
      </w:rPr>
      <w:fldChar w:fldCharType="begin"/>
    </w:r>
    <w:r>
      <w:rPr>
        <w:rFonts w:hint="eastAsia"/>
      </w:rPr>
      <w:instrText xml:space="preserve"> </w:instrText>
    </w:r>
    <w:r>
      <w:instrText xml:space="preserve">STYLEREF  标准文件_文件编号 \* MERGEFORMAT</w:instrText>
    </w:r>
    <w:r>
      <w:rPr>
        <w:rFonts w:hint="eastAsia"/>
      </w:rPr>
      <w:instrText xml:space="preserve"> </w:instrText>
    </w:r>
    <w:r>
      <w:rPr>
        <w:rFonts w:hint="eastAsia"/>
      </w:rPr>
      <w:fldChar w:fldCharType="separate"/>
    </w:r>
    <w:r>
      <w:rPr>
        <w:rFonts w:hint="eastAsia"/>
      </w:rPr>
      <w:t>DB 13/T XXXX—XXXX</w:t>
    </w:r>
    <w:r>
      <w:rPr>
        <w:rFonts w:hint="eastAsia"/>
      </w:rP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9B631">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916AB">
    <w:pPr>
      <w:pStyle w:val="64"/>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13/T XXXX—XXXX</w:t>
    </w:r>
    <w:r>
      <w:rPr>
        <w:rFonts w:hint="eastAsia"/>
      </w:rP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C06DA">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42869">
    <w:pPr>
      <w:pStyle w:val="64"/>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13/T XXXX—XXXX</w:t>
    </w:r>
    <w:r>
      <w:rPr>
        <w:rFonts w:hint="eastAsia"/>
      </w:rP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E907B">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FB363">
    <w:pPr>
      <w:pStyle w:val="64"/>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13/T XXXX—XXXX</w:t>
    </w:r>
    <w:r>
      <w:rPr>
        <w:rFonts w:hint="eastAsia"/>
      </w:rPr>
      <w:fldChar w:fldCharType="end"/>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7D59E">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D5388">
    <w:pPr>
      <w:pStyle w:val="64"/>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DCA5C">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CB797">
    <w:pPr>
      <w:pStyle w:val="64"/>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DB4F7">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ADFDD">
    <w:pPr>
      <w:pStyle w:val="64"/>
      <w:rPr>
        <w:rFonts w:hint="eastAsia"/>
      </w:rPr>
    </w:pPr>
    <w:r>
      <w:rPr>
        <w:rFonts w:hint="eastAsia"/>
      </w:rPr>
      <w:fldChar w:fldCharType="begin"/>
    </w:r>
    <w:r>
      <w:rPr>
        <w:rFonts w:hint="eastAsia"/>
      </w:rPr>
      <w:instrText xml:space="preserve"> </w:instrText>
    </w:r>
    <w:r>
      <w:instrText xml:space="preserve">STYLEREF  标准文件_文件编号 \* MERGEFORMAT</w:instrText>
    </w:r>
    <w:r>
      <w:rPr>
        <w:rFonts w:hint="eastAsia"/>
      </w:rPr>
      <w:instrText xml:space="preserve"> </w:instrText>
    </w:r>
    <w:r>
      <w:rPr>
        <w:rFonts w:hint="eastAsia"/>
      </w:rPr>
      <w:fldChar w:fldCharType="separate"/>
    </w:r>
    <w:r>
      <w:rPr>
        <w:rFonts w:hint="eastAsia"/>
      </w:rPr>
      <w:t>DB 13/T XXXX—XXXX</w:t>
    </w:r>
    <w:r>
      <w:rPr>
        <w:rFonts w:hint="eastAsia"/>
      </w:rPr>
      <w:fldChar w:fldCharType="end"/>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F4E1A">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F1549">
    <w:pPr>
      <w:pStyle w:val="64"/>
      <w:rPr>
        <w:rFonts w:hint="eastAsia"/>
      </w:rPr>
    </w:pPr>
    <w:r>
      <w:rPr>
        <w:rFonts w:hint="eastAsia"/>
      </w:rPr>
      <w:fldChar w:fldCharType="begin"/>
    </w:r>
    <w:r>
      <w:rPr>
        <w:rFonts w:hint="eastAsia"/>
      </w:rPr>
      <w:instrText xml:space="preserve"> </w:instrText>
    </w:r>
    <w:r>
      <w:instrText xml:space="preserve">STYLEREF  标准文件_文件编号 \* MERGEFORMAT</w:instrText>
    </w:r>
    <w:r>
      <w:rPr>
        <w:rFonts w:hint="eastAsia"/>
      </w:rPr>
      <w:instrText xml:space="preserve"> </w:instrText>
    </w:r>
    <w:r>
      <w:rPr>
        <w:rFonts w:hint="eastAsia"/>
      </w:rPr>
      <w:fldChar w:fldCharType="separate"/>
    </w:r>
    <w:r>
      <w:rPr>
        <w:rFonts w:hint="eastAsia"/>
      </w:rPr>
      <w:t>DB 13/T XXXX—XXXX</w:t>
    </w:r>
    <w:r>
      <w:rPr>
        <w:rFonts w:hint="eastAsia"/>
      </w:rPr>
      <w:fldChar w:fldCharType="end"/>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086AB">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B7EA8">
    <w:pPr>
      <w:pStyle w:val="64"/>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96AB4">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4312D">
    <w:pPr>
      <w:pStyle w:val="64"/>
      <w:rPr>
        <w:rFonts w:hint="eastAsia"/>
      </w:rPr>
    </w:pPr>
    <w:r>
      <w:rPr>
        <w:rFonts w:hint="eastAsia"/>
      </w:rPr>
      <w:fldChar w:fldCharType="begin"/>
    </w:r>
    <w:r>
      <w:rPr>
        <w:rFonts w:hint="eastAsia"/>
      </w:rPr>
      <w:instrText xml:space="preserve"> </w:instrText>
    </w:r>
    <w:r>
      <w:instrText xml:space="preserve">STYLEREF  标准文件_文件编号 \* MERGEFORMAT</w:instrText>
    </w:r>
    <w:r>
      <w:rPr>
        <w:rFonts w:hint="eastAsia"/>
      </w:rPr>
      <w:instrText xml:space="preserve"> </w:instrText>
    </w:r>
    <w:r>
      <w:rPr>
        <w:rFonts w:hint="eastAsia"/>
      </w:rPr>
      <w:fldChar w:fldCharType="separate"/>
    </w:r>
    <w:r>
      <w:rPr>
        <w:rFonts w:hint="eastAsia"/>
      </w:rPr>
      <w:t>DB 13/T XXXX—XXXX</w:t>
    </w:r>
    <w:r>
      <w:rPr>
        <w:rFonts w:hint="eastAsia"/>
      </w:rPr>
      <w:fldChar w:fldCharType="end"/>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AEE63">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E77BD">
    <w:pPr>
      <w:pStyle w:val="64"/>
      <w:rPr>
        <w:rFonts w:hint="eastAsia"/>
      </w:rPr>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 13/T XXXX—XXXX</w:t>
    </w:r>
    <w:r>
      <w:rPr>
        <w:rFonts w:hint="eastAsia"/>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44A32B"/>
    <w:multiLevelType w:val="multilevel"/>
    <w:tmpl w:val="F744A32B"/>
    <w:lvl w:ilvl="0" w:tentative="0">
      <w:start w:val="1"/>
      <w:numFmt w:val="none"/>
      <w:lvlText w:val="%1——"/>
      <w:lvlJc w:val="left"/>
      <w:pPr>
        <w:tabs>
          <w:tab w:val="left" w:pos="851"/>
        </w:tabs>
        <w:ind w:left="851" w:hanging="426"/>
      </w:pPr>
      <w:rPr>
        <w:rFonts w:hint="eastAsia" w:ascii="宋体" w:hAnsi="Times New Roman" w:eastAsia="宋体" w:cs="宋体"/>
        <w:b w:val="0"/>
        <w:i w:val="0"/>
        <w:sz w:val="21"/>
      </w:rPr>
    </w:lvl>
    <w:lvl w:ilvl="1" w:tentative="0">
      <w:start w:val="1"/>
      <w:numFmt w:val="none"/>
      <w:lvlText w:val=""/>
      <w:lvlJc w:val="left"/>
      <w:pPr>
        <w:ind w:left="851" w:hanging="431"/>
      </w:pPr>
      <w:rPr>
        <w:rFonts w:ascii="Symbol" w:hAnsi="Symbol" w:cs="Symbol"/>
        <w:sz w:val="21"/>
      </w:rPr>
    </w:lvl>
    <w:lvl w:ilvl="2" w:tentative="0">
      <w:start w:val="1"/>
      <w:numFmt w:val="bullet"/>
      <w:lvlText w:val=""/>
      <w:lvlJc w:val="left"/>
      <w:pPr>
        <w:ind w:left="851" w:hanging="426"/>
      </w:pPr>
      <w:rPr>
        <w:rFonts w:hint="default" w:ascii="Wingdings" w:hAnsi="Wingdings" w:cs="Wingdings"/>
        <w:sz w:val="21"/>
      </w:rPr>
    </w:lvl>
    <w:lvl w:ilvl="3" w:tentative="0">
      <w:start w:val="1"/>
      <w:numFmt w:val="decimal"/>
      <w:lvlText w:val="%4."/>
      <w:lvlJc w:val="left"/>
      <w:pPr>
        <w:tabs>
          <w:tab w:val="left" w:pos="2071"/>
        </w:tabs>
        <w:ind w:left="1884" w:hanging="528"/>
      </w:pPr>
    </w:lvl>
    <w:lvl w:ilvl="4" w:tentative="0">
      <w:start w:val="1"/>
      <w:numFmt w:val="lowerLetter"/>
      <w:lvlText w:val="%5)"/>
      <w:lvlJc w:val="left"/>
      <w:pPr>
        <w:tabs>
          <w:tab w:val="left" w:pos="2383"/>
        </w:tabs>
        <w:ind w:left="2196" w:hanging="528"/>
      </w:pPr>
    </w:lvl>
    <w:lvl w:ilvl="5" w:tentative="0">
      <w:start w:val="1"/>
      <w:numFmt w:val="lowerRoman"/>
      <w:lvlText w:val="%6."/>
      <w:lvlJc w:val="right"/>
      <w:pPr>
        <w:tabs>
          <w:tab w:val="left" w:pos="2695"/>
        </w:tabs>
        <w:ind w:left="2508" w:hanging="528"/>
      </w:pPr>
    </w:lvl>
    <w:lvl w:ilvl="6" w:tentative="0">
      <w:start w:val="1"/>
      <w:numFmt w:val="decimal"/>
      <w:lvlText w:val="%7."/>
      <w:lvlJc w:val="left"/>
      <w:pPr>
        <w:tabs>
          <w:tab w:val="left" w:pos="3007"/>
        </w:tabs>
        <w:ind w:left="2820" w:hanging="528"/>
      </w:pPr>
    </w:lvl>
    <w:lvl w:ilvl="7" w:tentative="0">
      <w:start w:val="1"/>
      <w:numFmt w:val="lowerLetter"/>
      <w:lvlText w:val="%8)"/>
      <w:lvlJc w:val="left"/>
      <w:pPr>
        <w:tabs>
          <w:tab w:val="left" w:pos="3319"/>
        </w:tabs>
        <w:ind w:left="3132" w:hanging="528"/>
      </w:pPr>
    </w:lvl>
    <w:lvl w:ilvl="8" w:tentative="0">
      <w:start w:val="1"/>
      <w:numFmt w:val="lowerRoman"/>
      <w:lvlText w:val="%9."/>
      <w:lvlJc w:val="right"/>
      <w:pPr>
        <w:tabs>
          <w:tab w:val="left" w:pos="3631"/>
        </w:tabs>
        <w:ind w:left="3444" w:hanging="528"/>
      </w:pPr>
    </w:lvl>
  </w:abstractNum>
  <w:abstractNum w:abstractNumId="1">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8">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0">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1">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0B55DC2"/>
    <w:multiLevelType w:val="multilevel"/>
    <w:tmpl w:val="60B55DC2"/>
    <w:lvl w:ilvl="0" w:tentative="0">
      <w:start w:val="1"/>
      <w:numFmt w:val="upperLetter"/>
      <w:lvlText w:val="%1"/>
      <w:lvlJc w:val="left"/>
      <w:pPr>
        <w:tabs>
          <w:tab w:val="left" w:pos="0"/>
        </w:tabs>
        <w:ind w:left="0" w:hanging="425"/>
      </w:pPr>
      <w:rPr>
        <w:rFonts w:hint="eastAsia"/>
      </w:rPr>
    </w:lvl>
    <w:lvl w:ilvl="1" w:tentative="0">
      <w:start w:val="1"/>
      <w:numFmt w:val="decimal"/>
      <w:pStyle w:val="244"/>
      <w:suff w:val="nothing"/>
      <w:lvlText w:val="表%1.%2　"/>
      <w:lvlJc w:val="left"/>
      <w:pPr>
        <w:ind w:left="0" w:firstLine="3260"/>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2">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240"/>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9"/>
  </w:num>
  <w:num w:numId="3">
    <w:abstractNumId w:val="6"/>
  </w:num>
  <w:num w:numId="4">
    <w:abstractNumId w:val="19"/>
  </w:num>
  <w:num w:numId="5">
    <w:abstractNumId w:val="25"/>
  </w:num>
  <w:num w:numId="6">
    <w:abstractNumId w:val="14"/>
  </w:num>
  <w:num w:numId="7">
    <w:abstractNumId w:val="9"/>
  </w:num>
  <w:num w:numId="8">
    <w:abstractNumId w:val="4"/>
  </w:num>
  <w:num w:numId="9">
    <w:abstractNumId w:val="10"/>
  </w:num>
  <w:num w:numId="10">
    <w:abstractNumId w:val="17"/>
  </w:num>
  <w:num w:numId="11">
    <w:abstractNumId w:val="27"/>
  </w:num>
  <w:num w:numId="12">
    <w:abstractNumId w:val="12"/>
  </w:num>
  <w:num w:numId="13">
    <w:abstractNumId w:val="13"/>
  </w:num>
  <w:num w:numId="14">
    <w:abstractNumId w:val="8"/>
  </w:num>
  <w:num w:numId="15">
    <w:abstractNumId w:val="20"/>
  </w:num>
  <w:num w:numId="16">
    <w:abstractNumId w:val="23"/>
  </w:num>
  <w:num w:numId="17">
    <w:abstractNumId w:val="18"/>
  </w:num>
  <w:num w:numId="18">
    <w:abstractNumId w:val="31"/>
  </w:num>
  <w:num w:numId="19">
    <w:abstractNumId w:val="16"/>
  </w:num>
  <w:num w:numId="20">
    <w:abstractNumId w:val="2"/>
  </w:num>
  <w:num w:numId="21">
    <w:abstractNumId w:val="11"/>
  </w:num>
  <w:num w:numId="22">
    <w:abstractNumId w:val="32"/>
  </w:num>
  <w:num w:numId="23">
    <w:abstractNumId w:val="22"/>
  </w:num>
  <w:num w:numId="24">
    <w:abstractNumId w:val="7"/>
  </w:num>
  <w:num w:numId="25">
    <w:abstractNumId w:val="28"/>
  </w:num>
  <w:num w:numId="26">
    <w:abstractNumId w:val="30"/>
  </w:num>
  <w:num w:numId="27">
    <w:abstractNumId w:val="3"/>
  </w:num>
  <w:num w:numId="28">
    <w:abstractNumId w:val="5"/>
  </w:num>
  <w:num w:numId="29">
    <w:abstractNumId w:val="15"/>
  </w:num>
  <w:num w:numId="30">
    <w:abstractNumId w:val="26"/>
  </w:num>
  <w:num w:numId="31">
    <w:abstractNumId w:val="24"/>
  </w:num>
  <w:num w:numId="32">
    <w:abstractNumId w:val="21"/>
  </w:num>
  <w:num w:numId="33">
    <w:abstractNumId w:val="0"/>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forms" w:enforcement="1" w:cryptProviderType="rsaAES" w:cryptAlgorithmClass="hash" w:cryptAlgorithmType="typeAny" w:cryptAlgorithmSid="14" w:cryptSpinCount="100000" w:hash="BzyRaEiPw6o33jMKL0ASlJhsmup0PyxsfgVotQckMTyKisaoYaAh3icvafRgn6qH2QgOIPJPm4uKVv61wc5HzA==" w:salt="015tLgPkthR67y0HQRRtZw=="/>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U1M2M0ODY0NWU1OTgwNWUxODIxNmM2YWI5N2JlZTkifQ=="/>
    <w:docVar w:name="KSO_WPS_MARK_KEY" w:val="6223d165-8158-4106-bdda-370a417d0653"/>
  </w:docVars>
  <w:rsids>
    <w:rsidRoot w:val="00A05F3B"/>
    <w:rsid w:val="0000040A"/>
    <w:rsid w:val="00000A94"/>
    <w:rsid w:val="00001972"/>
    <w:rsid w:val="00001D9A"/>
    <w:rsid w:val="00007B3A"/>
    <w:rsid w:val="000107E0"/>
    <w:rsid w:val="00011FDE"/>
    <w:rsid w:val="00012FFD"/>
    <w:rsid w:val="00014162"/>
    <w:rsid w:val="00014340"/>
    <w:rsid w:val="00015410"/>
    <w:rsid w:val="00016A9C"/>
    <w:rsid w:val="00022184"/>
    <w:rsid w:val="00022762"/>
    <w:rsid w:val="000238E0"/>
    <w:rsid w:val="000249DB"/>
    <w:rsid w:val="0002595E"/>
    <w:rsid w:val="000303C3"/>
    <w:rsid w:val="000331D3"/>
    <w:rsid w:val="00034604"/>
    <w:rsid w:val="000346A5"/>
    <w:rsid w:val="000359C3"/>
    <w:rsid w:val="00035A7D"/>
    <w:rsid w:val="000365ED"/>
    <w:rsid w:val="0004249A"/>
    <w:rsid w:val="00043282"/>
    <w:rsid w:val="00044286"/>
    <w:rsid w:val="00047F28"/>
    <w:rsid w:val="000503AA"/>
    <w:rsid w:val="000505FD"/>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B50"/>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298"/>
    <w:rsid w:val="000D1795"/>
    <w:rsid w:val="000D329A"/>
    <w:rsid w:val="000D4B9C"/>
    <w:rsid w:val="000D4EB6"/>
    <w:rsid w:val="000D753B"/>
    <w:rsid w:val="000D758D"/>
    <w:rsid w:val="000E452E"/>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36937"/>
    <w:rsid w:val="00141114"/>
    <w:rsid w:val="00142969"/>
    <w:rsid w:val="001446C2"/>
    <w:rsid w:val="001457E7"/>
    <w:rsid w:val="00145D9D"/>
    <w:rsid w:val="00146388"/>
    <w:rsid w:val="001529E5"/>
    <w:rsid w:val="00152E62"/>
    <w:rsid w:val="00153C7E"/>
    <w:rsid w:val="001560FB"/>
    <w:rsid w:val="00156B25"/>
    <w:rsid w:val="00156E1A"/>
    <w:rsid w:val="00157894"/>
    <w:rsid w:val="00157B55"/>
    <w:rsid w:val="001642FA"/>
    <w:rsid w:val="001649EB"/>
    <w:rsid w:val="00164BAF"/>
    <w:rsid w:val="00164FA8"/>
    <w:rsid w:val="00165065"/>
    <w:rsid w:val="00165434"/>
    <w:rsid w:val="0016580B"/>
    <w:rsid w:val="00165F49"/>
    <w:rsid w:val="00166B88"/>
    <w:rsid w:val="0016760E"/>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5572"/>
    <w:rsid w:val="001D6842"/>
    <w:rsid w:val="001E1B6A"/>
    <w:rsid w:val="001E2484"/>
    <w:rsid w:val="001E3CBA"/>
    <w:rsid w:val="001E3CC4"/>
    <w:rsid w:val="001E4882"/>
    <w:rsid w:val="001E73AB"/>
    <w:rsid w:val="001F092D"/>
    <w:rsid w:val="001F143A"/>
    <w:rsid w:val="001F1605"/>
    <w:rsid w:val="001F2508"/>
    <w:rsid w:val="001F4816"/>
    <w:rsid w:val="001F4EE9"/>
    <w:rsid w:val="001F53A6"/>
    <w:rsid w:val="001F69B4"/>
    <w:rsid w:val="001F77C7"/>
    <w:rsid w:val="00200183"/>
    <w:rsid w:val="00200333"/>
    <w:rsid w:val="0020107D"/>
    <w:rsid w:val="00202AA4"/>
    <w:rsid w:val="002031F7"/>
    <w:rsid w:val="002040E6"/>
    <w:rsid w:val="0020527B"/>
    <w:rsid w:val="00205F2C"/>
    <w:rsid w:val="00210B15"/>
    <w:rsid w:val="0021390D"/>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2E8C"/>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A41EC"/>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0FE9"/>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5F7C"/>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3D2"/>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176B4"/>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2B1F"/>
    <w:rsid w:val="005B4903"/>
    <w:rsid w:val="005B51CE"/>
    <w:rsid w:val="005B5885"/>
    <w:rsid w:val="005B5CD7"/>
    <w:rsid w:val="005B6828"/>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3FF0"/>
    <w:rsid w:val="00755402"/>
    <w:rsid w:val="00756B26"/>
    <w:rsid w:val="00756EDF"/>
    <w:rsid w:val="007600E3"/>
    <w:rsid w:val="00761526"/>
    <w:rsid w:val="00765C43"/>
    <w:rsid w:val="00765EFB"/>
    <w:rsid w:val="007671CA"/>
    <w:rsid w:val="00767C61"/>
    <w:rsid w:val="0077008A"/>
    <w:rsid w:val="00773C1F"/>
    <w:rsid w:val="00774DA4"/>
    <w:rsid w:val="00776599"/>
    <w:rsid w:val="0078114B"/>
    <w:rsid w:val="00781DD2"/>
    <w:rsid w:val="00783ECF"/>
    <w:rsid w:val="0078413A"/>
    <w:rsid w:val="00787592"/>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58A7"/>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690B"/>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2303"/>
    <w:rsid w:val="009245F5"/>
    <w:rsid w:val="009249EC"/>
    <w:rsid w:val="009273B3"/>
    <w:rsid w:val="009305B5"/>
    <w:rsid w:val="00940650"/>
    <w:rsid w:val="009429D5"/>
    <w:rsid w:val="00942BF1"/>
    <w:rsid w:val="00945180"/>
    <w:rsid w:val="00945428"/>
    <w:rsid w:val="0094607B"/>
    <w:rsid w:val="00953604"/>
    <w:rsid w:val="0095496B"/>
    <w:rsid w:val="009610DC"/>
    <w:rsid w:val="00961490"/>
    <w:rsid w:val="0096381A"/>
    <w:rsid w:val="00965E04"/>
    <w:rsid w:val="009674AD"/>
    <w:rsid w:val="00970CDC"/>
    <w:rsid w:val="00972E00"/>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5F3B"/>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5C97"/>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0BFB"/>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45A"/>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6C83"/>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18CC"/>
    <w:rsid w:val="00C521D6"/>
    <w:rsid w:val="00C55232"/>
    <w:rsid w:val="00C553A4"/>
    <w:rsid w:val="00C55A06"/>
    <w:rsid w:val="00C55D03"/>
    <w:rsid w:val="00C601BC"/>
    <w:rsid w:val="00C6329F"/>
    <w:rsid w:val="00C63340"/>
    <w:rsid w:val="00C643F9"/>
    <w:rsid w:val="00C64E95"/>
    <w:rsid w:val="00C66CF9"/>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1028"/>
    <w:rsid w:val="00CD2808"/>
    <w:rsid w:val="00CD28BF"/>
    <w:rsid w:val="00CD3BB3"/>
    <w:rsid w:val="00CD4092"/>
    <w:rsid w:val="00CD4A20"/>
    <w:rsid w:val="00CD50A1"/>
    <w:rsid w:val="00CD519E"/>
    <w:rsid w:val="00CD561D"/>
    <w:rsid w:val="00CE070D"/>
    <w:rsid w:val="00CE0C4F"/>
    <w:rsid w:val="00CE30EA"/>
    <w:rsid w:val="00CF048A"/>
    <w:rsid w:val="00CF155A"/>
    <w:rsid w:val="00CF2947"/>
    <w:rsid w:val="00CF3916"/>
    <w:rsid w:val="00CF52AC"/>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5C6"/>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642"/>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0567"/>
    <w:rsid w:val="00E210B5"/>
    <w:rsid w:val="00E23D99"/>
    <w:rsid w:val="00E2552F"/>
    <w:rsid w:val="00E25C94"/>
    <w:rsid w:val="00E3137A"/>
    <w:rsid w:val="00E32CCF"/>
    <w:rsid w:val="00E34A98"/>
    <w:rsid w:val="00E35D1E"/>
    <w:rsid w:val="00E364F9"/>
    <w:rsid w:val="00E365FA"/>
    <w:rsid w:val="00E36789"/>
    <w:rsid w:val="00E41648"/>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66EBD"/>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A749A"/>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532A"/>
    <w:rsid w:val="00EF7E72"/>
    <w:rsid w:val="00F06D37"/>
    <w:rsid w:val="00F07B9D"/>
    <w:rsid w:val="00F110CF"/>
    <w:rsid w:val="00F11586"/>
    <w:rsid w:val="00F1183B"/>
    <w:rsid w:val="00F11C9F"/>
    <w:rsid w:val="00F12263"/>
    <w:rsid w:val="00F1409D"/>
    <w:rsid w:val="00F14214"/>
    <w:rsid w:val="00F157A9"/>
    <w:rsid w:val="00F2131A"/>
    <w:rsid w:val="00F25BB6"/>
    <w:rsid w:val="00F26B7E"/>
    <w:rsid w:val="00F27A3B"/>
    <w:rsid w:val="00F33817"/>
    <w:rsid w:val="00F420D5"/>
    <w:rsid w:val="00F451EA"/>
    <w:rsid w:val="00F45447"/>
    <w:rsid w:val="00F456C6"/>
    <w:rsid w:val="00F4577B"/>
    <w:rsid w:val="00F46496"/>
    <w:rsid w:val="00F474D0"/>
    <w:rsid w:val="00F50179"/>
    <w:rsid w:val="00F515EE"/>
    <w:rsid w:val="00F51B0D"/>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2DE1"/>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2920A15"/>
    <w:rsid w:val="04610B65"/>
    <w:rsid w:val="0722507F"/>
    <w:rsid w:val="084A7B62"/>
    <w:rsid w:val="09DC47EA"/>
    <w:rsid w:val="0A454A85"/>
    <w:rsid w:val="0A6C2012"/>
    <w:rsid w:val="0D951880"/>
    <w:rsid w:val="0E2C21E4"/>
    <w:rsid w:val="0F762707"/>
    <w:rsid w:val="0FF54858"/>
    <w:rsid w:val="15BD042F"/>
    <w:rsid w:val="160F121F"/>
    <w:rsid w:val="173B5246"/>
    <w:rsid w:val="173F3B13"/>
    <w:rsid w:val="182D0935"/>
    <w:rsid w:val="18C45ABE"/>
    <w:rsid w:val="18F25DD8"/>
    <w:rsid w:val="1AFD2812"/>
    <w:rsid w:val="1D547F1A"/>
    <w:rsid w:val="1D7C2586"/>
    <w:rsid w:val="1E8934FB"/>
    <w:rsid w:val="1F6226AC"/>
    <w:rsid w:val="1F7B225B"/>
    <w:rsid w:val="224376A4"/>
    <w:rsid w:val="224F429B"/>
    <w:rsid w:val="24042E63"/>
    <w:rsid w:val="242F6132"/>
    <w:rsid w:val="24EE1B49"/>
    <w:rsid w:val="25B20DC9"/>
    <w:rsid w:val="25B34B41"/>
    <w:rsid w:val="268F55AB"/>
    <w:rsid w:val="27BC3DE4"/>
    <w:rsid w:val="2DD613CD"/>
    <w:rsid w:val="2F6A44C2"/>
    <w:rsid w:val="30894F0E"/>
    <w:rsid w:val="30B45C73"/>
    <w:rsid w:val="30E668E5"/>
    <w:rsid w:val="31153C0F"/>
    <w:rsid w:val="31167804"/>
    <w:rsid w:val="338F576F"/>
    <w:rsid w:val="368340BC"/>
    <w:rsid w:val="37270EEB"/>
    <w:rsid w:val="37FD5B3A"/>
    <w:rsid w:val="39211885"/>
    <w:rsid w:val="3A44792D"/>
    <w:rsid w:val="3AD1189A"/>
    <w:rsid w:val="3BA278BA"/>
    <w:rsid w:val="3BAFCC2E"/>
    <w:rsid w:val="3C0027E0"/>
    <w:rsid w:val="3EA51073"/>
    <w:rsid w:val="3FFE3DD3"/>
    <w:rsid w:val="41B23984"/>
    <w:rsid w:val="41C30EDD"/>
    <w:rsid w:val="4227496D"/>
    <w:rsid w:val="424D67C0"/>
    <w:rsid w:val="435F1898"/>
    <w:rsid w:val="45F33E4F"/>
    <w:rsid w:val="46B33BDC"/>
    <w:rsid w:val="47473395"/>
    <w:rsid w:val="49874E4F"/>
    <w:rsid w:val="4BEF7DD1"/>
    <w:rsid w:val="4E281379"/>
    <w:rsid w:val="4EF851EF"/>
    <w:rsid w:val="4F283F5C"/>
    <w:rsid w:val="4FF3C90E"/>
    <w:rsid w:val="504F0E3F"/>
    <w:rsid w:val="52554706"/>
    <w:rsid w:val="52D84FB3"/>
    <w:rsid w:val="53D03949"/>
    <w:rsid w:val="543E388F"/>
    <w:rsid w:val="56005C82"/>
    <w:rsid w:val="561B17C3"/>
    <w:rsid w:val="568A2560"/>
    <w:rsid w:val="56AD1FAA"/>
    <w:rsid w:val="576A2A02"/>
    <w:rsid w:val="578A4E52"/>
    <w:rsid w:val="5AB44451"/>
    <w:rsid w:val="5BFF30C2"/>
    <w:rsid w:val="5C79248C"/>
    <w:rsid w:val="5DEB7CBC"/>
    <w:rsid w:val="5DFF58F1"/>
    <w:rsid w:val="5E7922ED"/>
    <w:rsid w:val="60CD1A85"/>
    <w:rsid w:val="61C3643E"/>
    <w:rsid w:val="62DF2E4C"/>
    <w:rsid w:val="63FB0B3D"/>
    <w:rsid w:val="67297A03"/>
    <w:rsid w:val="67767C0D"/>
    <w:rsid w:val="6777F4C8"/>
    <w:rsid w:val="67D47D75"/>
    <w:rsid w:val="68E70843"/>
    <w:rsid w:val="692F585A"/>
    <w:rsid w:val="6AFF300A"/>
    <w:rsid w:val="6C6B5457"/>
    <w:rsid w:val="6CB8225D"/>
    <w:rsid w:val="6CC5025C"/>
    <w:rsid w:val="6DBF4E9E"/>
    <w:rsid w:val="6F392F8E"/>
    <w:rsid w:val="6FB91389"/>
    <w:rsid w:val="6FE466DD"/>
    <w:rsid w:val="705C6DE0"/>
    <w:rsid w:val="70C64CF5"/>
    <w:rsid w:val="70DA7B03"/>
    <w:rsid w:val="73915287"/>
    <w:rsid w:val="74D83C3C"/>
    <w:rsid w:val="755C23E6"/>
    <w:rsid w:val="767E1BCE"/>
    <w:rsid w:val="77F8566F"/>
    <w:rsid w:val="782E442D"/>
    <w:rsid w:val="79A96F62"/>
    <w:rsid w:val="7A4D7EA7"/>
    <w:rsid w:val="7ADE29F2"/>
    <w:rsid w:val="7DFF55E6"/>
    <w:rsid w:val="7E7EFFAC"/>
    <w:rsid w:val="7EB6A258"/>
    <w:rsid w:val="7F470B5E"/>
    <w:rsid w:val="7FA71B50"/>
    <w:rsid w:val="7FEA3F4F"/>
    <w:rsid w:val="977A43D3"/>
    <w:rsid w:val="9FF31B7F"/>
    <w:rsid w:val="BBBA2D42"/>
    <w:rsid w:val="BD75AC6A"/>
    <w:rsid w:val="BDBF4588"/>
    <w:rsid w:val="BFDF1E59"/>
    <w:rsid w:val="D3EFACAD"/>
    <w:rsid w:val="D76BB4DA"/>
    <w:rsid w:val="DDFEB90C"/>
    <w:rsid w:val="E4713312"/>
    <w:rsid w:val="ECF72145"/>
    <w:rsid w:val="F5AE3AEA"/>
    <w:rsid w:val="FBE6CE18"/>
    <w:rsid w:val="FD5B12D8"/>
    <w:rsid w:val="FE916D4A"/>
    <w:rsid w:val="FF6E1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after="160"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semiHidden/>
    <w:unhideWhenUsed/>
    <w:qFormat/>
    <w:uiPriority w:val="99"/>
    <w:pPr>
      <w:jc w:val="left"/>
    </w:pPr>
  </w:style>
  <w:style w:type="paragraph" w:styleId="14">
    <w:name w:val="Body Text"/>
    <w:basedOn w:val="1"/>
    <w:link w:val="88"/>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Normal (Web)"/>
    <w:basedOn w:val="1"/>
    <w:semiHidden/>
    <w:unhideWhenUsed/>
    <w:qFormat/>
    <w:uiPriority w:val="99"/>
    <w:rPr>
      <w:sz w:val="24"/>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b/>
      <w:bCs/>
      <w:kern w:val="44"/>
      <w:sz w:val="44"/>
      <w:szCs w:val="44"/>
    </w:rPr>
  </w:style>
  <w:style w:type="character" w:customStyle="1" w:styleId="37">
    <w:name w:val="标题 2 字符"/>
    <w:link w:val="3"/>
    <w:qFormat/>
    <w:uiPriority w:val="0"/>
    <w:rPr>
      <w:rFonts w:ascii="Arial" w:hAnsi="Arial" w:eastAsia="黑体"/>
      <w:b/>
      <w:bCs/>
      <w:kern w:val="2"/>
      <w:sz w:val="32"/>
      <w:szCs w:val="32"/>
    </w:rPr>
  </w:style>
  <w:style w:type="character" w:customStyle="1" w:styleId="38">
    <w:name w:val="标题 3 字符"/>
    <w:link w:val="4"/>
    <w:qFormat/>
    <w:uiPriority w:val="0"/>
    <w:rPr>
      <w:b/>
      <w:bCs/>
      <w:kern w:val="2"/>
      <w:sz w:val="32"/>
      <w:szCs w:val="32"/>
    </w:rPr>
  </w:style>
  <w:style w:type="character" w:customStyle="1" w:styleId="39">
    <w:name w:val="标题 4 字符"/>
    <w:link w:val="5"/>
    <w:qFormat/>
    <w:uiPriority w:val="0"/>
    <w:rPr>
      <w:rFonts w:ascii="Arial" w:hAnsi="Arial" w:eastAsia="黑体"/>
      <w:b/>
      <w:bCs/>
      <w:kern w:val="2"/>
      <w:sz w:val="28"/>
      <w:szCs w:val="28"/>
    </w:rPr>
  </w:style>
  <w:style w:type="character" w:customStyle="1" w:styleId="40">
    <w:name w:val="标题 5 字符"/>
    <w:link w:val="6"/>
    <w:qFormat/>
    <w:uiPriority w:val="0"/>
    <w:rPr>
      <w:b/>
      <w:bCs/>
      <w:kern w:val="2"/>
      <w:sz w:val="28"/>
      <w:szCs w:val="28"/>
    </w:rPr>
  </w:style>
  <w:style w:type="character" w:customStyle="1" w:styleId="41">
    <w:name w:val="标题 6 字符"/>
    <w:link w:val="7"/>
    <w:qFormat/>
    <w:uiPriority w:val="0"/>
    <w:rPr>
      <w:rFonts w:ascii="Arial" w:hAnsi="Arial" w:eastAsia="黑体"/>
      <w:b/>
      <w:bCs/>
      <w:kern w:val="2"/>
      <w:sz w:val="24"/>
      <w:szCs w:val="24"/>
    </w:rPr>
  </w:style>
  <w:style w:type="character" w:customStyle="1" w:styleId="42">
    <w:name w:val="标题 7 字符"/>
    <w:link w:val="8"/>
    <w:qFormat/>
    <w:uiPriority w:val="0"/>
    <w:rPr>
      <w:b/>
      <w:bCs/>
      <w:kern w:val="2"/>
      <w:sz w:val="24"/>
      <w:szCs w:val="24"/>
    </w:rPr>
  </w:style>
  <w:style w:type="character" w:customStyle="1" w:styleId="43">
    <w:name w:val="标题 8 字符"/>
    <w:link w:val="9"/>
    <w:qFormat/>
    <w:uiPriority w:val="0"/>
    <w:rPr>
      <w:rFonts w:ascii="Arial" w:hAnsi="Arial" w:eastAsia="黑体"/>
      <w:kern w:val="2"/>
      <w:sz w:val="24"/>
      <w:szCs w:val="24"/>
    </w:rPr>
  </w:style>
  <w:style w:type="character" w:customStyle="1" w:styleId="44">
    <w:name w:val="标题 9 字符"/>
    <w:link w:val="10"/>
    <w:qFormat/>
    <w:uiPriority w:val="0"/>
    <w:rPr>
      <w:rFonts w:ascii="Arial" w:hAnsi="Arial" w:eastAsia="黑体"/>
      <w:kern w:val="2"/>
      <w:sz w:val="21"/>
      <w:szCs w:val="21"/>
    </w:rPr>
  </w:style>
  <w:style w:type="character" w:customStyle="1" w:styleId="45">
    <w:name w:val="页眉 字符"/>
    <w:link w:val="19"/>
    <w:qFormat/>
    <w:uiPriority w:val="99"/>
    <w:rPr>
      <w:kern w:val="2"/>
      <w:sz w:val="18"/>
      <w:szCs w:val="18"/>
    </w:rPr>
  </w:style>
  <w:style w:type="character" w:customStyle="1" w:styleId="46">
    <w:name w:val="页脚 字符"/>
    <w:link w:val="18"/>
    <w:qFormat/>
    <w:uiPriority w:val="99"/>
    <w:rPr>
      <w:rFonts w:ascii="宋体"/>
      <w:kern w:val="2"/>
      <w:sz w:val="18"/>
      <w:szCs w:val="18"/>
    </w:rPr>
  </w:style>
  <w:style w:type="character" w:customStyle="1" w:styleId="47">
    <w:name w:val="批注框文本 字符"/>
    <w:link w:val="17"/>
    <w:semiHidden/>
    <w:qFormat/>
    <w:uiPriority w:val="99"/>
    <w:rPr>
      <w:kern w:val="2"/>
      <w:sz w:val="18"/>
      <w:szCs w:val="18"/>
    </w:rPr>
  </w:style>
  <w:style w:type="paragraph" w:customStyle="1" w:styleId="48">
    <w:name w:val="引用1"/>
    <w:basedOn w:val="1"/>
    <w:next w:val="1"/>
    <w:link w:val="49"/>
    <w:qFormat/>
    <w:uiPriority w:val="29"/>
    <w:rPr>
      <w:i/>
      <w:iCs/>
      <w:color w:val="000000"/>
    </w:rPr>
  </w:style>
  <w:style w:type="character" w:customStyle="1" w:styleId="49">
    <w:name w:val="引用 字符"/>
    <w:link w:val="48"/>
    <w:qFormat/>
    <w:uiPriority w:val="29"/>
    <w:rPr>
      <w:i/>
      <w:iCs/>
      <w:color w:val="000000"/>
      <w:kern w:val="2"/>
      <w:sz w:val="21"/>
      <w:szCs w:val="21"/>
    </w:rPr>
  </w:style>
  <w:style w:type="character" w:customStyle="1" w:styleId="50">
    <w:name w:val="标题 字符"/>
    <w:link w:val="27"/>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after="160"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after="160"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spacing w:after="160" w:line="278" w:lineRule="auto"/>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spacing w:after="160" w:line="278" w:lineRule="auto"/>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spacing w:after="160" w:line="278" w:lineRule="auto"/>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spacing w:after="160" w:line="278" w:lineRule="auto"/>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line="278" w:lineRule="auto"/>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spacing w:after="160" w:line="278" w:lineRule="auto"/>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line="278" w:lineRule="auto"/>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shd w:val="clear" w:color="FFFFFF" w:fill="FFFFFF"/>
      <w:tabs>
        <w:tab w:val="left" w:pos="6406"/>
      </w:tabs>
      <w:spacing w:before="560" w:after="50" w:afterLines="50" w:line="278" w:lineRule="auto"/>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4"/>
      </w:numPr>
      <w:adjustRightInd w:val="0"/>
      <w:snapToGrid w:val="0"/>
      <w:spacing w:before="50" w:beforeLines="50" w:after="50" w:afterLines="50" w:line="278" w:lineRule="auto"/>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5"/>
      </w:numPr>
      <w:spacing w:before="50" w:beforeLines="50" w:after="50" w:afterLines="50" w:line="278" w:lineRule="auto"/>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5"/>
      </w:numPr>
      <w:spacing w:before="50" w:beforeLines="50" w:after="50" w:afterLines="50" w:line="278" w:lineRule="auto"/>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5"/>
      </w:numPr>
      <w:spacing w:before="50" w:beforeLines="50" w:after="50" w:afterLines="50" w:line="278" w:lineRule="auto"/>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line="278" w:lineRule="auto"/>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5"/>
      </w:numPr>
      <w:spacing w:before="50" w:beforeLines="50" w:after="50" w:afterLines="50" w:line="278" w:lineRule="auto"/>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qFormat/>
    <w:uiPriority w:val="0"/>
    <w:pPr>
      <w:numPr>
        <w:ilvl w:val="0"/>
        <w:numId w:val="7"/>
      </w:numPr>
      <w:tabs>
        <w:tab w:val="left" w:pos="6406"/>
      </w:tabs>
      <w:spacing w:before="220" w:after="320" w:line="278" w:lineRule="auto"/>
      <w:jc w:val="center"/>
      <w:outlineLvl w:val="0"/>
    </w:pPr>
    <w:rPr>
      <w:rFonts w:ascii="黑体" w:hAnsi="Times New Roman" w:eastAsia="黑体" w:cs="Times New Roman"/>
      <w:sz w:val="21"/>
      <w:lang w:val="en-US" w:eastAsia="zh-CN" w:bidi="ar-SA"/>
    </w:rPr>
  </w:style>
  <w:style w:type="character" w:customStyle="1" w:styleId="88">
    <w:name w:val="正文文本 字符"/>
    <w:link w:val="14"/>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160" w:afterLines="50" w:line="278" w:lineRule="auto"/>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150" w:afterLines="150" w:line="278" w:lineRule="auto"/>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spacing w:after="160" w:line="278" w:lineRule="auto"/>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spacing w:after="160" w:line="278" w:lineRule="auto"/>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line="278" w:lineRule="auto"/>
      <w:jc w:val="both"/>
      <w:outlineLvl w:val="4"/>
    </w:pPr>
    <w:rPr>
      <w:rFonts w:ascii="黑体" w:hAnsi="Times New Roman" w:eastAsia="黑体" w:cs="Times New Roman"/>
      <w:sz w:val="21"/>
      <w:lang w:val="en-US" w:eastAsia="zh-CN" w:bidi="ar-SA"/>
    </w:rPr>
  </w:style>
  <w:style w:type="character" w:customStyle="1" w:styleId="101">
    <w:name w:val="脚注文本 字符"/>
    <w:link w:val="22"/>
    <w:semiHidden/>
    <w:qFormat/>
    <w:uiPriority w:val="0"/>
    <w:rPr>
      <w:rFonts w:ascii="宋体"/>
      <w:kern w:val="2"/>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line="278" w:lineRule="auto"/>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line="278" w:lineRule="auto"/>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line="278" w:lineRule="auto"/>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tabs>
        <w:tab w:val="left" w:pos="851"/>
      </w:tabs>
      <w:spacing w:after="160" w:line="278" w:lineRule="auto"/>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line="278" w:lineRule="auto"/>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line="278" w:lineRule="auto"/>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spacing w:after="160" w:line="278" w:lineRule="auto"/>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spacing w:after="160" w:line="278" w:lineRule="auto"/>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tabs>
        <w:tab w:val="left" w:pos="851"/>
      </w:tabs>
      <w:spacing w:after="160" w:line="278" w:lineRule="auto"/>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spacing w:after="160" w:line="278" w:lineRule="auto"/>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spacing w:after="160" w:line="278" w:lineRule="auto"/>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after="160"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after="16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after="16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after="160"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after="16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spacing w:after="160" w:line="278" w:lineRule="auto"/>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line="278" w:lineRule="auto"/>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spacing w:after="160" w:line="278" w:lineRule="auto"/>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spacing w:after="160" w:line="278" w:lineRule="auto"/>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spacing w:after="160" w:line="278" w:lineRule="auto"/>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after="160"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after="160"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line="278" w:lineRule="auto"/>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spacing w:after="160" w:line="278" w:lineRule="auto"/>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spacing w:after="160" w:line="278" w:lineRule="auto"/>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after="160"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spacing w:after="280"/>
      <w:outlineLvl w:val="9"/>
    </w:pPr>
  </w:style>
  <w:style w:type="paragraph" w:customStyle="1" w:styleId="173">
    <w:name w:val="标准文件_二级项"/>
    <w:qFormat/>
    <w:uiPriority w:val="0"/>
    <w:pPr>
      <w:spacing w:after="160" w:line="278" w:lineRule="auto"/>
    </w:pPr>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spacing w:after="160" w:line="278" w:lineRule="auto"/>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spacing w:after="160" w:line="278" w:lineRule="auto"/>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after="160"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spacing w:after="160" w:line="278" w:lineRule="auto"/>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spacing w:after="160" w:line="278" w:lineRule="auto"/>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spacing w:after="160" w:line="278" w:lineRule="auto"/>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customStyle="1" w:styleId="188">
    <w:name w:val="占位符文本1"/>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after="160"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wrap="around"/>
      <w:spacing w:before="57"/>
    </w:pPr>
    <w:rPr>
      <w:sz w:val="21"/>
    </w:rPr>
  </w:style>
  <w:style w:type="paragraph" w:customStyle="1" w:styleId="199">
    <w:name w:val="标准文件_文件名称"/>
    <w:basedOn w:val="58"/>
    <w:next w:val="58"/>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4"/>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spacing w:after="160" w:line="278" w:lineRule="auto"/>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paragraph" w:customStyle="1" w:styleId="232">
    <w:name w:val="段"/>
    <w:basedOn w:val="1"/>
    <w:qFormat/>
    <w:uiPriority w:val="0"/>
    <w:pPr>
      <w:widowControl/>
      <w:autoSpaceDE w:val="0"/>
      <w:autoSpaceDN w:val="0"/>
      <w:adjustRightInd/>
      <w:spacing w:line="240" w:lineRule="auto"/>
      <w:ind w:firstLine="420" w:firstLineChars="200"/>
    </w:pPr>
    <w:rPr>
      <w:rFonts w:ascii="宋体" w:hAnsi="Times New Roman"/>
      <w:kern w:val="0"/>
    </w:rPr>
  </w:style>
  <w:style w:type="paragraph" w:customStyle="1" w:styleId="233">
    <w:name w:val="一级条标题"/>
    <w:basedOn w:val="1"/>
    <w:next w:val="232"/>
    <w:qFormat/>
    <w:uiPriority w:val="0"/>
    <w:pPr>
      <w:widowControl/>
      <w:adjustRightInd/>
      <w:spacing w:beforeLines="50" w:afterLines="50" w:line="240" w:lineRule="auto"/>
      <w:ind w:left="284"/>
      <w:jc w:val="left"/>
      <w:outlineLvl w:val="2"/>
    </w:pPr>
    <w:rPr>
      <w:rFonts w:ascii="黑体" w:hAnsi="Times New Roman" w:eastAsia="黑体"/>
      <w:kern w:val="0"/>
    </w:rPr>
  </w:style>
  <w:style w:type="paragraph" w:customStyle="1" w:styleId="234">
    <w:name w:val="章标题"/>
    <w:basedOn w:val="1"/>
    <w:next w:val="1"/>
    <w:qFormat/>
    <w:uiPriority w:val="0"/>
    <w:pPr>
      <w:widowControl/>
      <w:adjustRightInd/>
      <w:spacing w:beforeLines="100" w:afterLines="100" w:line="240" w:lineRule="auto"/>
      <w:ind w:left="284"/>
      <w:outlineLvl w:val="1"/>
    </w:pPr>
    <w:rPr>
      <w:rFonts w:ascii="黑体" w:hAnsi="Times New Roman" w:eastAsia="黑体"/>
      <w:kern w:val="0"/>
    </w:rPr>
  </w:style>
  <w:style w:type="paragraph" w:customStyle="1" w:styleId="235">
    <w:name w:val="正文1"/>
    <w:qFormat/>
    <w:uiPriority w:val="0"/>
    <w:pPr>
      <w:spacing w:after="160" w:line="278" w:lineRule="auto"/>
      <w:jc w:val="both"/>
    </w:pPr>
    <w:rPr>
      <w:rFonts w:ascii="Times New Roman" w:hAnsi="Times New Roman" w:eastAsia="宋体" w:cs="Times New Roman"/>
      <w:kern w:val="2"/>
      <w:sz w:val="21"/>
      <w:szCs w:val="21"/>
      <w:lang w:val="en-US" w:eastAsia="zh-CN" w:bidi="ar-SA"/>
    </w:rPr>
  </w:style>
  <w:style w:type="paragraph" w:customStyle="1" w:styleId="236">
    <w:name w:val="二级条标题"/>
    <w:basedOn w:val="1"/>
    <w:next w:val="1"/>
    <w:qFormat/>
    <w:uiPriority w:val="0"/>
    <w:pPr>
      <w:widowControl/>
      <w:adjustRightInd/>
      <w:spacing w:beforeLines="50" w:afterLines="50" w:line="240" w:lineRule="auto"/>
      <w:ind w:left="284"/>
      <w:jc w:val="left"/>
      <w:outlineLvl w:val="3"/>
    </w:pPr>
    <w:rPr>
      <w:rFonts w:ascii="黑体" w:hAnsi="Times New Roman" w:eastAsia="黑体"/>
      <w:kern w:val="0"/>
    </w:rPr>
  </w:style>
  <w:style w:type="paragraph" w:customStyle="1" w:styleId="237">
    <w:name w:val="字母编号列项（一级）"/>
    <w:basedOn w:val="1"/>
    <w:qFormat/>
    <w:uiPriority w:val="0"/>
    <w:pPr>
      <w:widowControl/>
      <w:adjustRightInd/>
      <w:spacing w:before="100" w:beforeAutospacing="1" w:after="100" w:afterAutospacing="1" w:line="240" w:lineRule="auto"/>
      <w:ind w:left="839" w:hanging="419"/>
    </w:pPr>
    <w:rPr>
      <w:rFonts w:ascii="宋体" w:hAnsi="Times New Roman"/>
      <w:kern w:val="0"/>
    </w:rPr>
  </w:style>
  <w:style w:type="paragraph" w:customStyle="1" w:styleId="238">
    <w:name w:val="列出段落1"/>
    <w:basedOn w:val="1"/>
    <w:qFormat/>
    <w:uiPriority w:val="0"/>
    <w:pPr>
      <w:adjustRightInd/>
      <w:spacing w:line="240" w:lineRule="auto"/>
      <w:ind w:firstLine="420" w:firstLineChars="200"/>
    </w:pPr>
    <w:rPr>
      <w:rFonts w:ascii="Times New Roman" w:hAnsi="Times New Roman"/>
    </w:rPr>
  </w:style>
  <w:style w:type="character" w:customStyle="1" w:styleId="239">
    <w:name w:val="15"/>
    <w:basedOn w:val="30"/>
    <w:qFormat/>
    <w:uiPriority w:val="0"/>
    <w:rPr>
      <w:rFonts w:hint="eastAsia" w:ascii="宋体" w:hAnsi="宋体" w:eastAsia="宋体"/>
      <w:color w:val="000000"/>
      <w:sz w:val="22"/>
      <w:szCs w:val="22"/>
    </w:rPr>
  </w:style>
  <w:style w:type="paragraph" w:customStyle="1" w:styleId="240">
    <w:name w:val="附录标识"/>
    <w:basedOn w:val="1"/>
    <w:next w:val="232"/>
    <w:qFormat/>
    <w:uiPriority w:val="0"/>
    <w:pPr>
      <w:keepNext/>
      <w:widowControl/>
      <w:numPr>
        <w:ilvl w:val="0"/>
        <w:numId w:val="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241">
    <w:name w:val="注：（正文）"/>
    <w:basedOn w:val="242"/>
    <w:next w:val="232"/>
    <w:qFormat/>
    <w:uiPriority w:val="0"/>
  </w:style>
  <w:style w:type="paragraph" w:customStyle="1" w:styleId="242">
    <w:name w:val="注："/>
    <w:next w:val="232"/>
    <w:qFormat/>
    <w:uiPriority w:val="0"/>
    <w:pPr>
      <w:widowControl w:val="0"/>
      <w:autoSpaceDE w:val="0"/>
      <w:autoSpaceDN w:val="0"/>
      <w:spacing w:after="160" w:line="278" w:lineRule="auto"/>
      <w:ind w:left="726" w:hanging="363"/>
      <w:jc w:val="both"/>
    </w:pPr>
    <w:rPr>
      <w:rFonts w:ascii="宋体" w:hAnsi="Times New Roman" w:eastAsia="宋体" w:cs="Times New Roman"/>
      <w:sz w:val="18"/>
      <w:szCs w:val="18"/>
      <w:lang w:val="en-US" w:eastAsia="zh-CN" w:bidi="ar-SA"/>
    </w:rPr>
  </w:style>
  <w:style w:type="paragraph" w:customStyle="1" w:styleId="243">
    <w:name w:val="标准书脚_奇数页"/>
    <w:qFormat/>
    <w:uiPriority w:val="0"/>
    <w:pPr>
      <w:spacing w:before="120" w:after="160" w:line="278" w:lineRule="auto"/>
      <w:ind w:right="198"/>
      <w:jc w:val="right"/>
    </w:pPr>
    <w:rPr>
      <w:rFonts w:ascii="宋体" w:hAnsi="Times New Roman" w:eastAsia="宋体" w:cs="Times New Roman"/>
      <w:sz w:val="18"/>
      <w:szCs w:val="18"/>
      <w:lang w:val="en-US" w:eastAsia="zh-CN" w:bidi="ar-SA"/>
    </w:rPr>
  </w:style>
  <w:style w:type="paragraph" w:customStyle="1" w:styleId="244">
    <w:name w:val="附录表标题"/>
    <w:basedOn w:val="1"/>
    <w:next w:val="232"/>
    <w:qFormat/>
    <w:uiPriority w:val="0"/>
    <w:pPr>
      <w:numPr>
        <w:ilvl w:val="1"/>
        <w:numId w:val="32"/>
      </w:numPr>
      <w:tabs>
        <w:tab w:val="left" w:pos="0"/>
        <w:tab w:val="left" w:pos="180"/>
      </w:tabs>
      <w:spacing w:beforeLines="50" w:afterLines="50"/>
      <w:jc w:val="center"/>
    </w:pPr>
    <w:rPr>
      <w:rFonts w:ascii="黑体" w:eastAsia="黑体"/>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7" Type="http://schemas.openxmlformats.org/officeDocument/2006/relationships/glossaryDocument" Target="glossary/document.xml"/><Relationship Id="rId66" Type="http://schemas.openxmlformats.org/officeDocument/2006/relationships/fontTable" Target="fontTable.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4.jpeg"/><Relationship Id="rId62" Type="http://schemas.openxmlformats.org/officeDocument/2006/relationships/image" Target="media/image3.png"/><Relationship Id="rId61" Type="http://schemas.openxmlformats.org/officeDocument/2006/relationships/image" Target="media/image2.png"/><Relationship Id="rId60" Type="http://schemas.openxmlformats.org/officeDocument/2006/relationships/image" Target="media/image1.tiff"/><Relationship Id="rId6" Type="http://schemas.openxmlformats.org/officeDocument/2006/relationships/header" Target="header2.xml"/><Relationship Id="rId59" Type="http://schemas.openxmlformats.org/officeDocument/2006/relationships/theme" Target="theme/theme1.xml"/><Relationship Id="rId58" Type="http://schemas.openxmlformats.org/officeDocument/2006/relationships/footer" Target="footer27.xml"/><Relationship Id="rId57" Type="http://schemas.openxmlformats.org/officeDocument/2006/relationships/footer" Target="footer26.xml"/><Relationship Id="rId56" Type="http://schemas.openxmlformats.org/officeDocument/2006/relationships/header" Target="header27.xml"/><Relationship Id="rId55" Type="http://schemas.openxmlformats.org/officeDocument/2006/relationships/header" Target="header26.xml"/><Relationship Id="rId54" Type="http://schemas.openxmlformats.org/officeDocument/2006/relationships/footer" Target="footer25.xml"/><Relationship Id="rId53" Type="http://schemas.openxmlformats.org/officeDocument/2006/relationships/footer" Target="footer24.xml"/><Relationship Id="rId52" Type="http://schemas.openxmlformats.org/officeDocument/2006/relationships/header" Target="header25.xml"/><Relationship Id="rId51" Type="http://schemas.openxmlformats.org/officeDocument/2006/relationships/header" Target="header24.xml"/><Relationship Id="rId50" Type="http://schemas.openxmlformats.org/officeDocument/2006/relationships/footer" Target="footer23.xml"/><Relationship Id="rId5" Type="http://schemas.openxmlformats.org/officeDocument/2006/relationships/header" Target="header1.xml"/><Relationship Id="rId49" Type="http://schemas.openxmlformats.org/officeDocument/2006/relationships/footer" Target="footer22.xml"/><Relationship Id="rId48" Type="http://schemas.openxmlformats.org/officeDocument/2006/relationships/header" Target="header23.xml"/><Relationship Id="rId47" Type="http://schemas.openxmlformats.org/officeDocument/2006/relationships/header" Target="header22.xml"/><Relationship Id="rId46" Type="http://schemas.openxmlformats.org/officeDocument/2006/relationships/footer" Target="footer21.xml"/><Relationship Id="rId45" Type="http://schemas.openxmlformats.org/officeDocument/2006/relationships/footer" Target="footer20.xml"/><Relationship Id="rId44" Type="http://schemas.openxmlformats.org/officeDocument/2006/relationships/header" Target="header21.xml"/><Relationship Id="rId43" Type="http://schemas.openxmlformats.org/officeDocument/2006/relationships/header" Target="header20.xml"/><Relationship Id="rId42" Type="http://schemas.openxmlformats.org/officeDocument/2006/relationships/footer" Target="footer19.xml"/><Relationship Id="rId41" Type="http://schemas.openxmlformats.org/officeDocument/2006/relationships/footer" Target="footer18.xml"/><Relationship Id="rId40" Type="http://schemas.openxmlformats.org/officeDocument/2006/relationships/header" Target="header19.xml"/><Relationship Id="rId4" Type="http://schemas.openxmlformats.org/officeDocument/2006/relationships/endnotes" Target="endnotes.xml"/><Relationship Id="rId39" Type="http://schemas.openxmlformats.org/officeDocument/2006/relationships/header" Target="header18.xml"/><Relationship Id="rId38" Type="http://schemas.openxmlformats.org/officeDocument/2006/relationships/footer" Target="footer17.xml"/><Relationship Id="rId37" Type="http://schemas.openxmlformats.org/officeDocument/2006/relationships/footer" Target="footer16.xml"/><Relationship Id="rId36" Type="http://schemas.openxmlformats.org/officeDocument/2006/relationships/header" Target="header17.xml"/><Relationship Id="rId35" Type="http://schemas.openxmlformats.org/officeDocument/2006/relationships/header" Target="header16.xml"/><Relationship Id="rId34" Type="http://schemas.openxmlformats.org/officeDocument/2006/relationships/footer" Target="footer15.xml"/><Relationship Id="rId33" Type="http://schemas.openxmlformats.org/officeDocument/2006/relationships/footer" Target="footer14.xml"/><Relationship Id="rId32" Type="http://schemas.openxmlformats.org/officeDocument/2006/relationships/header" Target="header15.xml"/><Relationship Id="rId31" Type="http://schemas.openxmlformats.org/officeDocument/2006/relationships/header" Target="header14.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2C66EF78E6741A79012478E254A3D6C"/>
        <w:style w:val=""/>
        <w:category>
          <w:name w:val="常规"/>
          <w:gallery w:val="placeholder"/>
        </w:category>
        <w:types>
          <w:type w:val="bbPlcHdr"/>
        </w:types>
        <w:behaviors>
          <w:behavior w:val="content"/>
        </w:behaviors>
        <w:description w:val=""/>
        <w:guid w:val="{BED6D016-F795-4219-9225-62FCD5D0F5FC}"/>
      </w:docPartPr>
      <w:docPartBody>
        <w:p w14:paraId="6100A2A4">
          <w:pPr>
            <w:pStyle w:val="5"/>
            <w:rPr>
              <w:rFonts w:hint="eastAsia"/>
            </w:rPr>
          </w:pPr>
          <w:r>
            <w:rPr>
              <w:rStyle w:val="4"/>
              <w:rFonts w:hint="eastAsia"/>
            </w:rPr>
            <w:t>单击或点击此处输入文字。</w:t>
          </w:r>
        </w:p>
      </w:docPartBody>
    </w:docPart>
    <w:docPart>
      <w:docPartPr>
        <w:name w:val="335C2C50310F4CE8B837E8DD33A92C9A"/>
        <w:style w:val=""/>
        <w:category>
          <w:name w:val="常规"/>
          <w:gallery w:val="placeholder"/>
        </w:category>
        <w:types>
          <w:type w:val="bbPlcHdr"/>
        </w:types>
        <w:behaviors>
          <w:behavior w:val="content"/>
        </w:behaviors>
        <w:description w:val=""/>
        <w:guid w:val="{A868AF15-5DAE-4EEF-8A36-EB7FA54B8830}"/>
      </w:docPartPr>
      <w:docPartBody>
        <w:p w14:paraId="383ECCED">
          <w:pPr>
            <w:pStyle w:val="6"/>
            <w:rPr>
              <w:rFonts w:hint="eastAsia"/>
            </w:rPr>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6BA"/>
    <w:rsid w:val="00027D89"/>
    <w:rsid w:val="000D1298"/>
    <w:rsid w:val="000E590A"/>
    <w:rsid w:val="000F7D48"/>
    <w:rsid w:val="001D5572"/>
    <w:rsid w:val="002256D2"/>
    <w:rsid w:val="002F25C1"/>
    <w:rsid w:val="00450235"/>
    <w:rsid w:val="00460FE9"/>
    <w:rsid w:val="004A0075"/>
    <w:rsid w:val="004E63D2"/>
    <w:rsid w:val="0077792B"/>
    <w:rsid w:val="008A46BA"/>
    <w:rsid w:val="00922303"/>
    <w:rsid w:val="00AC0BFB"/>
    <w:rsid w:val="00AC2367"/>
    <w:rsid w:val="00B84668"/>
    <w:rsid w:val="00C1661D"/>
    <w:rsid w:val="00C368A8"/>
    <w:rsid w:val="00CB786B"/>
    <w:rsid w:val="00CE070D"/>
    <w:rsid w:val="00D436FF"/>
    <w:rsid w:val="00DA0AD6"/>
    <w:rsid w:val="00DF263A"/>
    <w:rsid w:val="00E41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4">
    <w:name w:val="占位符文本1"/>
    <w:basedOn w:val="2"/>
    <w:semiHidden/>
    <w:qFormat/>
    <w:uiPriority w:val="99"/>
    <w:rPr>
      <w:color w:val="808080"/>
    </w:rPr>
  </w:style>
  <w:style w:type="paragraph" w:customStyle="1" w:styleId="5">
    <w:name w:val="92C66EF78E6741A79012478E254A3D6C"/>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335C2C50310F4CE8B837E8DD33A92C9A"/>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PCMI</Company>
  <Pages>39</Pages>
  <Words>11041</Words>
  <Characters>11421</Characters>
  <Lines>143</Lines>
  <Paragraphs>40</Paragraphs>
  <TotalTime>0</TotalTime>
  <ScaleCrop>false</ScaleCrop>
  <LinksUpToDate>false</LinksUpToDate>
  <CharactersWithSpaces>11773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2024-05-12T19:51:00Z</dcterms:created>
  <dc:creator>User</dc:creator>
  <dc:description>&lt;config cover="true" show_menu="true" version="1.0.0" doctype="SDKXY"&gt;_x000d_
&lt;/config&gt;</dc:description>
  <cp:lastModifiedBy>卢</cp:lastModifiedBy>
  <cp:lastPrinted>2025-01-15T07:14:00Z</cp:lastPrinted>
  <dcterms:modified xsi:type="dcterms:W3CDTF">2025-03-07T03:38:59Z</dcterms:modified>
  <dc:title>地方标准</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2052-12.1.0.20305</vt:lpwstr>
  </property>
  <property fmtid="{D5CDD505-2E9C-101B-9397-08002B2CF9AE}" pid="15" name="ICV">
    <vt:lpwstr>A35DE7AACE974DE0966DE4106BD10E84_13</vt:lpwstr>
  </property>
  <property fmtid="{D5CDD505-2E9C-101B-9397-08002B2CF9AE}" pid="16" name="DoublePage">
    <vt:lpwstr>true</vt:lpwstr>
  </property>
  <property fmtid="{D5CDD505-2E9C-101B-9397-08002B2CF9AE}" pid="17" name="KSOTemplateDocerSaveRecord">
    <vt:lpwstr>eyJoZGlkIjoiNmU5ZDE5YmMzZWI3NThmNDllZWYzZjM0ZGNiMDY5NjUiLCJ1c2VySWQiOiIyOTIxMjI5NzYifQ==</vt:lpwstr>
  </property>
</Properties>
</file>