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9E679">
      <w:pPr>
        <w:spacing w:line="187" w:lineRule="auto"/>
        <w:ind w:left="53"/>
        <w:rPr>
          <w:rFonts w:ascii="Times New Roman" w:hAnsi="Times New Roman" w:eastAsia="Times New Roman" w:cs="Times New Roman"/>
          <w:b/>
          <w:bCs/>
          <w:sz w:val="24"/>
          <w:szCs w:val="24"/>
        </w:rPr>
      </w:pPr>
      <w:r>
        <w:rPr>
          <w:rFonts w:ascii="Times New Roman" w:hAnsi="Times New Roman" w:eastAsia="Times New Roman" w:cs="Times New Roman"/>
          <w:b/>
          <w:bCs/>
          <w:spacing w:val="-2"/>
          <w:sz w:val="24"/>
          <w:szCs w:val="24"/>
        </w:rPr>
        <w:t>ICS</w:t>
      </w:r>
    </w:p>
    <w:p w14:paraId="25B2FA24">
      <w:pPr>
        <w:pStyle w:val="3"/>
        <w:spacing w:before="102" w:line="220" w:lineRule="auto"/>
        <w:ind w:left="56"/>
        <w:rPr>
          <w:b/>
          <w:bCs/>
          <w:sz w:val="24"/>
          <w:szCs w:val="24"/>
        </w:rPr>
      </w:pPr>
      <w:r>
        <w:rPr>
          <w:rFonts w:ascii="Times New Roman" w:hAnsi="Times New Roman" w:eastAsia="Times New Roman" w:cs="Times New Roman"/>
          <w:b/>
          <w:bCs/>
          <w:spacing w:val="-1"/>
          <w:position w:val="1"/>
          <w:sz w:val="24"/>
          <w:szCs w:val="24"/>
        </w:rPr>
        <w:t>CCS</w:t>
      </w:r>
      <w:r>
        <w:rPr>
          <w:b/>
          <w:bCs/>
          <w:spacing w:val="-1"/>
          <w:sz w:val="24"/>
          <w:szCs w:val="24"/>
        </w:rPr>
        <w:t>点击此处添加CCS号</w:t>
      </w:r>
    </w:p>
    <w:p w14:paraId="699F8DD0">
      <w:pPr>
        <w:spacing w:line="14" w:lineRule="auto"/>
        <w:rPr>
          <w:rFonts w:ascii="Arial"/>
          <w:b/>
          <w:bCs/>
          <w:sz w:val="6"/>
          <w:szCs w:val="24"/>
        </w:rPr>
      </w:pPr>
      <w:r>
        <w:rPr>
          <w:rFonts w:ascii="Arial" w:hAnsi="Arial" w:eastAsia="Arial" w:cs="Arial"/>
          <w:b/>
          <w:bCs/>
          <w:sz w:val="6"/>
          <w:szCs w:val="6"/>
        </w:rPr>
        <w:br w:type="column"/>
      </w:r>
    </w:p>
    <w:p w14:paraId="5CDEEE9C">
      <w:pPr>
        <w:spacing w:line="278" w:lineRule="auto"/>
        <w:rPr>
          <w:rFonts w:ascii="Arial"/>
          <w:b/>
          <w:bCs/>
          <w:sz w:val="24"/>
          <w:szCs w:val="24"/>
        </w:rPr>
      </w:pPr>
    </w:p>
    <w:p w14:paraId="2D8CDB65">
      <w:pPr>
        <w:spacing w:line="279" w:lineRule="auto"/>
        <w:rPr>
          <w:rFonts w:ascii="Arial"/>
          <w:b/>
          <w:bCs/>
          <w:sz w:val="24"/>
          <w:szCs w:val="24"/>
        </w:rPr>
      </w:pPr>
    </w:p>
    <w:p w14:paraId="06EB2435">
      <w:pPr>
        <w:spacing w:line="629" w:lineRule="exact"/>
        <w:rPr>
          <w:b/>
          <w:bCs/>
          <w:sz w:val="24"/>
          <w:szCs w:val="24"/>
        </w:rPr>
      </w:pPr>
      <w:r>
        <w:rPr>
          <w:b/>
          <w:bCs/>
          <w:position w:val="-12"/>
          <w:sz w:val="24"/>
          <w:szCs w:val="24"/>
        </w:rPr>
        <w:drawing>
          <wp:inline distT="0" distB="0" distL="0" distR="0">
            <wp:extent cx="796925" cy="39941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5"/>
                    <a:stretch>
                      <a:fillRect/>
                    </a:stretch>
                  </pic:blipFill>
                  <pic:spPr>
                    <a:xfrm>
                      <a:off x="0" y="0"/>
                      <a:ext cx="797559" cy="399415"/>
                    </a:xfrm>
                    <a:prstGeom prst="rect">
                      <a:avLst/>
                    </a:prstGeom>
                  </pic:spPr>
                </pic:pic>
              </a:graphicData>
            </a:graphic>
          </wp:inline>
        </w:drawing>
      </w:r>
    </w:p>
    <w:p w14:paraId="73A5D7E2">
      <w:pPr>
        <w:spacing w:line="14" w:lineRule="auto"/>
        <w:rPr>
          <w:rFonts w:ascii="Arial"/>
          <w:b/>
          <w:bCs/>
          <w:sz w:val="6"/>
          <w:szCs w:val="24"/>
        </w:rPr>
      </w:pPr>
      <w:r>
        <w:rPr>
          <w:rFonts w:ascii="Arial" w:hAnsi="Arial" w:eastAsia="Arial" w:cs="Arial"/>
          <w:b/>
          <w:bCs/>
          <w:sz w:val="6"/>
          <w:szCs w:val="6"/>
        </w:rPr>
        <w:br w:type="column"/>
      </w:r>
    </w:p>
    <w:p w14:paraId="31855B6A">
      <w:pPr>
        <w:spacing w:line="264" w:lineRule="auto"/>
        <w:rPr>
          <w:rFonts w:ascii="Arial"/>
          <w:b/>
          <w:bCs/>
          <w:sz w:val="24"/>
          <w:szCs w:val="24"/>
        </w:rPr>
      </w:pPr>
    </w:p>
    <w:p w14:paraId="72DADD87">
      <w:pPr>
        <w:spacing w:before="276" w:line="661" w:lineRule="exact"/>
        <w:outlineLvl w:val="0"/>
        <w:rPr>
          <w:rFonts w:ascii="Times New Roman" w:hAnsi="Times New Roman" w:eastAsia="Times New Roman" w:cs="Times New Roman"/>
          <w:b/>
          <w:bCs/>
          <w:sz w:val="160"/>
          <w:szCs w:val="160"/>
        </w:rPr>
      </w:pPr>
      <w:r>
        <w:rPr>
          <w:rFonts w:ascii="Times New Roman" w:hAnsi="Times New Roman" w:eastAsia="Times New Roman" w:cs="Times New Roman"/>
          <w:b/>
          <w:bCs/>
          <w:spacing w:val="102"/>
          <w:position w:val="-12"/>
          <w:sz w:val="160"/>
          <w:szCs w:val="160"/>
        </w:rPr>
        <w:t>13</w:t>
      </w:r>
    </w:p>
    <w:p w14:paraId="60842E5D">
      <w:pPr>
        <w:spacing w:line="661" w:lineRule="exact"/>
        <w:rPr>
          <w:rFonts w:ascii="Times New Roman" w:hAnsi="Times New Roman" w:eastAsia="Times New Roman" w:cs="Times New Roman"/>
          <w:b/>
          <w:bCs/>
          <w:sz w:val="160"/>
          <w:szCs w:val="160"/>
        </w:rPr>
        <w:sectPr>
          <w:pgSz w:w="11907" w:h="16839"/>
          <w:pgMar w:top="620" w:right="816" w:bottom="0" w:left="1324" w:header="0" w:footer="0" w:gutter="0"/>
          <w:cols w:equalWidth="0" w:num="3">
            <w:col w:w="6114" w:space="100"/>
            <w:col w:w="1375" w:space="100"/>
            <w:col w:w="2078"/>
          </w:cols>
        </w:sectPr>
      </w:pPr>
    </w:p>
    <w:p w14:paraId="3655B3E9">
      <w:pPr>
        <w:spacing w:line="348" w:lineRule="auto"/>
        <w:rPr>
          <w:rFonts w:ascii="Arial"/>
          <w:b/>
          <w:bCs/>
          <w:sz w:val="24"/>
          <w:szCs w:val="24"/>
        </w:rPr>
      </w:pPr>
    </w:p>
    <w:p w14:paraId="2D0B3C0D">
      <w:pPr>
        <w:spacing w:line="348" w:lineRule="auto"/>
        <w:rPr>
          <w:rFonts w:ascii="Arial"/>
          <w:b/>
          <w:bCs/>
          <w:sz w:val="24"/>
          <w:szCs w:val="24"/>
        </w:rPr>
      </w:pPr>
    </w:p>
    <w:p w14:paraId="08F55E3C">
      <w:pPr>
        <w:pStyle w:val="3"/>
        <w:spacing w:before="156" w:line="218" w:lineRule="auto"/>
        <w:rPr>
          <w:b/>
          <w:bCs/>
          <w:sz w:val="56"/>
          <w:szCs w:val="56"/>
        </w:rPr>
      </w:pPr>
      <w:r>
        <w:rPr>
          <w:b/>
          <w:bCs/>
          <w:spacing w:val="-18"/>
          <w:sz w:val="56"/>
          <w:szCs w:val="56"/>
        </w:rPr>
        <w:t>河北省地方标准</w:t>
      </w:r>
    </w:p>
    <w:p w14:paraId="17B2CA79">
      <w:pPr>
        <w:pStyle w:val="3"/>
        <w:spacing w:before="18" w:line="234" w:lineRule="auto"/>
        <w:ind w:left="7007"/>
        <w:rPr>
          <w:b/>
          <w:bCs/>
          <w:sz w:val="36"/>
          <w:szCs w:val="36"/>
        </w:rPr>
      </w:pPr>
      <w:r>
        <w:rPr>
          <w:b/>
          <w:bCs/>
          <w:spacing w:val="-3"/>
          <w:sz w:val="36"/>
          <w:szCs w:val="36"/>
        </w:rPr>
        <w:t>DB13/TXXXX—XXXX</w:t>
      </w:r>
    </w:p>
    <w:p w14:paraId="4C24B670">
      <w:pPr>
        <w:spacing w:line="246" w:lineRule="auto"/>
        <w:rPr>
          <w:rFonts w:ascii="Arial"/>
          <w:b/>
          <w:bCs/>
          <w:sz w:val="24"/>
          <w:szCs w:val="24"/>
        </w:rPr>
      </w:pPr>
    </w:p>
    <w:p w14:paraId="7CCC02E0">
      <w:pPr>
        <w:spacing w:line="246" w:lineRule="auto"/>
        <w:rPr>
          <w:rFonts w:ascii="Arial"/>
          <w:b/>
          <w:bCs/>
          <w:sz w:val="24"/>
          <w:szCs w:val="24"/>
        </w:rPr>
      </w:pPr>
    </w:p>
    <w:p w14:paraId="19FD3072">
      <w:pPr>
        <w:spacing w:line="246" w:lineRule="auto"/>
        <w:rPr>
          <w:rFonts w:ascii="Arial"/>
          <w:b/>
          <w:bCs/>
          <w:sz w:val="24"/>
          <w:szCs w:val="24"/>
        </w:rPr>
      </w:pPr>
      <w:r>
        <w:rPr>
          <w:b/>
          <w:bCs/>
          <w:sz w:val="24"/>
          <w:szCs w:val="24"/>
        </w:rPr>
        <w:pict>
          <v:shape id="_x0000_s1026" o:spid="_x0000_s1026" style="position:absolute;left:0pt;margin-left:5pt;margin-top:6.7pt;height:0.75pt;width:481.9pt;z-index:251660288;mso-width-relative:page;mso-height-relative:page;" filled="f" stroked="t" coordsize="9637,15" path="m0,7l9637,7e">
            <v:fill on="f" focussize="0,0"/>
            <v:stroke color="#000000" miterlimit="10"/>
            <v:imagedata o:title=""/>
            <o:lock v:ext="edit"/>
          </v:shape>
        </w:pict>
      </w:r>
    </w:p>
    <w:p w14:paraId="3F22F731">
      <w:pPr>
        <w:spacing w:line="247" w:lineRule="auto"/>
        <w:rPr>
          <w:rFonts w:ascii="Arial"/>
          <w:b/>
          <w:bCs/>
          <w:sz w:val="24"/>
          <w:szCs w:val="24"/>
        </w:rPr>
      </w:pPr>
    </w:p>
    <w:p w14:paraId="640C9F89">
      <w:pPr>
        <w:spacing w:line="247" w:lineRule="auto"/>
        <w:rPr>
          <w:rFonts w:ascii="Arial"/>
          <w:b/>
          <w:bCs/>
          <w:sz w:val="24"/>
          <w:szCs w:val="24"/>
        </w:rPr>
      </w:pPr>
    </w:p>
    <w:p w14:paraId="29166BCD">
      <w:pPr>
        <w:spacing w:line="247" w:lineRule="auto"/>
        <w:rPr>
          <w:rFonts w:ascii="Arial"/>
          <w:b/>
          <w:bCs/>
          <w:sz w:val="24"/>
          <w:szCs w:val="24"/>
        </w:rPr>
      </w:pPr>
    </w:p>
    <w:p w14:paraId="6113F695">
      <w:pPr>
        <w:spacing w:line="247" w:lineRule="auto"/>
        <w:rPr>
          <w:rFonts w:ascii="Arial"/>
          <w:b/>
          <w:bCs/>
          <w:sz w:val="24"/>
          <w:szCs w:val="24"/>
        </w:rPr>
      </w:pPr>
    </w:p>
    <w:p w14:paraId="4E1383C4">
      <w:pPr>
        <w:spacing w:line="247" w:lineRule="auto"/>
        <w:rPr>
          <w:rFonts w:ascii="Arial"/>
          <w:b/>
          <w:bCs/>
          <w:sz w:val="24"/>
          <w:szCs w:val="24"/>
        </w:rPr>
      </w:pPr>
    </w:p>
    <w:p w14:paraId="59755DCC">
      <w:pPr>
        <w:spacing w:line="247" w:lineRule="auto"/>
        <w:rPr>
          <w:rFonts w:ascii="Arial"/>
          <w:b/>
          <w:bCs/>
          <w:sz w:val="24"/>
          <w:szCs w:val="24"/>
        </w:rPr>
      </w:pPr>
    </w:p>
    <w:p w14:paraId="6E7B72AB">
      <w:pPr>
        <w:spacing w:line="247" w:lineRule="auto"/>
        <w:rPr>
          <w:rFonts w:ascii="Arial"/>
          <w:b/>
          <w:bCs/>
          <w:sz w:val="24"/>
          <w:szCs w:val="24"/>
        </w:rPr>
      </w:pPr>
    </w:p>
    <w:p w14:paraId="7A0DC071">
      <w:pPr>
        <w:spacing w:line="247" w:lineRule="auto"/>
        <w:rPr>
          <w:rFonts w:ascii="Arial"/>
          <w:b/>
          <w:bCs/>
          <w:sz w:val="24"/>
          <w:szCs w:val="24"/>
        </w:rPr>
      </w:pPr>
    </w:p>
    <w:p w14:paraId="65C02DDE">
      <w:pPr>
        <w:pStyle w:val="3"/>
        <w:spacing w:before="169" w:line="220" w:lineRule="auto"/>
        <w:ind w:left="2329"/>
        <w:outlineLvl w:val="3"/>
        <w:rPr>
          <w:b/>
          <w:bCs/>
          <w:sz w:val="72"/>
          <w:szCs w:val="72"/>
        </w:rPr>
      </w:pPr>
      <w:r>
        <w:rPr>
          <w:b/>
          <w:bCs/>
          <w:spacing w:val="-2"/>
          <w:sz w:val="72"/>
          <w:szCs w:val="72"/>
        </w:rPr>
        <w:t>社区矫正档案管理规范</w:t>
      </w:r>
    </w:p>
    <w:p w14:paraId="1B95D584">
      <w:pPr>
        <w:spacing w:line="290" w:lineRule="auto"/>
        <w:rPr>
          <w:rFonts w:ascii="Arial"/>
          <w:b/>
          <w:bCs/>
          <w:sz w:val="24"/>
          <w:szCs w:val="24"/>
        </w:rPr>
      </w:pPr>
    </w:p>
    <w:p w14:paraId="69D2F44F">
      <w:pPr>
        <w:pStyle w:val="3"/>
        <w:spacing w:before="91" w:line="219" w:lineRule="auto"/>
        <w:ind w:left="2828"/>
        <w:rPr>
          <w:b/>
          <w:bCs/>
          <w:sz w:val="36"/>
          <w:szCs w:val="36"/>
        </w:rPr>
      </w:pPr>
      <w:r>
        <w:rPr>
          <w:b/>
          <w:bCs/>
          <w:spacing w:val="-1"/>
          <w:sz w:val="36"/>
          <w:szCs w:val="36"/>
        </w:rPr>
        <w:t>点击此处添加标准名称的英文译名</w:t>
      </w:r>
    </w:p>
    <w:p w14:paraId="522DAA2F">
      <w:pPr>
        <w:spacing w:line="249" w:lineRule="auto"/>
        <w:rPr>
          <w:rFonts w:ascii="Arial"/>
          <w:b/>
          <w:bCs/>
          <w:sz w:val="24"/>
          <w:szCs w:val="24"/>
        </w:rPr>
      </w:pPr>
    </w:p>
    <w:p w14:paraId="2519E904">
      <w:pPr>
        <w:spacing w:line="249" w:lineRule="auto"/>
        <w:rPr>
          <w:rFonts w:ascii="Arial"/>
          <w:b/>
          <w:bCs/>
          <w:sz w:val="24"/>
          <w:szCs w:val="24"/>
        </w:rPr>
      </w:pPr>
    </w:p>
    <w:p w14:paraId="2542D3F8">
      <w:pPr>
        <w:spacing w:line="249" w:lineRule="auto"/>
        <w:rPr>
          <w:rFonts w:ascii="Arial"/>
          <w:b/>
          <w:bCs/>
          <w:sz w:val="24"/>
          <w:szCs w:val="24"/>
        </w:rPr>
      </w:pPr>
    </w:p>
    <w:p w14:paraId="7C9ADFF3">
      <w:pPr>
        <w:spacing w:line="249" w:lineRule="auto"/>
        <w:rPr>
          <w:rFonts w:ascii="Arial"/>
          <w:b/>
          <w:bCs/>
          <w:sz w:val="24"/>
          <w:szCs w:val="24"/>
        </w:rPr>
      </w:pPr>
    </w:p>
    <w:p w14:paraId="0381BAA2">
      <w:pPr>
        <w:spacing w:line="249" w:lineRule="auto"/>
        <w:rPr>
          <w:rFonts w:ascii="Arial"/>
          <w:b/>
          <w:bCs/>
          <w:sz w:val="24"/>
          <w:szCs w:val="24"/>
        </w:rPr>
      </w:pPr>
    </w:p>
    <w:p w14:paraId="0345155F">
      <w:pPr>
        <w:spacing w:line="249" w:lineRule="auto"/>
        <w:rPr>
          <w:rFonts w:ascii="Arial"/>
          <w:b/>
          <w:bCs/>
          <w:sz w:val="24"/>
          <w:szCs w:val="24"/>
        </w:rPr>
      </w:pPr>
    </w:p>
    <w:p w14:paraId="148251EB">
      <w:pPr>
        <w:spacing w:line="249" w:lineRule="auto"/>
        <w:rPr>
          <w:rFonts w:ascii="Arial"/>
          <w:b/>
          <w:bCs/>
          <w:sz w:val="24"/>
          <w:szCs w:val="24"/>
        </w:rPr>
      </w:pPr>
    </w:p>
    <w:p w14:paraId="294A9F39">
      <w:pPr>
        <w:spacing w:line="249" w:lineRule="auto"/>
        <w:rPr>
          <w:rFonts w:ascii="Arial"/>
          <w:b/>
          <w:bCs/>
          <w:sz w:val="24"/>
          <w:szCs w:val="24"/>
        </w:rPr>
      </w:pPr>
    </w:p>
    <w:p w14:paraId="22740179">
      <w:pPr>
        <w:spacing w:line="249" w:lineRule="auto"/>
        <w:rPr>
          <w:rFonts w:ascii="Arial"/>
          <w:b/>
          <w:bCs/>
          <w:sz w:val="24"/>
          <w:szCs w:val="24"/>
        </w:rPr>
      </w:pPr>
    </w:p>
    <w:p w14:paraId="6DE5C865">
      <w:pPr>
        <w:spacing w:line="249" w:lineRule="auto"/>
        <w:rPr>
          <w:rFonts w:ascii="Arial"/>
          <w:b/>
          <w:bCs/>
          <w:sz w:val="24"/>
          <w:szCs w:val="24"/>
        </w:rPr>
      </w:pPr>
    </w:p>
    <w:p w14:paraId="148B5B4C">
      <w:pPr>
        <w:spacing w:line="249" w:lineRule="auto"/>
        <w:rPr>
          <w:rFonts w:ascii="Arial"/>
          <w:b/>
          <w:bCs/>
          <w:sz w:val="24"/>
          <w:szCs w:val="24"/>
        </w:rPr>
      </w:pPr>
    </w:p>
    <w:p w14:paraId="1CC3420C">
      <w:pPr>
        <w:spacing w:line="249" w:lineRule="auto"/>
        <w:rPr>
          <w:rFonts w:ascii="Arial"/>
          <w:b/>
          <w:bCs/>
          <w:sz w:val="24"/>
          <w:szCs w:val="24"/>
        </w:rPr>
      </w:pPr>
    </w:p>
    <w:p w14:paraId="41FE0E98">
      <w:pPr>
        <w:spacing w:line="249" w:lineRule="auto"/>
        <w:rPr>
          <w:rFonts w:ascii="Arial"/>
          <w:b/>
          <w:bCs/>
          <w:sz w:val="24"/>
          <w:szCs w:val="24"/>
        </w:rPr>
      </w:pPr>
    </w:p>
    <w:p w14:paraId="5B455773">
      <w:pPr>
        <w:spacing w:line="249" w:lineRule="auto"/>
        <w:rPr>
          <w:rFonts w:ascii="Arial"/>
          <w:b/>
          <w:bCs/>
          <w:sz w:val="24"/>
          <w:szCs w:val="24"/>
        </w:rPr>
      </w:pPr>
    </w:p>
    <w:p w14:paraId="4A285BE6">
      <w:pPr>
        <w:spacing w:line="249" w:lineRule="auto"/>
        <w:rPr>
          <w:rFonts w:ascii="Arial"/>
          <w:b/>
          <w:bCs/>
          <w:sz w:val="24"/>
          <w:szCs w:val="24"/>
        </w:rPr>
      </w:pPr>
    </w:p>
    <w:p w14:paraId="02EAD1C3">
      <w:pPr>
        <w:spacing w:line="249" w:lineRule="auto"/>
        <w:rPr>
          <w:rFonts w:ascii="Arial"/>
          <w:b/>
          <w:bCs/>
          <w:sz w:val="24"/>
          <w:szCs w:val="24"/>
        </w:rPr>
      </w:pPr>
    </w:p>
    <w:p w14:paraId="518643ED">
      <w:pPr>
        <w:spacing w:line="249" w:lineRule="auto"/>
        <w:rPr>
          <w:rFonts w:ascii="Arial"/>
          <w:b/>
          <w:bCs/>
          <w:sz w:val="24"/>
          <w:szCs w:val="24"/>
        </w:rPr>
      </w:pPr>
    </w:p>
    <w:p w14:paraId="23934721">
      <w:pPr>
        <w:spacing w:line="250" w:lineRule="auto"/>
        <w:rPr>
          <w:rFonts w:ascii="Arial"/>
          <w:b/>
          <w:bCs/>
          <w:sz w:val="24"/>
          <w:szCs w:val="24"/>
        </w:rPr>
      </w:pPr>
    </w:p>
    <w:p w14:paraId="66616816">
      <w:pPr>
        <w:spacing w:line="250" w:lineRule="auto"/>
        <w:rPr>
          <w:rFonts w:ascii="Arial"/>
          <w:b/>
          <w:bCs/>
          <w:sz w:val="24"/>
          <w:szCs w:val="24"/>
        </w:rPr>
      </w:pPr>
    </w:p>
    <w:p w14:paraId="7F3A78F3">
      <w:pPr>
        <w:spacing w:line="250" w:lineRule="auto"/>
        <w:rPr>
          <w:rFonts w:ascii="Arial"/>
          <w:b/>
          <w:bCs/>
          <w:sz w:val="24"/>
          <w:szCs w:val="24"/>
        </w:rPr>
      </w:pPr>
    </w:p>
    <w:p w14:paraId="05B34633">
      <w:pPr>
        <w:spacing w:line="250" w:lineRule="auto"/>
        <w:rPr>
          <w:rFonts w:ascii="Arial"/>
          <w:b/>
          <w:bCs/>
          <w:sz w:val="24"/>
          <w:szCs w:val="24"/>
        </w:rPr>
      </w:pPr>
    </w:p>
    <w:p w14:paraId="774DF8E5">
      <w:pPr>
        <w:spacing w:line="250" w:lineRule="auto"/>
        <w:rPr>
          <w:rFonts w:ascii="Arial"/>
          <w:b/>
          <w:bCs/>
          <w:sz w:val="24"/>
          <w:szCs w:val="24"/>
        </w:rPr>
      </w:pPr>
    </w:p>
    <w:p w14:paraId="5907B8E8">
      <w:pPr>
        <w:spacing w:line="250" w:lineRule="auto"/>
        <w:rPr>
          <w:rFonts w:ascii="Arial"/>
          <w:b/>
          <w:bCs/>
          <w:sz w:val="24"/>
          <w:szCs w:val="24"/>
        </w:rPr>
      </w:pPr>
    </w:p>
    <w:p w14:paraId="2D97E3D4">
      <w:pPr>
        <w:spacing w:line="250" w:lineRule="auto"/>
        <w:rPr>
          <w:rFonts w:ascii="Arial"/>
          <w:b/>
          <w:bCs/>
          <w:sz w:val="24"/>
          <w:szCs w:val="24"/>
        </w:rPr>
      </w:pPr>
    </w:p>
    <w:p w14:paraId="55320039">
      <w:pPr>
        <w:spacing w:line="250" w:lineRule="auto"/>
        <w:rPr>
          <w:rFonts w:ascii="Arial"/>
          <w:b/>
          <w:bCs/>
          <w:sz w:val="24"/>
          <w:szCs w:val="24"/>
        </w:rPr>
      </w:pPr>
    </w:p>
    <w:p w14:paraId="6C4910DC">
      <w:pPr>
        <w:pStyle w:val="3"/>
        <w:spacing w:before="92" w:line="219" w:lineRule="auto"/>
        <w:jc w:val="right"/>
        <w:rPr>
          <w:b/>
          <w:bCs/>
          <w:spacing w:val="-3"/>
          <w:sz w:val="36"/>
          <w:szCs w:val="36"/>
        </w:rPr>
        <w:sectPr>
          <w:footerReference r:id="rId5" w:type="default"/>
          <w:type w:val="continuous"/>
          <w:pgSz w:w="11907" w:h="16839"/>
          <w:pgMar w:top="620" w:right="816" w:bottom="0" w:left="1324" w:header="0" w:footer="0" w:gutter="0"/>
          <w:cols w:equalWidth="0" w:num="1">
            <w:col w:w="9766"/>
          </w:cols>
        </w:sectPr>
      </w:pPr>
    </w:p>
    <w:p w14:paraId="62909871">
      <w:pPr>
        <w:pStyle w:val="3"/>
        <w:spacing w:before="92" w:line="219" w:lineRule="auto"/>
        <w:jc w:val="right"/>
        <w:rPr>
          <w:b/>
          <w:bCs/>
          <w:sz w:val="36"/>
          <w:szCs w:val="36"/>
        </w:rPr>
      </w:pPr>
      <w:r>
        <w:rPr>
          <w:b/>
          <w:bCs/>
          <w:spacing w:val="-3"/>
          <w:sz w:val="36"/>
          <w:szCs w:val="36"/>
        </w:rPr>
        <w:t>XXXX-XX-XX发布XXXX-XX-XX</w:t>
      </w:r>
      <w:r>
        <w:rPr>
          <w:b/>
          <w:bCs/>
          <w:spacing w:val="-4"/>
          <w:sz w:val="36"/>
          <w:szCs w:val="36"/>
        </w:rPr>
        <w:t>实施</w:t>
      </w:r>
    </w:p>
    <w:p w14:paraId="0A4FC442">
      <w:pPr>
        <w:spacing w:line="253" w:lineRule="auto"/>
        <w:rPr>
          <w:rFonts w:ascii="Arial"/>
          <w:b/>
          <w:bCs/>
          <w:sz w:val="24"/>
          <w:szCs w:val="24"/>
        </w:rPr>
      </w:pPr>
      <w:r>
        <w:rPr>
          <w:b/>
          <w:bCs/>
          <w:sz w:val="24"/>
          <w:szCs w:val="24"/>
        </w:rPr>
        <w:pict>
          <v:shape id="_x0000_s1027" o:spid="_x0000_s1027" style="position:absolute;left:0pt;margin-left:4.95pt;margin-top:0.95pt;height:0.75pt;width:481.9pt;z-index:251659264;mso-width-relative:page;mso-height-relative:page;" filled="f" stroked="t" coordsize="9637,15" path="m0,7l9637,7e">
            <v:fill on="f" focussize="0,0"/>
            <v:stroke color="#000000" miterlimit="10"/>
            <v:imagedata o:title=""/>
            <o:lock v:ext="edit"/>
          </v:shape>
        </w:pict>
      </w:r>
    </w:p>
    <w:p w14:paraId="218DBD0F">
      <w:pPr>
        <w:spacing w:line="253" w:lineRule="auto"/>
        <w:rPr>
          <w:rFonts w:ascii="Arial"/>
          <w:b/>
          <w:bCs/>
          <w:sz w:val="24"/>
          <w:szCs w:val="24"/>
        </w:rPr>
      </w:pPr>
    </w:p>
    <w:p w14:paraId="45298D30">
      <w:pPr>
        <w:spacing w:line="254" w:lineRule="auto"/>
        <w:rPr>
          <w:rFonts w:ascii="Arial"/>
          <w:b/>
          <w:bCs/>
          <w:sz w:val="24"/>
          <w:szCs w:val="24"/>
        </w:rPr>
      </w:pPr>
    </w:p>
    <w:p w14:paraId="19226BBD">
      <w:pPr>
        <w:pStyle w:val="3"/>
        <w:spacing w:before="91" w:line="185" w:lineRule="auto"/>
        <w:ind w:left="5402"/>
        <w:rPr>
          <w:b/>
          <w:bCs/>
          <w:sz w:val="36"/>
          <w:szCs w:val="36"/>
        </w:rPr>
      </w:pPr>
      <w:r>
        <w:rPr>
          <w:b/>
          <w:bCs/>
          <w:spacing w:val="-7"/>
          <w:sz w:val="36"/>
          <w:szCs w:val="36"/>
        </w:rPr>
        <w:t>发布</w:t>
      </w:r>
    </w:p>
    <w:p w14:paraId="41969509">
      <w:pPr>
        <w:spacing w:line="185" w:lineRule="auto"/>
        <w:rPr>
          <w:b/>
          <w:bCs/>
          <w:sz w:val="24"/>
          <w:szCs w:val="24"/>
        </w:rPr>
        <w:sectPr>
          <w:footerReference r:id="rId6" w:type="default"/>
          <w:pgSz w:w="11907" w:h="16839"/>
          <w:pgMar w:top="620" w:right="816" w:bottom="0" w:left="1324" w:header="0" w:footer="0" w:gutter="0"/>
          <w:pgNumType w:start="1"/>
          <w:cols w:equalWidth="0" w:num="1">
            <w:col w:w="9766"/>
          </w:cols>
        </w:sectPr>
      </w:pPr>
    </w:p>
    <w:p w14:paraId="6130F00E">
      <w:pPr>
        <w:spacing w:line="265" w:lineRule="auto"/>
        <w:rPr>
          <w:rFonts w:ascii="Arial"/>
          <w:b/>
          <w:bCs/>
          <w:sz w:val="24"/>
          <w:szCs w:val="24"/>
        </w:rPr>
      </w:pPr>
    </w:p>
    <w:p w14:paraId="5AC9D81C">
      <w:pPr>
        <w:spacing w:line="265" w:lineRule="auto"/>
        <w:rPr>
          <w:rFonts w:ascii="Arial"/>
          <w:b/>
          <w:bCs/>
          <w:sz w:val="24"/>
          <w:szCs w:val="24"/>
        </w:rPr>
      </w:pPr>
    </w:p>
    <w:p w14:paraId="2059A93D">
      <w:pPr>
        <w:spacing w:line="265" w:lineRule="auto"/>
        <w:rPr>
          <w:rFonts w:ascii="Arial"/>
          <w:b/>
          <w:bCs/>
          <w:sz w:val="24"/>
          <w:szCs w:val="24"/>
        </w:rPr>
      </w:pPr>
    </w:p>
    <w:sdt>
      <w:sdtPr>
        <w:rPr>
          <w:rFonts w:ascii="黑体" w:hAnsi="黑体" w:eastAsia="黑体" w:cs="黑体"/>
          <w:b/>
          <w:bCs/>
          <w:sz w:val="36"/>
          <w:szCs w:val="36"/>
        </w:rPr>
        <w:id w:val="147468630"/>
        <w:docPartObj>
          <w:docPartGallery w:val="Table of Contents"/>
          <w:docPartUnique/>
        </w:docPartObj>
      </w:sdtPr>
      <w:sdtEndPr>
        <w:rPr>
          <w:rFonts w:ascii="宋体" w:hAnsi="宋体" w:eastAsia="宋体" w:cs="宋体"/>
          <w:b/>
          <w:bCs/>
          <w:sz w:val="24"/>
          <w:szCs w:val="24"/>
        </w:rPr>
      </w:sdtEndPr>
      <w:sdtContent>
        <w:p w14:paraId="60BFB93E">
          <w:pPr>
            <w:pStyle w:val="3"/>
            <w:spacing w:before="100" w:line="225" w:lineRule="auto"/>
            <w:ind w:left="4082"/>
            <w:rPr>
              <w:b/>
              <w:bCs/>
              <w:sz w:val="36"/>
              <w:szCs w:val="36"/>
            </w:rPr>
          </w:pPr>
          <w:bookmarkStart w:id="0" w:name="bookmark1"/>
          <w:bookmarkEnd w:id="0"/>
          <w:r>
            <w:rPr>
              <w:b/>
              <w:bCs/>
              <w:spacing w:val="-22"/>
              <w:sz w:val="36"/>
              <w:szCs w:val="36"/>
            </w:rPr>
            <w:t>目次</w:t>
          </w:r>
        </w:p>
        <w:p w14:paraId="2E1A8612">
          <w:pPr>
            <w:spacing w:line="314" w:lineRule="auto"/>
            <w:rPr>
              <w:rFonts w:ascii="Arial"/>
              <w:b/>
              <w:bCs/>
              <w:sz w:val="24"/>
              <w:szCs w:val="24"/>
            </w:rPr>
          </w:pPr>
        </w:p>
        <w:p w14:paraId="51FF8361">
          <w:pPr>
            <w:spacing w:line="314" w:lineRule="auto"/>
            <w:rPr>
              <w:rFonts w:ascii="Arial"/>
              <w:b/>
              <w:bCs/>
              <w:sz w:val="24"/>
              <w:szCs w:val="24"/>
            </w:rPr>
          </w:pPr>
        </w:p>
        <w:p w14:paraId="4B0455A6">
          <w:pPr>
            <w:tabs>
              <w:tab w:val="right" w:leader="dot" w:pos="9337"/>
            </w:tabs>
            <w:spacing w:before="69" w:line="186" w:lineRule="auto"/>
            <w:ind w:left="4"/>
            <w:rPr>
              <w:rFonts w:ascii="宋体" w:hAnsi="宋体" w:eastAsia="宋体" w:cs="宋体"/>
              <w:b/>
              <w:bCs/>
              <w:sz w:val="24"/>
              <w:szCs w:val="24"/>
            </w:rPr>
          </w:pPr>
          <w:bookmarkStart w:id="1" w:name="bookmark2"/>
          <w:bookmarkEnd w:id="1"/>
          <w:r>
            <w:rPr>
              <w:b/>
              <w:bCs/>
              <w:sz w:val="24"/>
              <w:szCs w:val="24"/>
            </w:rPr>
            <w:fldChar w:fldCharType="begin"/>
          </w:r>
          <w:r>
            <w:rPr>
              <w:b/>
              <w:bCs/>
              <w:sz w:val="24"/>
              <w:szCs w:val="24"/>
            </w:rPr>
            <w:instrText xml:space="preserve"> HYPERLINK \l "bookmark3" </w:instrText>
          </w:r>
          <w:r>
            <w:rPr>
              <w:b/>
              <w:bCs/>
              <w:sz w:val="24"/>
              <w:szCs w:val="24"/>
            </w:rPr>
            <w:fldChar w:fldCharType="separate"/>
          </w:r>
          <w:r>
            <w:rPr>
              <w:rFonts w:ascii="宋体" w:hAnsi="宋体" w:eastAsia="宋体" w:cs="宋体"/>
              <w:b/>
              <w:bCs/>
              <w:spacing w:val="-14"/>
              <w:sz w:val="24"/>
              <w:szCs w:val="24"/>
            </w:rPr>
            <w:t>前言</w:t>
          </w:r>
          <w:r>
            <w:rPr>
              <w:rFonts w:ascii="宋体" w:hAnsi="宋体" w:eastAsia="宋体" w:cs="宋体"/>
              <w:b/>
              <w:bCs/>
              <w:spacing w:val="-5"/>
              <w:sz w:val="24"/>
              <w:szCs w:val="24"/>
            </w:rPr>
            <w:fldChar w:fldCharType="end"/>
          </w:r>
          <w:r>
            <w:rPr>
              <w:rFonts w:ascii="宋体" w:hAnsi="宋体" w:eastAsia="宋体" w:cs="宋体"/>
              <w:b/>
              <w:bCs/>
              <w:sz w:val="24"/>
              <w:szCs w:val="24"/>
            </w:rPr>
            <w:tab/>
          </w:r>
          <w:r>
            <w:rPr>
              <w:rFonts w:ascii="宋体" w:hAnsi="宋体" w:eastAsia="宋体" w:cs="宋体"/>
              <w:b/>
              <w:bCs/>
              <w:spacing w:val="-5"/>
              <w:sz w:val="24"/>
              <w:szCs w:val="24"/>
            </w:rPr>
            <w:t>IV</w:t>
          </w:r>
        </w:p>
        <w:p w14:paraId="137FCA58">
          <w:pPr>
            <w:tabs>
              <w:tab w:val="right" w:leader="dot" w:pos="9337"/>
            </w:tabs>
            <w:spacing w:before="189" w:line="186" w:lineRule="auto"/>
            <w:ind w:left="16"/>
            <w:rPr>
              <w:rFonts w:ascii="宋体" w:hAnsi="宋体" w:eastAsia="宋体" w:cs="宋体"/>
              <w:b/>
              <w:bCs/>
              <w:sz w:val="24"/>
              <w:szCs w:val="24"/>
            </w:rPr>
          </w:pPr>
          <w:bookmarkStart w:id="2" w:name="bookmark4"/>
          <w:bookmarkEnd w:id="2"/>
          <w:r>
            <w:rPr>
              <w:b/>
              <w:bCs/>
              <w:sz w:val="24"/>
              <w:szCs w:val="24"/>
            </w:rPr>
            <w:fldChar w:fldCharType="begin"/>
          </w:r>
          <w:r>
            <w:rPr>
              <w:b/>
              <w:bCs/>
              <w:sz w:val="24"/>
              <w:szCs w:val="24"/>
            </w:rPr>
            <w:instrText xml:space="preserve"> HYPERLINK \l "bookmark5" </w:instrText>
          </w:r>
          <w:r>
            <w:rPr>
              <w:b/>
              <w:bCs/>
              <w:sz w:val="24"/>
              <w:szCs w:val="24"/>
            </w:rPr>
            <w:fldChar w:fldCharType="separate"/>
          </w:r>
          <w:r>
            <w:rPr>
              <w:rFonts w:ascii="宋体" w:hAnsi="宋体" w:eastAsia="宋体" w:cs="宋体"/>
              <w:b/>
              <w:bCs/>
              <w:spacing w:val="-12"/>
              <w:sz w:val="24"/>
              <w:szCs w:val="24"/>
            </w:rPr>
            <w:t>1范围</w:t>
          </w:r>
          <w:r>
            <w:rPr>
              <w:rFonts w:ascii="宋体" w:hAnsi="宋体" w:eastAsia="宋体" w:cs="宋体"/>
              <w:b/>
              <w:bCs/>
              <w:sz w:val="24"/>
              <w:szCs w:val="24"/>
            </w:rPr>
            <w:tab/>
          </w:r>
          <w:r>
            <w:rPr>
              <w:rFonts w:ascii="宋体" w:hAnsi="宋体" w:eastAsia="宋体" w:cs="宋体"/>
              <w:b/>
              <w:bCs/>
              <w:spacing w:val="-24"/>
              <w:sz w:val="24"/>
              <w:szCs w:val="24"/>
            </w:rPr>
            <w:t>1</w:t>
          </w:r>
          <w:r>
            <w:rPr>
              <w:rFonts w:ascii="宋体" w:hAnsi="宋体" w:eastAsia="宋体" w:cs="宋体"/>
              <w:b/>
              <w:bCs/>
              <w:spacing w:val="-24"/>
              <w:sz w:val="24"/>
              <w:szCs w:val="24"/>
            </w:rPr>
            <w:fldChar w:fldCharType="end"/>
          </w:r>
        </w:p>
        <w:p w14:paraId="070498E3">
          <w:pPr>
            <w:tabs>
              <w:tab w:val="right" w:leader="dot" w:pos="9337"/>
            </w:tabs>
            <w:spacing w:before="186" w:line="186" w:lineRule="auto"/>
            <w:ind w:left="3"/>
            <w:rPr>
              <w:rFonts w:ascii="宋体" w:hAnsi="宋体" w:eastAsia="宋体" w:cs="宋体"/>
              <w:b/>
              <w:bCs/>
              <w:sz w:val="24"/>
              <w:szCs w:val="24"/>
            </w:rPr>
          </w:pPr>
          <w:bookmarkStart w:id="3" w:name="bookmark6"/>
          <w:bookmarkEnd w:id="3"/>
          <w:r>
            <w:rPr>
              <w:b/>
              <w:bCs/>
              <w:sz w:val="24"/>
              <w:szCs w:val="24"/>
            </w:rPr>
            <w:fldChar w:fldCharType="begin"/>
          </w:r>
          <w:r>
            <w:rPr>
              <w:b/>
              <w:bCs/>
              <w:sz w:val="24"/>
              <w:szCs w:val="24"/>
            </w:rPr>
            <w:instrText xml:space="preserve"> HYPERLINK \l "bookmark7" </w:instrText>
          </w:r>
          <w:r>
            <w:rPr>
              <w:b/>
              <w:bCs/>
              <w:sz w:val="24"/>
              <w:szCs w:val="24"/>
            </w:rPr>
            <w:fldChar w:fldCharType="separate"/>
          </w:r>
          <w:r>
            <w:rPr>
              <w:rFonts w:ascii="宋体" w:hAnsi="宋体" w:eastAsia="宋体" w:cs="宋体"/>
              <w:b/>
              <w:bCs/>
              <w:spacing w:val="-1"/>
              <w:sz w:val="24"/>
              <w:szCs w:val="24"/>
            </w:rPr>
            <w:t>2规范性引用文件</w:t>
          </w:r>
          <w:r>
            <w:rPr>
              <w:rFonts w:ascii="宋体" w:hAnsi="宋体" w:eastAsia="宋体" w:cs="宋体"/>
              <w:b/>
              <w:bCs/>
              <w:sz w:val="24"/>
              <w:szCs w:val="24"/>
            </w:rPr>
            <w:tab/>
          </w:r>
          <w:r>
            <w:rPr>
              <w:rFonts w:ascii="宋体" w:hAnsi="宋体" w:eastAsia="宋体" w:cs="宋体"/>
              <w:b/>
              <w:bCs/>
              <w:spacing w:val="-24"/>
              <w:sz w:val="24"/>
              <w:szCs w:val="24"/>
            </w:rPr>
            <w:t>1</w:t>
          </w:r>
          <w:r>
            <w:rPr>
              <w:rFonts w:ascii="宋体" w:hAnsi="宋体" w:eastAsia="宋体" w:cs="宋体"/>
              <w:b/>
              <w:bCs/>
              <w:spacing w:val="-24"/>
              <w:sz w:val="24"/>
              <w:szCs w:val="24"/>
            </w:rPr>
            <w:fldChar w:fldCharType="end"/>
          </w:r>
        </w:p>
        <w:p w14:paraId="1D2DD5D8">
          <w:pPr>
            <w:tabs>
              <w:tab w:val="right" w:leader="dot" w:pos="9337"/>
            </w:tabs>
            <w:spacing w:before="189" w:line="186" w:lineRule="auto"/>
            <w:ind w:left="5"/>
            <w:rPr>
              <w:rFonts w:ascii="宋体" w:hAnsi="宋体" w:eastAsia="宋体" w:cs="宋体"/>
              <w:b/>
              <w:bCs/>
              <w:sz w:val="24"/>
              <w:szCs w:val="24"/>
            </w:rPr>
          </w:pPr>
          <w:bookmarkStart w:id="4" w:name="bookmark8"/>
          <w:bookmarkEnd w:id="4"/>
          <w:r>
            <w:rPr>
              <w:b/>
              <w:bCs/>
              <w:sz w:val="24"/>
              <w:szCs w:val="24"/>
            </w:rPr>
            <w:fldChar w:fldCharType="begin"/>
          </w:r>
          <w:r>
            <w:rPr>
              <w:b/>
              <w:bCs/>
              <w:sz w:val="24"/>
              <w:szCs w:val="24"/>
            </w:rPr>
            <w:instrText xml:space="preserve"> HYPERLINK \l "bookmark9" </w:instrText>
          </w:r>
          <w:r>
            <w:rPr>
              <w:b/>
              <w:bCs/>
              <w:sz w:val="24"/>
              <w:szCs w:val="24"/>
            </w:rPr>
            <w:fldChar w:fldCharType="separate"/>
          </w:r>
          <w:r>
            <w:rPr>
              <w:rFonts w:ascii="宋体" w:hAnsi="宋体" w:eastAsia="宋体" w:cs="宋体"/>
              <w:b/>
              <w:bCs/>
              <w:spacing w:val="-4"/>
              <w:sz w:val="24"/>
              <w:szCs w:val="24"/>
            </w:rPr>
            <w:t>3术语和定义</w:t>
          </w:r>
          <w:r>
            <w:rPr>
              <w:rFonts w:ascii="宋体" w:hAnsi="宋体" w:eastAsia="宋体" w:cs="宋体"/>
              <w:b/>
              <w:bCs/>
              <w:sz w:val="24"/>
              <w:szCs w:val="24"/>
            </w:rPr>
            <w:tab/>
          </w:r>
          <w:r>
            <w:rPr>
              <w:rFonts w:ascii="宋体" w:hAnsi="宋体" w:eastAsia="宋体" w:cs="宋体"/>
              <w:b/>
              <w:bCs/>
              <w:spacing w:val="-24"/>
              <w:sz w:val="24"/>
              <w:szCs w:val="24"/>
            </w:rPr>
            <w:t>1</w:t>
          </w:r>
          <w:r>
            <w:rPr>
              <w:rFonts w:ascii="宋体" w:hAnsi="宋体" w:eastAsia="宋体" w:cs="宋体"/>
              <w:b/>
              <w:bCs/>
              <w:spacing w:val="-24"/>
              <w:sz w:val="24"/>
              <w:szCs w:val="24"/>
            </w:rPr>
            <w:fldChar w:fldCharType="end"/>
          </w:r>
        </w:p>
        <w:p w14:paraId="256BA7E2">
          <w:pPr>
            <w:tabs>
              <w:tab w:val="right" w:leader="dot" w:pos="9337"/>
            </w:tabs>
            <w:spacing w:before="190" w:line="186" w:lineRule="auto"/>
            <w:rPr>
              <w:rFonts w:ascii="宋体" w:hAnsi="宋体" w:eastAsia="宋体" w:cs="宋体"/>
              <w:b/>
              <w:bCs/>
              <w:sz w:val="24"/>
              <w:szCs w:val="24"/>
            </w:rPr>
          </w:pPr>
          <w:bookmarkStart w:id="5" w:name="bookmark10"/>
          <w:bookmarkEnd w:id="5"/>
          <w:r>
            <w:rPr>
              <w:b/>
              <w:bCs/>
              <w:sz w:val="24"/>
              <w:szCs w:val="24"/>
            </w:rPr>
            <w:fldChar w:fldCharType="begin"/>
          </w:r>
          <w:r>
            <w:rPr>
              <w:b/>
              <w:bCs/>
              <w:sz w:val="24"/>
              <w:szCs w:val="24"/>
            </w:rPr>
            <w:instrText xml:space="preserve"> HYPERLINK \l "bookmark11" </w:instrText>
          </w:r>
          <w:r>
            <w:rPr>
              <w:b/>
              <w:bCs/>
              <w:sz w:val="24"/>
              <w:szCs w:val="24"/>
            </w:rPr>
            <w:fldChar w:fldCharType="separate"/>
          </w:r>
          <w:r>
            <w:rPr>
              <w:rFonts w:ascii="宋体" w:hAnsi="宋体" w:eastAsia="宋体" w:cs="宋体"/>
              <w:b/>
              <w:bCs/>
              <w:spacing w:val="-1"/>
              <w:sz w:val="24"/>
              <w:szCs w:val="24"/>
            </w:rPr>
            <w:t>4档案管理原则</w:t>
          </w:r>
          <w:r>
            <w:rPr>
              <w:rFonts w:ascii="宋体" w:hAnsi="宋体" w:eastAsia="宋体" w:cs="宋体"/>
              <w:b/>
              <w:bCs/>
              <w:sz w:val="24"/>
              <w:szCs w:val="24"/>
            </w:rPr>
            <w:tab/>
          </w:r>
          <w:r>
            <w:rPr>
              <w:rFonts w:ascii="宋体" w:hAnsi="宋体" w:eastAsia="宋体" w:cs="宋体"/>
              <w:b/>
              <w:bCs/>
              <w:spacing w:val="-24"/>
              <w:sz w:val="24"/>
              <w:szCs w:val="24"/>
            </w:rPr>
            <w:t>1</w:t>
          </w:r>
          <w:r>
            <w:rPr>
              <w:rFonts w:ascii="宋体" w:hAnsi="宋体" w:eastAsia="宋体" w:cs="宋体"/>
              <w:b/>
              <w:bCs/>
              <w:spacing w:val="-24"/>
              <w:sz w:val="24"/>
              <w:szCs w:val="24"/>
            </w:rPr>
            <w:fldChar w:fldCharType="end"/>
          </w:r>
        </w:p>
        <w:p w14:paraId="4E107F8F">
          <w:pPr>
            <w:tabs>
              <w:tab w:val="right" w:leader="dot" w:pos="9337"/>
            </w:tabs>
            <w:spacing w:before="107" w:line="186" w:lineRule="auto"/>
            <w:ind w:left="211"/>
            <w:rPr>
              <w:rFonts w:ascii="宋体" w:hAnsi="宋体" w:eastAsia="宋体" w:cs="宋体"/>
              <w:b/>
              <w:bCs/>
              <w:sz w:val="24"/>
              <w:szCs w:val="24"/>
            </w:rPr>
          </w:pPr>
          <w:bookmarkStart w:id="6" w:name="bookmark12"/>
          <w:bookmarkEnd w:id="6"/>
          <w:r>
            <w:rPr>
              <w:b/>
              <w:bCs/>
              <w:sz w:val="24"/>
              <w:szCs w:val="24"/>
            </w:rPr>
            <w:fldChar w:fldCharType="begin"/>
          </w:r>
          <w:r>
            <w:rPr>
              <w:b/>
              <w:bCs/>
              <w:sz w:val="24"/>
              <w:szCs w:val="24"/>
            </w:rPr>
            <w:instrText xml:space="preserve"> HYPERLINK \l "bookmark13" </w:instrText>
          </w:r>
          <w:r>
            <w:rPr>
              <w:b/>
              <w:bCs/>
              <w:sz w:val="24"/>
              <w:szCs w:val="24"/>
            </w:rPr>
            <w:fldChar w:fldCharType="separate"/>
          </w:r>
          <w:r>
            <w:rPr>
              <w:rFonts w:ascii="宋体" w:hAnsi="宋体" w:eastAsia="宋体" w:cs="宋体"/>
              <w:b/>
              <w:bCs/>
              <w:spacing w:val="-1"/>
              <w:sz w:val="24"/>
              <w:szCs w:val="24"/>
            </w:rPr>
            <w:t>4.1法律遵循</w:t>
          </w:r>
          <w:r>
            <w:rPr>
              <w:rFonts w:ascii="宋体" w:hAnsi="宋体" w:eastAsia="宋体" w:cs="宋体"/>
              <w:b/>
              <w:bCs/>
              <w:sz w:val="24"/>
              <w:szCs w:val="24"/>
            </w:rPr>
            <w:tab/>
          </w:r>
          <w:r>
            <w:rPr>
              <w:rFonts w:ascii="宋体" w:hAnsi="宋体" w:eastAsia="宋体" w:cs="宋体"/>
              <w:b/>
              <w:bCs/>
              <w:spacing w:val="-24"/>
              <w:sz w:val="24"/>
              <w:szCs w:val="24"/>
            </w:rPr>
            <w:t>1</w:t>
          </w:r>
          <w:r>
            <w:rPr>
              <w:rFonts w:ascii="宋体" w:hAnsi="宋体" w:eastAsia="宋体" w:cs="宋体"/>
              <w:b/>
              <w:bCs/>
              <w:spacing w:val="-24"/>
              <w:sz w:val="24"/>
              <w:szCs w:val="24"/>
            </w:rPr>
            <w:fldChar w:fldCharType="end"/>
          </w:r>
        </w:p>
        <w:p w14:paraId="0F7878B5">
          <w:pPr>
            <w:tabs>
              <w:tab w:val="right" w:leader="dot" w:pos="9337"/>
            </w:tabs>
            <w:spacing w:before="89" w:line="186" w:lineRule="auto"/>
            <w:ind w:left="211"/>
            <w:rPr>
              <w:rFonts w:ascii="宋体" w:hAnsi="宋体" w:eastAsia="宋体" w:cs="宋体"/>
              <w:b/>
              <w:bCs/>
              <w:sz w:val="24"/>
              <w:szCs w:val="24"/>
            </w:rPr>
          </w:pPr>
          <w:bookmarkStart w:id="7" w:name="bookmark14"/>
          <w:bookmarkEnd w:id="7"/>
          <w:r>
            <w:rPr>
              <w:b/>
              <w:bCs/>
              <w:sz w:val="24"/>
              <w:szCs w:val="24"/>
            </w:rPr>
            <w:fldChar w:fldCharType="begin"/>
          </w:r>
          <w:r>
            <w:rPr>
              <w:b/>
              <w:bCs/>
              <w:sz w:val="24"/>
              <w:szCs w:val="24"/>
            </w:rPr>
            <w:instrText xml:space="preserve"> HYPERLINK \l "bookmark15" </w:instrText>
          </w:r>
          <w:r>
            <w:rPr>
              <w:b/>
              <w:bCs/>
              <w:sz w:val="24"/>
              <w:szCs w:val="24"/>
            </w:rPr>
            <w:fldChar w:fldCharType="separate"/>
          </w:r>
          <w:r>
            <w:rPr>
              <w:rFonts w:ascii="宋体" w:hAnsi="宋体" w:eastAsia="宋体" w:cs="宋体"/>
              <w:b/>
              <w:bCs/>
              <w:spacing w:val="-1"/>
              <w:sz w:val="24"/>
              <w:szCs w:val="24"/>
            </w:rPr>
            <w:t>4.2信息安全</w:t>
          </w:r>
          <w:r>
            <w:rPr>
              <w:rFonts w:ascii="宋体" w:hAnsi="宋体" w:eastAsia="宋体" w:cs="宋体"/>
              <w:b/>
              <w:bCs/>
              <w:sz w:val="24"/>
              <w:szCs w:val="24"/>
            </w:rPr>
            <w:tab/>
          </w:r>
          <w:r>
            <w:rPr>
              <w:rFonts w:ascii="宋体" w:hAnsi="宋体" w:eastAsia="宋体" w:cs="宋体"/>
              <w:b/>
              <w:bCs/>
              <w:spacing w:val="-24"/>
              <w:sz w:val="24"/>
              <w:szCs w:val="24"/>
            </w:rPr>
            <w:t>1</w:t>
          </w:r>
          <w:r>
            <w:rPr>
              <w:rFonts w:ascii="宋体" w:hAnsi="宋体" w:eastAsia="宋体" w:cs="宋体"/>
              <w:b/>
              <w:bCs/>
              <w:spacing w:val="-24"/>
              <w:sz w:val="24"/>
              <w:szCs w:val="24"/>
            </w:rPr>
            <w:fldChar w:fldCharType="end"/>
          </w:r>
        </w:p>
        <w:p w14:paraId="21A7039A">
          <w:pPr>
            <w:tabs>
              <w:tab w:val="right" w:leader="dot" w:pos="9337"/>
            </w:tabs>
            <w:spacing w:before="89" w:line="186" w:lineRule="auto"/>
            <w:ind w:left="211"/>
            <w:rPr>
              <w:rFonts w:hint="eastAsia" w:ascii="宋体" w:hAnsi="宋体" w:eastAsia="宋体" w:cs="宋体"/>
              <w:b/>
              <w:bCs/>
              <w:spacing w:val="-1"/>
              <w:sz w:val="24"/>
              <w:szCs w:val="24"/>
              <w:lang w:val="en-US" w:eastAsia="zh-CN"/>
            </w:rPr>
          </w:pPr>
          <w:bookmarkStart w:id="8" w:name="bookmark16"/>
          <w:bookmarkEnd w:id="8"/>
          <w:bookmarkStart w:id="9" w:name="bookmark18"/>
          <w:bookmarkEnd w:id="9"/>
          <w:r>
            <w:rPr>
              <w:rFonts w:hint="eastAsia" w:ascii="宋体" w:hAnsi="宋体" w:eastAsia="宋体" w:cs="宋体"/>
              <w:b/>
              <w:bCs/>
              <w:spacing w:val="-1"/>
              <w:sz w:val="24"/>
              <w:szCs w:val="24"/>
              <w:lang w:val="en-US" w:eastAsia="zh-CN"/>
            </w:rPr>
            <w:t>4.3保密性原则</w:t>
          </w:r>
          <w:r>
            <w:rPr>
              <w:rFonts w:ascii="宋体" w:hAnsi="宋体" w:eastAsia="宋体" w:cs="宋体"/>
              <w:b/>
              <w:bCs/>
              <w:sz w:val="24"/>
              <w:szCs w:val="24"/>
            </w:rPr>
            <w:tab/>
          </w:r>
          <w:r>
            <w:rPr>
              <w:rFonts w:hint="eastAsia" w:ascii="宋体" w:hAnsi="宋体" w:eastAsia="宋体" w:cs="宋体"/>
              <w:b/>
              <w:bCs/>
              <w:sz w:val="24"/>
              <w:szCs w:val="24"/>
              <w:lang w:val="en-US" w:eastAsia="zh-CN"/>
            </w:rPr>
            <w:t>2</w:t>
          </w:r>
        </w:p>
        <w:p w14:paraId="733BEC2D">
          <w:pPr>
            <w:tabs>
              <w:tab w:val="right" w:leader="dot" w:pos="9337"/>
            </w:tabs>
            <w:spacing w:before="89" w:line="186" w:lineRule="auto"/>
            <w:ind w:left="211"/>
            <w:rPr>
              <w:rFonts w:ascii="宋体" w:hAnsi="宋体" w:eastAsia="宋体" w:cs="宋体"/>
              <w:b/>
              <w:bCs/>
              <w:sz w:val="24"/>
              <w:szCs w:val="24"/>
            </w:rPr>
          </w:pPr>
          <w:r>
            <w:rPr>
              <w:b/>
              <w:bCs/>
              <w:sz w:val="24"/>
              <w:szCs w:val="24"/>
            </w:rPr>
            <w:fldChar w:fldCharType="begin"/>
          </w:r>
          <w:r>
            <w:rPr>
              <w:b/>
              <w:bCs/>
              <w:sz w:val="24"/>
              <w:szCs w:val="24"/>
            </w:rPr>
            <w:instrText xml:space="preserve"> HYPERLINK \l "bookmark19" </w:instrText>
          </w:r>
          <w:r>
            <w:rPr>
              <w:b/>
              <w:bCs/>
              <w:sz w:val="24"/>
              <w:szCs w:val="24"/>
            </w:rPr>
            <w:fldChar w:fldCharType="separate"/>
          </w:r>
          <w:r>
            <w:rPr>
              <w:rFonts w:ascii="宋体" w:hAnsi="宋体" w:eastAsia="宋体" w:cs="宋体"/>
              <w:b/>
              <w:bCs/>
              <w:spacing w:val="-1"/>
              <w:sz w:val="24"/>
              <w:szCs w:val="24"/>
            </w:rPr>
            <w:t>4.</w:t>
          </w:r>
          <w:r>
            <w:rPr>
              <w:rFonts w:hint="eastAsia" w:ascii="宋体" w:hAnsi="宋体" w:eastAsia="宋体" w:cs="宋体"/>
              <w:b/>
              <w:bCs/>
              <w:spacing w:val="-1"/>
              <w:sz w:val="24"/>
              <w:szCs w:val="24"/>
              <w:lang w:val="en-US" w:eastAsia="zh-CN"/>
            </w:rPr>
            <w:t>4</w:t>
          </w:r>
          <w:r>
            <w:rPr>
              <w:rFonts w:ascii="宋体" w:hAnsi="宋体" w:eastAsia="宋体" w:cs="宋体"/>
              <w:b/>
              <w:bCs/>
              <w:spacing w:val="-1"/>
              <w:sz w:val="24"/>
              <w:szCs w:val="24"/>
            </w:rPr>
            <w:t>完整性原则</w:t>
          </w:r>
          <w:r>
            <w:rPr>
              <w:rFonts w:ascii="宋体" w:hAnsi="宋体" w:eastAsia="宋体" w:cs="宋体"/>
              <w:b/>
              <w:bCs/>
              <w:sz w:val="24"/>
              <w:szCs w:val="24"/>
            </w:rPr>
            <w:tab/>
          </w:r>
          <w:r>
            <w:rPr>
              <w:rFonts w:ascii="宋体" w:hAnsi="宋体" w:eastAsia="宋体" w:cs="宋体"/>
              <w:b/>
              <w:bCs/>
              <w:sz w:val="24"/>
              <w:szCs w:val="24"/>
            </w:rPr>
            <w:t>2</w:t>
          </w:r>
          <w:r>
            <w:rPr>
              <w:rFonts w:ascii="宋体" w:hAnsi="宋体" w:eastAsia="宋体" w:cs="宋体"/>
              <w:b/>
              <w:bCs/>
              <w:sz w:val="24"/>
              <w:szCs w:val="24"/>
            </w:rPr>
            <w:fldChar w:fldCharType="end"/>
          </w:r>
        </w:p>
        <w:p w14:paraId="32008AEE">
          <w:pPr>
            <w:tabs>
              <w:tab w:val="right" w:leader="dot" w:pos="9337"/>
            </w:tabs>
            <w:spacing w:before="88" w:line="186" w:lineRule="auto"/>
            <w:ind w:left="211"/>
            <w:rPr>
              <w:rFonts w:ascii="宋体" w:hAnsi="宋体" w:eastAsia="宋体" w:cs="宋体"/>
              <w:b/>
              <w:bCs/>
              <w:sz w:val="24"/>
              <w:szCs w:val="24"/>
            </w:rPr>
          </w:pPr>
          <w:bookmarkStart w:id="10" w:name="bookmark20"/>
          <w:bookmarkEnd w:id="10"/>
          <w:r>
            <w:rPr>
              <w:b/>
              <w:bCs/>
              <w:sz w:val="24"/>
              <w:szCs w:val="24"/>
            </w:rPr>
            <w:fldChar w:fldCharType="begin"/>
          </w:r>
          <w:r>
            <w:rPr>
              <w:b/>
              <w:bCs/>
              <w:sz w:val="24"/>
              <w:szCs w:val="24"/>
            </w:rPr>
            <w:instrText xml:space="preserve"> HYPERLINK \l "bookmark21" </w:instrText>
          </w:r>
          <w:r>
            <w:rPr>
              <w:b/>
              <w:bCs/>
              <w:sz w:val="24"/>
              <w:szCs w:val="24"/>
            </w:rPr>
            <w:fldChar w:fldCharType="separate"/>
          </w:r>
          <w:r>
            <w:rPr>
              <w:rFonts w:ascii="宋体" w:hAnsi="宋体" w:eastAsia="宋体" w:cs="宋体"/>
              <w:b/>
              <w:bCs/>
              <w:spacing w:val="-1"/>
              <w:sz w:val="24"/>
              <w:szCs w:val="24"/>
            </w:rPr>
            <w:t>4.</w:t>
          </w:r>
          <w:r>
            <w:rPr>
              <w:rFonts w:hint="eastAsia" w:ascii="宋体" w:hAnsi="宋体" w:eastAsia="宋体" w:cs="宋体"/>
              <w:b/>
              <w:bCs/>
              <w:spacing w:val="-1"/>
              <w:sz w:val="24"/>
              <w:szCs w:val="24"/>
              <w:lang w:val="en-US" w:eastAsia="zh-CN"/>
            </w:rPr>
            <w:t>5</w:t>
          </w:r>
          <w:r>
            <w:rPr>
              <w:rFonts w:ascii="宋体" w:hAnsi="宋体" w:eastAsia="宋体" w:cs="宋体"/>
              <w:b/>
              <w:bCs/>
              <w:spacing w:val="-1"/>
              <w:sz w:val="24"/>
              <w:szCs w:val="24"/>
            </w:rPr>
            <w:t>可追溯性原则</w:t>
          </w:r>
          <w:r>
            <w:rPr>
              <w:rFonts w:ascii="宋体" w:hAnsi="宋体" w:eastAsia="宋体" w:cs="宋体"/>
              <w:b/>
              <w:bCs/>
              <w:sz w:val="24"/>
              <w:szCs w:val="24"/>
            </w:rPr>
            <w:tab/>
          </w:r>
          <w:r>
            <w:rPr>
              <w:rFonts w:ascii="宋体" w:hAnsi="宋体" w:eastAsia="宋体" w:cs="宋体"/>
              <w:b/>
              <w:bCs/>
              <w:sz w:val="24"/>
              <w:szCs w:val="24"/>
            </w:rPr>
            <w:t>2</w:t>
          </w:r>
          <w:r>
            <w:rPr>
              <w:rFonts w:ascii="宋体" w:hAnsi="宋体" w:eastAsia="宋体" w:cs="宋体"/>
              <w:b/>
              <w:bCs/>
              <w:sz w:val="24"/>
              <w:szCs w:val="24"/>
            </w:rPr>
            <w:fldChar w:fldCharType="end"/>
          </w:r>
        </w:p>
        <w:p w14:paraId="0B723594">
          <w:pPr>
            <w:tabs>
              <w:tab w:val="right" w:leader="dot" w:pos="9337"/>
            </w:tabs>
            <w:spacing w:before="168" w:line="186" w:lineRule="auto"/>
            <w:ind w:left="5"/>
            <w:rPr>
              <w:rFonts w:ascii="宋体" w:hAnsi="宋体" w:eastAsia="宋体" w:cs="宋体"/>
              <w:b/>
              <w:bCs/>
              <w:sz w:val="24"/>
              <w:szCs w:val="24"/>
            </w:rPr>
          </w:pPr>
          <w:bookmarkStart w:id="11" w:name="bookmark22"/>
          <w:bookmarkEnd w:id="11"/>
          <w:r>
            <w:rPr>
              <w:b/>
              <w:bCs/>
              <w:sz w:val="24"/>
              <w:szCs w:val="24"/>
            </w:rPr>
            <w:fldChar w:fldCharType="begin"/>
          </w:r>
          <w:r>
            <w:rPr>
              <w:b/>
              <w:bCs/>
              <w:sz w:val="24"/>
              <w:szCs w:val="24"/>
            </w:rPr>
            <w:instrText xml:space="preserve"> HYPERLINK \l "bookmark23" </w:instrText>
          </w:r>
          <w:r>
            <w:rPr>
              <w:b/>
              <w:bCs/>
              <w:sz w:val="24"/>
              <w:szCs w:val="24"/>
            </w:rPr>
            <w:fldChar w:fldCharType="separate"/>
          </w:r>
          <w:r>
            <w:rPr>
              <w:rFonts w:ascii="宋体" w:hAnsi="宋体" w:eastAsia="宋体" w:cs="宋体"/>
              <w:b/>
              <w:bCs/>
              <w:spacing w:val="-2"/>
              <w:sz w:val="24"/>
              <w:szCs w:val="24"/>
            </w:rPr>
            <w:t>5档案内容与结构</w:t>
          </w:r>
          <w:r>
            <w:rPr>
              <w:rFonts w:ascii="宋体" w:hAnsi="宋体" w:eastAsia="宋体" w:cs="宋体"/>
              <w:b/>
              <w:bCs/>
              <w:sz w:val="24"/>
              <w:szCs w:val="24"/>
            </w:rPr>
            <w:tab/>
          </w:r>
          <w:r>
            <w:rPr>
              <w:rFonts w:ascii="宋体" w:hAnsi="宋体" w:eastAsia="宋体" w:cs="宋体"/>
              <w:b/>
              <w:bCs/>
              <w:sz w:val="24"/>
              <w:szCs w:val="24"/>
            </w:rPr>
            <w:t>2</w:t>
          </w:r>
          <w:r>
            <w:rPr>
              <w:rFonts w:ascii="宋体" w:hAnsi="宋体" w:eastAsia="宋体" w:cs="宋体"/>
              <w:b/>
              <w:bCs/>
              <w:sz w:val="24"/>
              <w:szCs w:val="24"/>
            </w:rPr>
            <w:fldChar w:fldCharType="end"/>
          </w:r>
        </w:p>
        <w:p w14:paraId="0D0B1795">
          <w:pPr>
            <w:tabs>
              <w:tab w:val="right" w:leader="dot" w:pos="9337"/>
            </w:tabs>
            <w:spacing w:before="107" w:line="186" w:lineRule="auto"/>
            <w:ind w:left="216"/>
            <w:rPr>
              <w:rFonts w:ascii="宋体" w:hAnsi="宋体" w:eastAsia="宋体" w:cs="宋体"/>
              <w:b/>
              <w:bCs/>
              <w:sz w:val="24"/>
              <w:szCs w:val="24"/>
            </w:rPr>
          </w:pPr>
          <w:bookmarkStart w:id="12" w:name="bookmark24"/>
          <w:bookmarkEnd w:id="12"/>
          <w:r>
            <w:rPr>
              <w:b/>
              <w:bCs/>
              <w:sz w:val="24"/>
              <w:szCs w:val="24"/>
            </w:rPr>
            <w:fldChar w:fldCharType="begin"/>
          </w:r>
          <w:r>
            <w:rPr>
              <w:b/>
              <w:bCs/>
              <w:sz w:val="24"/>
              <w:szCs w:val="24"/>
            </w:rPr>
            <w:instrText xml:space="preserve"> HYPERLINK \l "bookmark25" </w:instrText>
          </w:r>
          <w:r>
            <w:rPr>
              <w:b/>
              <w:bCs/>
              <w:sz w:val="24"/>
              <w:szCs w:val="24"/>
            </w:rPr>
            <w:fldChar w:fldCharType="separate"/>
          </w:r>
          <w:r>
            <w:rPr>
              <w:rFonts w:ascii="宋体" w:hAnsi="宋体" w:eastAsia="宋体" w:cs="宋体"/>
              <w:b/>
              <w:bCs/>
              <w:spacing w:val="-2"/>
              <w:sz w:val="24"/>
              <w:szCs w:val="24"/>
            </w:rPr>
            <w:t>5.1基本信息</w:t>
          </w:r>
          <w:r>
            <w:rPr>
              <w:rFonts w:ascii="宋体" w:hAnsi="宋体" w:eastAsia="宋体" w:cs="宋体"/>
              <w:b/>
              <w:bCs/>
              <w:sz w:val="24"/>
              <w:szCs w:val="24"/>
            </w:rPr>
            <w:tab/>
          </w:r>
          <w:r>
            <w:rPr>
              <w:rFonts w:ascii="宋体" w:hAnsi="宋体" w:eastAsia="宋体" w:cs="宋体"/>
              <w:b/>
              <w:bCs/>
              <w:sz w:val="24"/>
              <w:szCs w:val="24"/>
            </w:rPr>
            <w:t>2</w:t>
          </w:r>
          <w:r>
            <w:rPr>
              <w:rFonts w:ascii="宋体" w:hAnsi="宋体" w:eastAsia="宋体" w:cs="宋体"/>
              <w:b/>
              <w:bCs/>
              <w:sz w:val="24"/>
              <w:szCs w:val="24"/>
            </w:rPr>
            <w:fldChar w:fldCharType="end"/>
          </w:r>
        </w:p>
        <w:p w14:paraId="129CA2F7">
          <w:pPr>
            <w:tabs>
              <w:tab w:val="right" w:leader="dot" w:pos="9337"/>
            </w:tabs>
            <w:spacing w:before="89" w:line="186" w:lineRule="auto"/>
            <w:ind w:left="216"/>
            <w:rPr>
              <w:rFonts w:ascii="宋体" w:hAnsi="宋体" w:eastAsia="宋体" w:cs="宋体"/>
              <w:b/>
              <w:bCs/>
              <w:sz w:val="24"/>
              <w:szCs w:val="24"/>
            </w:rPr>
          </w:pPr>
          <w:bookmarkStart w:id="13" w:name="bookmark1"/>
          <w:bookmarkEnd w:id="13"/>
          <w:r>
            <w:rPr>
              <w:b/>
              <w:bCs/>
              <w:sz w:val="24"/>
              <w:szCs w:val="24"/>
            </w:rPr>
            <w:fldChar w:fldCharType="begin"/>
          </w:r>
          <w:r>
            <w:rPr>
              <w:b/>
              <w:bCs/>
              <w:sz w:val="24"/>
              <w:szCs w:val="24"/>
            </w:rPr>
            <w:instrText xml:space="preserve"> HYPERLINK \l "bookmark26" </w:instrText>
          </w:r>
          <w:r>
            <w:rPr>
              <w:b/>
              <w:bCs/>
              <w:sz w:val="24"/>
              <w:szCs w:val="24"/>
            </w:rPr>
            <w:fldChar w:fldCharType="separate"/>
          </w:r>
          <w:r>
            <w:rPr>
              <w:rFonts w:ascii="宋体" w:hAnsi="宋体" w:eastAsia="宋体" w:cs="宋体"/>
              <w:b/>
              <w:bCs/>
              <w:spacing w:val="-2"/>
              <w:sz w:val="24"/>
              <w:szCs w:val="24"/>
            </w:rPr>
            <w:t>5.2矫正计划</w:t>
          </w:r>
          <w:r>
            <w:rPr>
              <w:rFonts w:ascii="宋体" w:hAnsi="宋体" w:eastAsia="宋体" w:cs="宋体"/>
              <w:b/>
              <w:bCs/>
              <w:sz w:val="24"/>
              <w:szCs w:val="24"/>
            </w:rPr>
            <w:tab/>
          </w:r>
          <w:r>
            <w:rPr>
              <w:rFonts w:hint="eastAsia" w:ascii="宋体" w:hAnsi="宋体" w:eastAsia="宋体" w:cs="宋体"/>
              <w:b/>
              <w:bCs/>
              <w:sz w:val="24"/>
              <w:szCs w:val="24"/>
              <w:lang w:val="en-US" w:eastAsia="zh-CN"/>
            </w:rPr>
            <w:t>3</w:t>
          </w:r>
          <w:r>
            <w:rPr>
              <w:rFonts w:ascii="宋体" w:hAnsi="宋体" w:eastAsia="宋体" w:cs="宋体"/>
              <w:b/>
              <w:bCs/>
              <w:sz w:val="24"/>
              <w:szCs w:val="24"/>
            </w:rPr>
            <w:fldChar w:fldCharType="end"/>
          </w:r>
        </w:p>
        <w:p w14:paraId="012B9566">
          <w:pPr>
            <w:tabs>
              <w:tab w:val="right" w:leader="dot" w:pos="9337"/>
            </w:tabs>
            <w:spacing w:before="88" w:line="186" w:lineRule="auto"/>
            <w:ind w:left="216"/>
            <w:rPr>
              <w:rFonts w:ascii="宋体" w:hAnsi="宋体" w:eastAsia="宋体" w:cs="宋体"/>
              <w:b/>
              <w:bCs/>
              <w:sz w:val="24"/>
              <w:szCs w:val="24"/>
            </w:rPr>
          </w:pPr>
          <w:bookmarkStart w:id="14" w:name="bookmark27"/>
          <w:bookmarkEnd w:id="14"/>
          <w:r>
            <w:rPr>
              <w:b/>
              <w:bCs/>
              <w:sz w:val="24"/>
              <w:szCs w:val="24"/>
            </w:rPr>
            <w:fldChar w:fldCharType="begin"/>
          </w:r>
          <w:r>
            <w:rPr>
              <w:b/>
              <w:bCs/>
              <w:sz w:val="24"/>
              <w:szCs w:val="24"/>
            </w:rPr>
            <w:instrText xml:space="preserve"> HYPERLINK \l "bookmark28" </w:instrText>
          </w:r>
          <w:r>
            <w:rPr>
              <w:b/>
              <w:bCs/>
              <w:sz w:val="24"/>
              <w:szCs w:val="24"/>
            </w:rPr>
            <w:fldChar w:fldCharType="separate"/>
          </w:r>
          <w:r>
            <w:rPr>
              <w:rFonts w:ascii="宋体" w:hAnsi="宋体" w:eastAsia="宋体" w:cs="宋体"/>
              <w:b/>
              <w:bCs/>
              <w:spacing w:val="-1"/>
              <w:sz w:val="24"/>
              <w:szCs w:val="24"/>
            </w:rPr>
            <w:t>5.3矫正活动记录</w:t>
          </w:r>
          <w:r>
            <w:rPr>
              <w:rFonts w:ascii="宋体" w:hAnsi="宋体" w:eastAsia="宋体" w:cs="宋体"/>
              <w:b/>
              <w:bCs/>
              <w:sz w:val="24"/>
              <w:szCs w:val="24"/>
            </w:rPr>
            <w:tab/>
          </w:r>
          <w:r>
            <w:rPr>
              <w:rFonts w:ascii="宋体" w:hAnsi="宋体" w:eastAsia="宋体" w:cs="宋体"/>
              <w:b/>
              <w:bCs/>
              <w:sz w:val="24"/>
              <w:szCs w:val="24"/>
            </w:rPr>
            <w:t>3</w:t>
          </w:r>
          <w:r>
            <w:rPr>
              <w:rFonts w:ascii="宋体" w:hAnsi="宋体" w:eastAsia="宋体" w:cs="宋体"/>
              <w:b/>
              <w:bCs/>
              <w:sz w:val="24"/>
              <w:szCs w:val="24"/>
            </w:rPr>
            <w:fldChar w:fldCharType="end"/>
          </w:r>
        </w:p>
        <w:p w14:paraId="3D41EE34">
          <w:pPr>
            <w:tabs>
              <w:tab w:val="right" w:leader="dot" w:pos="9337"/>
            </w:tabs>
            <w:spacing w:before="89" w:line="186" w:lineRule="auto"/>
            <w:ind w:left="216"/>
            <w:rPr>
              <w:rFonts w:ascii="宋体" w:hAnsi="宋体" w:eastAsia="宋体" w:cs="宋体"/>
              <w:b/>
              <w:bCs/>
              <w:sz w:val="24"/>
              <w:szCs w:val="24"/>
            </w:rPr>
          </w:pPr>
          <w:bookmarkStart w:id="15" w:name="bookmark29"/>
          <w:bookmarkEnd w:id="15"/>
          <w:r>
            <w:rPr>
              <w:b/>
              <w:bCs/>
              <w:sz w:val="24"/>
              <w:szCs w:val="24"/>
            </w:rPr>
            <w:fldChar w:fldCharType="begin"/>
          </w:r>
          <w:r>
            <w:rPr>
              <w:b/>
              <w:bCs/>
              <w:sz w:val="24"/>
              <w:szCs w:val="24"/>
            </w:rPr>
            <w:instrText xml:space="preserve"> HYPERLINK \l "bookmark30" </w:instrText>
          </w:r>
          <w:r>
            <w:rPr>
              <w:b/>
              <w:bCs/>
              <w:sz w:val="24"/>
              <w:szCs w:val="24"/>
            </w:rPr>
            <w:fldChar w:fldCharType="separate"/>
          </w:r>
          <w:r>
            <w:rPr>
              <w:rFonts w:ascii="宋体" w:hAnsi="宋体" w:eastAsia="宋体" w:cs="宋体"/>
              <w:b/>
              <w:bCs/>
              <w:spacing w:val="-3"/>
              <w:sz w:val="24"/>
              <w:szCs w:val="24"/>
            </w:rPr>
            <w:t>5.4档案</w:t>
          </w:r>
          <w:r>
            <w:rPr>
              <w:rFonts w:hint="eastAsia" w:ascii="宋体" w:hAnsi="宋体" w:eastAsia="宋体" w:cs="宋体"/>
              <w:b/>
              <w:bCs/>
              <w:spacing w:val="-3"/>
              <w:sz w:val="24"/>
              <w:szCs w:val="24"/>
              <w:lang w:eastAsia="zh-CN"/>
            </w:rPr>
            <w:t>类别</w:t>
          </w:r>
          <w:r>
            <w:rPr>
              <w:rFonts w:ascii="宋体" w:hAnsi="宋体" w:eastAsia="宋体" w:cs="宋体"/>
              <w:b/>
              <w:bCs/>
              <w:sz w:val="24"/>
              <w:szCs w:val="24"/>
            </w:rPr>
            <w:tab/>
          </w:r>
          <w:r>
            <w:rPr>
              <w:rFonts w:ascii="宋体" w:hAnsi="宋体" w:eastAsia="宋体" w:cs="宋体"/>
              <w:b/>
              <w:bCs/>
              <w:sz w:val="24"/>
              <w:szCs w:val="24"/>
            </w:rPr>
            <w:t>3</w:t>
          </w:r>
          <w:r>
            <w:rPr>
              <w:rFonts w:ascii="宋体" w:hAnsi="宋体" w:eastAsia="宋体" w:cs="宋体"/>
              <w:b/>
              <w:bCs/>
              <w:sz w:val="24"/>
              <w:szCs w:val="24"/>
            </w:rPr>
            <w:fldChar w:fldCharType="end"/>
          </w:r>
        </w:p>
        <w:p w14:paraId="01438929">
          <w:pPr>
            <w:tabs>
              <w:tab w:val="right" w:leader="dot" w:pos="9337"/>
            </w:tabs>
            <w:spacing w:before="88" w:line="186" w:lineRule="auto"/>
            <w:ind w:firstLine="478" w:firstLineChars="200"/>
            <w:rPr>
              <w:rFonts w:ascii="宋体" w:hAnsi="宋体" w:eastAsia="宋体" w:cs="宋体"/>
              <w:b/>
              <w:bCs/>
              <w:color w:val="000000" w:themeColor="text1"/>
              <w:sz w:val="24"/>
              <w:szCs w:val="24"/>
              <w14:textFill>
                <w14:solidFill>
                  <w14:schemeClr w14:val="tx1"/>
                </w14:solidFill>
              </w14:textFill>
            </w:rPr>
          </w:pPr>
          <w:bookmarkStart w:id="16" w:name="bookmark31"/>
          <w:bookmarkEnd w:id="16"/>
          <w:r>
            <w:rPr>
              <w:rFonts w:ascii="宋体" w:hAnsi="宋体" w:eastAsia="宋体" w:cs="宋体"/>
              <w:b/>
              <w:bCs/>
              <w:color w:val="000000" w:themeColor="text1"/>
              <w:spacing w:val="-1"/>
              <w:sz w:val="24"/>
              <w:szCs w:val="24"/>
              <w14:textFill>
                <w14:solidFill>
                  <w14:schemeClr w14:val="tx1"/>
                </w14:solidFill>
              </w14:textFill>
            </w:rPr>
            <w:t>5.4.1</w:t>
          </w:r>
          <w:r>
            <w:rPr>
              <w:b/>
              <w:bCs/>
              <w:color w:val="000000" w:themeColor="text1"/>
              <w:sz w:val="24"/>
              <w:szCs w:val="24"/>
              <w14:textFill>
                <w14:solidFill>
                  <w14:schemeClr w14:val="tx1"/>
                </w14:solidFill>
              </w14:textFill>
            </w:rPr>
            <w:fldChar w:fldCharType="begin"/>
          </w:r>
          <w:r>
            <w:rPr>
              <w:b/>
              <w:bCs/>
              <w:color w:val="000000" w:themeColor="text1"/>
              <w:sz w:val="24"/>
              <w:szCs w:val="24"/>
              <w14:textFill>
                <w14:solidFill>
                  <w14:schemeClr w14:val="tx1"/>
                </w14:solidFill>
              </w14:textFill>
            </w:rPr>
            <w:instrText xml:space="preserve"> HYPERLINK \l "bookmark32" </w:instrText>
          </w:r>
          <w:r>
            <w:rPr>
              <w:b/>
              <w:bCs/>
              <w:color w:val="000000" w:themeColor="text1"/>
              <w:sz w:val="24"/>
              <w:szCs w:val="24"/>
              <w14:textFill>
                <w14:solidFill>
                  <w14:schemeClr w14:val="tx1"/>
                </w14:solidFill>
              </w14:textFill>
            </w:rPr>
            <w:fldChar w:fldCharType="separate"/>
          </w:r>
          <w:r>
            <w:rPr>
              <w:rFonts w:ascii="宋体" w:hAnsi="宋体" w:eastAsia="宋体" w:cs="宋体"/>
              <w:b/>
              <w:bCs/>
              <w:color w:val="000000" w:themeColor="text1"/>
              <w:spacing w:val="-1"/>
              <w:sz w:val="24"/>
              <w:szCs w:val="24"/>
              <w14:textFill>
                <w14:solidFill>
                  <w14:schemeClr w14:val="tx1"/>
                </w14:solidFill>
              </w14:textFill>
            </w:rPr>
            <w:t>社区矫正</w:t>
          </w:r>
          <w:r>
            <w:rPr>
              <w:rFonts w:hint="eastAsia" w:ascii="宋体" w:hAnsi="宋体" w:eastAsia="宋体" w:cs="宋体"/>
              <w:b/>
              <w:bCs/>
              <w:color w:val="000000" w:themeColor="text1"/>
              <w:spacing w:val="-1"/>
              <w:sz w:val="24"/>
              <w:szCs w:val="24"/>
              <w:lang w:eastAsia="zh-CN"/>
              <w14:textFill>
                <w14:solidFill>
                  <w14:schemeClr w14:val="tx1"/>
                </w14:solidFill>
              </w14:textFill>
            </w:rPr>
            <w:t>适用前调查评估</w:t>
          </w:r>
          <w:r>
            <w:rPr>
              <w:rFonts w:ascii="宋体" w:hAnsi="宋体" w:eastAsia="宋体" w:cs="宋体"/>
              <w:b/>
              <w:bCs/>
              <w:color w:val="000000" w:themeColor="text1"/>
              <w:spacing w:val="-1"/>
              <w:sz w:val="24"/>
              <w:szCs w:val="24"/>
              <w14:textFill>
                <w14:solidFill>
                  <w14:schemeClr w14:val="tx1"/>
                </w14:solidFill>
              </w14:textFill>
            </w:rPr>
            <w:t>档案</w:t>
          </w:r>
          <w:r>
            <w:rPr>
              <w:rFonts w:ascii="宋体" w:hAnsi="宋体" w:eastAsia="宋体" w:cs="宋体"/>
              <w:b/>
              <w:bCs/>
              <w:color w:val="000000" w:themeColor="text1"/>
              <w:sz w:val="24"/>
              <w:szCs w:val="24"/>
              <w14:textFill>
                <w14:solidFill>
                  <w14:schemeClr w14:val="tx1"/>
                </w14:solidFill>
              </w14:textFill>
            </w:rPr>
            <w:tab/>
          </w:r>
          <w:r>
            <w:rPr>
              <w:rFonts w:ascii="宋体" w:hAnsi="宋体" w:eastAsia="宋体" w:cs="宋体"/>
              <w:b/>
              <w:bCs/>
              <w:color w:val="000000" w:themeColor="text1"/>
              <w:sz w:val="24"/>
              <w:szCs w:val="24"/>
              <w14:textFill>
                <w14:solidFill>
                  <w14:schemeClr w14:val="tx1"/>
                </w14:solidFill>
              </w14:textFill>
            </w:rPr>
            <w:t>3</w:t>
          </w:r>
          <w:r>
            <w:rPr>
              <w:rFonts w:ascii="宋体" w:hAnsi="宋体" w:eastAsia="宋体" w:cs="宋体"/>
              <w:b/>
              <w:bCs/>
              <w:color w:val="000000" w:themeColor="text1"/>
              <w:sz w:val="24"/>
              <w:szCs w:val="24"/>
              <w14:textFill>
                <w14:solidFill>
                  <w14:schemeClr w14:val="tx1"/>
                </w14:solidFill>
              </w14:textFill>
            </w:rPr>
            <w:fldChar w:fldCharType="end"/>
          </w:r>
        </w:p>
        <w:p w14:paraId="1262FEBB">
          <w:pPr>
            <w:tabs>
              <w:tab w:val="right" w:leader="dot" w:pos="9337"/>
            </w:tabs>
            <w:spacing w:before="88" w:line="186" w:lineRule="auto"/>
            <w:ind w:left="425"/>
            <w:rPr>
              <w:rFonts w:ascii="宋体" w:hAnsi="宋体" w:eastAsia="宋体" w:cs="宋体"/>
              <w:b/>
              <w:bCs/>
              <w:color w:val="000000" w:themeColor="text1"/>
              <w:sz w:val="24"/>
              <w:szCs w:val="24"/>
              <w14:textFill>
                <w14:solidFill>
                  <w14:schemeClr w14:val="tx1"/>
                </w14:solidFill>
              </w14:textFill>
            </w:rPr>
          </w:pPr>
          <w:r>
            <w:rPr>
              <w:rFonts w:ascii="宋体" w:hAnsi="宋体" w:eastAsia="宋体" w:cs="宋体"/>
              <w:b/>
              <w:bCs/>
              <w:color w:val="000000" w:themeColor="text1"/>
              <w:spacing w:val="-1"/>
              <w:sz w:val="24"/>
              <w:szCs w:val="24"/>
              <w14:textFill>
                <w14:solidFill>
                  <w14:schemeClr w14:val="tx1"/>
                </w14:solidFill>
              </w14:textFill>
            </w:rPr>
            <w:t>5.4.</w:t>
          </w:r>
          <w:r>
            <w:rPr>
              <w:rFonts w:hint="eastAsia" w:ascii="宋体" w:hAnsi="宋体" w:eastAsia="宋体" w:cs="宋体"/>
              <w:b/>
              <w:bCs/>
              <w:color w:val="000000" w:themeColor="text1"/>
              <w:spacing w:val="-1"/>
              <w:sz w:val="24"/>
              <w:szCs w:val="24"/>
              <w:lang w:val="en-US" w:eastAsia="zh-CN"/>
              <w14:textFill>
                <w14:solidFill>
                  <w14:schemeClr w14:val="tx1"/>
                </w14:solidFill>
              </w14:textFill>
            </w:rPr>
            <w:t>2</w:t>
          </w:r>
          <w:r>
            <w:rPr>
              <w:b/>
              <w:bCs/>
              <w:color w:val="000000" w:themeColor="text1"/>
              <w:sz w:val="24"/>
              <w:szCs w:val="24"/>
              <w14:textFill>
                <w14:solidFill>
                  <w14:schemeClr w14:val="tx1"/>
                </w14:solidFill>
              </w14:textFill>
            </w:rPr>
            <w:fldChar w:fldCharType="begin"/>
          </w:r>
          <w:r>
            <w:rPr>
              <w:b/>
              <w:bCs/>
              <w:color w:val="000000" w:themeColor="text1"/>
              <w:sz w:val="24"/>
              <w:szCs w:val="24"/>
              <w14:textFill>
                <w14:solidFill>
                  <w14:schemeClr w14:val="tx1"/>
                </w14:solidFill>
              </w14:textFill>
            </w:rPr>
            <w:instrText xml:space="preserve"> HYPERLINK \l "bookmark32" </w:instrText>
          </w:r>
          <w:r>
            <w:rPr>
              <w:b/>
              <w:bCs/>
              <w:color w:val="000000" w:themeColor="text1"/>
              <w:sz w:val="24"/>
              <w:szCs w:val="24"/>
              <w14:textFill>
                <w14:solidFill>
                  <w14:schemeClr w14:val="tx1"/>
                </w14:solidFill>
              </w14:textFill>
            </w:rPr>
            <w:fldChar w:fldCharType="separate"/>
          </w:r>
          <w:r>
            <w:rPr>
              <w:rFonts w:ascii="宋体" w:hAnsi="宋体" w:eastAsia="宋体" w:cs="宋体"/>
              <w:b/>
              <w:bCs/>
              <w:color w:val="000000" w:themeColor="text1"/>
              <w:spacing w:val="-1"/>
              <w:sz w:val="24"/>
              <w:szCs w:val="24"/>
              <w14:textFill>
                <w14:solidFill>
                  <w14:schemeClr w14:val="tx1"/>
                </w14:solidFill>
              </w14:textFill>
            </w:rPr>
            <w:t>社区矫正档案</w:t>
          </w:r>
          <w:r>
            <w:rPr>
              <w:rFonts w:ascii="宋体" w:hAnsi="宋体" w:eastAsia="宋体" w:cs="宋体"/>
              <w:b/>
              <w:bCs/>
              <w:color w:val="000000" w:themeColor="text1"/>
              <w:sz w:val="24"/>
              <w:szCs w:val="24"/>
              <w14:textFill>
                <w14:solidFill>
                  <w14:schemeClr w14:val="tx1"/>
                </w14:solidFill>
              </w14:textFill>
            </w:rPr>
            <w:tab/>
          </w:r>
          <w:r>
            <w:rPr>
              <w:rFonts w:hint="eastAsia" w:ascii="宋体" w:hAnsi="宋体" w:eastAsia="宋体" w:cs="宋体"/>
              <w:b/>
              <w:bCs/>
              <w:color w:val="000000" w:themeColor="text1"/>
              <w:sz w:val="24"/>
              <w:szCs w:val="24"/>
              <w:lang w:val="en-US" w:eastAsia="zh-CN"/>
              <w14:textFill>
                <w14:solidFill>
                  <w14:schemeClr w14:val="tx1"/>
                </w14:solidFill>
              </w14:textFill>
            </w:rPr>
            <w:t>4</w:t>
          </w:r>
          <w:r>
            <w:rPr>
              <w:rFonts w:ascii="宋体" w:hAnsi="宋体" w:eastAsia="宋体" w:cs="宋体"/>
              <w:b/>
              <w:bCs/>
              <w:color w:val="000000" w:themeColor="text1"/>
              <w:sz w:val="24"/>
              <w:szCs w:val="24"/>
              <w14:textFill>
                <w14:solidFill>
                  <w14:schemeClr w14:val="tx1"/>
                </w14:solidFill>
              </w14:textFill>
            </w:rPr>
            <w:fldChar w:fldCharType="end"/>
          </w:r>
        </w:p>
        <w:p w14:paraId="422426C0">
          <w:pPr>
            <w:tabs>
              <w:tab w:val="right" w:leader="dot" w:pos="9337"/>
            </w:tabs>
            <w:spacing w:before="89" w:line="186" w:lineRule="auto"/>
            <w:ind w:left="425"/>
            <w:rPr>
              <w:rFonts w:ascii="宋体" w:hAnsi="宋体" w:eastAsia="宋体" w:cs="宋体"/>
              <w:b/>
              <w:bCs/>
              <w:sz w:val="24"/>
              <w:szCs w:val="24"/>
            </w:rPr>
          </w:pPr>
          <w:bookmarkStart w:id="17" w:name="bookmark33"/>
          <w:bookmarkEnd w:id="17"/>
          <w:r>
            <w:rPr>
              <w:b/>
              <w:bCs/>
              <w:color w:val="000000" w:themeColor="text1"/>
              <w:sz w:val="24"/>
              <w:szCs w:val="24"/>
              <w14:textFill>
                <w14:solidFill>
                  <w14:schemeClr w14:val="tx1"/>
                </w14:solidFill>
              </w14:textFill>
            </w:rPr>
            <w:fldChar w:fldCharType="begin"/>
          </w:r>
          <w:r>
            <w:rPr>
              <w:b/>
              <w:bCs/>
              <w:color w:val="000000" w:themeColor="text1"/>
              <w:sz w:val="24"/>
              <w:szCs w:val="24"/>
              <w14:textFill>
                <w14:solidFill>
                  <w14:schemeClr w14:val="tx1"/>
                </w14:solidFill>
              </w14:textFill>
            </w:rPr>
            <w:instrText xml:space="preserve"> HYPERLINK \l "bookmark34" </w:instrText>
          </w:r>
          <w:r>
            <w:rPr>
              <w:b/>
              <w:bCs/>
              <w:color w:val="000000" w:themeColor="text1"/>
              <w:sz w:val="24"/>
              <w:szCs w:val="24"/>
              <w14:textFill>
                <w14:solidFill>
                  <w14:schemeClr w14:val="tx1"/>
                </w14:solidFill>
              </w14:textFill>
            </w:rPr>
            <w:fldChar w:fldCharType="separate"/>
          </w:r>
          <w:r>
            <w:rPr>
              <w:rFonts w:ascii="宋体" w:hAnsi="宋体" w:eastAsia="宋体" w:cs="宋体"/>
              <w:b/>
              <w:bCs/>
              <w:color w:val="000000" w:themeColor="text1"/>
              <w:spacing w:val="-1"/>
              <w:sz w:val="24"/>
              <w:szCs w:val="24"/>
              <w14:textFill>
                <w14:solidFill>
                  <w14:schemeClr w14:val="tx1"/>
                </w14:solidFill>
              </w14:textFill>
            </w:rPr>
            <w:t>5.4.</w:t>
          </w:r>
          <w:r>
            <w:rPr>
              <w:rFonts w:hint="eastAsia" w:ascii="宋体" w:hAnsi="宋体" w:eastAsia="宋体" w:cs="宋体"/>
              <w:b/>
              <w:bCs/>
              <w:color w:val="000000" w:themeColor="text1"/>
              <w:spacing w:val="-1"/>
              <w:sz w:val="24"/>
              <w:szCs w:val="24"/>
              <w:lang w:val="en-US" w:eastAsia="zh-CN"/>
              <w14:textFill>
                <w14:solidFill>
                  <w14:schemeClr w14:val="tx1"/>
                </w14:solidFill>
              </w14:textFill>
            </w:rPr>
            <w:t>3</w:t>
          </w:r>
          <w:r>
            <w:rPr>
              <w:rFonts w:ascii="宋体" w:hAnsi="宋体" w:eastAsia="宋体" w:cs="宋体"/>
              <w:b/>
              <w:bCs/>
              <w:color w:val="000000" w:themeColor="text1"/>
              <w:spacing w:val="-1"/>
              <w:sz w:val="24"/>
              <w:szCs w:val="24"/>
              <w14:textFill>
                <w14:solidFill>
                  <w14:schemeClr w14:val="tx1"/>
                </w14:solidFill>
              </w14:textFill>
            </w:rPr>
            <w:t>社区矫正工作档案</w:t>
          </w:r>
          <w:r>
            <w:rPr>
              <w:rFonts w:ascii="宋体" w:hAnsi="宋体" w:eastAsia="宋体" w:cs="宋体"/>
              <w:b/>
              <w:bCs/>
              <w:color w:val="000000" w:themeColor="text1"/>
              <w:sz w:val="24"/>
              <w:szCs w:val="24"/>
              <w14:textFill>
                <w14:solidFill>
                  <w14:schemeClr w14:val="tx1"/>
                </w14:solidFill>
              </w14:textFill>
            </w:rPr>
            <w:tab/>
          </w:r>
          <w:r>
            <w:rPr>
              <w:rFonts w:hint="eastAsia" w:ascii="宋体" w:hAnsi="宋体" w:eastAsia="宋体" w:cs="宋体"/>
              <w:b/>
              <w:bCs/>
              <w:color w:val="000000" w:themeColor="text1"/>
              <w:sz w:val="24"/>
              <w:szCs w:val="24"/>
              <w:lang w:val="en-US" w:eastAsia="zh-CN"/>
              <w14:textFill>
                <w14:solidFill>
                  <w14:schemeClr w14:val="tx1"/>
                </w14:solidFill>
              </w14:textFill>
            </w:rPr>
            <w:t>5</w:t>
          </w:r>
          <w:r>
            <w:rPr>
              <w:rFonts w:ascii="宋体" w:hAnsi="宋体" w:eastAsia="宋体" w:cs="宋体"/>
              <w:b/>
              <w:bCs/>
              <w:color w:val="000000" w:themeColor="text1"/>
              <w:sz w:val="24"/>
              <w:szCs w:val="24"/>
              <w14:textFill>
                <w14:solidFill>
                  <w14:schemeClr w14:val="tx1"/>
                </w14:solidFill>
              </w14:textFill>
            </w:rPr>
            <w:fldChar w:fldCharType="end"/>
          </w:r>
          <w:bookmarkStart w:id="18" w:name="bookmark35"/>
          <w:bookmarkEnd w:id="18"/>
        </w:p>
        <w:p w14:paraId="3BD3D50F">
          <w:pPr>
            <w:tabs>
              <w:tab w:val="right" w:leader="dot" w:pos="9337"/>
            </w:tabs>
            <w:spacing w:before="89" w:line="186" w:lineRule="auto"/>
            <w:ind w:left="216"/>
            <w:rPr>
              <w:rFonts w:ascii="宋体" w:hAnsi="宋体" w:eastAsia="宋体" w:cs="宋体"/>
              <w:b/>
              <w:bCs/>
              <w:sz w:val="24"/>
              <w:szCs w:val="24"/>
            </w:rPr>
          </w:pPr>
          <w:bookmarkStart w:id="19" w:name="bookmark37"/>
          <w:bookmarkEnd w:id="19"/>
          <w:r>
            <w:rPr>
              <w:rFonts w:hint="eastAsia" w:eastAsia="宋体"/>
              <w:b w:val="0"/>
              <w:bCs w:val="0"/>
              <w:sz w:val="24"/>
              <w:szCs w:val="24"/>
              <w:lang w:val="en-US" w:eastAsia="zh-CN"/>
            </w:rPr>
            <w:t>5.5</w:t>
          </w:r>
          <w:r>
            <w:rPr>
              <w:rFonts w:hint="eastAsia" w:eastAsia="宋体"/>
              <w:b/>
              <w:bCs/>
              <w:sz w:val="24"/>
              <w:szCs w:val="24"/>
              <w:lang w:val="en-US" w:eastAsia="zh-CN"/>
            </w:rPr>
            <w:t>档案结构</w:t>
          </w:r>
          <w:r>
            <w:rPr>
              <w:b/>
              <w:bCs/>
              <w:sz w:val="24"/>
              <w:szCs w:val="24"/>
            </w:rPr>
            <w:fldChar w:fldCharType="begin"/>
          </w:r>
          <w:r>
            <w:rPr>
              <w:b/>
              <w:bCs/>
              <w:sz w:val="24"/>
              <w:szCs w:val="24"/>
            </w:rPr>
            <w:instrText xml:space="preserve"> HYPERLINK \l "bookmark38" </w:instrText>
          </w:r>
          <w:r>
            <w:rPr>
              <w:b/>
              <w:bCs/>
              <w:sz w:val="24"/>
              <w:szCs w:val="24"/>
            </w:rPr>
            <w:fldChar w:fldCharType="separate"/>
          </w:r>
          <w:r>
            <w:rPr>
              <w:rFonts w:ascii="宋体" w:hAnsi="宋体" w:eastAsia="宋体" w:cs="宋体"/>
              <w:b/>
              <w:bCs/>
              <w:sz w:val="24"/>
              <w:szCs w:val="24"/>
            </w:rPr>
            <w:tab/>
          </w:r>
          <w:r>
            <w:rPr>
              <w:rFonts w:hint="eastAsia" w:ascii="宋体" w:hAnsi="宋体" w:eastAsia="宋体" w:cs="宋体"/>
              <w:b/>
              <w:bCs/>
              <w:sz w:val="24"/>
              <w:szCs w:val="24"/>
              <w:lang w:val="en-US" w:eastAsia="zh-CN"/>
            </w:rPr>
            <w:t>6</w:t>
          </w:r>
          <w:r>
            <w:rPr>
              <w:rFonts w:ascii="宋体" w:hAnsi="宋体" w:eastAsia="宋体" w:cs="宋体"/>
              <w:b/>
              <w:bCs/>
              <w:sz w:val="24"/>
              <w:szCs w:val="24"/>
            </w:rPr>
            <w:fldChar w:fldCharType="end"/>
          </w:r>
        </w:p>
        <w:p w14:paraId="71E582DF">
          <w:pPr>
            <w:tabs>
              <w:tab w:val="right" w:leader="dot" w:pos="9337"/>
            </w:tabs>
            <w:spacing w:before="88" w:line="186" w:lineRule="auto"/>
            <w:ind w:left="216"/>
            <w:rPr>
              <w:rFonts w:ascii="宋体" w:hAnsi="宋体" w:eastAsia="宋体" w:cs="宋体"/>
              <w:b/>
              <w:bCs/>
              <w:sz w:val="24"/>
              <w:szCs w:val="24"/>
            </w:rPr>
          </w:pPr>
          <w:bookmarkStart w:id="20" w:name="bookmark39"/>
          <w:bookmarkEnd w:id="20"/>
          <w:r>
            <w:rPr>
              <w:b/>
              <w:bCs/>
              <w:sz w:val="24"/>
              <w:szCs w:val="24"/>
            </w:rPr>
            <w:fldChar w:fldCharType="begin"/>
          </w:r>
          <w:r>
            <w:rPr>
              <w:b/>
              <w:bCs/>
              <w:sz w:val="24"/>
              <w:szCs w:val="24"/>
            </w:rPr>
            <w:instrText xml:space="preserve"> HYPERLINK \l "bookmark40" </w:instrText>
          </w:r>
          <w:r>
            <w:rPr>
              <w:b/>
              <w:bCs/>
              <w:sz w:val="24"/>
              <w:szCs w:val="24"/>
            </w:rPr>
            <w:fldChar w:fldCharType="separate"/>
          </w:r>
          <w:r>
            <w:rPr>
              <w:rFonts w:ascii="宋体" w:hAnsi="宋体" w:eastAsia="宋体" w:cs="宋体"/>
              <w:b/>
              <w:bCs/>
              <w:spacing w:val="-3"/>
              <w:sz w:val="24"/>
              <w:szCs w:val="24"/>
            </w:rPr>
            <w:t>5.</w:t>
          </w:r>
          <w:r>
            <w:rPr>
              <w:rFonts w:hint="eastAsia" w:ascii="宋体" w:hAnsi="宋体" w:eastAsia="宋体" w:cs="宋体"/>
              <w:b/>
              <w:bCs/>
              <w:spacing w:val="-3"/>
              <w:sz w:val="24"/>
              <w:szCs w:val="24"/>
              <w:lang w:val="en-US" w:eastAsia="zh-CN"/>
            </w:rPr>
            <w:t>6</w:t>
          </w:r>
          <w:r>
            <w:rPr>
              <w:rFonts w:ascii="宋体" w:hAnsi="宋体" w:eastAsia="宋体" w:cs="宋体"/>
              <w:b/>
              <w:bCs/>
              <w:spacing w:val="-3"/>
              <w:sz w:val="24"/>
              <w:szCs w:val="24"/>
            </w:rPr>
            <w:t>档案更新</w:t>
          </w:r>
          <w:r>
            <w:rPr>
              <w:rFonts w:ascii="宋体" w:hAnsi="宋体" w:eastAsia="宋体" w:cs="宋体"/>
              <w:b/>
              <w:bCs/>
              <w:sz w:val="24"/>
              <w:szCs w:val="24"/>
            </w:rPr>
            <w:tab/>
          </w:r>
          <w:r>
            <w:rPr>
              <w:rFonts w:hint="eastAsia" w:ascii="宋体" w:hAnsi="宋体" w:eastAsia="宋体" w:cs="宋体"/>
              <w:b/>
              <w:bCs/>
              <w:sz w:val="24"/>
              <w:szCs w:val="24"/>
              <w:lang w:val="en-US" w:eastAsia="zh-CN"/>
            </w:rPr>
            <w:t>7</w:t>
          </w:r>
          <w:r>
            <w:rPr>
              <w:rFonts w:ascii="宋体" w:hAnsi="宋体" w:eastAsia="宋体" w:cs="宋体"/>
              <w:b/>
              <w:bCs/>
              <w:sz w:val="24"/>
              <w:szCs w:val="24"/>
            </w:rPr>
            <w:fldChar w:fldCharType="end"/>
          </w:r>
        </w:p>
        <w:p w14:paraId="2654961F">
          <w:pPr>
            <w:tabs>
              <w:tab w:val="right" w:leader="dot" w:pos="9337"/>
            </w:tabs>
            <w:spacing w:before="88" w:line="186" w:lineRule="auto"/>
            <w:ind w:left="216"/>
            <w:rPr>
              <w:rFonts w:ascii="宋体" w:hAnsi="宋体" w:eastAsia="宋体" w:cs="宋体"/>
              <w:b/>
              <w:bCs/>
              <w:sz w:val="24"/>
              <w:szCs w:val="24"/>
            </w:rPr>
          </w:pPr>
          <w:bookmarkStart w:id="21" w:name="bookmark41"/>
          <w:bookmarkEnd w:id="21"/>
          <w:r>
            <w:rPr>
              <w:b/>
              <w:bCs/>
              <w:sz w:val="24"/>
              <w:szCs w:val="24"/>
            </w:rPr>
            <w:fldChar w:fldCharType="begin"/>
          </w:r>
          <w:r>
            <w:rPr>
              <w:b/>
              <w:bCs/>
              <w:sz w:val="24"/>
              <w:szCs w:val="24"/>
            </w:rPr>
            <w:instrText xml:space="preserve"> HYPERLINK \l "bookmark42" </w:instrText>
          </w:r>
          <w:r>
            <w:rPr>
              <w:b/>
              <w:bCs/>
              <w:sz w:val="24"/>
              <w:szCs w:val="24"/>
            </w:rPr>
            <w:fldChar w:fldCharType="separate"/>
          </w:r>
          <w:r>
            <w:rPr>
              <w:rFonts w:ascii="宋体" w:hAnsi="宋体" w:eastAsia="宋体" w:cs="宋体"/>
              <w:b/>
              <w:bCs/>
              <w:spacing w:val="-3"/>
              <w:sz w:val="24"/>
              <w:szCs w:val="24"/>
            </w:rPr>
            <w:t>5.</w:t>
          </w:r>
          <w:r>
            <w:rPr>
              <w:rFonts w:hint="eastAsia" w:ascii="宋体" w:hAnsi="宋体" w:eastAsia="宋体" w:cs="宋体"/>
              <w:b/>
              <w:bCs/>
              <w:spacing w:val="-3"/>
              <w:sz w:val="24"/>
              <w:szCs w:val="24"/>
              <w:lang w:val="en-US" w:eastAsia="zh-CN"/>
            </w:rPr>
            <w:t>7</w:t>
          </w:r>
          <w:r>
            <w:rPr>
              <w:rFonts w:ascii="宋体" w:hAnsi="宋体" w:eastAsia="宋体" w:cs="宋体"/>
              <w:b/>
              <w:bCs/>
              <w:spacing w:val="-3"/>
              <w:sz w:val="24"/>
              <w:szCs w:val="24"/>
            </w:rPr>
            <w:t>档案保管</w:t>
          </w:r>
          <w:r>
            <w:rPr>
              <w:rFonts w:ascii="宋体" w:hAnsi="宋体" w:eastAsia="宋体" w:cs="宋体"/>
              <w:b/>
              <w:bCs/>
              <w:sz w:val="24"/>
              <w:szCs w:val="24"/>
            </w:rPr>
            <w:tab/>
          </w:r>
          <w:r>
            <w:rPr>
              <w:rFonts w:hint="eastAsia" w:ascii="宋体" w:hAnsi="宋体" w:eastAsia="宋体" w:cs="宋体"/>
              <w:b/>
              <w:bCs/>
              <w:sz w:val="24"/>
              <w:szCs w:val="24"/>
              <w:lang w:val="en-US" w:eastAsia="zh-CN"/>
            </w:rPr>
            <w:t>7</w:t>
          </w:r>
          <w:r>
            <w:rPr>
              <w:rFonts w:ascii="宋体" w:hAnsi="宋体" w:eastAsia="宋体" w:cs="宋体"/>
              <w:b/>
              <w:bCs/>
              <w:sz w:val="24"/>
              <w:szCs w:val="24"/>
            </w:rPr>
            <w:fldChar w:fldCharType="end"/>
          </w:r>
        </w:p>
        <w:p w14:paraId="1A0152F4">
          <w:pPr>
            <w:tabs>
              <w:tab w:val="right" w:leader="dot" w:pos="9337"/>
            </w:tabs>
            <w:spacing w:before="170" w:line="186" w:lineRule="auto"/>
            <w:ind w:left="2"/>
            <w:rPr>
              <w:rFonts w:ascii="宋体" w:hAnsi="宋体" w:eastAsia="宋体" w:cs="宋体"/>
              <w:b/>
              <w:bCs/>
              <w:sz w:val="24"/>
              <w:szCs w:val="24"/>
            </w:rPr>
          </w:pPr>
          <w:bookmarkStart w:id="22" w:name="bookmark43"/>
          <w:bookmarkEnd w:id="22"/>
          <w:r>
            <w:rPr>
              <w:b/>
              <w:bCs/>
              <w:sz w:val="24"/>
              <w:szCs w:val="24"/>
            </w:rPr>
            <w:fldChar w:fldCharType="begin"/>
          </w:r>
          <w:r>
            <w:rPr>
              <w:b/>
              <w:bCs/>
              <w:sz w:val="24"/>
              <w:szCs w:val="24"/>
            </w:rPr>
            <w:instrText xml:space="preserve"> HYPERLINK \l "bookmark44" </w:instrText>
          </w:r>
          <w:r>
            <w:rPr>
              <w:b/>
              <w:bCs/>
              <w:sz w:val="24"/>
              <w:szCs w:val="24"/>
            </w:rPr>
            <w:fldChar w:fldCharType="separate"/>
          </w:r>
          <w:r>
            <w:rPr>
              <w:rFonts w:ascii="宋体" w:hAnsi="宋体" w:eastAsia="宋体" w:cs="宋体"/>
              <w:b/>
              <w:bCs/>
              <w:spacing w:val="-1"/>
              <w:sz w:val="24"/>
              <w:szCs w:val="24"/>
            </w:rPr>
            <w:t>6档案建立与初始化</w:t>
          </w:r>
          <w:r>
            <w:rPr>
              <w:rFonts w:ascii="宋体" w:hAnsi="宋体" w:eastAsia="宋体" w:cs="宋体"/>
              <w:b/>
              <w:bCs/>
              <w:sz w:val="24"/>
              <w:szCs w:val="24"/>
            </w:rPr>
            <w:tab/>
          </w:r>
          <w:r>
            <w:rPr>
              <w:rFonts w:hint="eastAsia" w:ascii="宋体" w:hAnsi="宋体" w:eastAsia="宋体" w:cs="宋体"/>
              <w:b/>
              <w:bCs/>
              <w:sz w:val="24"/>
              <w:szCs w:val="24"/>
              <w:lang w:val="en-US" w:eastAsia="zh-CN"/>
            </w:rPr>
            <w:t>8</w:t>
          </w:r>
          <w:r>
            <w:rPr>
              <w:rFonts w:ascii="宋体" w:hAnsi="宋体" w:eastAsia="宋体" w:cs="宋体"/>
              <w:b/>
              <w:bCs/>
              <w:sz w:val="24"/>
              <w:szCs w:val="24"/>
            </w:rPr>
            <w:fldChar w:fldCharType="end"/>
          </w:r>
        </w:p>
        <w:p w14:paraId="5248428E">
          <w:pPr>
            <w:tabs>
              <w:tab w:val="right" w:leader="dot" w:pos="9337"/>
            </w:tabs>
            <w:spacing w:before="109" w:line="186" w:lineRule="auto"/>
            <w:ind w:left="213"/>
            <w:rPr>
              <w:rFonts w:ascii="宋体" w:hAnsi="宋体" w:eastAsia="宋体" w:cs="宋体"/>
              <w:b/>
              <w:bCs/>
              <w:sz w:val="24"/>
              <w:szCs w:val="24"/>
            </w:rPr>
          </w:pPr>
          <w:bookmarkStart w:id="23" w:name="bookmark45"/>
          <w:bookmarkEnd w:id="23"/>
          <w:r>
            <w:rPr>
              <w:b/>
              <w:bCs/>
              <w:sz w:val="24"/>
              <w:szCs w:val="24"/>
            </w:rPr>
            <w:fldChar w:fldCharType="begin"/>
          </w:r>
          <w:r>
            <w:rPr>
              <w:b/>
              <w:bCs/>
              <w:sz w:val="24"/>
              <w:szCs w:val="24"/>
            </w:rPr>
            <w:instrText xml:space="preserve"> HYPERLINK \l "bookmark46" </w:instrText>
          </w:r>
          <w:r>
            <w:rPr>
              <w:b/>
              <w:bCs/>
              <w:sz w:val="24"/>
              <w:szCs w:val="24"/>
            </w:rPr>
            <w:fldChar w:fldCharType="separate"/>
          </w:r>
          <w:r>
            <w:rPr>
              <w:rFonts w:ascii="宋体" w:hAnsi="宋体" w:eastAsia="宋体" w:cs="宋体"/>
              <w:b/>
              <w:bCs/>
              <w:spacing w:val="-3"/>
              <w:sz w:val="24"/>
              <w:szCs w:val="24"/>
            </w:rPr>
            <w:t>6.1建立流程</w:t>
          </w:r>
          <w:r>
            <w:rPr>
              <w:rFonts w:ascii="宋体" w:hAnsi="宋体" w:eastAsia="宋体" w:cs="宋体"/>
              <w:b/>
              <w:bCs/>
              <w:sz w:val="24"/>
              <w:szCs w:val="24"/>
            </w:rPr>
            <w:tab/>
          </w:r>
          <w:r>
            <w:rPr>
              <w:rFonts w:hint="eastAsia" w:ascii="宋体" w:hAnsi="宋体" w:eastAsia="宋体" w:cs="宋体"/>
              <w:b/>
              <w:bCs/>
              <w:sz w:val="24"/>
              <w:szCs w:val="24"/>
              <w:lang w:val="en-US" w:eastAsia="zh-CN"/>
            </w:rPr>
            <w:t>8</w:t>
          </w:r>
          <w:r>
            <w:rPr>
              <w:rFonts w:ascii="宋体" w:hAnsi="宋体" w:eastAsia="宋体" w:cs="宋体"/>
              <w:b/>
              <w:bCs/>
              <w:sz w:val="24"/>
              <w:szCs w:val="24"/>
            </w:rPr>
            <w:fldChar w:fldCharType="end"/>
          </w:r>
        </w:p>
        <w:p w14:paraId="766E7371">
          <w:pPr>
            <w:tabs>
              <w:tab w:val="right" w:leader="dot" w:pos="9337"/>
            </w:tabs>
            <w:spacing w:before="89" w:line="186" w:lineRule="auto"/>
            <w:ind w:left="213"/>
            <w:rPr>
              <w:rFonts w:ascii="宋体" w:hAnsi="宋体" w:eastAsia="宋体" w:cs="宋体"/>
              <w:b/>
              <w:bCs/>
              <w:sz w:val="24"/>
              <w:szCs w:val="24"/>
            </w:rPr>
          </w:pPr>
          <w:bookmarkStart w:id="24" w:name="bookmark47"/>
          <w:bookmarkEnd w:id="24"/>
          <w:bookmarkStart w:id="25" w:name="bookmark49"/>
          <w:bookmarkEnd w:id="25"/>
          <w:r>
            <w:rPr>
              <w:b/>
              <w:bCs/>
              <w:sz w:val="24"/>
              <w:szCs w:val="24"/>
            </w:rPr>
            <w:fldChar w:fldCharType="begin"/>
          </w:r>
          <w:r>
            <w:rPr>
              <w:b/>
              <w:bCs/>
              <w:sz w:val="24"/>
              <w:szCs w:val="24"/>
            </w:rPr>
            <w:instrText xml:space="preserve"> HYPERLINK \l "bookmark50" </w:instrText>
          </w:r>
          <w:r>
            <w:rPr>
              <w:b/>
              <w:bCs/>
              <w:sz w:val="24"/>
              <w:szCs w:val="24"/>
            </w:rPr>
            <w:fldChar w:fldCharType="separate"/>
          </w:r>
          <w:r>
            <w:rPr>
              <w:rFonts w:ascii="宋体" w:hAnsi="宋体" w:eastAsia="宋体" w:cs="宋体"/>
              <w:b/>
              <w:bCs/>
              <w:spacing w:val="-1"/>
              <w:sz w:val="24"/>
              <w:szCs w:val="24"/>
            </w:rPr>
            <w:t>6.</w:t>
          </w:r>
          <w:r>
            <w:rPr>
              <w:rFonts w:hint="eastAsia" w:ascii="宋体" w:hAnsi="宋体" w:eastAsia="宋体" w:cs="宋体"/>
              <w:b/>
              <w:bCs/>
              <w:spacing w:val="-1"/>
              <w:sz w:val="24"/>
              <w:szCs w:val="24"/>
              <w:lang w:val="en-US" w:eastAsia="zh-CN"/>
            </w:rPr>
            <w:t>2</w:t>
          </w:r>
          <w:r>
            <w:rPr>
              <w:rFonts w:ascii="宋体" w:hAnsi="宋体" w:eastAsia="宋体" w:cs="宋体"/>
              <w:b/>
              <w:bCs/>
              <w:spacing w:val="-1"/>
              <w:sz w:val="24"/>
              <w:szCs w:val="24"/>
            </w:rPr>
            <w:t>档案编号</w:t>
          </w:r>
          <w:r>
            <w:rPr>
              <w:rFonts w:ascii="宋体" w:hAnsi="宋体" w:eastAsia="宋体" w:cs="宋体"/>
              <w:b/>
              <w:bCs/>
              <w:sz w:val="24"/>
              <w:szCs w:val="24"/>
            </w:rPr>
            <w:tab/>
          </w:r>
          <w:r>
            <w:rPr>
              <w:rFonts w:hint="eastAsia" w:ascii="宋体" w:hAnsi="宋体" w:eastAsia="宋体" w:cs="宋体"/>
              <w:b/>
              <w:bCs/>
              <w:spacing w:val="-6"/>
              <w:sz w:val="24"/>
              <w:szCs w:val="24"/>
              <w:lang w:val="en-US" w:eastAsia="zh-CN"/>
            </w:rPr>
            <w:t>8</w:t>
          </w:r>
          <w:r>
            <w:rPr>
              <w:rFonts w:ascii="宋体" w:hAnsi="宋体" w:eastAsia="宋体" w:cs="宋体"/>
              <w:b/>
              <w:bCs/>
              <w:spacing w:val="-6"/>
              <w:sz w:val="24"/>
              <w:szCs w:val="24"/>
            </w:rPr>
            <w:fldChar w:fldCharType="end"/>
          </w:r>
        </w:p>
        <w:p w14:paraId="0939CE35">
          <w:pPr>
            <w:tabs>
              <w:tab w:val="right" w:leader="dot" w:pos="9337"/>
            </w:tabs>
            <w:spacing w:before="88" w:line="186" w:lineRule="auto"/>
            <w:ind w:left="213"/>
            <w:rPr>
              <w:rFonts w:ascii="宋体" w:hAnsi="宋体" w:eastAsia="宋体" w:cs="宋体"/>
              <w:b/>
              <w:bCs/>
              <w:sz w:val="24"/>
              <w:szCs w:val="24"/>
            </w:rPr>
          </w:pPr>
          <w:bookmarkStart w:id="26" w:name="bookmark51"/>
          <w:bookmarkEnd w:id="26"/>
          <w:r>
            <w:rPr>
              <w:b/>
              <w:bCs/>
              <w:sz w:val="24"/>
              <w:szCs w:val="24"/>
            </w:rPr>
            <w:fldChar w:fldCharType="begin"/>
          </w:r>
          <w:r>
            <w:rPr>
              <w:b/>
              <w:bCs/>
              <w:sz w:val="24"/>
              <w:szCs w:val="24"/>
            </w:rPr>
            <w:instrText xml:space="preserve"> HYPERLINK \l "bookmark52" </w:instrText>
          </w:r>
          <w:r>
            <w:rPr>
              <w:b/>
              <w:bCs/>
              <w:sz w:val="24"/>
              <w:szCs w:val="24"/>
            </w:rPr>
            <w:fldChar w:fldCharType="separate"/>
          </w:r>
          <w:r>
            <w:rPr>
              <w:rFonts w:ascii="宋体" w:hAnsi="宋体" w:eastAsia="宋体" w:cs="宋体"/>
              <w:b/>
              <w:bCs/>
              <w:spacing w:val="-1"/>
              <w:sz w:val="24"/>
              <w:szCs w:val="24"/>
            </w:rPr>
            <w:t>6.</w:t>
          </w:r>
          <w:r>
            <w:rPr>
              <w:rFonts w:hint="eastAsia" w:ascii="宋体" w:hAnsi="宋体" w:eastAsia="宋体" w:cs="宋体"/>
              <w:b/>
              <w:bCs/>
              <w:spacing w:val="-1"/>
              <w:sz w:val="24"/>
              <w:szCs w:val="24"/>
              <w:lang w:val="en-US" w:eastAsia="zh-CN"/>
            </w:rPr>
            <w:t>3</w:t>
          </w:r>
          <w:r>
            <w:rPr>
              <w:rFonts w:ascii="宋体" w:hAnsi="宋体" w:eastAsia="宋体" w:cs="宋体"/>
              <w:b/>
              <w:bCs/>
              <w:spacing w:val="-1"/>
              <w:sz w:val="24"/>
              <w:szCs w:val="24"/>
            </w:rPr>
            <w:t>档案分类</w:t>
          </w:r>
          <w:r>
            <w:rPr>
              <w:rFonts w:ascii="宋体" w:hAnsi="宋体" w:eastAsia="宋体" w:cs="宋体"/>
              <w:b/>
              <w:bCs/>
              <w:sz w:val="24"/>
              <w:szCs w:val="24"/>
            </w:rPr>
            <w:tab/>
          </w:r>
          <w:r>
            <w:rPr>
              <w:rFonts w:hint="eastAsia" w:ascii="宋体" w:hAnsi="宋体" w:eastAsia="宋体" w:cs="宋体"/>
              <w:b/>
              <w:bCs/>
              <w:spacing w:val="-6"/>
              <w:sz w:val="24"/>
              <w:szCs w:val="24"/>
              <w:lang w:val="en-US" w:eastAsia="zh-CN"/>
            </w:rPr>
            <w:t>8</w:t>
          </w:r>
          <w:r>
            <w:rPr>
              <w:rFonts w:ascii="宋体" w:hAnsi="宋体" w:eastAsia="宋体" w:cs="宋体"/>
              <w:b/>
              <w:bCs/>
              <w:spacing w:val="-6"/>
              <w:sz w:val="24"/>
              <w:szCs w:val="24"/>
            </w:rPr>
            <w:fldChar w:fldCharType="end"/>
          </w:r>
        </w:p>
        <w:p w14:paraId="41D028E6">
          <w:pPr>
            <w:bidi w:val="0"/>
            <w:ind w:firstLine="241" w:firstLineChars="100"/>
            <w:rPr>
              <w:rFonts w:ascii="宋体" w:hAnsi="宋体" w:eastAsia="宋体" w:cs="宋体"/>
              <w:b/>
              <w:bCs/>
              <w:sz w:val="24"/>
              <w:szCs w:val="24"/>
            </w:rPr>
          </w:pPr>
          <w:bookmarkStart w:id="27" w:name="bookmark55"/>
          <w:bookmarkEnd w:id="27"/>
          <w:bookmarkStart w:id="28" w:name="bookmark53"/>
          <w:bookmarkEnd w:id="28"/>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"bookmark56"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6.</w:t>
          </w:r>
          <w:r>
            <w:rPr>
              <w:rFonts w:hint="eastAsia" w:ascii="宋体" w:hAnsi="宋体" w:eastAsia="宋体" w:cs="宋体"/>
              <w:b/>
              <w:bCs/>
              <w:sz w:val="24"/>
              <w:szCs w:val="24"/>
              <w:lang w:val="en-US" w:eastAsia="zh-CN"/>
            </w:rPr>
            <w:t>4</w:t>
          </w:r>
          <w:r>
            <w:rPr>
              <w:rFonts w:hint="eastAsia" w:ascii="宋体" w:hAnsi="宋体" w:eastAsia="宋体" w:cs="宋体"/>
              <w:b/>
              <w:bCs/>
              <w:sz w:val="24"/>
              <w:szCs w:val="24"/>
              <w:lang w:eastAsia="zh-CN"/>
            </w:rPr>
            <w:t>未成年社区矫正对象</w:t>
          </w:r>
          <w:r>
            <w:rPr>
              <w:rFonts w:hint="eastAsia" w:ascii="宋体" w:hAnsi="宋体" w:eastAsia="宋体" w:cs="宋体"/>
              <w:b/>
              <w:bCs/>
              <w:sz w:val="24"/>
              <w:szCs w:val="24"/>
            </w:rPr>
            <w:t>档案保密</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8</w:t>
          </w:r>
          <w:r>
            <w:rPr>
              <w:rFonts w:hint="eastAsia" w:ascii="宋体" w:hAnsi="宋体" w:eastAsia="宋体" w:cs="宋体"/>
              <w:b/>
              <w:bCs/>
              <w:sz w:val="24"/>
              <w:szCs w:val="24"/>
            </w:rPr>
            <w:fldChar w:fldCharType="end"/>
          </w:r>
        </w:p>
        <w:p w14:paraId="56A3BE92">
          <w:pPr>
            <w:tabs>
              <w:tab w:val="right" w:leader="dot" w:pos="9337"/>
            </w:tabs>
            <w:spacing w:before="88" w:line="186" w:lineRule="auto"/>
            <w:ind w:left="213"/>
            <w:rPr>
              <w:rFonts w:ascii="宋体" w:hAnsi="宋体" w:eastAsia="宋体" w:cs="宋体"/>
              <w:b/>
              <w:bCs/>
              <w:sz w:val="24"/>
              <w:szCs w:val="24"/>
            </w:rPr>
          </w:pPr>
          <w:bookmarkStart w:id="29" w:name="bookmark57"/>
          <w:bookmarkEnd w:id="29"/>
          <w:r>
            <w:rPr>
              <w:b/>
              <w:bCs/>
              <w:sz w:val="24"/>
              <w:szCs w:val="24"/>
            </w:rPr>
            <w:fldChar w:fldCharType="begin"/>
          </w:r>
          <w:r>
            <w:rPr>
              <w:b/>
              <w:bCs/>
              <w:sz w:val="24"/>
              <w:szCs w:val="24"/>
            </w:rPr>
            <w:instrText xml:space="preserve"> HYPERLINK \l "bookmark58" </w:instrText>
          </w:r>
          <w:r>
            <w:rPr>
              <w:b/>
              <w:bCs/>
              <w:sz w:val="24"/>
              <w:szCs w:val="24"/>
            </w:rPr>
            <w:fldChar w:fldCharType="separate"/>
          </w:r>
          <w:r>
            <w:rPr>
              <w:rFonts w:ascii="宋体" w:hAnsi="宋体" w:eastAsia="宋体" w:cs="宋体"/>
              <w:b/>
              <w:bCs/>
              <w:spacing w:val="-1"/>
              <w:sz w:val="24"/>
              <w:szCs w:val="24"/>
            </w:rPr>
            <w:t>6.</w:t>
          </w:r>
          <w:r>
            <w:rPr>
              <w:rFonts w:hint="eastAsia" w:ascii="宋体" w:hAnsi="宋体" w:eastAsia="宋体" w:cs="宋体"/>
              <w:b/>
              <w:bCs/>
              <w:spacing w:val="-1"/>
              <w:sz w:val="24"/>
              <w:szCs w:val="24"/>
              <w:lang w:val="en-US" w:eastAsia="zh-CN"/>
            </w:rPr>
            <w:t>5</w:t>
          </w:r>
          <w:r>
            <w:rPr>
              <w:rFonts w:ascii="宋体" w:hAnsi="宋体" w:eastAsia="宋体" w:cs="宋体"/>
              <w:b/>
              <w:bCs/>
              <w:spacing w:val="-1"/>
              <w:sz w:val="24"/>
              <w:szCs w:val="24"/>
            </w:rPr>
            <w:t>档案数字化</w:t>
          </w:r>
          <w:r>
            <w:rPr>
              <w:rFonts w:ascii="宋体" w:hAnsi="宋体" w:eastAsia="宋体" w:cs="宋体"/>
              <w:b/>
              <w:bCs/>
              <w:sz w:val="24"/>
              <w:szCs w:val="24"/>
            </w:rPr>
            <w:tab/>
          </w:r>
          <w:r>
            <w:rPr>
              <w:rFonts w:hint="eastAsia" w:ascii="宋体" w:hAnsi="宋体" w:eastAsia="宋体" w:cs="宋体"/>
              <w:b/>
              <w:bCs/>
              <w:spacing w:val="-6"/>
              <w:sz w:val="24"/>
              <w:szCs w:val="24"/>
              <w:lang w:val="en-US" w:eastAsia="zh-CN"/>
            </w:rPr>
            <w:t>8</w:t>
          </w:r>
          <w:r>
            <w:rPr>
              <w:rFonts w:ascii="宋体" w:hAnsi="宋体" w:eastAsia="宋体" w:cs="宋体"/>
              <w:b/>
              <w:bCs/>
              <w:spacing w:val="-6"/>
              <w:sz w:val="24"/>
              <w:szCs w:val="24"/>
            </w:rPr>
            <w:fldChar w:fldCharType="end"/>
          </w:r>
        </w:p>
        <w:p w14:paraId="2F7750F4">
          <w:pPr>
            <w:tabs>
              <w:tab w:val="right" w:leader="dot" w:pos="9337"/>
            </w:tabs>
            <w:spacing w:before="89" w:line="186" w:lineRule="auto"/>
            <w:ind w:left="213"/>
            <w:rPr>
              <w:rFonts w:ascii="宋体" w:hAnsi="宋体" w:eastAsia="宋体" w:cs="宋体"/>
              <w:b/>
              <w:bCs/>
              <w:sz w:val="24"/>
              <w:szCs w:val="24"/>
            </w:rPr>
          </w:pPr>
          <w:bookmarkStart w:id="30" w:name="bookmark59"/>
          <w:bookmarkEnd w:id="30"/>
          <w:r>
            <w:rPr>
              <w:b/>
              <w:bCs/>
              <w:sz w:val="24"/>
              <w:szCs w:val="24"/>
            </w:rPr>
            <w:fldChar w:fldCharType="begin"/>
          </w:r>
          <w:r>
            <w:rPr>
              <w:b/>
              <w:bCs/>
              <w:sz w:val="24"/>
              <w:szCs w:val="24"/>
            </w:rPr>
            <w:instrText xml:space="preserve"> HYPERLINK \l "bookmark60" </w:instrText>
          </w:r>
          <w:r>
            <w:rPr>
              <w:b/>
              <w:bCs/>
              <w:sz w:val="24"/>
              <w:szCs w:val="24"/>
            </w:rPr>
            <w:fldChar w:fldCharType="separate"/>
          </w:r>
          <w:r>
            <w:rPr>
              <w:rFonts w:ascii="宋体" w:hAnsi="宋体" w:eastAsia="宋体" w:cs="宋体"/>
              <w:b/>
              <w:bCs/>
              <w:spacing w:val="-1"/>
              <w:sz w:val="24"/>
              <w:szCs w:val="24"/>
            </w:rPr>
            <w:t>6.</w:t>
          </w:r>
          <w:r>
            <w:rPr>
              <w:rFonts w:hint="eastAsia" w:ascii="宋体" w:hAnsi="宋体" w:eastAsia="宋体" w:cs="宋体"/>
              <w:b/>
              <w:bCs/>
              <w:spacing w:val="-1"/>
              <w:sz w:val="24"/>
              <w:szCs w:val="24"/>
              <w:lang w:val="en-US" w:eastAsia="zh-CN"/>
            </w:rPr>
            <w:t>6</w:t>
          </w:r>
          <w:r>
            <w:rPr>
              <w:rFonts w:ascii="宋体" w:hAnsi="宋体" w:eastAsia="宋体" w:cs="宋体"/>
              <w:b/>
              <w:bCs/>
              <w:spacing w:val="-1"/>
              <w:sz w:val="24"/>
              <w:szCs w:val="24"/>
            </w:rPr>
            <w:t>档案培训</w:t>
          </w:r>
          <w:r>
            <w:rPr>
              <w:rFonts w:ascii="宋体" w:hAnsi="宋体" w:eastAsia="宋体" w:cs="宋体"/>
              <w:b/>
              <w:bCs/>
              <w:sz w:val="24"/>
              <w:szCs w:val="24"/>
            </w:rPr>
            <w:tab/>
          </w:r>
          <w:r>
            <w:rPr>
              <w:rFonts w:hint="eastAsia" w:ascii="宋体" w:hAnsi="宋体" w:eastAsia="宋体" w:cs="宋体"/>
              <w:b/>
              <w:bCs/>
              <w:spacing w:val="-6"/>
              <w:sz w:val="24"/>
              <w:szCs w:val="24"/>
              <w:lang w:val="en-US" w:eastAsia="zh-CN"/>
            </w:rPr>
            <w:t>9</w:t>
          </w:r>
          <w:r>
            <w:rPr>
              <w:rFonts w:ascii="宋体" w:hAnsi="宋体" w:eastAsia="宋体" w:cs="宋体"/>
              <w:b/>
              <w:bCs/>
              <w:spacing w:val="-6"/>
              <w:sz w:val="24"/>
              <w:szCs w:val="24"/>
            </w:rPr>
            <w:fldChar w:fldCharType="end"/>
          </w:r>
        </w:p>
        <w:p w14:paraId="5A0647E2">
          <w:pPr>
            <w:tabs>
              <w:tab w:val="right" w:leader="dot" w:pos="9337"/>
            </w:tabs>
            <w:spacing w:before="170" w:line="186" w:lineRule="auto"/>
            <w:ind w:left="5"/>
            <w:rPr>
              <w:rFonts w:ascii="宋体" w:hAnsi="宋体" w:eastAsia="宋体" w:cs="宋体"/>
              <w:b/>
              <w:bCs/>
              <w:sz w:val="24"/>
              <w:szCs w:val="24"/>
            </w:rPr>
          </w:pPr>
          <w:bookmarkStart w:id="31" w:name="bookmark61"/>
          <w:bookmarkEnd w:id="31"/>
          <w:r>
            <w:rPr>
              <w:b/>
              <w:bCs/>
              <w:sz w:val="24"/>
              <w:szCs w:val="24"/>
            </w:rPr>
            <w:fldChar w:fldCharType="begin"/>
          </w:r>
          <w:r>
            <w:rPr>
              <w:b/>
              <w:bCs/>
              <w:sz w:val="24"/>
              <w:szCs w:val="24"/>
            </w:rPr>
            <w:instrText xml:space="preserve"> HYPERLINK \l "bookmark62" </w:instrText>
          </w:r>
          <w:r>
            <w:rPr>
              <w:b/>
              <w:bCs/>
              <w:sz w:val="24"/>
              <w:szCs w:val="24"/>
            </w:rPr>
            <w:fldChar w:fldCharType="separate"/>
          </w:r>
          <w:r>
            <w:rPr>
              <w:rFonts w:ascii="宋体" w:hAnsi="宋体" w:eastAsia="宋体" w:cs="宋体"/>
              <w:b/>
              <w:bCs/>
              <w:spacing w:val="-2"/>
              <w:sz w:val="24"/>
              <w:szCs w:val="24"/>
            </w:rPr>
            <w:t>7档案的日常管理</w:t>
          </w:r>
          <w:r>
            <w:rPr>
              <w:rFonts w:ascii="宋体" w:hAnsi="宋体" w:eastAsia="宋体" w:cs="宋体"/>
              <w:b/>
              <w:bCs/>
              <w:sz w:val="24"/>
              <w:szCs w:val="24"/>
            </w:rPr>
            <w:tab/>
          </w:r>
          <w:r>
            <w:rPr>
              <w:rFonts w:hint="eastAsia" w:ascii="宋体" w:hAnsi="宋体" w:eastAsia="宋体" w:cs="宋体"/>
              <w:b/>
              <w:bCs/>
              <w:spacing w:val="-6"/>
              <w:sz w:val="24"/>
              <w:szCs w:val="24"/>
              <w:lang w:val="en-US" w:eastAsia="zh-CN"/>
            </w:rPr>
            <w:t>9</w:t>
          </w:r>
          <w:r>
            <w:rPr>
              <w:rFonts w:ascii="宋体" w:hAnsi="宋体" w:eastAsia="宋体" w:cs="宋体"/>
              <w:b/>
              <w:bCs/>
              <w:spacing w:val="-6"/>
              <w:sz w:val="24"/>
              <w:szCs w:val="24"/>
            </w:rPr>
            <w:fldChar w:fldCharType="end"/>
          </w:r>
        </w:p>
        <w:p w14:paraId="2E47220E">
          <w:pPr>
            <w:tabs>
              <w:tab w:val="right" w:leader="dot" w:pos="9337"/>
            </w:tabs>
            <w:spacing w:before="107" w:line="186" w:lineRule="auto"/>
            <w:ind w:left="217"/>
            <w:rPr>
              <w:rFonts w:ascii="宋体" w:hAnsi="宋体" w:eastAsia="宋体" w:cs="宋体"/>
              <w:b/>
              <w:bCs/>
              <w:sz w:val="24"/>
              <w:szCs w:val="24"/>
            </w:rPr>
          </w:pPr>
          <w:bookmarkStart w:id="32" w:name="bookmark63"/>
          <w:bookmarkEnd w:id="32"/>
          <w:r>
            <w:rPr>
              <w:b/>
              <w:bCs/>
              <w:sz w:val="24"/>
              <w:szCs w:val="24"/>
            </w:rPr>
            <w:fldChar w:fldCharType="begin"/>
          </w:r>
          <w:r>
            <w:rPr>
              <w:b/>
              <w:bCs/>
              <w:sz w:val="24"/>
              <w:szCs w:val="24"/>
            </w:rPr>
            <w:instrText xml:space="preserve"> HYPERLINK \l "bookmark64" </w:instrText>
          </w:r>
          <w:r>
            <w:rPr>
              <w:b/>
              <w:bCs/>
              <w:sz w:val="24"/>
              <w:szCs w:val="24"/>
            </w:rPr>
            <w:fldChar w:fldCharType="separate"/>
          </w:r>
          <w:r>
            <w:rPr>
              <w:rFonts w:ascii="宋体" w:hAnsi="宋体" w:eastAsia="宋体" w:cs="宋体"/>
              <w:b/>
              <w:bCs/>
              <w:spacing w:val="-4"/>
              <w:sz w:val="24"/>
              <w:szCs w:val="24"/>
            </w:rPr>
            <w:t>7.1维护责任</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0</w:t>
          </w:r>
          <w:r>
            <w:rPr>
              <w:rFonts w:ascii="宋体" w:hAnsi="宋体" w:eastAsia="宋体" w:cs="宋体"/>
              <w:b/>
              <w:bCs/>
              <w:spacing w:val="-6"/>
              <w:sz w:val="24"/>
              <w:szCs w:val="24"/>
            </w:rPr>
            <w:fldChar w:fldCharType="end"/>
          </w:r>
        </w:p>
        <w:p w14:paraId="4047DCD7">
          <w:pPr>
            <w:tabs>
              <w:tab w:val="right" w:leader="dot" w:pos="9337"/>
            </w:tabs>
            <w:spacing w:before="89" w:line="186" w:lineRule="auto"/>
            <w:ind w:left="217"/>
            <w:rPr>
              <w:b/>
              <w:bCs/>
              <w:sz w:val="24"/>
              <w:szCs w:val="24"/>
            </w:rPr>
            <w:sectPr>
              <w:headerReference r:id="rId7" w:type="default"/>
              <w:footerReference r:id="rId8" w:type="default"/>
              <w:pgSz w:w="11907" w:h="16839"/>
              <w:pgMar w:top="1659" w:right="1130" w:bottom="1340" w:left="1442" w:header="1429" w:footer="1105" w:gutter="0"/>
              <w:cols w:space="720" w:num="1"/>
            </w:sectPr>
          </w:pPr>
          <w:bookmarkStart w:id="33" w:name="bookmark65"/>
          <w:bookmarkEnd w:id="33"/>
        </w:p>
        <w:p w14:paraId="715D0E6D">
          <w:pPr>
            <w:tabs>
              <w:tab w:val="right" w:leader="dot" w:pos="9337"/>
            </w:tabs>
            <w:spacing w:before="89" w:line="186" w:lineRule="auto"/>
            <w:ind w:left="217"/>
            <w:rPr>
              <w:rFonts w:ascii="宋体" w:hAnsi="宋体" w:eastAsia="宋体" w:cs="宋体"/>
              <w:b/>
              <w:bCs/>
              <w:sz w:val="24"/>
              <w:szCs w:val="24"/>
            </w:rPr>
          </w:pPr>
          <w:r>
            <w:rPr>
              <w:b/>
              <w:bCs/>
              <w:sz w:val="24"/>
              <w:szCs w:val="24"/>
            </w:rPr>
            <w:fldChar w:fldCharType="begin"/>
          </w:r>
          <w:r>
            <w:rPr>
              <w:b/>
              <w:bCs/>
              <w:sz w:val="24"/>
              <w:szCs w:val="24"/>
            </w:rPr>
            <w:instrText xml:space="preserve"> HYPERLINK \l "bookmark66" </w:instrText>
          </w:r>
          <w:r>
            <w:rPr>
              <w:b/>
              <w:bCs/>
              <w:sz w:val="24"/>
              <w:szCs w:val="24"/>
            </w:rPr>
            <w:fldChar w:fldCharType="separate"/>
          </w:r>
          <w:r>
            <w:rPr>
              <w:rFonts w:ascii="宋体" w:hAnsi="宋体" w:eastAsia="宋体" w:cs="宋体"/>
              <w:b/>
              <w:bCs/>
              <w:spacing w:val="-2"/>
              <w:sz w:val="24"/>
              <w:szCs w:val="24"/>
            </w:rPr>
            <w:t>7.2信息更新</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0</w:t>
          </w:r>
          <w:r>
            <w:rPr>
              <w:rFonts w:ascii="宋体" w:hAnsi="宋体" w:eastAsia="宋体" w:cs="宋体"/>
              <w:b/>
              <w:bCs/>
              <w:spacing w:val="-6"/>
              <w:sz w:val="24"/>
              <w:szCs w:val="24"/>
            </w:rPr>
            <w:fldChar w:fldCharType="end"/>
          </w:r>
        </w:p>
        <w:p w14:paraId="293144B6">
          <w:pPr>
            <w:tabs>
              <w:tab w:val="right" w:leader="dot" w:pos="9337"/>
            </w:tabs>
            <w:spacing w:before="89" w:line="186" w:lineRule="auto"/>
            <w:ind w:left="217"/>
            <w:rPr>
              <w:rFonts w:ascii="宋体" w:hAnsi="宋体" w:eastAsia="宋体" w:cs="宋体"/>
              <w:b/>
              <w:bCs/>
              <w:sz w:val="24"/>
              <w:szCs w:val="24"/>
            </w:rPr>
          </w:pPr>
          <w:bookmarkStart w:id="34" w:name="bookmark67"/>
          <w:bookmarkEnd w:id="34"/>
          <w:r>
            <w:rPr>
              <w:b/>
              <w:bCs/>
              <w:sz w:val="24"/>
              <w:szCs w:val="24"/>
            </w:rPr>
            <w:fldChar w:fldCharType="begin"/>
          </w:r>
          <w:r>
            <w:rPr>
              <w:b/>
              <w:bCs/>
              <w:sz w:val="24"/>
              <w:szCs w:val="24"/>
            </w:rPr>
            <w:instrText xml:space="preserve"> HYPERLINK \l "bookmark68" </w:instrText>
          </w:r>
          <w:r>
            <w:rPr>
              <w:b/>
              <w:bCs/>
              <w:sz w:val="24"/>
              <w:szCs w:val="24"/>
            </w:rPr>
            <w:fldChar w:fldCharType="separate"/>
          </w:r>
          <w:r>
            <w:rPr>
              <w:rFonts w:ascii="宋体" w:hAnsi="宋体" w:eastAsia="宋体" w:cs="宋体"/>
              <w:b/>
              <w:bCs/>
              <w:spacing w:val="-4"/>
              <w:sz w:val="24"/>
              <w:szCs w:val="24"/>
            </w:rPr>
            <w:t>7.3安全检查</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0</w:t>
          </w:r>
          <w:r>
            <w:rPr>
              <w:rFonts w:ascii="宋体" w:hAnsi="宋体" w:eastAsia="宋体" w:cs="宋体"/>
              <w:b/>
              <w:bCs/>
              <w:spacing w:val="-6"/>
              <w:sz w:val="24"/>
              <w:szCs w:val="24"/>
            </w:rPr>
            <w:fldChar w:fldCharType="end"/>
          </w:r>
        </w:p>
        <w:p w14:paraId="2C2ACE30">
          <w:pPr>
            <w:tabs>
              <w:tab w:val="right" w:leader="dot" w:pos="9337"/>
            </w:tabs>
            <w:spacing w:before="88" w:line="186" w:lineRule="auto"/>
            <w:ind w:left="217"/>
            <w:rPr>
              <w:rFonts w:ascii="宋体" w:hAnsi="宋体" w:eastAsia="宋体" w:cs="宋体"/>
              <w:b/>
              <w:bCs/>
              <w:sz w:val="24"/>
              <w:szCs w:val="24"/>
            </w:rPr>
          </w:pPr>
          <w:bookmarkStart w:id="35" w:name="bookmark69"/>
          <w:bookmarkEnd w:id="35"/>
          <w:r>
            <w:rPr>
              <w:b/>
              <w:bCs/>
              <w:sz w:val="24"/>
              <w:szCs w:val="24"/>
            </w:rPr>
            <w:fldChar w:fldCharType="begin"/>
          </w:r>
          <w:r>
            <w:rPr>
              <w:b/>
              <w:bCs/>
              <w:sz w:val="24"/>
              <w:szCs w:val="24"/>
            </w:rPr>
            <w:instrText xml:space="preserve"> HYPERLINK \l "bookmark70" </w:instrText>
          </w:r>
          <w:r>
            <w:rPr>
              <w:b/>
              <w:bCs/>
              <w:sz w:val="24"/>
              <w:szCs w:val="24"/>
            </w:rPr>
            <w:fldChar w:fldCharType="separate"/>
          </w:r>
          <w:r>
            <w:rPr>
              <w:rFonts w:ascii="宋体" w:hAnsi="宋体" w:eastAsia="宋体" w:cs="宋体"/>
              <w:b/>
              <w:bCs/>
              <w:spacing w:val="-3"/>
              <w:sz w:val="24"/>
              <w:szCs w:val="24"/>
            </w:rPr>
            <w:t>7.4</w:t>
          </w:r>
          <w:r>
            <w:rPr>
              <w:rFonts w:hint="eastAsia" w:ascii="宋体" w:hAnsi="宋体" w:eastAsia="宋体" w:cs="宋体"/>
              <w:b/>
              <w:bCs/>
              <w:spacing w:val="-3"/>
              <w:sz w:val="24"/>
              <w:szCs w:val="24"/>
              <w:lang w:eastAsia="zh-CN"/>
            </w:rPr>
            <w:t>安全责任</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0</w:t>
          </w:r>
          <w:r>
            <w:rPr>
              <w:rFonts w:ascii="宋体" w:hAnsi="宋体" w:eastAsia="宋体" w:cs="宋体"/>
              <w:b/>
              <w:bCs/>
              <w:spacing w:val="-6"/>
              <w:sz w:val="24"/>
              <w:szCs w:val="24"/>
            </w:rPr>
            <w:fldChar w:fldCharType="end"/>
          </w:r>
        </w:p>
        <w:p w14:paraId="06FD299C">
          <w:pPr>
            <w:tabs>
              <w:tab w:val="right" w:leader="dot" w:pos="9337"/>
            </w:tabs>
            <w:spacing w:before="88" w:line="186" w:lineRule="auto"/>
            <w:ind w:left="217"/>
          </w:pPr>
          <w:bookmarkStart w:id="36" w:name="bookmark71"/>
          <w:bookmarkEnd w:id="36"/>
          <w:r>
            <w:rPr>
              <w:b/>
              <w:bCs/>
              <w:sz w:val="24"/>
              <w:szCs w:val="24"/>
            </w:rPr>
            <w:fldChar w:fldCharType="begin"/>
          </w:r>
          <w:r>
            <w:rPr>
              <w:b/>
              <w:bCs/>
              <w:sz w:val="24"/>
              <w:szCs w:val="24"/>
            </w:rPr>
            <w:instrText xml:space="preserve"> HYPERLINK \l "bookmark72" </w:instrText>
          </w:r>
          <w:r>
            <w:rPr>
              <w:b/>
              <w:bCs/>
              <w:sz w:val="24"/>
              <w:szCs w:val="24"/>
            </w:rPr>
            <w:fldChar w:fldCharType="separate"/>
          </w:r>
          <w:r>
            <w:rPr>
              <w:rFonts w:ascii="宋体" w:hAnsi="宋体" w:eastAsia="宋体" w:cs="宋体"/>
              <w:b/>
              <w:bCs/>
              <w:spacing w:val="-3"/>
              <w:sz w:val="24"/>
              <w:szCs w:val="24"/>
            </w:rPr>
            <w:t>7.5档案</w:t>
          </w:r>
          <w:r>
            <w:rPr>
              <w:rFonts w:hint="eastAsia" w:ascii="宋体" w:hAnsi="宋体" w:eastAsia="宋体" w:cs="宋体"/>
              <w:b/>
              <w:bCs/>
              <w:spacing w:val="-3"/>
              <w:sz w:val="24"/>
              <w:szCs w:val="24"/>
              <w:lang w:eastAsia="zh-CN"/>
            </w:rPr>
            <w:t>查询</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0</w:t>
          </w:r>
          <w:r>
            <w:rPr>
              <w:rFonts w:ascii="宋体" w:hAnsi="宋体" w:eastAsia="宋体" w:cs="宋体"/>
              <w:b/>
              <w:bCs/>
              <w:spacing w:val="-6"/>
              <w:sz w:val="24"/>
              <w:szCs w:val="24"/>
            </w:rPr>
            <w:fldChar w:fldCharType="end"/>
          </w:r>
          <w:bookmarkStart w:id="37" w:name="bookmark73"/>
          <w:bookmarkEnd w:id="37"/>
        </w:p>
      </w:sdtContent>
    </w:sdt>
    <w:sdt>
      <w:sdtPr>
        <w:rPr>
          <w:rFonts w:ascii="宋体" w:hAnsi="宋体" w:eastAsia="宋体" w:cs="宋体"/>
          <w:b/>
          <w:bCs/>
          <w:sz w:val="24"/>
          <w:szCs w:val="24"/>
        </w:rPr>
        <w:id w:val="147474699"/>
        <w:docPartObj>
          <w:docPartGallery w:val="Table of Contents"/>
          <w:docPartUnique/>
        </w:docPartObj>
      </w:sdtPr>
      <w:sdtEndPr>
        <w:rPr>
          <w:rFonts w:ascii="宋体" w:hAnsi="宋体" w:eastAsia="宋体" w:cs="宋体"/>
          <w:b/>
          <w:bCs/>
          <w:sz w:val="24"/>
          <w:szCs w:val="24"/>
        </w:rPr>
      </w:sdtEndPr>
      <w:sdtContent>
        <w:p w14:paraId="71388023">
          <w:pPr>
            <w:tabs>
              <w:tab w:val="right" w:leader="dot" w:pos="9337"/>
            </w:tabs>
            <w:spacing w:before="89" w:line="221" w:lineRule="auto"/>
            <w:ind w:left="217" w:leftChars="0"/>
            <w:rPr>
              <w:rFonts w:ascii="宋体" w:hAnsi="宋体" w:eastAsia="宋体" w:cs="宋体"/>
              <w:b/>
              <w:bCs/>
              <w:sz w:val="24"/>
              <w:szCs w:val="24"/>
            </w:rPr>
          </w:pPr>
          <w:bookmarkStart w:id="38" w:name="bookmark75"/>
          <w:bookmarkEnd w:id="38"/>
          <w:r>
            <w:rPr>
              <w:b/>
              <w:bCs/>
              <w:sz w:val="24"/>
              <w:szCs w:val="24"/>
            </w:rPr>
            <w:fldChar w:fldCharType="begin"/>
          </w:r>
          <w:r>
            <w:rPr>
              <w:b/>
              <w:bCs/>
              <w:sz w:val="24"/>
              <w:szCs w:val="24"/>
            </w:rPr>
            <w:instrText xml:space="preserve"> HYPERLINK \l "bookmark76" </w:instrText>
          </w:r>
          <w:r>
            <w:rPr>
              <w:b/>
              <w:bCs/>
              <w:sz w:val="24"/>
              <w:szCs w:val="24"/>
            </w:rPr>
            <w:fldChar w:fldCharType="separate"/>
          </w:r>
          <w:r>
            <w:rPr>
              <w:rFonts w:ascii="宋体" w:hAnsi="宋体" w:eastAsia="宋体" w:cs="宋体"/>
              <w:b/>
              <w:bCs/>
              <w:spacing w:val="-3"/>
              <w:sz w:val="24"/>
              <w:szCs w:val="24"/>
            </w:rPr>
            <w:t>7.</w:t>
          </w:r>
          <w:r>
            <w:rPr>
              <w:rFonts w:hint="eastAsia" w:ascii="宋体" w:hAnsi="宋体" w:eastAsia="宋体" w:cs="宋体"/>
              <w:b/>
              <w:bCs/>
              <w:spacing w:val="-3"/>
              <w:sz w:val="24"/>
              <w:szCs w:val="24"/>
              <w:lang w:val="en-US" w:eastAsia="zh-CN"/>
            </w:rPr>
            <w:t>6</w:t>
          </w:r>
          <w:r>
            <w:rPr>
              <w:rFonts w:ascii="宋体" w:hAnsi="宋体" w:eastAsia="宋体" w:cs="宋体"/>
              <w:b/>
              <w:bCs/>
              <w:spacing w:val="-3"/>
              <w:sz w:val="24"/>
              <w:szCs w:val="24"/>
            </w:rPr>
            <w:t>档案统计</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0</w:t>
          </w:r>
          <w:r>
            <w:rPr>
              <w:rFonts w:ascii="宋体" w:hAnsi="宋体" w:eastAsia="宋体" w:cs="宋体"/>
              <w:b/>
              <w:bCs/>
              <w:spacing w:val="-6"/>
              <w:sz w:val="24"/>
              <w:szCs w:val="24"/>
            </w:rPr>
            <w:fldChar w:fldCharType="end"/>
          </w:r>
          <w:bookmarkStart w:id="39" w:name="bookmark81"/>
          <w:bookmarkEnd w:id="39"/>
          <w:bookmarkStart w:id="40" w:name="bookmark77"/>
          <w:bookmarkEnd w:id="40"/>
        </w:p>
        <w:p w14:paraId="766049F2">
          <w:pPr>
            <w:tabs>
              <w:tab w:val="right" w:leader="dot" w:pos="9335"/>
            </w:tabs>
            <w:spacing w:before="168" w:line="186" w:lineRule="auto"/>
            <w:ind w:left="14"/>
            <w:rPr>
              <w:rFonts w:ascii="宋体" w:hAnsi="宋体" w:eastAsia="宋体" w:cs="宋体"/>
              <w:b/>
              <w:bCs/>
              <w:sz w:val="24"/>
              <w:szCs w:val="24"/>
            </w:rPr>
          </w:pPr>
          <w:bookmarkStart w:id="41" w:name="bookmark121"/>
          <w:bookmarkEnd w:id="41"/>
          <w:r>
            <w:rPr>
              <w:b/>
              <w:bCs/>
              <w:sz w:val="24"/>
              <w:szCs w:val="24"/>
            </w:rPr>
            <w:fldChar w:fldCharType="begin"/>
          </w:r>
          <w:r>
            <w:rPr>
              <w:b/>
              <w:bCs/>
              <w:sz w:val="24"/>
              <w:szCs w:val="24"/>
            </w:rPr>
            <w:instrText xml:space="preserve"> HYPERLINK \l "bookmark122" </w:instrText>
          </w:r>
          <w:r>
            <w:rPr>
              <w:b/>
              <w:bCs/>
              <w:sz w:val="24"/>
              <w:szCs w:val="24"/>
            </w:rPr>
            <w:fldChar w:fldCharType="separate"/>
          </w:r>
          <w:r>
            <w:rPr>
              <w:rFonts w:hint="eastAsia" w:ascii="宋体" w:hAnsi="宋体" w:eastAsia="宋体" w:cs="宋体"/>
              <w:b/>
              <w:bCs/>
              <w:spacing w:val="-2"/>
              <w:sz w:val="24"/>
              <w:szCs w:val="24"/>
              <w:lang w:val="en-US" w:eastAsia="zh-CN"/>
            </w:rPr>
            <w:t>8</w:t>
          </w:r>
          <w:r>
            <w:rPr>
              <w:rFonts w:ascii="宋体" w:hAnsi="宋体" w:eastAsia="宋体" w:cs="宋体"/>
              <w:b/>
              <w:bCs/>
              <w:spacing w:val="-2"/>
              <w:sz w:val="24"/>
              <w:szCs w:val="24"/>
            </w:rPr>
            <w:t>档案的存储与备份</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0</w:t>
          </w:r>
          <w:r>
            <w:rPr>
              <w:rFonts w:ascii="宋体" w:hAnsi="宋体" w:eastAsia="宋体" w:cs="宋体"/>
              <w:b/>
              <w:bCs/>
              <w:spacing w:val="-6"/>
              <w:sz w:val="24"/>
              <w:szCs w:val="24"/>
            </w:rPr>
            <w:fldChar w:fldCharType="end"/>
          </w:r>
        </w:p>
        <w:p w14:paraId="6342F96A">
          <w:pPr>
            <w:tabs>
              <w:tab w:val="right" w:leader="dot" w:pos="9335"/>
            </w:tabs>
            <w:spacing w:before="107" w:line="186" w:lineRule="auto"/>
            <w:ind w:left="225"/>
            <w:rPr>
              <w:rFonts w:ascii="宋体" w:hAnsi="宋体" w:eastAsia="宋体" w:cs="宋体"/>
              <w:b/>
              <w:bCs/>
              <w:sz w:val="24"/>
              <w:szCs w:val="24"/>
            </w:rPr>
          </w:pPr>
          <w:bookmarkStart w:id="42" w:name="bookmark123"/>
          <w:bookmarkEnd w:id="42"/>
          <w:r>
            <w:rPr>
              <w:b/>
              <w:bCs/>
              <w:sz w:val="24"/>
              <w:szCs w:val="24"/>
            </w:rPr>
            <w:fldChar w:fldCharType="begin"/>
          </w:r>
          <w:r>
            <w:rPr>
              <w:b/>
              <w:bCs/>
              <w:sz w:val="24"/>
              <w:szCs w:val="24"/>
            </w:rPr>
            <w:instrText xml:space="preserve"> HYPERLINK \l "bookmark124" </w:instrText>
          </w:r>
          <w:r>
            <w:rPr>
              <w:b/>
              <w:bCs/>
              <w:sz w:val="24"/>
              <w:szCs w:val="24"/>
            </w:rPr>
            <w:fldChar w:fldCharType="separate"/>
          </w:r>
          <w:r>
            <w:rPr>
              <w:rFonts w:hint="eastAsia" w:ascii="宋体" w:hAnsi="宋体" w:eastAsia="宋体" w:cs="宋体"/>
              <w:b/>
              <w:bCs/>
              <w:spacing w:val="-2"/>
              <w:sz w:val="24"/>
              <w:szCs w:val="24"/>
              <w:lang w:val="en-US" w:eastAsia="zh-CN"/>
            </w:rPr>
            <w:t>8</w:t>
          </w:r>
          <w:r>
            <w:rPr>
              <w:rFonts w:ascii="宋体" w:hAnsi="宋体" w:eastAsia="宋体" w:cs="宋体"/>
              <w:b/>
              <w:bCs/>
              <w:spacing w:val="-2"/>
              <w:sz w:val="24"/>
              <w:szCs w:val="24"/>
            </w:rPr>
            <w:t>.1存储介质选择</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0</w:t>
          </w:r>
          <w:r>
            <w:rPr>
              <w:rFonts w:ascii="宋体" w:hAnsi="宋体" w:eastAsia="宋体" w:cs="宋体"/>
              <w:b/>
              <w:bCs/>
              <w:spacing w:val="-6"/>
              <w:sz w:val="24"/>
              <w:szCs w:val="24"/>
            </w:rPr>
            <w:fldChar w:fldCharType="end"/>
          </w:r>
        </w:p>
        <w:p w14:paraId="0E854A8A">
          <w:pPr>
            <w:tabs>
              <w:tab w:val="right" w:leader="dot" w:pos="9335"/>
            </w:tabs>
            <w:spacing w:before="170" w:line="186" w:lineRule="auto"/>
            <w:ind w:left="14"/>
            <w:rPr>
              <w:rFonts w:ascii="宋体" w:hAnsi="宋体" w:eastAsia="宋体" w:cs="宋体"/>
              <w:b/>
              <w:bCs/>
              <w:sz w:val="24"/>
              <w:szCs w:val="24"/>
            </w:rPr>
          </w:pPr>
          <w:bookmarkStart w:id="43" w:name="bookmark125"/>
          <w:bookmarkEnd w:id="43"/>
          <w:r>
            <w:rPr>
              <w:b/>
              <w:bCs/>
              <w:sz w:val="24"/>
              <w:szCs w:val="24"/>
            </w:rPr>
            <w:fldChar w:fldCharType="begin"/>
          </w:r>
          <w:r>
            <w:rPr>
              <w:b/>
              <w:bCs/>
              <w:sz w:val="24"/>
              <w:szCs w:val="24"/>
            </w:rPr>
            <w:instrText xml:space="preserve"> HYPERLINK \l "bookmark140" </w:instrText>
          </w:r>
          <w:r>
            <w:rPr>
              <w:b/>
              <w:bCs/>
              <w:sz w:val="24"/>
              <w:szCs w:val="24"/>
            </w:rPr>
            <w:fldChar w:fldCharType="separate"/>
          </w:r>
          <w:r>
            <w:rPr>
              <w:rFonts w:hint="eastAsia" w:ascii="宋体" w:hAnsi="宋体" w:eastAsia="宋体" w:cs="宋体"/>
              <w:b/>
              <w:bCs/>
              <w:spacing w:val="-2"/>
              <w:sz w:val="24"/>
              <w:szCs w:val="24"/>
              <w:lang w:val="en-US" w:eastAsia="zh-CN"/>
            </w:rPr>
            <w:t>9</w:t>
          </w:r>
          <w:r>
            <w:rPr>
              <w:rFonts w:ascii="宋体" w:hAnsi="宋体" w:eastAsia="宋体" w:cs="宋体"/>
              <w:b/>
              <w:bCs/>
              <w:spacing w:val="-2"/>
              <w:sz w:val="24"/>
              <w:szCs w:val="24"/>
            </w:rPr>
            <w:t>档案的销毁与处置</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1</w:t>
          </w:r>
          <w:r>
            <w:rPr>
              <w:rFonts w:ascii="宋体" w:hAnsi="宋体" w:eastAsia="宋体" w:cs="宋体"/>
              <w:b/>
              <w:bCs/>
              <w:spacing w:val="-6"/>
              <w:sz w:val="24"/>
              <w:szCs w:val="24"/>
            </w:rPr>
            <w:fldChar w:fldCharType="end"/>
          </w:r>
        </w:p>
        <w:p w14:paraId="6D5A3ADA">
          <w:pPr>
            <w:tabs>
              <w:tab w:val="right" w:leader="dot" w:pos="9335"/>
            </w:tabs>
            <w:spacing w:before="107" w:line="186" w:lineRule="auto"/>
            <w:ind w:left="225"/>
            <w:rPr>
              <w:rFonts w:ascii="宋体" w:hAnsi="宋体" w:eastAsia="宋体" w:cs="宋体"/>
              <w:b/>
              <w:bCs/>
              <w:sz w:val="24"/>
              <w:szCs w:val="24"/>
            </w:rPr>
          </w:pPr>
          <w:r>
            <w:rPr>
              <w:b/>
              <w:bCs/>
              <w:sz w:val="24"/>
              <w:szCs w:val="24"/>
            </w:rPr>
            <w:fldChar w:fldCharType="begin"/>
          </w:r>
          <w:r>
            <w:rPr>
              <w:b/>
              <w:bCs/>
              <w:sz w:val="24"/>
              <w:szCs w:val="24"/>
            </w:rPr>
            <w:instrText xml:space="preserve"> HYPERLINK \l "bookmark142" </w:instrText>
          </w:r>
          <w:r>
            <w:rPr>
              <w:b/>
              <w:bCs/>
              <w:sz w:val="24"/>
              <w:szCs w:val="24"/>
            </w:rPr>
            <w:fldChar w:fldCharType="separate"/>
          </w:r>
          <w:r>
            <w:rPr>
              <w:rFonts w:hint="eastAsia" w:ascii="宋体" w:hAnsi="宋体" w:eastAsia="宋体" w:cs="宋体"/>
              <w:b/>
              <w:bCs/>
              <w:spacing w:val="-3"/>
              <w:sz w:val="24"/>
              <w:szCs w:val="24"/>
              <w:lang w:val="en-US" w:eastAsia="zh-CN"/>
            </w:rPr>
            <w:t>9</w:t>
          </w:r>
          <w:r>
            <w:rPr>
              <w:rFonts w:ascii="宋体" w:hAnsi="宋体" w:eastAsia="宋体" w:cs="宋体"/>
              <w:b/>
              <w:bCs/>
              <w:spacing w:val="-3"/>
              <w:sz w:val="24"/>
              <w:szCs w:val="24"/>
            </w:rPr>
            <w:t>.1销毁标准</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1</w:t>
          </w:r>
          <w:r>
            <w:rPr>
              <w:rFonts w:ascii="宋体" w:hAnsi="宋体" w:eastAsia="宋体" w:cs="宋体"/>
              <w:b/>
              <w:bCs/>
              <w:spacing w:val="-6"/>
              <w:sz w:val="24"/>
              <w:szCs w:val="24"/>
            </w:rPr>
            <w:fldChar w:fldCharType="end"/>
          </w:r>
        </w:p>
        <w:p w14:paraId="6DF6CE77">
          <w:pPr>
            <w:tabs>
              <w:tab w:val="right" w:leader="dot" w:pos="9335"/>
            </w:tabs>
            <w:spacing w:before="89" w:line="186" w:lineRule="auto"/>
            <w:ind w:left="225"/>
            <w:rPr>
              <w:b/>
              <w:bCs/>
              <w:sz w:val="24"/>
              <w:szCs w:val="24"/>
            </w:rPr>
          </w:pPr>
          <w:r>
            <w:rPr>
              <w:b/>
              <w:bCs/>
              <w:sz w:val="24"/>
              <w:szCs w:val="24"/>
            </w:rPr>
            <w:fldChar w:fldCharType="begin"/>
          </w:r>
          <w:r>
            <w:rPr>
              <w:b/>
              <w:bCs/>
              <w:sz w:val="24"/>
              <w:szCs w:val="24"/>
            </w:rPr>
            <w:instrText xml:space="preserve"> HYPERLINK \l "bookmark144" </w:instrText>
          </w:r>
          <w:r>
            <w:rPr>
              <w:b/>
              <w:bCs/>
              <w:sz w:val="24"/>
              <w:szCs w:val="24"/>
            </w:rPr>
            <w:fldChar w:fldCharType="separate"/>
          </w:r>
          <w:r>
            <w:rPr>
              <w:rFonts w:hint="eastAsia" w:ascii="宋体" w:hAnsi="宋体" w:eastAsia="宋体" w:cs="宋体"/>
              <w:b/>
              <w:bCs/>
              <w:spacing w:val="-3"/>
              <w:sz w:val="24"/>
              <w:szCs w:val="24"/>
              <w:lang w:val="en-US" w:eastAsia="zh-CN"/>
            </w:rPr>
            <w:t>9</w:t>
          </w:r>
          <w:r>
            <w:rPr>
              <w:rFonts w:ascii="宋体" w:hAnsi="宋体" w:eastAsia="宋体" w:cs="宋体"/>
              <w:b/>
              <w:bCs/>
              <w:spacing w:val="-3"/>
              <w:sz w:val="24"/>
              <w:szCs w:val="24"/>
            </w:rPr>
            <w:t>.2销毁审批</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1</w:t>
          </w:r>
          <w:r>
            <w:rPr>
              <w:rFonts w:ascii="宋体" w:hAnsi="宋体" w:eastAsia="宋体" w:cs="宋体"/>
              <w:b/>
              <w:bCs/>
              <w:spacing w:val="-6"/>
              <w:sz w:val="24"/>
              <w:szCs w:val="24"/>
            </w:rPr>
            <w:fldChar w:fldCharType="end"/>
          </w:r>
        </w:p>
        <w:p w14:paraId="2E24656F">
          <w:pPr>
            <w:tabs>
              <w:tab w:val="right" w:leader="dot" w:pos="9335"/>
            </w:tabs>
            <w:spacing w:before="89" w:line="186" w:lineRule="auto"/>
            <w:ind w:left="225"/>
            <w:rPr>
              <w:rFonts w:ascii="宋体" w:hAnsi="宋体" w:eastAsia="宋体" w:cs="宋体"/>
              <w:b/>
              <w:bCs/>
              <w:sz w:val="24"/>
              <w:szCs w:val="24"/>
            </w:rPr>
          </w:pPr>
          <w:r>
            <w:rPr>
              <w:b/>
              <w:bCs/>
              <w:sz w:val="24"/>
              <w:szCs w:val="24"/>
            </w:rPr>
            <w:fldChar w:fldCharType="begin"/>
          </w:r>
          <w:r>
            <w:rPr>
              <w:b/>
              <w:bCs/>
              <w:sz w:val="24"/>
              <w:szCs w:val="24"/>
            </w:rPr>
            <w:instrText xml:space="preserve"> HYPERLINK \l "bookmark126" </w:instrText>
          </w:r>
          <w:r>
            <w:rPr>
              <w:b/>
              <w:bCs/>
              <w:sz w:val="24"/>
              <w:szCs w:val="24"/>
            </w:rPr>
            <w:fldChar w:fldCharType="separate"/>
          </w:r>
          <w:r>
            <w:rPr>
              <w:rFonts w:hint="eastAsia" w:ascii="宋体" w:hAnsi="宋体" w:eastAsia="宋体" w:cs="宋体"/>
              <w:b/>
              <w:bCs/>
              <w:spacing w:val="-2"/>
              <w:sz w:val="24"/>
              <w:szCs w:val="24"/>
              <w:lang w:val="en-US" w:eastAsia="zh-CN"/>
            </w:rPr>
            <w:t>9</w:t>
          </w:r>
          <w:r>
            <w:rPr>
              <w:rFonts w:ascii="宋体" w:hAnsi="宋体" w:eastAsia="宋体" w:cs="宋体"/>
              <w:b/>
              <w:bCs/>
              <w:spacing w:val="-2"/>
              <w:sz w:val="24"/>
              <w:szCs w:val="24"/>
            </w:rPr>
            <w:t>.</w:t>
          </w:r>
          <w:r>
            <w:rPr>
              <w:rFonts w:hint="eastAsia" w:ascii="宋体" w:hAnsi="宋体" w:eastAsia="宋体" w:cs="宋体"/>
              <w:b/>
              <w:bCs/>
              <w:spacing w:val="-2"/>
              <w:sz w:val="24"/>
              <w:szCs w:val="24"/>
              <w:lang w:val="en-US" w:eastAsia="zh-CN"/>
            </w:rPr>
            <w:t>3</w:t>
          </w:r>
          <w:r>
            <w:rPr>
              <w:rFonts w:hint="eastAsia" w:ascii="宋体" w:hAnsi="宋体" w:eastAsia="宋体" w:cs="宋体"/>
              <w:b/>
              <w:bCs/>
              <w:spacing w:val="-2"/>
              <w:sz w:val="24"/>
              <w:szCs w:val="24"/>
              <w:lang w:eastAsia="zh-CN"/>
            </w:rPr>
            <w:t>销毁流程</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1</w:t>
          </w:r>
          <w:r>
            <w:rPr>
              <w:rFonts w:ascii="宋体" w:hAnsi="宋体" w:eastAsia="宋体" w:cs="宋体"/>
              <w:b/>
              <w:bCs/>
              <w:spacing w:val="-6"/>
              <w:sz w:val="24"/>
              <w:szCs w:val="24"/>
            </w:rPr>
            <w:fldChar w:fldCharType="end"/>
          </w:r>
        </w:p>
        <w:p w14:paraId="611A800D">
          <w:pPr>
            <w:tabs>
              <w:tab w:val="right" w:leader="dot" w:pos="9335"/>
            </w:tabs>
            <w:spacing w:before="88" w:line="186" w:lineRule="auto"/>
            <w:ind w:left="225"/>
            <w:rPr>
              <w:rFonts w:ascii="宋体" w:hAnsi="宋体" w:eastAsia="宋体" w:cs="宋体"/>
              <w:b/>
              <w:bCs/>
              <w:spacing w:val="-6"/>
              <w:sz w:val="24"/>
              <w:szCs w:val="24"/>
            </w:rPr>
          </w:pPr>
          <w:bookmarkStart w:id="44" w:name="bookmark127"/>
          <w:bookmarkEnd w:id="44"/>
          <w:r>
            <w:rPr>
              <w:b/>
              <w:bCs/>
              <w:sz w:val="24"/>
              <w:szCs w:val="24"/>
            </w:rPr>
            <w:fldChar w:fldCharType="begin"/>
          </w:r>
          <w:r>
            <w:rPr>
              <w:b/>
              <w:bCs/>
              <w:sz w:val="24"/>
              <w:szCs w:val="24"/>
            </w:rPr>
            <w:instrText xml:space="preserve"> HYPERLINK \l "bookmark128" </w:instrText>
          </w:r>
          <w:r>
            <w:rPr>
              <w:b/>
              <w:bCs/>
              <w:sz w:val="24"/>
              <w:szCs w:val="24"/>
            </w:rPr>
            <w:fldChar w:fldCharType="separate"/>
          </w:r>
          <w:r>
            <w:rPr>
              <w:rFonts w:hint="eastAsia" w:ascii="宋体" w:hAnsi="宋体" w:eastAsia="宋体" w:cs="宋体"/>
              <w:b/>
              <w:bCs/>
              <w:spacing w:val="-2"/>
              <w:sz w:val="24"/>
              <w:szCs w:val="24"/>
              <w:lang w:val="en-US" w:eastAsia="zh-CN"/>
            </w:rPr>
            <w:t>9</w:t>
          </w:r>
          <w:r>
            <w:rPr>
              <w:rFonts w:ascii="宋体" w:hAnsi="宋体" w:eastAsia="宋体" w:cs="宋体"/>
              <w:b/>
              <w:bCs/>
              <w:spacing w:val="-2"/>
              <w:sz w:val="24"/>
              <w:szCs w:val="24"/>
            </w:rPr>
            <w:t>.</w:t>
          </w:r>
          <w:r>
            <w:rPr>
              <w:rFonts w:hint="eastAsia" w:ascii="宋体" w:hAnsi="宋体" w:eastAsia="宋体" w:cs="宋体"/>
              <w:b/>
              <w:bCs/>
              <w:spacing w:val="-2"/>
              <w:sz w:val="24"/>
              <w:szCs w:val="24"/>
              <w:lang w:val="en-US" w:eastAsia="zh-CN"/>
            </w:rPr>
            <w:t>4</w:t>
          </w:r>
          <w:r>
            <w:rPr>
              <w:rFonts w:hint="eastAsia" w:ascii="宋体" w:hAnsi="宋体" w:eastAsia="宋体" w:cs="宋体"/>
              <w:b/>
              <w:bCs/>
              <w:spacing w:val="-2"/>
              <w:sz w:val="24"/>
              <w:szCs w:val="24"/>
              <w:lang w:eastAsia="zh-CN"/>
            </w:rPr>
            <w:t>销毁证明</w:t>
          </w:r>
          <w:r>
            <w:rPr>
              <w:rFonts w:ascii="宋体" w:hAnsi="宋体" w:eastAsia="宋体" w:cs="宋体"/>
              <w:b/>
              <w:bCs/>
              <w:sz w:val="24"/>
              <w:szCs w:val="24"/>
            </w:rPr>
            <w:tab/>
          </w:r>
          <w:r>
            <w:rPr>
              <w:rFonts w:hint="eastAsia" w:ascii="宋体" w:hAnsi="宋体" w:eastAsia="宋体" w:cs="宋体"/>
              <w:b/>
              <w:bCs/>
              <w:spacing w:val="-6"/>
              <w:sz w:val="24"/>
              <w:szCs w:val="24"/>
              <w:lang w:val="en-US" w:eastAsia="zh-CN"/>
            </w:rPr>
            <w:t>1</w:t>
          </w:r>
          <w:r>
            <w:rPr>
              <w:rFonts w:ascii="宋体" w:hAnsi="宋体" w:eastAsia="宋体" w:cs="宋体"/>
              <w:b/>
              <w:bCs/>
              <w:spacing w:val="-6"/>
              <w:sz w:val="24"/>
              <w:szCs w:val="24"/>
            </w:rPr>
            <w:fldChar w:fldCharType="end"/>
          </w:r>
          <w:r>
            <w:rPr>
              <w:rFonts w:hint="eastAsia" w:ascii="宋体" w:hAnsi="宋体" w:eastAsia="宋体" w:cs="宋体"/>
              <w:b/>
              <w:bCs/>
              <w:spacing w:val="-6"/>
              <w:sz w:val="24"/>
              <w:szCs w:val="24"/>
              <w:lang w:val="en-US" w:eastAsia="zh-CN"/>
            </w:rPr>
            <w:t>1</w:t>
          </w:r>
          <w:bookmarkStart w:id="45" w:name="bookmark129"/>
          <w:bookmarkEnd w:id="45"/>
        </w:p>
        <w:sdt>
          <w:sdtPr>
            <w:rPr>
              <w:rFonts w:ascii="宋体" w:hAnsi="宋体" w:eastAsia="宋体" w:cs="宋体"/>
              <w:b/>
              <w:bCs/>
              <w:sz w:val="24"/>
              <w:szCs w:val="24"/>
            </w:rPr>
            <w:id w:val="147459684"/>
            <w:docPartObj>
              <w:docPartGallery w:val="Table of Contents"/>
              <w:docPartUnique/>
            </w:docPartObj>
          </w:sdtPr>
          <w:sdtEndPr>
            <w:rPr>
              <w:rFonts w:ascii="宋体" w:hAnsi="宋体" w:eastAsia="宋体" w:cs="宋体"/>
              <w:b/>
              <w:bCs/>
              <w:sz w:val="24"/>
              <w:szCs w:val="24"/>
            </w:rPr>
          </w:sdtEndPr>
          <w:sdtContent>
            <w:p w14:paraId="75C3BBD5">
              <w:pPr>
                <w:tabs>
                  <w:tab w:val="right" w:leader="dot" w:pos="9320"/>
                </w:tabs>
                <w:spacing w:before="170" w:line="186" w:lineRule="auto"/>
                <w:rPr>
                  <w:rFonts w:ascii="宋体" w:hAnsi="宋体" w:eastAsia="宋体" w:cs="宋体"/>
                  <w:b/>
                  <w:bCs/>
                  <w:sz w:val="24"/>
                  <w:szCs w:val="24"/>
                </w:rPr>
              </w:pPr>
              <w:r>
                <w:rPr>
                  <w:b/>
                  <w:bCs/>
                  <w:sz w:val="24"/>
                  <w:szCs w:val="24"/>
                </w:rPr>
                <w:fldChar w:fldCharType="begin"/>
              </w:r>
              <w:r>
                <w:rPr>
                  <w:b/>
                  <w:bCs/>
                  <w:sz w:val="24"/>
                  <w:szCs w:val="24"/>
                </w:rPr>
                <w:instrText xml:space="preserve"> HYPERLINK \l "bookmark166" </w:instrText>
              </w:r>
              <w:r>
                <w:rPr>
                  <w:b/>
                  <w:bCs/>
                  <w:sz w:val="24"/>
                  <w:szCs w:val="24"/>
                </w:rPr>
                <w:fldChar w:fldCharType="separate"/>
              </w:r>
              <w:r>
                <w:rPr>
                  <w:rFonts w:ascii="宋体" w:hAnsi="宋体" w:eastAsia="宋体" w:cs="宋体"/>
                  <w:b/>
                  <w:bCs/>
                  <w:spacing w:val="-3"/>
                  <w:sz w:val="24"/>
                  <w:szCs w:val="24"/>
                </w:rPr>
                <w:t>1</w:t>
              </w:r>
              <w:r>
                <w:rPr>
                  <w:rFonts w:hint="eastAsia" w:ascii="宋体" w:hAnsi="宋体" w:eastAsia="宋体" w:cs="宋体"/>
                  <w:b/>
                  <w:bCs/>
                  <w:spacing w:val="-3"/>
                  <w:sz w:val="24"/>
                  <w:szCs w:val="24"/>
                  <w:lang w:val="en-US" w:eastAsia="zh-CN"/>
                </w:rPr>
                <w:t>0</w:t>
              </w:r>
              <w:r>
                <w:rPr>
                  <w:rFonts w:ascii="宋体" w:hAnsi="宋体" w:eastAsia="宋体" w:cs="宋体"/>
                  <w:b/>
                  <w:bCs/>
                  <w:spacing w:val="-3"/>
                  <w:sz w:val="24"/>
                  <w:szCs w:val="24"/>
                </w:rPr>
                <w:t>监督与责任</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2</w:t>
              </w:r>
              <w:r>
                <w:rPr>
                  <w:rFonts w:ascii="宋体" w:hAnsi="宋体" w:eastAsia="宋体" w:cs="宋体"/>
                  <w:b/>
                  <w:bCs/>
                  <w:spacing w:val="-6"/>
                  <w:sz w:val="24"/>
                  <w:szCs w:val="24"/>
                </w:rPr>
                <w:fldChar w:fldCharType="end"/>
              </w:r>
            </w:p>
            <w:p w14:paraId="1AC92DDD">
              <w:pPr>
                <w:tabs>
                  <w:tab w:val="right" w:leader="dot" w:pos="9320"/>
                </w:tabs>
                <w:spacing w:before="107" w:line="186" w:lineRule="auto"/>
                <w:ind w:left="211"/>
                <w:rPr>
                  <w:rFonts w:ascii="宋体" w:hAnsi="宋体" w:eastAsia="宋体" w:cs="宋体"/>
                  <w:b/>
                  <w:bCs/>
                  <w:sz w:val="24"/>
                  <w:szCs w:val="24"/>
                </w:rPr>
              </w:pPr>
              <w:r>
                <w:rPr>
                  <w:b/>
                  <w:bCs/>
                  <w:sz w:val="24"/>
                  <w:szCs w:val="24"/>
                </w:rPr>
                <w:fldChar w:fldCharType="begin"/>
              </w:r>
              <w:r>
                <w:rPr>
                  <w:b/>
                  <w:bCs/>
                  <w:sz w:val="24"/>
                  <w:szCs w:val="24"/>
                </w:rPr>
                <w:instrText xml:space="preserve"> HYPERLINK \l "bookmark168" </w:instrText>
              </w:r>
              <w:r>
                <w:rPr>
                  <w:b/>
                  <w:bCs/>
                  <w:sz w:val="24"/>
                  <w:szCs w:val="24"/>
                </w:rPr>
                <w:fldChar w:fldCharType="separate"/>
              </w:r>
              <w:r>
                <w:rPr>
                  <w:rFonts w:ascii="宋体" w:hAnsi="宋体" w:eastAsia="宋体" w:cs="宋体"/>
                  <w:b/>
                  <w:bCs/>
                  <w:spacing w:val="-3"/>
                  <w:sz w:val="24"/>
                  <w:szCs w:val="24"/>
                </w:rPr>
                <w:t>1</w:t>
              </w:r>
              <w:r>
                <w:rPr>
                  <w:rFonts w:hint="eastAsia" w:ascii="宋体" w:hAnsi="宋体" w:eastAsia="宋体" w:cs="宋体"/>
                  <w:b/>
                  <w:bCs/>
                  <w:spacing w:val="-3"/>
                  <w:sz w:val="24"/>
                  <w:szCs w:val="24"/>
                  <w:lang w:val="en-US" w:eastAsia="zh-CN"/>
                </w:rPr>
                <w:t>0</w:t>
              </w:r>
              <w:r>
                <w:rPr>
                  <w:rFonts w:ascii="宋体" w:hAnsi="宋体" w:eastAsia="宋体" w:cs="宋体"/>
                  <w:b/>
                  <w:bCs/>
                  <w:spacing w:val="-3"/>
                  <w:sz w:val="24"/>
                  <w:szCs w:val="24"/>
                </w:rPr>
                <w:t>.1监督机制</w:t>
              </w:r>
              <w:r>
                <w:rPr>
                  <w:rFonts w:ascii="宋体" w:hAnsi="宋体" w:eastAsia="宋体" w:cs="宋体"/>
                  <w:b/>
                  <w:bCs/>
                  <w:sz w:val="24"/>
                  <w:szCs w:val="24"/>
                </w:rPr>
                <w:tab/>
              </w:r>
              <w:r>
                <w:rPr>
                  <w:rFonts w:ascii="宋体" w:hAnsi="宋体" w:eastAsia="宋体" w:cs="宋体"/>
                  <w:b/>
                  <w:bCs/>
                  <w:spacing w:val="-6"/>
                  <w:sz w:val="24"/>
                  <w:szCs w:val="24"/>
                </w:rPr>
                <w:t>1</w:t>
              </w:r>
              <w:r>
                <w:rPr>
                  <w:rFonts w:hint="eastAsia" w:ascii="宋体" w:hAnsi="宋体" w:eastAsia="宋体" w:cs="宋体"/>
                  <w:b/>
                  <w:bCs/>
                  <w:spacing w:val="-6"/>
                  <w:sz w:val="24"/>
                  <w:szCs w:val="24"/>
                  <w:lang w:val="en-US" w:eastAsia="zh-CN"/>
                </w:rPr>
                <w:t>2</w:t>
              </w:r>
              <w:r>
                <w:rPr>
                  <w:rFonts w:ascii="宋体" w:hAnsi="宋体" w:eastAsia="宋体" w:cs="宋体"/>
                  <w:b/>
                  <w:bCs/>
                  <w:spacing w:val="-6"/>
                  <w:sz w:val="24"/>
                  <w:szCs w:val="24"/>
                </w:rPr>
                <w:fldChar w:fldCharType="end"/>
              </w:r>
            </w:p>
            <w:p w14:paraId="4882718C">
              <w:pPr>
                <w:tabs>
                  <w:tab w:val="right" w:leader="dot" w:pos="9320"/>
                </w:tabs>
                <w:spacing w:before="88" w:line="186" w:lineRule="auto"/>
                <w:ind w:left="211"/>
                <w:rPr>
                  <w:rFonts w:hint="eastAsia" w:ascii="宋体" w:hAnsi="宋体" w:eastAsia="宋体" w:cs="宋体"/>
                  <w:b/>
                  <w:bCs/>
                  <w:sz w:val="24"/>
                  <w:szCs w:val="24"/>
                  <w:lang w:val="en-US" w:eastAsia="zh-CN"/>
                </w:rPr>
              </w:pPr>
              <w:r>
                <w:rPr>
                  <w:b/>
                  <w:bCs/>
                  <w:sz w:val="24"/>
                  <w:szCs w:val="24"/>
                </w:rPr>
                <w:fldChar w:fldCharType="begin"/>
              </w:r>
              <w:r>
                <w:rPr>
                  <w:b/>
                  <w:bCs/>
                  <w:sz w:val="24"/>
                  <w:szCs w:val="24"/>
                </w:rPr>
                <w:instrText xml:space="preserve"> HYPERLINK \l "bookmark170" </w:instrText>
              </w:r>
              <w:r>
                <w:rPr>
                  <w:b/>
                  <w:bCs/>
                  <w:sz w:val="24"/>
                  <w:szCs w:val="24"/>
                </w:rPr>
                <w:fldChar w:fldCharType="separate"/>
              </w:r>
              <w:r>
                <w:rPr>
                  <w:rFonts w:ascii="宋体" w:hAnsi="宋体" w:eastAsia="宋体" w:cs="宋体"/>
                  <w:b/>
                  <w:bCs/>
                  <w:spacing w:val="-3"/>
                  <w:sz w:val="24"/>
                  <w:szCs w:val="24"/>
                </w:rPr>
                <w:t>1</w:t>
              </w:r>
              <w:r>
                <w:rPr>
                  <w:rFonts w:hint="eastAsia" w:ascii="宋体" w:hAnsi="宋体" w:eastAsia="宋体" w:cs="宋体"/>
                  <w:b/>
                  <w:bCs/>
                  <w:spacing w:val="-3"/>
                  <w:sz w:val="24"/>
                  <w:szCs w:val="24"/>
                  <w:lang w:val="en-US" w:eastAsia="zh-CN"/>
                </w:rPr>
                <w:t>0</w:t>
              </w:r>
              <w:r>
                <w:rPr>
                  <w:rFonts w:ascii="宋体" w:hAnsi="宋体" w:eastAsia="宋体" w:cs="宋体"/>
                  <w:b/>
                  <w:bCs/>
                  <w:spacing w:val="-3"/>
                  <w:sz w:val="24"/>
                  <w:szCs w:val="24"/>
                </w:rPr>
                <w:t>.2监督内容</w:t>
              </w:r>
              <w:r>
                <w:rPr>
                  <w:rFonts w:ascii="宋体" w:hAnsi="宋体" w:eastAsia="宋体" w:cs="宋体"/>
                  <w:b/>
                  <w:bCs/>
                  <w:sz w:val="24"/>
                  <w:szCs w:val="24"/>
                </w:rPr>
                <w:tab/>
              </w:r>
              <w:r>
                <w:rPr>
                  <w:rFonts w:hint="eastAsia" w:ascii="宋体" w:hAnsi="宋体" w:eastAsia="宋体" w:cs="宋体"/>
                  <w:b/>
                  <w:bCs/>
                  <w:sz w:val="24"/>
                  <w:szCs w:val="24"/>
                  <w:lang w:val="en-US" w:eastAsia="zh-CN"/>
                </w:rPr>
                <w:t>1</w:t>
              </w:r>
              <w:r>
                <w:rPr>
                  <w:rFonts w:ascii="宋体" w:hAnsi="宋体" w:eastAsia="宋体" w:cs="宋体"/>
                  <w:b/>
                  <w:bCs/>
                  <w:spacing w:val="-6"/>
                  <w:sz w:val="24"/>
                  <w:szCs w:val="24"/>
                </w:rPr>
                <w:fldChar w:fldCharType="end"/>
              </w:r>
              <w:r>
                <w:rPr>
                  <w:rFonts w:hint="eastAsia" w:ascii="宋体" w:hAnsi="宋体" w:eastAsia="宋体" w:cs="宋体"/>
                  <w:b/>
                  <w:bCs/>
                  <w:spacing w:val="-6"/>
                  <w:sz w:val="24"/>
                  <w:szCs w:val="24"/>
                  <w:lang w:val="en-US" w:eastAsia="zh-CN"/>
                </w:rPr>
                <w:t>2</w:t>
              </w:r>
            </w:p>
            <w:p w14:paraId="48998B7D">
              <w:pPr>
                <w:tabs>
                  <w:tab w:val="right" w:leader="dot" w:pos="9335"/>
                </w:tabs>
                <w:spacing w:before="89" w:line="186" w:lineRule="auto"/>
                <w:ind w:left="225"/>
                <w:rPr>
                  <w:rFonts w:ascii="宋体" w:hAnsi="宋体" w:eastAsia="宋体" w:cs="宋体"/>
                  <w:b/>
                  <w:bCs/>
                  <w:sz w:val="24"/>
                  <w:szCs w:val="24"/>
                </w:rPr>
              </w:pPr>
              <w:bookmarkStart w:id="46" w:name="bookmark177"/>
              <w:bookmarkEnd w:id="46"/>
              <w:r>
                <w:rPr>
                  <w:b/>
                  <w:bCs/>
                  <w:sz w:val="24"/>
                  <w:szCs w:val="24"/>
                </w:rPr>
                <w:fldChar w:fldCharType="begin"/>
              </w:r>
              <w:r>
                <w:rPr>
                  <w:b/>
                  <w:bCs/>
                  <w:sz w:val="24"/>
                  <w:szCs w:val="24"/>
                </w:rPr>
                <w:instrText xml:space="preserve"> HYPERLINK \l "bookmark178" </w:instrText>
              </w:r>
              <w:r>
                <w:rPr>
                  <w:b/>
                  <w:bCs/>
                  <w:sz w:val="24"/>
                  <w:szCs w:val="24"/>
                </w:rPr>
                <w:fldChar w:fldCharType="separate"/>
              </w:r>
              <w:r>
                <w:rPr>
                  <w:rFonts w:ascii="宋体" w:hAnsi="宋体" w:eastAsia="宋体" w:cs="宋体"/>
                  <w:b/>
                  <w:bCs/>
                  <w:spacing w:val="-3"/>
                  <w:sz w:val="24"/>
                  <w:szCs w:val="24"/>
                </w:rPr>
                <w:t>1</w:t>
              </w:r>
              <w:r>
                <w:rPr>
                  <w:rFonts w:hint="eastAsia" w:ascii="宋体" w:hAnsi="宋体" w:eastAsia="宋体" w:cs="宋体"/>
                  <w:b/>
                  <w:bCs/>
                  <w:spacing w:val="-3"/>
                  <w:sz w:val="24"/>
                  <w:szCs w:val="24"/>
                  <w:lang w:val="en-US" w:eastAsia="zh-CN"/>
                </w:rPr>
                <w:t>0</w:t>
              </w:r>
              <w:r>
                <w:rPr>
                  <w:rFonts w:ascii="宋体" w:hAnsi="宋体" w:eastAsia="宋体" w:cs="宋体"/>
                  <w:b/>
                  <w:bCs/>
                  <w:spacing w:val="-3"/>
                  <w:sz w:val="24"/>
                  <w:szCs w:val="24"/>
                </w:rPr>
                <w:t>.</w:t>
              </w:r>
              <w:r>
                <w:rPr>
                  <w:rFonts w:hint="eastAsia" w:ascii="宋体" w:hAnsi="宋体" w:eastAsia="宋体" w:cs="宋体"/>
                  <w:b/>
                  <w:bCs/>
                  <w:spacing w:val="-3"/>
                  <w:sz w:val="24"/>
                  <w:szCs w:val="24"/>
                  <w:lang w:val="en-US" w:eastAsia="zh-CN"/>
                </w:rPr>
                <w:t>3</w:t>
              </w:r>
              <w:r>
                <w:rPr>
                  <w:rFonts w:ascii="宋体" w:hAnsi="宋体" w:eastAsia="宋体" w:cs="宋体"/>
                  <w:b/>
                  <w:bCs/>
                  <w:spacing w:val="-3"/>
                  <w:sz w:val="24"/>
                  <w:szCs w:val="24"/>
                </w:rPr>
                <w:t>持续改进</w:t>
              </w:r>
              <w:r>
                <w:rPr>
                  <w:rFonts w:ascii="宋体" w:hAnsi="宋体" w:eastAsia="宋体" w:cs="宋体"/>
                  <w:b/>
                  <w:bCs/>
                  <w:sz w:val="24"/>
                  <w:szCs w:val="24"/>
                </w:rPr>
                <w:tab/>
              </w:r>
              <w:r>
                <w:rPr>
                  <w:rFonts w:hint="eastAsia" w:ascii="宋体" w:hAnsi="宋体" w:eastAsia="宋体" w:cs="宋体"/>
                  <w:b/>
                  <w:bCs/>
                  <w:spacing w:val="-3"/>
                  <w:sz w:val="24"/>
                  <w:szCs w:val="24"/>
                  <w:lang w:val="en-US" w:eastAsia="zh-CN"/>
                </w:rPr>
                <w:t>1</w:t>
              </w:r>
              <w:r>
                <w:rPr>
                  <w:rFonts w:ascii="宋体" w:hAnsi="宋体" w:eastAsia="宋体" w:cs="宋体"/>
                  <w:b/>
                  <w:bCs/>
                  <w:spacing w:val="-3"/>
                  <w:sz w:val="24"/>
                  <w:szCs w:val="24"/>
                </w:rPr>
                <w:fldChar w:fldCharType="end"/>
              </w:r>
              <w:r>
                <w:rPr>
                  <w:rFonts w:hint="eastAsia" w:ascii="宋体" w:hAnsi="宋体" w:eastAsia="宋体" w:cs="宋体"/>
                  <w:b/>
                  <w:bCs/>
                  <w:spacing w:val="-3"/>
                  <w:sz w:val="24"/>
                  <w:szCs w:val="24"/>
                  <w:lang w:val="en-US" w:eastAsia="zh-CN"/>
                </w:rPr>
                <w:t>2</w:t>
              </w:r>
            </w:p>
          </w:sdtContent>
        </w:sdt>
        <w:p w14:paraId="7DA2BC82">
          <w:pPr>
            <w:tabs>
              <w:tab w:val="right" w:leader="dot" w:pos="9335"/>
            </w:tabs>
            <w:spacing w:before="88" w:line="186" w:lineRule="auto"/>
            <w:rPr>
              <w:b/>
              <w:bCs/>
              <w:sz w:val="24"/>
              <w:szCs w:val="24"/>
            </w:rPr>
            <w:sectPr>
              <w:footerReference r:id="rId9" w:type="default"/>
              <w:pgSz w:w="11907" w:h="16839"/>
              <w:pgMar w:top="1659" w:right="1130" w:bottom="1340" w:left="1442" w:header="1429" w:footer="1105" w:gutter="0"/>
              <w:cols w:space="720" w:num="1"/>
            </w:sectPr>
          </w:pPr>
          <w:bookmarkStart w:id="47" w:name="bookmark139"/>
          <w:bookmarkEnd w:id="47"/>
          <w:bookmarkStart w:id="48" w:name="bookmark145"/>
          <w:bookmarkEnd w:id="48"/>
        </w:p>
        <w:p w14:paraId="1271B17C">
          <w:pPr>
            <w:spacing w:line="242" w:lineRule="auto"/>
            <w:rPr>
              <w:rFonts w:ascii="Arial"/>
              <w:b/>
              <w:bCs/>
              <w:sz w:val="24"/>
              <w:szCs w:val="24"/>
            </w:rPr>
          </w:pPr>
          <w:bookmarkStart w:id="49" w:name="bookmark165"/>
          <w:bookmarkEnd w:id="49"/>
        </w:p>
      </w:sdtContent>
    </w:sdt>
    <w:p w14:paraId="0B0D056F">
      <w:pPr>
        <w:spacing w:line="242" w:lineRule="auto"/>
        <w:rPr>
          <w:rFonts w:ascii="Arial"/>
          <w:b/>
          <w:bCs/>
          <w:sz w:val="24"/>
          <w:szCs w:val="24"/>
        </w:rPr>
      </w:pPr>
    </w:p>
    <w:p w14:paraId="21383EC6">
      <w:pPr>
        <w:spacing w:line="242" w:lineRule="auto"/>
        <w:rPr>
          <w:rFonts w:ascii="Arial"/>
          <w:b/>
          <w:bCs/>
          <w:sz w:val="24"/>
          <w:szCs w:val="24"/>
        </w:rPr>
      </w:pPr>
    </w:p>
    <w:p w14:paraId="7022AB02">
      <w:pPr>
        <w:spacing w:line="243" w:lineRule="auto"/>
        <w:rPr>
          <w:rFonts w:ascii="Arial"/>
          <w:b/>
          <w:bCs/>
          <w:sz w:val="24"/>
          <w:szCs w:val="24"/>
        </w:rPr>
      </w:pPr>
    </w:p>
    <w:p w14:paraId="1DF03700">
      <w:pPr>
        <w:spacing w:line="243" w:lineRule="auto"/>
        <w:rPr>
          <w:rFonts w:ascii="Arial"/>
          <w:b/>
          <w:bCs/>
          <w:sz w:val="24"/>
          <w:szCs w:val="24"/>
        </w:rPr>
      </w:pPr>
    </w:p>
    <w:p w14:paraId="346665D6">
      <w:pPr>
        <w:pStyle w:val="3"/>
        <w:spacing w:before="101" w:line="225" w:lineRule="auto"/>
        <w:ind w:left="4251"/>
        <w:outlineLvl w:val="0"/>
        <w:rPr>
          <w:b/>
          <w:bCs/>
          <w:sz w:val="36"/>
          <w:szCs w:val="36"/>
        </w:rPr>
      </w:pPr>
      <w:bookmarkStart w:id="50" w:name="bookmark3"/>
      <w:bookmarkEnd w:id="50"/>
      <w:bookmarkStart w:id="51" w:name="bookmark2"/>
      <w:bookmarkEnd w:id="51"/>
      <w:r>
        <w:rPr>
          <w:b/>
          <w:bCs/>
          <w:spacing w:val="-2"/>
          <w:sz w:val="36"/>
          <w:szCs w:val="36"/>
        </w:rPr>
        <w:t>前言</w:t>
      </w:r>
      <w:bookmarkStart w:id="140" w:name="_GoBack"/>
      <w:bookmarkEnd w:id="140"/>
    </w:p>
    <w:p w14:paraId="00FBCBE6">
      <w:pPr>
        <w:spacing w:line="270" w:lineRule="auto"/>
        <w:rPr>
          <w:rFonts w:ascii="Arial"/>
          <w:b/>
          <w:bCs/>
          <w:sz w:val="24"/>
          <w:szCs w:val="24"/>
        </w:rPr>
      </w:pPr>
    </w:p>
    <w:p w14:paraId="2C540A56">
      <w:pPr>
        <w:spacing w:line="270" w:lineRule="auto"/>
        <w:rPr>
          <w:rFonts w:ascii="Arial"/>
          <w:b/>
          <w:bCs/>
          <w:sz w:val="24"/>
          <w:szCs w:val="24"/>
        </w:rPr>
      </w:pPr>
    </w:p>
    <w:p w14:paraId="002111F7">
      <w:pPr>
        <w:bidi w:val="0"/>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本文件按照GB/T1.1—2020《标准化工作导则第1部分：标准化文件的结构和起草规则》的规定起草。</w:t>
      </w:r>
    </w:p>
    <w:p w14:paraId="5F82C3E7">
      <w:pPr>
        <w:spacing w:line="309" w:lineRule="auto"/>
        <w:rPr>
          <w:rFonts w:ascii="Arial"/>
          <w:b/>
          <w:bCs/>
          <w:sz w:val="24"/>
          <w:szCs w:val="24"/>
        </w:rPr>
      </w:pPr>
    </w:p>
    <w:p w14:paraId="39CE2A06">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本文件由河北省司法厅提出。本文件由河北省司法厅归口。</w:t>
      </w:r>
    </w:p>
    <w:p w14:paraId="044E6430">
      <w:pPr>
        <w:spacing w:before="30" w:line="268" w:lineRule="auto"/>
        <w:ind w:right="74" w:firstLine="420"/>
        <w:jc w:val="both"/>
        <w:rPr>
          <w:rFonts w:ascii="宋体" w:hAnsi="宋体" w:eastAsia="宋体" w:cs="宋体"/>
          <w:b/>
          <w:bCs/>
          <w:sz w:val="24"/>
          <w:szCs w:val="24"/>
        </w:rPr>
      </w:pPr>
      <w:r>
        <w:rPr>
          <w:rFonts w:ascii="宋体" w:hAnsi="宋体" w:eastAsia="宋体" w:cs="宋体"/>
          <w:b/>
          <w:bCs/>
          <w:spacing w:val="-2"/>
          <w:sz w:val="24"/>
          <w:szCs w:val="24"/>
        </w:rPr>
        <w:t>本文件起草单位：河北省司法厅、石家庄市新华区鸿河社会工作</w:t>
      </w:r>
      <w:r>
        <w:rPr>
          <w:rFonts w:ascii="宋体" w:hAnsi="宋体" w:eastAsia="宋体" w:cs="宋体"/>
          <w:b/>
          <w:bCs/>
          <w:spacing w:val="-3"/>
          <w:sz w:val="24"/>
          <w:szCs w:val="24"/>
        </w:rPr>
        <w:t>服务中心、河北政法职业学院、河</w:t>
      </w:r>
      <w:r>
        <w:rPr>
          <w:rFonts w:ascii="宋体" w:hAnsi="宋体" w:eastAsia="宋体" w:cs="宋体"/>
          <w:b/>
          <w:bCs/>
          <w:spacing w:val="-2"/>
          <w:sz w:val="24"/>
          <w:szCs w:val="24"/>
        </w:rPr>
        <w:t>北司法警官职业学院、中央司法警官学院、石家庄市司法局、河北鹏</w:t>
      </w:r>
      <w:r>
        <w:rPr>
          <w:rFonts w:ascii="宋体" w:hAnsi="宋体" w:eastAsia="宋体" w:cs="宋体"/>
          <w:b/>
          <w:bCs/>
          <w:spacing w:val="-3"/>
          <w:sz w:val="24"/>
          <w:szCs w:val="24"/>
        </w:rPr>
        <w:t>业律师事务所、</w:t>
      </w:r>
      <w:r>
        <w:rPr>
          <w:rFonts w:ascii="宋体" w:hAnsi="宋体" w:eastAsia="宋体" w:cs="宋体"/>
          <w:b/>
          <w:bCs/>
          <w:spacing w:val="-2"/>
          <w:sz w:val="24"/>
          <w:szCs w:val="24"/>
        </w:rPr>
        <w:t>河北青年管理干部学</w:t>
      </w:r>
      <w:r>
        <w:rPr>
          <w:rFonts w:ascii="宋体" w:hAnsi="宋体" w:eastAsia="宋体" w:cs="宋体"/>
          <w:b/>
          <w:bCs/>
          <w:spacing w:val="-3"/>
          <w:sz w:val="24"/>
          <w:szCs w:val="24"/>
        </w:rPr>
        <w:t>院、石家庄市新华</w:t>
      </w:r>
      <w:r>
        <w:rPr>
          <w:rFonts w:ascii="宋体" w:hAnsi="宋体" w:eastAsia="宋体" w:cs="宋体"/>
          <w:b/>
          <w:bCs/>
          <w:spacing w:val="-2"/>
          <w:sz w:val="24"/>
          <w:szCs w:val="24"/>
        </w:rPr>
        <w:t>区司法局、</w:t>
      </w:r>
      <w:r>
        <w:rPr>
          <w:rFonts w:hint="eastAsia" w:ascii="宋体" w:hAnsi="宋体" w:eastAsia="宋体" w:cs="宋体"/>
          <w:b/>
          <w:bCs/>
          <w:spacing w:val="-2"/>
          <w:sz w:val="24"/>
          <w:szCs w:val="24"/>
          <w:lang w:val="en-US" w:eastAsia="zh-CN"/>
        </w:rPr>
        <w:t>廊坊司法局、</w:t>
      </w:r>
      <w:r>
        <w:rPr>
          <w:rFonts w:ascii="宋体" w:hAnsi="宋体" w:eastAsia="宋体" w:cs="宋体"/>
          <w:b/>
          <w:bCs/>
          <w:spacing w:val="-2"/>
          <w:sz w:val="24"/>
          <w:szCs w:val="24"/>
        </w:rPr>
        <w:t>涿州市司法局、</w:t>
      </w:r>
      <w:r>
        <w:rPr>
          <w:rFonts w:hint="eastAsia" w:ascii="宋体" w:hAnsi="宋体" w:eastAsia="宋体" w:cs="宋体"/>
          <w:b/>
          <w:bCs/>
          <w:spacing w:val="-3"/>
          <w:sz w:val="24"/>
          <w:szCs w:val="24"/>
          <w:lang w:eastAsia="zh-CN"/>
        </w:rPr>
        <w:t>衡水市司法局、</w:t>
      </w:r>
      <w:r>
        <w:rPr>
          <w:rFonts w:hint="eastAsia" w:ascii="宋体" w:hAnsi="宋体" w:eastAsia="宋体" w:cs="宋体"/>
          <w:b/>
          <w:bCs/>
          <w:spacing w:val="-3"/>
          <w:sz w:val="24"/>
          <w:szCs w:val="24"/>
          <w:lang w:val="en-US" w:eastAsia="zh-CN"/>
        </w:rPr>
        <w:t>定州市</w:t>
      </w:r>
      <w:r>
        <w:rPr>
          <w:rFonts w:ascii="宋体" w:hAnsi="宋体" w:eastAsia="宋体" w:cs="宋体"/>
          <w:b/>
          <w:bCs/>
          <w:spacing w:val="-2"/>
          <w:sz w:val="24"/>
          <w:szCs w:val="24"/>
        </w:rPr>
        <w:t>司法局、</w:t>
      </w:r>
      <w:r>
        <w:rPr>
          <w:rFonts w:ascii="宋体" w:hAnsi="宋体" w:eastAsia="宋体" w:cs="宋体"/>
          <w:b/>
          <w:bCs/>
          <w:spacing w:val="-3"/>
          <w:sz w:val="24"/>
          <w:szCs w:val="24"/>
        </w:rPr>
        <w:t>石家庄金鹏教育管理咨</w:t>
      </w:r>
      <w:r>
        <w:rPr>
          <w:rFonts w:ascii="宋体" w:hAnsi="宋体" w:eastAsia="宋体" w:cs="宋体"/>
          <w:b/>
          <w:bCs/>
          <w:spacing w:val="-1"/>
          <w:sz w:val="24"/>
          <w:szCs w:val="24"/>
        </w:rPr>
        <w:t>询有限公司</w:t>
      </w:r>
    </w:p>
    <w:p w14:paraId="3FA33816">
      <w:pPr>
        <w:spacing w:before="30" w:line="260" w:lineRule="auto"/>
        <w:ind w:firstLine="421"/>
        <w:rPr>
          <w:rFonts w:hint="default" w:ascii="宋体" w:hAnsi="宋体" w:eastAsia="宋体" w:cs="宋体"/>
          <w:b/>
          <w:bCs/>
          <w:color w:val="000000" w:themeColor="text1"/>
          <w:sz w:val="24"/>
          <w:szCs w:val="24"/>
          <w:highlight w:val="none"/>
          <w:lang w:val="en-US" w:eastAsia="zh-CN"/>
          <w14:textFill>
            <w14:solidFill>
              <w14:schemeClr w14:val="tx1"/>
            </w14:solidFill>
          </w14:textFill>
        </w:rPr>
      </w:pPr>
      <w:r>
        <w:rPr>
          <w:rFonts w:ascii="宋体" w:hAnsi="宋体" w:eastAsia="宋体" w:cs="宋体"/>
          <w:b/>
          <w:bCs/>
          <w:color w:val="000000" w:themeColor="text1"/>
          <w:spacing w:val="-1"/>
          <w:sz w:val="24"/>
          <w:szCs w:val="24"/>
          <w:highlight w:val="none"/>
          <w14:textFill>
            <w14:solidFill>
              <w14:schemeClr w14:val="tx1"/>
            </w14:solidFill>
          </w14:textFill>
        </w:rPr>
        <w:t>本文件主要起草人：王淑光、吴艳华、</w:t>
      </w: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崔素琴、</w:t>
      </w:r>
      <w:r>
        <w:rPr>
          <w:rFonts w:ascii="宋体" w:hAnsi="宋体" w:eastAsia="宋体" w:cs="宋体"/>
          <w:b/>
          <w:bCs/>
          <w:color w:val="000000" w:themeColor="text1"/>
          <w:spacing w:val="-1"/>
          <w:sz w:val="24"/>
          <w:szCs w:val="24"/>
          <w:highlight w:val="none"/>
          <w14:textFill>
            <w14:solidFill>
              <w14:schemeClr w14:val="tx1"/>
            </w14:solidFill>
          </w14:textFill>
        </w:rPr>
        <w:t>次江华、黄冬冬、邵丽、张均广、张凯、</w:t>
      </w:r>
      <w:r>
        <w:rPr>
          <w:rFonts w:ascii="宋体" w:hAnsi="宋体" w:eastAsia="宋体" w:cs="宋体"/>
          <w:b/>
          <w:bCs/>
          <w:color w:val="000000" w:themeColor="text1"/>
          <w:sz w:val="24"/>
          <w:szCs w:val="24"/>
          <w:highlight w:val="none"/>
          <w14:textFill>
            <w14:solidFill>
              <w14:schemeClr w14:val="tx1"/>
            </w14:solidFill>
          </w14:textFill>
        </w:rPr>
        <w:t>赵红星、</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张琳、</w:t>
      </w: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王元元、</w:t>
      </w:r>
      <w:r>
        <w:rPr>
          <w:rFonts w:ascii="宋体" w:hAnsi="宋体" w:eastAsia="宋体" w:cs="宋体"/>
          <w:b/>
          <w:bCs/>
          <w:color w:val="000000" w:themeColor="text1"/>
          <w:sz w:val="24"/>
          <w:szCs w:val="24"/>
          <w:highlight w:val="none"/>
          <w14:textFill>
            <w14:solidFill>
              <w14:schemeClr w14:val="tx1"/>
            </w14:solidFill>
          </w14:textFill>
        </w:rPr>
        <w:t>高</w:t>
      </w:r>
      <w:r>
        <w:rPr>
          <w:rFonts w:ascii="宋体" w:hAnsi="宋体" w:eastAsia="宋体" w:cs="宋体"/>
          <w:b/>
          <w:bCs/>
          <w:color w:val="000000" w:themeColor="text1"/>
          <w:spacing w:val="-1"/>
          <w:sz w:val="24"/>
          <w:szCs w:val="24"/>
          <w:highlight w:val="none"/>
          <w14:textFill>
            <w14:solidFill>
              <w14:schemeClr w14:val="tx1"/>
            </w14:solidFill>
          </w14:textFill>
        </w:rPr>
        <w:t>旭冉</w:t>
      </w:r>
      <w:r>
        <w:rPr>
          <w:rFonts w:hint="eastAsia" w:ascii="宋体" w:hAnsi="宋体" w:eastAsia="宋体" w:cs="宋体"/>
          <w:b/>
          <w:bCs/>
          <w:color w:val="000000" w:themeColor="text1"/>
          <w:spacing w:val="-1"/>
          <w:sz w:val="24"/>
          <w:szCs w:val="24"/>
          <w:highlight w:val="none"/>
          <w:lang w:eastAsia="zh-CN"/>
          <w14:textFill>
            <w14:solidFill>
              <w14:schemeClr w14:val="tx1"/>
            </w14:solidFill>
          </w14:textFill>
        </w:rPr>
        <w:t>、</w:t>
      </w:r>
      <w:r>
        <w:rPr>
          <w:rFonts w:ascii="宋体" w:hAnsi="宋体" w:eastAsia="宋体" w:cs="宋体"/>
          <w:b/>
          <w:bCs/>
          <w:color w:val="000000" w:themeColor="text1"/>
          <w:spacing w:val="-1"/>
          <w:sz w:val="24"/>
          <w:szCs w:val="24"/>
          <w:highlight w:val="none"/>
          <w14:textFill>
            <w14:solidFill>
              <w14:schemeClr w14:val="tx1"/>
            </w14:solidFill>
          </w14:textFill>
        </w:rPr>
        <w:t>张冬伟、</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张丽霞</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韩啸、石宏志、侯宗健、</w:t>
      </w:r>
      <w:r>
        <w:rPr>
          <w:rFonts w:ascii="宋体" w:hAnsi="宋体" w:eastAsia="宋体" w:cs="宋体"/>
          <w:b/>
          <w:bCs/>
          <w:color w:val="000000" w:themeColor="text1"/>
          <w:sz w:val="24"/>
          <w:szCs w:val="24"/>
          <w:highlight w:val="none"/>
          <w14:textFill>
            <w14:solidFill>
              <w14:schemeClr w14:val="tx1"/>
            </w14:solidFill>
          </w14:textFill>
        </w:rPr>
        <w:t>董广川、田珊、张凯利、</w:t>
      </w:r>
      <w:r>
        <w:rPr>
          <w:rFonts w:hint="eastAsia" w:ascii="宋体" w:hAnsi="宋体" w:eastAsia="宋体" w:cs="宋体"/>
          <w:b/>
          <w:bCs/>
          <w:color w:val="000000" w:themeColor="text1"/>
          <w:sz w:val="24"/>
          <w:szCs w:val="24"/>
          <w:highlight w:val="none"/>
          <w14:textFill>
            <w14:solidFill>
              <w14:schemeClr w14:val="tx1"/>
            </w14:solidFill>
          </w14:textFill>
        </w:rPr>
        <w:t>彭月通</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张蕊、李佳诚</w:t>
      </w:r>
    </w:p>
    <w:p w14:paraId="74465075">
      <w:pPr>
        <w:spacing w:before="30" w:line="260" w:lineRule="auto"/>
        <w:ind w:firstLine="421"/>
        <w:rPr>
          <w:rFonts w:hint="eastAsia" w:ascii="宋体" w:hAnsi="宋体" w:eastAsia="宋体" w:cs="宋体"/>
          <w:b/>
          <w:bCs/>
          <w:color w:val="FF0000"/>
          <w:sz w:val="24"/>
          <w:szCs w:val="24"/>
          <w:highlight w:val="yellow"/>
          <w:lang w:val="en-US" w:eastAsia="zh-CN"/>
        </w:rPr>
      </w:pPr>
    </w:p>
    <w:p w14:paraId="61B746E0">
      <w:pPr>
        <w:spacing w:before="30" w:line="260" w:lineRule="auto"/>
        <w:ind w:firstLine="421"/>
        <w:rPr>
          <w:rFonts w:hint="eastAsia" w:ascii="宋体" w:hAnsi="宋体" w:eastAsia="宋体" w:cs="宋体"/>
          <w:b/>
          <w:bCs/>
          <w:color w:val="FF0000"/>
          <w:sz w:val="24"/>
          <w:szCs w:val="24"/>
          <w:lang w:val="en-US" w:eastAsia="zh-CN"/>
        </w:rPr>
      </w:pPr>
    </w:p>
    <w:p w14:paraId="5236E81D">
      <w:pPr>
        <w:spacing w:before="30" w:line="260" w:lineRule="auto"/>
        <w:ind w:firstLine="421"/>
        <w:rPr>
          <w:rFonts w:hint="eastAsia" w:ascii="宋体" w:hAnsi="宋体" w:eastAsia="宋体" w:cs="宋体"/>
          <w:b/>
          <w:bCs/>
          <w:color w:val="FF0000"/>
          <w:sz w:val="24"/>
          <w:szCs w:val="24"/>
          <w:lang w:val="en-US" w:eastAsia="zh-CN"/>
        </w:rPr>
      </w:pPr>
    </w:p>
    <w:p w14:paraId="12C31642">
      <w:pPr>
        <w:spacing w:before="30" w:line="260" w:lineRule="auto"/>
        <w:ind w:firstLine="421"/>
        <w:rPr>
          <w:rFonts w:hint="eastAsia" w:ascii="宋体" w:hAnsi="宋体" w:eastAsia="宋体" w:cs="宋体"/>
          <w:b/>
          <w:bCs/>
          <w:color w:val="FF0000"/>
          <w:sz w:val="24"/>
          <w:szCs w:val="24"/>
          <w:lang w:val="en-US" w:eastAsia="zh-CN"/>
        </w:rPr>
      </w:pPr>
    </w:p>
    <w:p w14:paraId="60473CC4">
      <w:pPr>
        <w:spacing w:before="30" w:line="260" w:lineRule="auto"/>
        <w:ind w:firstLine="421"/>
        <w:rPr>
          <w:rFonts w:hint="eastAsia" w:ascii="宋体" w:hAnsi="宋体" w:eastAsia="宋体" w:cs="宋体"/>
          <w:b/>
          <w:bCs/>
          <w:color w:val="FF0000"/>
          <w:sz w:val="24"/>
          <w:szCs w:val="24"/>
          <w:lang w:val="en-US" w:eastAsia="zh-CN"/>
        </w:rPr>
      </w:pPr>
    </w:p>
    <w:p w14:paraId="0B6C1F1F">
      <w:pPr>
        <w:spacing w:before="30" w:line="260" w:lineRule="auto"/>
        <w:ind w:firstLine="421"/>
        <w:rPr>
          <w:rFonts w:hint="eastAsia" w:ascii="宋体" w:hAnsi="宋体" w:eastAsia="宋体" w:cs="宋体"/>
          <w:b/>
          <w:bCs/>
          <w:color w:val="FF0000"/>
          <w:sz w:val="24"/>
          <w:szCs w:val="24"/>
          <w:lang w:val="en-US" w:eastAsia="zh-CN"/>
        </w:rPr>
      </w:pPr>
    </w:p>
    <w:p w14:paraId="5F024D49">
      <w:pPr>
        <w:spacing w:before="30" w:line="260" w:lineRule="auto"/>
        <w:ind w:firstLine="421"/>
        <w:rPr>
          <w:rFonts w:hint="eastAsia" w:ascii="宋体" w:hAnsi="宋体" w:eastAsia="宋体" w:cs="宋体"/>
          <w:b/>
          <w:bCs/>
          <w:color w:val="FF0000"/>
          <w:sz w:val="24"/>
          <w:szCs w:val="24"/>
          <w:lang w:val="en-US" w:eastAsia="zh-CN"/>
        </w:rPr>
      </w:pPr>
    </w:p>
    <w:p w14:paraId="2E6DA966">
      <w:pPr>
        <w:spacing w:before="30" w:line="260" w:lineRule="auto"/>
        <w:ind w:firstLine="421"/>
        <w:rPr>
          <w:rFonts w:hint="eastAsia" w:ascii="宋体" w:hAnsi="宋体" w:eastAsia="宋体" w:cs="宋体"/>
          <w:b/>
          <w:bCs/>
          <w:color w:val="FF0000"/>
          <w:sz w:val="24"/>
          <w:szCs w:val="24"/>
          <w:lang w:val="en-US" w:eastAsia="zh-CN"/>
        </w:rPr>
      </w:pPr>
    </w:p>
    <w:p w14:paraId="19CCA598">
      <w:pPr>
        <w:spacing w:before="30" w:line="260" w:lineRule="auto"/>
        <w:ind w:firstLine="421"/>
        <w:rPr>
          <w:rFonts w:hint="eastAsia" w:ascii="宋体" w:hAnsi="宋体" w:eastAsia="宋体" w:cs="宋体"/>
          <w:b/>
          <w:bCs/>
          <w:color w:val="FF0000"/>
          <w:sz w:val="24"/>
          <w:szCs w:val="24"/>
          <w:lang w:val="en-US" w:eastAsia="zh-CN"/>
        </w:rPr>
      </w:pPr>
    </w:p>
    <w:p w14:paraId="008F26EF">
      <w:pPr>
        <w:spacing w:before="30" w:line="260" w:lineRule="auto"/>
        <w:ind w:firstLine="421"/>
        <w:rPr>
          <w:rFonts w:hint="eastAsia" w:ascii="宋体" w:hAnsi="宋体" w:eastAsia="宋体" w:cs="宋体"/>
          <w:b/>
          <w:bCs/>
          <w:color w:val="FF0000"/>
          <w:sz w:val="24"/>
          <w:szCs w:val="24"/>
          <w:lang w:val="en-US" w:eastAsia="zh-CN"/>
        </w:rPr>
      </w:pPr>
    </w:p>
    <w:p w14:paraId="488AA287">
      <w:pPr>
        <w:spacing w:before="30" w:line="260" w:lineRule="auto"/>
        <w:ind w:firstLine="421"/>
        <w:rPr>
          <w:rFonts w:hint="eastAsia" w:ascii="宋体" w:hAnsi="宋体" w:eastAsia="宋体" w:cs="宋体"/>
          <w:b/>
          <w:bCs/>
          <w:color w:val="FF0000"/>
          <w:sz w:val="24"/>
          <w:szCs w:val="24"/>
          <w:lang w:val="en-US" w:eastAsia="zh-CN"/>
        </w:rPr>
      </w:pPr>
    </w:p>
    <w:p w14:paraId="15D4A261">
      <w:pPr>
        <w:spacing w:before="30" w:line="260" w:lineRule="auto"/>
        <w:ind w:firstLine="421"/>
        <w:rPr>
          <w:rFonts w:hint="eastAsia" w:ascii="宋体" w:hAnsi="宋体" w:eastAsia="宋体" w:cs="宋体"/>
          <w:b/>
          <w:bCs/>
          <w:color w:val="FF0000"/>
          <w:sz w:val="24"/>
          <w:szCs w:val="24"/>
          <w:lang w:val="en-US" w:eastAsia="zh-CN"/>
        </w:rPr>
      </w:pPr>
    </w:p>
    <w:p w14:paraId="7D3F2355">
      <w:pPr>
        <w:spacing w:before="30" w:line="260" w:lineRule="auto"/>
        <w:ind w:firstLine="421"/>
        <w:rPr>
          <w:rFonts w:hint="eastAsia" w:ascii="宋体" w:hAnsi="宋体" w:eastAsia="宋体" w:cs="宋体"/>
          <w:b/>
          <w:bCs/>
          <w:color w:val="FF0000"/>
          <w:sz w:val="24"/>
          <w:szCs w:val="24"/>
          <w:lang w:val="en-US" w:eastAsia="zh-CN"/>
        </w:rPr>
      </w:pPr>
    </w:p>
    <w:p w14:paraId="712E548B">
      <w:pPr>
        <w:spacing w:before="30" w:line="260" w:lineRule="auto"/>
        <w:ind w:firstLine="421"/>
        <w:rPr>
          <w:rFonts w:hint="eastAsia" w:ascii="宋体" w:hAnsi="宋体" w:eastAsia="宋体" w:cs="宋体"/>
          <w:b/>
          <w:bCs/>
          <w:color w:val="FF0000"/>
          <w:sz w:val="24"/>
          <w:szCs w:val="24"/>
          <w:lang w:val="en-US" w:eastAsia="zh-CN"/>
        </w:rPr>
      </w:pPr>
    </w:p>
    <w:p w14:paraId="3CF87132">
      <w:pPr>
        <w:spacing w:before="30" w:line="260" w:lineRule="auto"/>
        <w:ind w:firstLine="421"/>
        <w:rPr>
          <w:rFonts w:hint="eastAsia" w:ascii="宋体" w:hAnsi="宋体" w:eastAsia="宋体" w:cs="宋体"/>
          <w:b/>
          <w:bCs/>
          <w:color w:val="FF0000"/>
          <w:sz w:val="24"/>
          <w:szCs w:val="24"/>
          <w:lang w:val="en-US" w:eastAsia="zh-CN"/>
        </w:rPr>
      </w:pPr>
    </w:p>
    <w:p w14:paraId="0F9C6FAA">
      <w:pPr>
        <w:spacing w:before="30" w:line="260" w:lineRule="auto"/>
        <w:ind w:firstLine="421"/>
        <w:rPr>
          <w:rFonts w:hint="eastAsia" w:ascii="宋体" w:hAnsi="宋体" w:eastAsia="宋体" w:cs="宋体"/>
          <w:b/>
          <w:bCs/>
          <w:color w:val="FF0000"/>
          <w:sz w:val="24"/>
          <w:szCs w:val="24"/>
          <w:lang w:val="en-US" w:eastAsia="zh-CN"/>
        </w:rPr>
      </w:pPr>
    </w:p>
    <w:p w14:paraId="68F0589F">
      <w:pPr>
        <w:spacing w:before="30" w:line="260" w:lineRule="auto"/>
        <w:ind w:firstLine="421"/>
        <w:rPr>
          <w:rFonts w:hint="eastAsia" w:ascii="宋体" w:hAnsi="宋体" w:eastAsia="宋体" w:cs="宋体"/>
          <w:b/>
          <w:bCs/>
          <w:color w:val="FF0000"/>
          <w:sz w:val="24"/>
          <w:szCs w:val="24"/>
          <w:lang w:val="en-US" w:eastAsia="zh-CN"/>
        </w:rPr>
      </w:pPr>
    </w:p>
    <w:p w14:paraId="1A9E234B">
      <w:pPr>
        <w:spacing w:before="30" w:line="260" w:lineRule="auto"/>
        <w:ind w:firstLine="421"/>
        <w:rPr>
          <w:rFonts w:hint="eastAsia" w:ascii="宋体" w:hAnsi="宋体" w:eastAsia="宋体" w:cs="宋体"/>
          <w:b/>
          <w:bCs/>
          <w:color w:val="FF0000"/>
          <w:sz w:val="24"/>
          <w:szCs w:val="24"/>
          <w:lang w:val="en-US" w:eastAsia="zh-CN"/>
        </w:rPr>
      </w:pPr>
    </w:p>
    <w:p w14:paraId="6CF0C67F">
      <w:pPr>
        <w:spacing w:before="30" w:line="260" w:lineRule="auto"/>
        <w:ind w:firstLine="421"/>
        <w:rPr>
          <w:rFonts w:hint="eastAsia" w:ascii="宋体" w:hAnsi="宋体" w:eastAsia="宋体" w:cs="宋体"/>
          <w:b/>
          <w:bCs/>
          <w:color w:val="FF0000"/>
          <w:sz w:val="24"/>
          <w:szCs w:val="24"/>
          <w:lang w:val="en-US" w:eastAsia="zh-CN"/>
        </w:rPr>
      </w:pPr>
    </w:p>
    <w:p w14:paraId="500877D0">
      <w:pPr>
        <w:spacing w:before="30" w:line="260" w:lineRule="auto"/>
        <w:ind w:firstLine="421"/>
        <w:rPr>
          <w:rFonts w:hint="eastAsia" w:ascii="宋体" w:hAnsi="宋体" w:eastAsia="宋体" w:cs="宋体"/>
          <w:b/>
          <w:bCs/>
          <w:color w:val="FF0000"/>
          <w:sz w:val="24"/>
          <w:szCs w:val="24"/>
          <w:lang w:val="en-US" w:eastAsia="zh-CN"/>
        </w:rPr>
      </w:pPr>
    </w:p>
    <w:p w14:paraId="2150FD63">
      <w:pPr>
        <w:spacing w:line="256" w:lineRule="auto"/>
        <w:rPr>
          <w:rFonts w:ascii="Arial"/>
          <w:b/>
          <w:bCs/>
          <w:sz w:val="24"/>
          <w:szCs w:val="24"/>
        </w:rPr>
        <w:sectPr>
          <w:headerReference r:id="rId10" w:type="default"/>
          <w:footerReference r:id="rId11" w:type="default"/>
          <w:pgSz w:w="11907" w:h="16839"/>
          <w:pgMar w:top="1659" w:right="1130" w:bottom="1310" w:left="1437" w:header="1429" w:footer="1133" w:gutter="0"/>
          <w:cols w:space="720" w:num="1"/>
        </w:sectPr>
      </w:pPr>
    </w:p>
    <w:p w14:paraId="2211E62A">
      <w:pPr>
        <w:spacing w:line="256" w:lineRule="auto"/>
        <w:rPr>
          <w:rFonts w:ascii="Arial"/>
          <w:b/>
          <w:bCs/>
          <w:sz w:val="24"/>
          <w:szCs w:val="24"/>
        </w:rPr>
      </w:pPr>
    </w:p>
    <w:p w14:paraId="0F19C830">
      <w:pPr>
        <w:pStyle w:val="3"/>
        <w:spacing w:before="100" w:line="225" w:lineRule="auto"/>
        <w:ind w:left="3085"/>
        <w:rPr>
          <w:b/>
          <w:bCs/>
          <w:sz w:val="36"/>
          <w:szCs w:val="36"/>
        </w:rPr>
      </w:pPr>
      <w:bookmarkStart w:id="52" w:name="bookmark5"/>
      <w:bookmarkEnd w:id="52"/>
      <w:r>
        <w:rPr>
          <w:b/>
          <w:bCs/>
          <w:spacing w:val="8"/>
          <w:sz w:val="36"/>
          <w:szCs w:val="36"/>
        </w:rPr>
        <w:t>社区矫正档案管理规范</w:t>
      </w:r>
    </w:p>
    <w:p w14:paraId="3F806A4F">
      <w:pPr>
        <w:spacing w:line="320" w:lineRule="auto"/>
        <w:rPr>
          <w:rFonts w:ascii="Arial"/>
          <w:b/>
          <w:bCs/>
          <w:sz w:val="24"/>
          <w:szCs w:val="24"/>
        </w:rPr>
      </w:pPr>
    </w:p>
    <w:p w14:paraId="2E2BB873">
      <w:pPr>
        <w:spacing w:line="321" w:lineRule="auto"/>
        <w:rPr>
          <w:rFonts w:ascii="Arial"/>
          <w:b/>
          <w:bCs/>
          <w:sz w:val="24"/>
          <w:szCs w:val="24"/>
        </w:rPr>
      </w:pPr>
    </w:p>
    <w:p w14:paraId="36C2490B">
      <w:pPr>
        <w:pStyle w:val="3"/>
        <w:spacing w:before="68" w:line="221" w:lineRule="auto"/>
        <w:ind w:left="16"/>
        <w:outlineLvl w:val="0"/>
        <w:rPr>
          <w:b/>
          <w:bCs/>
          <w:sz w:val="24"/>
          <w:szCs w:val="24"/>
        </w:rPr>
      </w:pPr>
      <w:bookmarkStart w:id="53" w:name="bookmark4"/>
      <w:bookmarkEnd w:id="53"/>
      <w:r>
        <w:rPr>
          <w:b/>
          <w:bCs/>
          <w:spacing w:val="-8"/>
          <w:sz w:val="24"/>
          <w:szCs w:val="24"/>
        </w:rPr>
        <w:t>1范围</w:t>
      </w:r>
    </w:p>
    <w:p w14:paraId="1EB719C1">
      <w:pPr>
        <w:spacing w:line="301" w:lineRule="auto"/>
        <w:rPr>
          <w:rFonts w:ascii="Arial"/>
          <w:b/>
          <w:bCs/>
          <w:sz w:val="24"/>
          <w:szCs w:val="24"/>
        </w:rPr>
      </w:pPr>
    </w:p>
    <w:p w14:paraId="31CC5FD0">
      <w:pPr>
        <w:spacing w:before="69" w:line="220" w:lineRule="auto"/>
        <w:ind w:firstLine="482" w:firstLineChars="200"/>
        <w:rPr>
          <w:rFonts w:ascii="宋体" w:hAnsi="宋体" w:eastAsia="宋体" w:cs="宋体"/>
          <w:b/>
          <w:bCs/>
          <w:sz w:val="24"/>
          <w:szCs w:val="24"/>
        </w:rPr>
      </w:pPr>
      <w:r>
        <w:rPr>
          <w:rFonts w:ascii="宋体" w:hAnsi="宋体" w:eastAsia="宋体" w:cs="宋体"/>
          <w:b/>
          <w:bCs/>
          <w:sz w:val="24"/>
          <w:szCs w:val="24"/>
        </w:rPr>
        <w:t>本文件规定了档案管理的原则、内容结构、建立流程、</w:t>
      </w:r>
      <w:r>
        <w:rPr>
          <w:rFonts w:ascii="宋体" w:hAnsi="宋体" w:eastAsia="宋体" w:cs="宋体"/>
          <w:b/>
          <w:bCs/>
          <w:spacing w:val="-1"/>
          <w:sz w:val="24"/>
          <w:szCs w:val="24"/>
        </w:rPr>
        <w:t>日常管理、服务、保密安全等方面要求。</w:t>
      </w:r>
    </w:p>
    <w:p w14:paraId="1D9054B2">
      <w:pPr>
        <w:spacing w:before="62" w:line="265" w:lineRule="auto"/>
        <w:ind w:left="4" w:right="88" w:firstLine="421"/>
        <w:rPr>
          <w:rFonts w:hint="eastAsia" w:ascii="宋体" w:hAnsi="宋体" w:eastAsia="宋体" w:cs="宋体"/>
          <w:b/>
          <w:bCs/>
          <w:color w:val="000000" w:themeColor="text1"/>
          <w:spacing w:val="13"/>
          <w:sz w:val="24"/>
          <w:szCs w:val="24"/>
          <w:lang w:val="en-US" w:eastAsia="zh-CN"/>
          <w14:textFill>
            <w14:solidFill>
              <w14:schemeClr w14:val="tx1"/>
            </w14:solidFill>
          </w14:textFill>
        </w:rPr>
      </w:pPr>
      <w:r>
        <w:rPr>
          <w:rFonts w:ascii="宋体" w:hAnsi="宋体" w:eastAsia="宋体" w:cs="宋体"/>
          <w:b/>
          <w:bCs/>
          <w:color w:val="000000" w:themeColor="text1"/>
          <w:spacing w:val="13"/>
          <w:sz w:val="24"/>
          <w:szCs w:val="24"/>
          <w14:textFill>
            <w14:solidFill>
              <w14:schemeClr w14:val="tx1"/>
            </w14:solidFill>
          </w14:textFill>
        </w:rPr>
        <w:t>本文件适用于</w:t>
      </w:r>
      <w:r>
        <w:rPr>
          <w:rFonts w:hint="eastAsia" w:ascii="宋体" w:hAnsi="宋体" w:eastAsia="宋体" w:cs="宋体"/>
          <w:b/>
          <w:bCs/>
          <w:color w:val="000000" w:themeColor="text1"/>
          <w:spacing w:val="13"/>
          <w:sz w:val="24"/>
          <w:szCs w:val="24"/>
          <w:lang w:val="en-US" w:eastAsia="zh-CN"/>
          <w14:textFill>
            <w14:solidFill>
              <w14:schemeClr w14:val="tx1"/>
            </w14:solidFill>
          </w14:textFill>
        </w:rPr>
        <w:t>与</w:t>
      </w:r>
      <w:r>
        <w:rPr>
          <w:rFonts w:ascii="宋体" w:hAnsi="宋体" w:eastAsia="宋体" w:cs="宋体"/>
          <w:b/>
          <w:bCs/>
          <w:color w:val="000000" w:themeColor="text1"/>
          <w:spacing w:val="13"/>
          <w:sz w:val="24"/>
          <w:szCs w:val="24"/>
          <w14:textFill>
            <w14:solidFill>
              <w14:schemeClr w14:val="tx1"/>
            </w14:solidFill>
          </w14:textFill>
        </w:rPr>
        <w:t>社区矫正</w:t>
      </w:r>
      <w:r>
        <w:rPr>
          <w:rFonts w:hint="eastAsia" w:ascii="宋体" w:hAnsi="宋体" w:eastAsia="宋体" w:cs="宋体"/>
          <w:b/>
          <w:bCs/>
          <w:color w:val="000000" w:themeColor="text1"/>
          <w:spacing w:val="13"/>
          <w:sz w:val="24"/>
          <w:szCs w:val="24"/>
          <w:lang w:val="en-US" w:eastAsia="zh-CN"/>
          <w14:textFill>
            <w14:solidFill>
              <w14:schemeClr w14:val="tx1"/>
            </w14:solidFill>
          </w14:textFill>
        </w:rPr>
        <w:t>相关的</w:t>
      </w:r>
      <w:r>
        <w:rPr>
          <w:rFonts w:ascii="宋体" w:hAnsi="宋体" w:eastAsia="宋体" w:cs="宋体"/>
          <w:b/>
          <w:bCs/>
          <w:color w:val="000000" w:themeColor="text1"/>
          <w:spacing w:val="13"/>
          <w:sz w:val="24"/>
          <w:szCs w:val="24"/>
          <w14:textFill>
            <w14:solidFill>
              <w14:schemeClr w14:val="tx1"/>
            </w14:solidFill>
          </w14:textFill>
        </w:rPr>
        <w:t>工作人员</w:t>
      </w:r>
      <w:r>
        <w:rPr>
          <w:rFonts w:hint="eastAsia" w:ascii="宋体" w:hAnsi="宋体" w:eastAsia="宋体" w:cs="宋体"/>
          <w:b/>
          <w:bCs/>
          <w:color w:val="000000" w:themeColor="text1"/>
          <w:spacing w:val="13"/>
          <w:sz w:val="24"/>
          <w:szCs w:val="24"/>
          <w:lang w:val="en-US" w:eastAsia="zh-CN"/>
          <w14:textFill>
            <w14:solidFill>
              <w14:schemeClr w14:val="tx1"/>
            </w14:solidFill>
          </w14:textFill>
        </w:rPr>
        <w:t>在社区矫正工作中使用。</w:t>
      </w:r>
    </w:p>
    <w:p w14:paraId="4D8F68E3">
      <w:pPr>
        <w:pStyle w:val="3"/>
        <w:spacing w:before="69" w:line="220" w:lineRule="auto"/>
        <w:ind w:left="4"/>
        <w:outlineLvl w:val="0"/>
        <w:rPr>
          <w:b/>
          <w:bCs/>
          <w:spacing w:val="-1"/>
          <w:sz w:val="24"/>
          <w:szCs w:val="24"/>
        </w:rPr>
      </w:pPr>
      <w:bookmarkStart w:id="54" w:name="bookmark6"/>
      <w:bookmarkEnd w:id="54"/>
    </w:p>
    <w:p w14:paraId="4F56FD05">
      <w:pPr>
        <w:pStyle w:val="3"/>
        <w:spacing w:before="69" w:line="220" w:lineRule="auto"/>
        <w:ind w:left="4"/>
        <w:outlineLvl w:val="0"/>
        <w:rPr>
          <w:b/>
          <w:bCs/>
          <w:sz w:val="24"/>
          <w:szCs w:val="24"/>
        </w:rPr>
      </w:pPr>
      <w:r>
        <w:rPr>
          <w:b/>
          <w:bCs/>
          <w:spacing w:val="-1"/>
          <w:sz w:val="24"/>
          <w:szCs w:val="24"/>
        </w:rPr>
        <w:t>2规范性引用文件</w:t>
      </w:r>
    </w:p>
    <w:p w14:paraId="7CA98463">
      <w:pPr>
        <w:spacing w:line="304" w:lineRule="auto"/>
        <w:rPr>
          <w:rFonts w:ascii="Arial"/>
          <w:b/>
          <w:bCs/>
          <w:sz w:val="24"/>
          <w:szCs w:val="24"/>
        </w:rPr>
      </w:pPr>
    </w:p>
    <w:p w14:paraId="4AAAC5C8">
      <w:pPr>
        <w:spacing w:before="69" w:line="265" w:lineRule="auto"/>
        <w:ind w:left="4" w:right="11" w:firstLine="428"/>
        <w:jc w:val="both"/>
        <w:rPr>
          <w:rFonts w:ascii="宋体" w:hAnsi="宋体" w:eastAsia="宋体" w:cs="宋体"/>
          <w:b/>
          <w:bCs/>
          <w:sz w:val="24"/>
          <w:szCs w:val="24"/>
        </w:rPr>
      </w:pPr>
      <w:r>
        <w:rPr>
          <w:rFonts w:ascii="宋体" w:hAnsi="宋体" w:eastAsia="宋体" w:cs="宋体"/>
          <w:b/>
          <w:bCs/>
          <w:spacing w:val="-6"/>
          <w:sz w:val="24"/>
          <w:szCs w:val="24"/>
        </w:rPr>
        <w:t>下列文件中的内容通过文中的规范性引用而构成本文件必不可少的条款。其中，注日期的引用文件，</w:t>
      </w:r>
      <w:r>
        <w:rPr>
          <w:rFonts w:ascii="宋体" w:hAnsi="宋体" w:eastAsia="宋体" w:cs="宋体"/>
          <w:b/>
          <w:bCs/>
          <w:spacing w:val="-2"/>
          <w:sz w:val="24"/>
          <w:szCs w:val="24"/>
        </w:rPr>
        <w:t>仅该日期对应的版本适用于本文件；不注日期的引用文件，其最新版本（包</w:t>
      </w:r>
      <w:r>
        <w:rPr>
          <w:rFonts w:ascii="宋体" w:hAnsi="宋体" w:eastAsia="宋体" w:cs="宋体"/>
          <w:b/>
          <w:bCs/>
          <w:spacing w:val="-3"/>
          <w:sz w:val="24"/>
          <w:szCs w:val="24"/>
        </w:rPr>
        <w:t>括所有的修改单）适用于本</w:t>
      </w:r>
      <w:bookmarkStart w:id="55" w:name="bookmark9"/>
      <w:bookmarkEnd w:id="55"/>
      <w:r>
        <w:rPr>
          <w:rFonts w:ascii="宋体" w:hAnsi="宋体" w:eastAsia="宋体" w:cs="宋体"/>
          <w:b/>
          <w:bCs/>
          <w:spacing w:val="-8"/>
          <w:sz w:val="24"/>
          <w:szCs w:val="24"/>
        </w:rPr>
        <w:t>文件。</w:t>
      </w:r>
    </w:p>
    <w:p w14:paraId="5451215B">
      <w:pPr>
        <w:spacing w:line="291" w:lineRule="auto"/>
        <w:rPr>
          <w:rFonts w:ascii="Arial"/>
          <w:b/>
          <w:bCs/>
          <w:sz w:val="24"/>
          <w:szCs w:val="24"/>
        </w:rPr>
      </w:pPr>
    </w:p>
    <w:p w14:paraId="7FB96051">
      <w:pPr>
        <w:spacing w:line="291" w:lineRule="auto"/>
        <w:rPr>
          <w:rFonts w:ascii="Arial"/>
          <w:b/>
          <w:bCs/>
          <w:sz w:val="24"/>
          <w:szCs w:val="24"/>
        </w:rPr>
      </w:pPr>
    </w:p>
    <w:p w14:paraId="049B0CBB">
      <w:pPr>
        <w:pStyle w:val="3"/>
        <w:spacing w:before="68" w:line="221" w:lineRule="auto"/>
        <w:ind w:left="5"/>
        <w:outlineLvl w:val="0"/>
        <w:rPr>
          <w:b/>
          <w:bCs/>
          <w:sz w:val="24"/>
          <w:szCs w:val="24"/>
        </w:rPr>
      </w:pPr>
      <w:bookmarkStart w:id="56" w:name="bookmark8"/>
      <w:bookmarkEnd w:id="56"/>
      <w:r>
        <w:rPr>
          <w:b/>
          <w:bCs/>
          <w:spacing w:val="-1"/>
          <w:sz w:val="24"/>
          <w:szCs w:val="24"/>
        </w:rPr>
        <w:t>3术语和定义</w:t>
      </w:r>
    </w:p>
    <w:p w14:paraId="08066223">
      <w:pPr>
        <w:spacing w:line="303" w:lineRule="auto"/>
        <w:rPr>
          <w:rFonts w:ascii="Arial"/>
          <w:b/>
          <w:bCs/>
          <w:sz w:val="24"/>
          <w:szCs w:val="24"/>
        </w:rPr>
      </w:pPr>
    </w:p>
    <w:p w14:paraId="1EA5A305">
      <w:pPr>
        <w:spacing w:before="69" w:line="220" w:lineRule="auto"/>
        <w:ind w:left="426"/>
        <w:rPr>
          <w:rFonts w:ascii="宋体" w:hAnsi="宋体" w:eastAsia="宋体" w:cs="宋体"/>
          <w:b/>
          <w:bCs/>
          <w:sz w:val="24"/>
          <w:szCs w:val="24"/>
        </w:rPr>
      </w:pPr>
      <w:bookmarkStart w:id="57" w:name="bookmark11"/>
      <w:bookmarkEnd w:id="57"/>
      <w:r>
        <w:rPr>
          <w:rFonts w:ascii="宋体" w:hAnsi="宋体" w:eastAsia="宋体" w:cs="宋体"/>
          <w:b/>
          <w:bCs/>
          <w:spacing w:val="-2"/>
          <w:sz w:val="24"/>
          <w:szCs w:val="24"/>
        </w:rPr>
        <w:t>本文件没有需要界定的术语和定义。</w:t>
      </w:r>
    </w:p>
    <w:p w14:paraId="5D4C459E">
      <w:pPr>
        <w:spacing w:line="303" w:lineRule="auto"/>
        <w:rPr>
          <w:rFonts w:ascii="Arial"/>
          <w:b/>
          <w:bCs/>
          <w:sz w:val="24"/>
          <w:szCs w:val="24"/>
        </w:rPr>
      </w:pPr>
    </w:p>
    <w:p w14:paraId="7D4E8E1C">
      <w:pPr>
        <w:pStyle w:val="3"/>
        <w:spacing w:before="69" w:line="220" w:lineRule="auto"/>
        <w:outlineLvl w:val="0"/>
        <w:rPr>
          <w:b/>
          <w:bCs/>
          <w:sz w:val="24"/>
          <w:szCs w:val="24"/>
        </w:rPr>
      </w:pPr>
      <w:bookmarkStart w:id="58" w:name="bookmark10"/>
      <w:bookmarkEnd w:id="58"/>
      <w:r>
        <w:rPr>
          <w:b/>
          <w:bCs/>
          <w:sz w:val="24"/>
          <w:szCs w:val="24"/>
        </w:rPr>
        <w:t>4档案管理原则</w:t>
      </w:r>
    </w:p>
    <w:p w14:paraId="5B5A47EB">
      <w:pPr>
        <w:spacing w:line="303" w:lineRule="auto"/>
        <w:rPr>
          <w:rFonts w:ascii="Arial"/>
          <w:b/>
          <w:bCs/>
          <w:sz w:val="24"/>
          <w:szCs w:val="24"/>
        </w:rPr>
      </w:pPr>
    </w:p>
    <w:p w14:paraId="6799C8C9">
      <w:pPr>
        <w:pStyle w:val="3"/>
        <w:spacing w:before="68" w:line="221" w:lineRule="auto"/>
        <w:outlineLvl w:val="1"/>
        <w:rPr>
          <w:b/>
          <w:bCs/>
          <w:sz w:val="24"/>
          <w:szCs w:val="24"/>
        </w:rPr>
      </w:pPr>
      <w:bookmarkStart w:id="59" w:name="bookmark12"/>
      <w:bookmarkEnd w:id="59"/>
      <w:bookmarkStart w:id="60" w:name="bookmark13"/>
      <w:bookmarkEnd w:id="60"/>
      <w:r>
        <w:rPr>
          <w:b/>
          <w:bCs/>
          <w:sz w:val="24"/>
          <w:szCs w:val="24"/>
        </w:rPr>
        <w:t>4.1法律遵循</w:t>
      </w:r>
    </w:p>
    <w:p w14:paraId="66BE8E05">
      <w:pPr>
        <w:spacing w:before="217" w:line="261" w:lineRule="auto"/>
        <w:ind w:left="6" w:firstLine="420"/>
        <w:rPr>
          <w:rFonts w:hint="eastAsia" w:ascii="宋体" w:hAnsi="宋体" w:eastAsia="宋体" w:cs="宋体"/>
          <w:b/>
          <w:bCs/>
          <w:color w:val="auto"/>
          <w:sz w:val="24"/>
          <w:szCs w:val="24"/>
          <w:lang w:eastAsia="zh-CN"/>
        </w:rPr>
      </w:pPr>
      <w:r>
        <w:rPr>
          <w:rFonts w:ascii="宋体" w:hAnsi="宋体" w:eastAsia="宋体" w:cs="宋体"/>
          <w:b/>
          <w:bCs/>
          <w:spacing w:val="-5"/>
          <w:sz w:val="24"/>
          <w:szCs w:val="24"/>
        </w:rPr>
        <w:t>档案管理活动必须在法律框架内进行，遵循相关法律法规。如：</w:t>
      </w:r>
      <w:r>
        <w:rPr>
          <w:rFonts w:hint="eastAsia" w:ascii="宋体" w:hAnsi="宋体" w:eastAsia="宋体" w:cs="宋体"/>
          <w:b/>
          <w:bCs/>
          <w:color w:val="000000" w:themeColor="text1"/>
          <w:spacing w:val="-1"/>
          <w:sz w:val="24"/>
          <w:szCs w:val="24"/>
          <w:lang w:eastAsia="zh-CN"/>
          <w14:textFill>
            <w14:solidFill>
              <w14:schemeClr w14:val="tx1"/>
            </w14:solidFill>
          </w14:textFill>
        </w:rPr>
        <w:t>《</w:t>
      </w:r>
      <w:r>
        <w:rPr>
          <w:rFonts w:hint="eastAsia" w:ascii="宋体" w:hAnsi="宋体" w:eastAsia="宋体" w:cs="宋体"/>
          <w:b/>
          <w:bCs/>
          <w:color w:val="000000" w:themeColor="text1"/>
          <w:spacing w:val="-1"/>
          <w:sz w:val="24"/>
          <w:szCs w:val="24"/>
          <w:lang w:val="en-US" w:eastAsia="zh-CN"/>
          <w14:textFill>
            <w14:solidFill>
              <w14:schemeClr w14:val="tx1"/>
            </w14:solidFill>
          </w14:textFill>
        </w:rPr>
        <w:t>中华人民共和国社区矫正法</w:t>
      </w:r>
      <w:r>
        <w:rPr>
          <w:rFonts w:hint="eastAsia" w:ascii="宋体" w:hAnsi="宋体" w:eastAsia="宋体" w:cs="宋体"/>
          <w:b/>
          <w:bCs/>
          <w:color w:val="000000" w:themeColor="text1"/>
          <w:spacing w:val="-1"/>
          <w:sz w:val="24"/>
          <w:szCs w:val="24"/>
          <w:lang w:eastAsia="zh-CN"/>
          <w14:textFill>
            <w14:solidFill>
              <w14:schemeClr w14:val="tx1"/>
            </w14:solidFill>
          </w14:textFill>
        </w:rPr>
        <w:t>》</w:t>
      </w:r>
      <w:r>
        <w:rPr>
          <w:rFonts w:ascii="宋体" w:hAnsi="宋体" w:eastAsia="宋体" w:cs="宋体"/>
          <w:b/>
          <w:bCs/>
          <w:color w:val="000000" w:themeColor="text1"/>
          <w:spacing w:val="-5"/>
          <w:sz w:val="24"/>
          <w:szCs w:val="24"/>
          <w14:textFill>
            <w14:solidFill>
              <w14:schemeClr w14:val="tx1"/>
            </w14:solidFill>
          </w14:textFill>
        </w:rPr>
        <w:t>《中华人民</w:t>
      </w:r>
      <w:r>
        <w:rPr>
          <w:rFonts w:ascii="宋体" w:hAnsi="宋体" w:eastAsia="宋体" w:cs="宋体"/>
          <w:b/>
          <w:bCs/>
          <w:color w:val="000000" w:themeColor="text1"/>
          <w:spacing w:val="-6"/>
          <w:sz w:val="24"/>
          <w:szCs w:val="24"/>
          <w14:textFill>
            <w14:solidFill>
              <w14:schemeClr w14:val="tx1"/>
            </w14:solidFill>
          </w14:textFill>
        </w:rPr>
        <w:t>共和国档案法》《中</w:t>
      </w:r>
      <w:r>
        <w:rPr>
          <w:rFonts w:ascii="宋体" w:hAnsi="宋体" w:eastAsia="宋体" w:cs="宋体"/>
          <w:b/>
          <w:bCs/>
          <w:color w:val="000000" w:themeColor="text1"/>
          <w:spacing w:val="-1"/>
          <w:sz w:val="24"/>
          <w:szCs w:val="24"/>
          <w14:textFill>
            <w14:solidFill>
              <w14:schemeClr w14:val="tx1"/>
            </w14:solidFill>
          </w14:textFill>
        </w:rPr>
        <w:t>华人民共和国保守国家秘</w:t>
      </w:r>
      <w:r>
        <w:rPr>
          <w:rFonts w:ascii="宋体" w:hAnsi="宋体" w:eastAsia="宋体" w:cs="宋体"/>
          <w:b/>
          <w:bCs/>
          <w:spacing w:val="-1"/>
          <w:sz w:val="24"/>
          <w:szCs w:val="24"/>
        </w:rPr>
        <w:t>密法》</w:t>
      </w:r>
      <w:r>
        <w:rPr>
          <w:rFonts w:ascii="宋体" w:hAnsi="宋体" w:eastAsia="宋体" w:cs="宋体"/>
          <w:b/>
          <w:bCs/>
          <w:spacing w:val="-1"/>
          <w:sz w:val="24"/>
          <w:szCs w:val="24"/>
          <w:highlight w:val="none"/>
        </w:rPr>
        <w:t>《中华人民共和国个人信息保护法》</w:t>
      </w:r>
      <w:r>
        <w:rPr>
          <w:rFonts w:ascii="宋体" w:hAnsi="宋体" w:eastAsia="宋体" w:cs="宋体"/>
          <w:b/>
          <w:bCs/>
          <w:color w:val="auto"/>
          <w:spacing w:val="-1"/>
          <w:sz w:val="24"/>
          <w:szCs w:val="24"/>
        </w:rPr>
        <w:t>等</w:t>
      </w:r>
      <w:r>
        <w:rPr>
          <w:rFonts w:hint="eastAsia" w:ascii="宋体" w:hAnsi="宋体" w:eastAsia="宋体" w:cs="宋体"/>
          <w:b/>
          <w:bCs/>
          <w:color w:val="auto"/>
          <w:spacing w:val="-1"/>
          <w:sz w:val="24"/>
          <w:szCs w:val="24"/>
          <w:lang w:eastAsia="zh-CN"/>
        </w:rPr>
        <w:t>。</w:t>
      </w:r>
    </w:p>
    <w:p w14:paraId="47783DE1">
      <w:pPr>
        <w:pStyle w:val="3"/>
        <w:spacing w:before="187" w:line="221" w:lineRule="auto"/>
        <w:outlineLvl w:val="1"/>
        <w:rPr>
          <w:b/>
          <w:bCs/>
          <w:sz w:val="24"/>
          <w:szCs w:val="24"/>
          <w:highlight w:val="green"/>
        </w:rPr>
      </w:pPr>
      <w:bookmarkStart w:id="61" w:name="bookmark15"/>
      <w:bookmarkEnd w:id="61"/>
      <w:bookmarkStart w:id="62" w:name="bookmark14"/>
      <w:bookmarkEnd w:id="62"/>
      <w:r>
        <w:rPr>
          <w:b/>
          <w:bCs/>
          <w:sz w:val="24"/>
          <w:szCs w:val="24"/>
        </w:rPr>
        <w:t>4.2</w:t>
      </w:r>
      <w:r>
        <w:rPr>
          <w:b/>
          <w:bCs/>
          <w:color w:val="auto"/>
          <w:sz w:val="24"/>
          <w:szCs w:val="24"/>
          <w:highlight w:val="none"/>
        </w:rPr>
        <w:t>信息安全</w:t>
      </w:r>
    </w:p>
    <w:p w14:paraId="089A89D0">
      <w:pPr>
        <w:spacing w:before="217" w:line="220" w:lineRule="auto"/>
        <w:ind w:left="426"/>
        <w:rPr>
          <w:rFonts w:ascii="宋体" w:hAnsi="宋体" w:eastAsia="宋体" w:cs="宋体"/>
          <w:b/>
          <w:bCs/>
          <w:sz w:val="24"/>
          <w:szCs w:val="24"/>
        </w:rPr>
      </w:pPr>
      <w:r>
        <w:rPr>
          <w:rFonts w:ascii="宋体" w:hAnsi="宋体" w:eastAsia="宋体" w:cs="宋体"/>
          <w:b/>
          <w:bCs/>
          <w:spacing w:val="-1"/>
          <w:sz w:val="24"/>
          <w:szCs w:val="24"/>
        </w:rPr>
        <w:t>档案管理中的信息安全至关重要，应采取以下措施：</w:t>
      </w:r>
    </w:p>
    <w:p w14:paraId="1F39A2EF">
      <w:pPr>
        <w:spacing w:before="61" w:line="249" w:lineRule="auto"/>
        <w:ind w:right="77"/>
        <w:rPr>
          <w:rFonts w:ascii="宋体" w:hAnsi="宋体" w:eastAsia="宋体" w:cs="宋体"/>
          <w:b/>
          <w:bCs/>
          <w:sz w:val="24"/>
          <w:szCs w:val="24"/>
        </w:rPr>
      </w:pPr>
      <w:r>
        <w:rPr>
          <w:rFonts w:ascii="宋体" w:hAnsi="宋体" w:eastAsia="宋体" w:cs="宋体"/>
          <w:b/>
          <w:bCs/>
          <w:spacing w:val="2"/>
          <w:sz w:val="24"/>
          <w:szCs w:val="24"/>
        </w:rPr>
        <w:t>a)物理安全：确保档案存放在安全的物理环境中，采取防火、防盗、防潮、防尘等措</w:t>
      </w:r>
      <w:r>
        <w:rPr>
          <w:rFonts w:ascii="宋体" w:hAnsi="宋体" w:eastAsia="宋体" w:cs="宋体"/>
          <w:b/>
          <w:bCs/>
          <w:spacing w:val="-10"/>
          <w:sz w:val="24"/>
          <w:szCs w:val="24"/>
        </w:rPr>
        <w:t>施。</w:t>
      </w:r>
    </w:p>
    <w:p w14:paraId="623FBE57">
      <w:pPr>
        <w:spacing w:before="58" w:line="221" w:lineRule="auto"/>
        <w:rPr>
          <w:rFonts w:ascii="宋体" w:hAnsi="宋体" w:eastAsia="宋体" w:cs="宋体"/>
          <w:b/>
          <w:bCs/>
          <w:sz w:val="24"/>
          <w:szCs w:val="24"/>
        </w:rPr>
      </w:pPr>
      <w:r>
        <w:rPr>
          <w:rFonts w:ascii="宋体" w:hAnsi="宋体" w:eastAsia="宋体" w:cs="宋体"/>
          <w:b/>
          <w:bCs/>
          <w:sz w:val="24"/>
          <w:szCs w:val="24"/>
        </w:rPr>
        <w:t>b)技术安全：电子档案应使用密码保护和加密技术，防止未</w:t>
      </w:r>
      <w:r>
        <w:rPr>
          <w:rFonts w:ascii="宋体" w:hAnsi="宋体" w:eastAsia="宋体" w:cs="宋体"/>
          <w:b/>
          <w:bCs/>
          <w:spacing w:val="-1"/>
          <w:sz w:val="24"/>
          <w:szCs w:val="24"/>
        </w:rPr>
        <w:t>授权访问和篡改。</w:t>
      </w:r>
    </w:p>
    <w:p w14:paraId="08B4E241">
      <w:pPr>
        <w:spacing w:before="60" w:line="248" w:lineRule="auto"/>
        <w:ind w:right="77"/>
        <w:rPr>
          <w:rFonts w:ascii="宋体" w:hAnsi="宋体" w:eastAsia="宋体" w:cs="宋体"/>
          <w:b/>
          <w:bCs/>
          <w:sz w:val="24"/>
          <w:szCs w:val="24"/>
        </w:rPr>
      </w:pPr>
      <w:r>
        <w:rPr>
          <w:rFonts w:ascii="宋体" w:hAnsi="宋体" w:eastAsia="宋体" w:cs="宋体"/>
          <w:b/>
          <w:bCs/>
          <w:spacing w:val="2"/>
          <w:sz w:val="24"/>
          <w:szCs w:val="24"/>
        </w:rPr>
        <w:t>c)网络安全：档案信息系统应部署防火墙、入侵检测系统等，防止网络攻击和病毒感</w:t>
      </w:r>
      <w:r>
        <w:rPr>
          <w:rFonts w:ascii="宋体" w:hAnsi="宋体" w:eastAsia="宋体" w:cs="宋体"/>
          <w:b/>
          <w:bCs/>
          <w:spacing w:val="-11"/>
          <w:sz w:val="24"/>
          <w:szCs w:val="24"/>
        </w:rPr>
        <w:t>染。</w:t>
      </w:r>
    </w:p>
    <w:p w14:paraId="469C5380">
      <w:pPr>
        <w:spacing w:before="60" w:line="220" w:lineRule="auto"/>
        <w:rPr>
          <w:rFonts w:ascii="宋体" w:hAnsi="宋体" w:eastAsia="宋体" w:cs="宋体"/>
          <w:b/>
          <w:bCs/>
          <w:sz w:val="24"/>
          <w:szCs w:val="24"/>
        </w:rPr>
      </w:pPr>
      <w:r>
        <w:rPr>
          <w:rFonts w:ascii="宋体" w:hAnsi="宋体" w:eastAsia="宋体" w:cs="宋体"/>
          <w:b/>
          <w:bCs/>
          <w:spacing w:val="-1"/>
          <w:sz w:val="24"/>
          <w:szCs w:val="24"/>
        </w:rPr>
        <w:t>d)访问控制：实行权限管理，确保只有授权人员才能访问档案信息。</w:t>
      </w:r>
    </w:p>
    <w:p w14:paraId="79D59E05">
      <w:pPr>
        <w:spacing w:before="62" w:line="221" w:lineRule="auto"/>
        <w:rPr>
          <w:rFonts w:ascii="宋体" w:hAnsi="宋体" w:eastAsia="宋体" w:cs="宋体"/>
          <w:b/>
          <w:bCs/>
          <w:sz w:val="24"/>
          <w:szCs w:val="24"/>
        </w:rPr>
      </w:pPr>
      <w:r>
        <w:rPr>
          <w:rFonts w:ascii="宋体" w:hAnsi="宋体" w:eastAsia="宋体" w:cs="宋体"/>
          <w:b/>
          <w:bCs/>
          <w:sz w:val="24"/>
          <w:szCs w:val="24"/>
        </w:rPr>
        <w:t>e)信息披露：对外披露档案信息前，应进</w:t>
      </w:r>
      <w:r>
        <w:rPr>
          <w:rFonts w:ascii="宋体" w:hAnsi="宋体" w:eastAsia="宋体" w:cs="宋体"/>
          <w:b/>
          <w:bCs/>
          <w:spacing w:val="-1"/>
          <w:sz w:val="24"/>
          <w:szCs w:val="24"/>
        </w:rPr>
        <w:t>行审批，并记录披露的事项和范围。</w:t>
      </w:r>
    </w:p>
    <w:p w14:paraId="33226244">
      <w:pPr>
        <w:spacing w:before="60" w:line="248" w:lineRule="auto"/>
        <w:ind w:right="77"/>
        <w:rPr>
          <w:rFonts w:ascii="宋体" w:hAnsi="宋体" w:eastAsia="宋体" w:cs="宋体"/>
          <w:b/>
          <w:bCs/>
          <w:sz w:val="24"/>
          <w:szCs w:val="24"/>
        </w:rPr>
      </w:pPr>
      <w:r>
        <w:rPr>
          <w:rFonts w:ascii="宋体" w:hAnsi="宋体" w:eastAsia="宋体" w:cs="宋体"/>
          <w:b/>
          <w:bCs/>
          <w:spacing w:val="2"/>
          <w:sz w:val="24"/>
          <w:szCs w:val="24"/>
        </w:rPr>
        <w:t>f)应急响应：制定档案信息安全事件的应急响应预案，明确事件报告、评估、处理和</w:t>
      </w:r>
      <w:r>
        <w:rPr>
          <w:rFonts w:ascii="宋体" w:hAnsi="宋体" w:eastAsia="宋体" w:cs="宋体"/>
          <w:b/>
          <w:bCs/>
          <w:spacing w:val="-2"/>
          <w:sz w:val="24"/>
          <w:szCs w:val="24"/>
        </w:rPr>
        <w:t>恢复的流程。</w:t>
      </w:r>
    </w:p>
    <w:p w14:paraId="3AFD5276">
      <w:pPr>
        <w:spacing w:before="61" w:line="215" w:lineRule="auto"/>
        <w:rPr>
          <w:rFonts w:ascii="宋体" w:hAnsi="宋体" w:eastAsia="宋体" w:cs="宋体"/>
          <w:b/>
          <w:bCs/>
          <w:sz w:val="24"/>
          <w:szCs w:val="24"/>
        </w:rPr>
      </w:pPr>
      <w:r>
        <w:rPr>
          <w:rFonts w:ascii="宋体" w:hAnsi="宋体" w:eastAsia="宋体" w:cs="宋体"/>
          <w:b/>
          <w:bCs/>
          <w:spacing w:val="-3"/>
          <w:sz w:val="24"/>
          <w:szCs w:val="24"/>
        </w:rPr>
        <w:t>g)教育培训：定期对档案管理人员进行信息安全教育和培训，提高其安全意识和技能。</w:t>
      </w:r>
    </w:p>
    <w:p w14:paraId="5F045A43">
      <w:pPr>
        <w:pStyle w:val="3"/>
        <w:spacing w:before="218" w:line="219" w:lineRule="auto"/>
        <w:outlineLvl w:val="1"/>
        <w:rPr>
          <w:b/>
          <w:bCs/>
          <w:sz w:val="24"/>
          <w:szCs w:val="24"/>
        </w:rPr>
      </w:pPr>
      <w:bookmarkStart w:id="63" w:name="bookmark16"/>
      <w:bookmarkEnd w:id="63"/>
      <w:bookmarkStart w:id="64" w:name="bookmark18"/>
      <w:bookmarkEnd w:id="64"/>
      <w:bookmarkStart w:id="65" w:name="bookmark17"/>
      <w:bookmarkEnd w:id="65"/>
      <w:bookmarkStart w:id="66" w:name="bookmark19"/>
      <w:bookmarkEnd w:id="66"/>
    </w:p>
    <w:p w14:paraId="4E2C5425">
      <w:pPr>
        <w:spacing w:before="61" w:line="248" w:lineRule="auto"/>
        <w:ind w:right="5"/>
        <w:rPr>
          <w:rFonts w:hint="default" w:ascii="黑体" w:hAnsi="黑体" w:eastAsia="黑体" w:cs="黑体"/>
          <w:b/>
          <w:bCs/>
          <w:snapToGrid w:val="0"/>
          <w:color w:val="000000" w:themeColor="text1"/>
          <w:kern w:val="0"/>
          <w:sz w:val="24"/>
          <w:szCs w:val="24"/>
          <w:lang w:val="en-US" w:eastAsia="zh-CN" w:bidi="ar-SA"/>
          <w14:textFill>
            <w14:solidFill>
              <w14:schemeClr w14:val="tx1"/>
            </w14:solidFill>
          </w14:textFill>
        </w:rPr>
      </w:pPr>
      <w:r>
        <w:rPr>
          <w:b/>
          <w:bCs/>
          <w:color w:val="000000" w:themeColor="text1"/>
          <w:sz w:val="24"/>
          <w:szCs w:val="24"/>
          <w14:textFill>
            <w14:solidFill>
              <w14:schemeClr w14:val="tx1"/>
            </w14:solidFill>
          </w14:textFill>
        </w:rPr>
        <w:t>4.</w:t>
      </w:r>
      <w:r>
        <w:rPr>
          <w:rFonts w:hint="eastAsia"/>
          <w:b/>
          <w:bCs/>
          <w:color w:val="000000" w:themeColor="text1"/>
          <w:sz w:val="24"/>
          <w:szCs w:val="24"/>
          <w:lang w:val="en-US" w:eastAsia="zh-CN"/>
          <w14:textFill>
            <w14:solidFill>
              <w14:schemeClr w14:val="tx1"/>
            </w14:solidFill>
          </w14:textFill>
        </w:rPr>
        <w:t>3</w:t>
      </w:r>
      <w:r>
        <w:rPr>
          <w:rFonts w:hint="eastAsia" w:ascii="黑体" w:hAnsi="黑体" w:eastAsia="黑体" w:cs="黑体"/>
          <w:b/>
          <w:bCs/>
          <w:snapToGrid w:val="0"/>
          <w:color w:val="000000" w:themeColor="text1"/>
          <w:kern w:val="0"/>
          <w:sz w:val="24"/>
          <w:szCs w:val="24"/>
          <w:lang w:val="en-US" w:eastAsia="zh-CN" w:bidi="ar-SA"/>
          <w14:textFill>
            <w14:solidFill>
              <w14:schemeClr w14:val="tx1"/>
            </w14:solidFill>
          </w14:textFill>
        </w:rPr>
        <w:t>保密性原则</w:t>
      </w:r>
    </w:p>
    <w:p w14:paraId="2F16A060">
      <w:pPr>
        <w:bidi w:val="0"/>
        <w:rPr>
          <w:rFonts w:hint="eastAsia" w:asciiTheme="minorEastAsia" w:hAnsiTheme="minorEastAsia" w:eastAsiaTheme="minorEastAsia" w:cstheme="minorEastAsia"/>
          <w:b/>
          <w:bCs/>
          <w:sz w:val="24"/>
          <w:szCs w:val="24"/>
        </w:rPr>
      </w:pPr>
    </w:p>
    <w:p w14:paraId="431E528D">
      <w:pPr>
        <w:bidi w:val="0"/>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档案管理中的保密性原则包括：</w:t>
      </w:r>
    </w:p>
    <w:p w14:paraId="1CC8E211">
      <w:pPr>
        <w:bidi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a)  保密责任： 档案管理人员应对档案中的敏感信息负有保密责任。</w:t>
      </w:r>
    </w:p>
    <w:p w14:paraId="742F0A9E">
      <w:pPr>
        <w:bidi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b)  信息分类： 根据信息的敏感程度进行分类，并采取相应的保密措施。</w:t>
      </w:r>
    </w:p>
    <w:p w14:paraId="4DF98A3A">
      <w:pPr>
        <w:bidi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c)  最小化访问：实行最小化访问原则， 限制对敏感信息的访问。</w:t>
      </w:r>
    </w:p>
    <w:p w14:paraId="6DADB446">
      <w:pPr>
        <w:bidi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d)  脱敏处理： 对外提供档案信息时，进行必要的脱敏处理。</w:t>
      </w:r>
    </w:p>
    <w:p w14:paraId="6E161A23">
      <w:pPr>
        <w:bidi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e)  保密协议： 与档案管理人员和参与社区矫正的社会组织、志愿者等签订保密协议。</w:t>
      </w:r>
    </w:p>
    <w:p w14:paraId="0E88B42F">
      <w:pPr>
        <w:bidi w:val="0"/>
        <w:rPr>
          <w:rFonts w:hint="eastAsia" w:asciiTheme="minorEastAsia" w:hAnsiTheme="minorEastAsia" w:eastAsiaTheme="minorEastAsia" w:cstheme="minorEastAsia"/>
          <w:b/>
          <w:bCs/>
          <w:sz w:val="24"/>
          <w:szCs w:val="24"/>
        </w:rPr>
      </w:pPr>
    </w:p>
    <w:p w14:paraId="30F4D290">
      <w:pPr>
        <w:pStyle w:val="3"/>
        <w:spacing w:before="218" w:line="219" w:lineRule="auto"/>
        <w:outlineLvl w:val="1"/>
        <w:rPr>
          <w:b/>
          <w:bCs/>
          <w:sz w:val="24"/>
          <w:szCs w:val="24"/>
        </w:rPr>
      </w:pPr>
      <w:r>
        <w:rPr>
          <w:b/>
          <w:bCs/>
          <w:sz w:val="24"/>
          <w:szCs w:val="24"/>
        </w:rPr>
        <w:t>4.</w:t>
      </w:r>
      <w:r>
        <w:rPr>
          <w:rFonts w:hint="eastAsia"/>
          <w:b/>
          <w:bCs/>
          <w:sz w:val="24"/>
          <w:szCs w:val="24"/>
          <w:lang w:val="en-US" w:eastAsia="zh-CN"/>
        </w:rPr>
        <w:t>4</w:t>
      </w:r>
      <w:r>
        <w:rPr>
          <w:b/>
          <w:bCs/>
          <w:sz w:val="24"/>
          <w:szCs w:val="24"/>
        </w:rPr>
        <w:t>完整性原则</w:t>
      </w:r>
    </w:p>
    <w:p w14:paraId="5B3A64B1">
      <w:pPr>
        <w:spacing w:before="218" w:line="221" w:lineRule="auto"/>
        <w:ind w:left="425"/>
        <w:rPr>
          <w:rFonts w:ascii="宋体" w:hAnsi="宋体" w:eastAsia="宋体" w:cs="宋体"/>
          <w:b/>
          <w:bCs/>
          <w:sz w:val="24"/>
          <w:szCs w:val="24"/>
        </w:rPr>
      </w:pPr>
      <w:r>
        <w:rPr>
          <w:rFonts w:ascii="宋体" w:hAnsi="宋体" w:eastAsia="宋体" w:cs="宋体"/>
          <w:b/>
          <w:bCs/>
          <w:spacing w:val="-1"/>
          <w:sz w:val="24"/>
          <w:szCs w:val="24"/>
        </w:rPr>
        <w:t>确保档案信息的完整性是档案管理的核心要求：</w:t>
      </w:r>
    </w:p>
    <w:p w14:paraId="53720B85">
      <w:pPr>
        <w:spacing w:before="61" w:line="221" w:lineRule="auto"/>
        <w:rPr>
          <w:rFonts w:ascii="宋体" w:hAnsi="宋体" w:eastAsia="宋体" w:cs="宋体"/>
          <w:b/>
          <w:bCs/>
          <w:sz w:val="24"/>
          <w:szCs w:val="24"/>
        </w:rPr>
      </w:pPr>
      <w:r>
        <w:rPr>
          <w:rFonts w:ascii="宋体" w:hAnsi="宋体" w:eastAsia="宋体" w:cs="宋体"/>
          <w:b/>
          <w:bCs/>
          <w:sz w:val="24"/>
          <w:szCs w:val="24"/>
        </w:rPr>
        <w:t>a)信息收集：全面收集档案中的信息，确保不遗漏重要内容。</w:t>
      </w:r>
    </w:p>
    <w:p w14:paraId="77250605">
      <w:pPr>
        <w:spacing w:before="61" w:line="221" w:lineRule="auto"/>
        <w:rPr>
          <w:rFonts w:ascii="宋体" w:hAnsi="宋体" w:eastAsia="宋体" w:cs="宋体"/>
          <w:b/>
          <w:bCs/>
          <w:sz w:val="24"/>
          <w:szCs w:val="24"/>
        </w:rPr>
      </w:pPr>
      <w:r>
        <w:rPr>
          <w:rFonts w:ascii="宋体" w:hAnsi="宋体" w:eastAsia="宋体" w:cs="宋体"/>
          <w:b/>
          <w:bCs/>
          <w:sz w:val="24"/>
          <w:szCs w:val="24"/>
        </w:rPr>
        <w:t>b)信息记录：详细记录档案中的信息，包括时间、地点、人</w:t>
      </w:r>
      <w:r>
        <w:rPr>
          <w:rFonts w:ascii="宋体" w:hAnsi="宋体" w:eastAsia="宋体" w:cs="宋体"/>
          <w:b/>
          <w:bCs/>
          <w:spacing w:val="-1"/>
          <w:sz w:val="24"/>
          <w:szCs w:val="24"/>
        </w:rPr>
        <w:t>物、事件等要素。</w:t>
      </w:r>
    </w:p>
    <w:p w14:paraId="1C2B7959">
      <w:pPr>
        <w:spacing w:before="61" w:line="220" w:lineRule="auto"/>
        <w:rPr>
          <w:rFonts w:ascii="宋体" w:hAnsi="宋体" w:eastAsia="宋体" w:cs="宋体"/>
          <w:b/>
          <w:bCs/>
          <w:sz w:val="24"/>
          <w:szCs w:val="24"/>
        </w:rPr>
      </w:pPr>
      <w:r>
        <w:rPr>
          <w:rFonts w:ascii="宋体" w:hAnsi="宋体" w:eastAsia="宋体" w:cs="宋体"/>
          <w:b/>
          <w:bCs/>
          <w:sz w:val="24"/>
          <w:szCs w:val="24"/>
        </w:rPr>
        <w:t>c)信息更新：定期更新档案中的信息，反映矫正对象的最新情况。</w:t>
      </w:r>
    </w:p>
    <w:p w14:paraId="5176DF04">
      <w:pPr>
        <w:spacing w:before="61" w:line="221" w:lineRule="auto"/>
        <w:rPr>
          <w:rFonts w:ascii="宋体" w:hAnsi="宋体" w:eastAsia="宋体" w:cs="宋体"/>
          <w:b/>
          <w:bCs/>
          <w:sz w:val="24"/>
          <w:szCs w:val="24"/>
        </w:rPr>
      </w:pPr>
      <w:r>
        <w:rPr>
          <w:rFonts w:ascii="宋体" w:hAnsi="宋体" w:eastAsia="宋体" w:cs="宋体"/>
          <w:b/>
          <w:bCs/>
          <w:sz w:val="24"/>
          <w:szCs w:val="24"/>
        </w:rPr>
        <w:t>d)信息审查：定期进行信息审查，发现错误或遗漏及时纠正。</w:t>
      </w:r>
    </w:p>
    <w:p w14:paraId="6686D483">
      <w:pPr>
        <w:spacing w:before="61" w:line="221" w:lineRule="auto"/>
        <w:rPr>
          <w:rFonts w:ascii="宋体" w:hAnsi="宋体" w:eastAsia="宋体" w:cs="宋体"/>
          <w:b/>
          <w:bCs/>
          <w:sz w:val="24"/>
          <w:szCs w:val="24"/>
        </w:rPr>
      </w:pPr>
      <w:r>
        <w:rPr>
          <w:rFonts w:ascii="宋体" w:hAnsi="宋体" w:eastAsia="宋体" w:cs="宋体"/>
          <w:b/>
          <w:bCs/>
          <w:sz w:val="24"/>
          <w:szCs w:val="24"/>
        </w:rPr>
        <w:t>e)信息归档：按照规定的格式和要求进行归档，保持整洁、有序。</w:t>
      </w:r>
    </w:p>
    <w:p w14:paraId="01CD0679">
      <w:pPr>
        <w:pStyle w:val="3"/>
        <w:spacing w:before="217" w:line="220" w:lineRule="auto"/>
        <w:outlineLvl w:val="1"/>
        <w:rPr>
          <w:b/>
          <w:bCs/>
          <w:sz w:val="24"/>
          <w:szCs w:val="24"/>
        </w:rPr>
      </w:pPr>
      <w:bookmarkStart w:id="67" w:name="bookmark21"/>
      <w:bookmarkEnd w:id="67"/>
      <w:bookmarkStart w:id="68" w:name="bookmark20"/>
      <w:bookmarkEnd w:id="68"/>
      <w:r>
        <w:rPr>
          <w:b/>
          <w:bCs/>
          <w:sz w:val="24"/>
          <w:szCs w:val="24"/>
        </w:rPr>
        <w:t>4.</w:t>
      </w:r>
      <w:r>
        <w:rPr>
          <w:rFonts w:hint="eastAsia"/>
          <w:b/>
          <w:bCs/>
          <w:sz w:val="24"/>
          <w:szCs w:val="24"/>
          <w:lang w:val="en-US" w:eastAsia="zh-CN"/>
        </w:rPr>
        <w:t>5</w:t>
      </w:r>
      <w:r>
        <w:rPr>
          <w:b/>
          <w:bCs/>
          <w:sz w:val="24"/>
          <w:szCs w:val="24"/>
        </w:rPr>
        <w:t>可追溯性原则</w:t>
      </w:r>
    </w:p>
    <w:p w14:paraId="40C32EC2">
      <w:pPr>
        <w:spacing w:before="217" w:line="221" w:lineRule="auto"/>
        <w:ind w:left="426"/>
        <w:rPr>
          <w:rFonts w:ascii="宋体" w:hAnsi="宋体" w:eastAsia="宋体" w:cs="宋体"/>
          <w:b/>
          <w:bCs/>
          <w:sz w:val="24"/>
          <w:szCs w:val="24"/>
        </w:rPr>
      </w:pPr>
      <w:r>
        <w:rPr>
          <w:rFonts w:ascii="宋体" w:hAnsi="宋体" w:eastAsia="宋体" w:cs="宋体"/>
          <w:b/>
          <w:bCs/>
          <w:spacing w:val="-3"/>
          <w:sz w:val="24"/>
          <w:szCs w:val="24"/>
        </w:rPr>
        <w:t>档案管理的可追溯性原则要求：</w:t>
      </w:r>
    </w:p>
    <w:p w14:paraId="733D38EF">
      <w:pPr>
        <w:spacing w:before="61" w:line="221" w:lineRule="auto"/>
        <w:rPr>
          <w:rFonts w:ascii="宋体" w:hAnsi="宋体" w:eastAsia="宋体" w:cs="宋体"/>
          <w:b/>
          <w:bCs/>
          <w:sz w:val="24"/>
          <w:szCs w:val="24"/>
        </w:rPr>
      </w:pPr>
      <w:r>
        <w:rPr>
          <w:rFonts w:ascii="宋体" w:hAnsi="宋体" w:eastAsia="宋体" w:cs="宋体"/>
          <w:b/>
          <w:bCs/>
          <w:sz w:val="24"/>
          <w:szCs w:val="24"/>
        </w:rPr>
        <w:t>a)记录日志：记录档案管理的每个环节，包括操作的时间、人员、内容等。</w:t>
      </w:r>
    </w:p>
    <w:p w14:paraId="002E04E4">
      <w:pPr>
        <w:spacing w:before="61" w:line="220" w:lineRule="auto"/>
        <w:rPr>
          <w:rFonts w:ascii="宋体" w:hAnsi="宋体" w:eastAsia="宋体" w:cs="宋体"/>
          <w:b/>
          <w:bCs/>
          <w:sz w:val="24"/>
          <w:szCs w:val="24"/>
        </w:rPr>
      </w:pPr>
      <w:r>
        <w:rPr>
          <w:rFonts w:ascii="宋体" w:hAnsi="宋体" w:eastAsia="宋体" w:cs="宋体"/>
          <w:b/>
          <w:bCs/>
          <w:sz w:val="24"/>
          <w:szCs w:val="24"/>
        </w:rPr>
        <w:t>b)版本控制：保留修改前的版本，并记录修改的原因和内容。</w:t>
      </w:r>
    </w:p>
    <w:p w14:paraId="13490C59">
      <w:pPr>
        <w:spacing w:before="62" w:line="220" w:lineRule="auto"/>
        <w:jc w:val="both"/>
        <w:rPr>
          <w:rFonts w:ascii="宋体" w:hAnsi="宋体" w:eastAsia="宋体" w:cs="宋体"/>
          <w:b/>
          <w:bCs/>
          <w:sz w:val="24"/>
          <w:szCs w:val="24"/>
        </w:rPr>
      </w:pPr>
      <w:r>
        <w:rPr>
          <w:rFonts w:ascii="宋体" w:hAnsi="宋体" w:eastAsia="宋体" w:cs="宋体"/>
          <w:b/>
          <w:bCs/>
          <w:spacing w:val="-4"/>
          <w:sz w:val="24"/>
          <w:szCs w:val="24"/>
        </w:rPr>
        <w:t>c)审计跟踪：建立审计跟踪机制，对档案的访问、修改、披露等操作进行记录和分析。</w:t>
      </w:r>
    </w:p>
    <w:p w14:paraId="396EB784">
      <w:pPr>
        <w:spacing w:before="61" w:line="221" w:lineRule="auto"/>
        <w:rPr>
          <w:rFonts w:ascii="宋体" w:hAnsi="宋体" w:eastAsia="宋体" w:cs="宋体"/>
          <w:b/>
          <w:bCs/>
          <w:sz w:val="24"/>
          <w:szCs w:val="24"/>
        </w:rPr>
      </w:pPr>
      <w:r>
        <w:rPr>
          <w:rFonts w:ascii="宋体" w:hAnsi="宋体" w:eastAsia="宋体" w:cs="宋体"/>
          <w:b/>
          <w:bCs/>
          <w:sz w:val="24"/>
          <w:szCs w:val="24"/>
        </w:rPr>
        <w:t>d)责任追溯：根据日志和审计记录，追溯违规操作的相关责任人。</w:t>
      </w:r>
    </w:p>
    <w:p w14:paraId="4AB6CE64">
      <w:pPr>
        <w:spacing w:before="61" w:line="221" w:lineRule="auto"/>
        <w:rPr>
          <w:rFonts w:ascii="宋体" w:hAnsi="宋体" w:eastAsia="宋体" w:cs="宋体"/>
          <w:b/>
          <w:bCs/>
          <w:sz w:val="24"/>
          <w:szCs w:val="24"/>
        </w:rPr>
      </w:pPr>
      <w:r>
        <w:rPr>
          <w:rFonts w:ascii="宋体" w:hAnsi="宋体" w:eastAsia="宋体" w:cs="宋体"/>
          <w:b/>
          <w:bCs/>
          <w:sz w:val="24"/>
          <w:szCs w:val="24"/>
        </w:rPr>
        <w:t>e)时间戳：对重要操作使用时间戳进行标记，</w:t>
      </w:r>
      <w:r>
        <w:rPr>
          <w:rFonts w:ascii="宋体" w:hAnsi="宋体" w:eastAsia="宋体" w:cs="宋体"/>
          <w:b/>
          <w:bCs/>
          <w:spacing w:val="-1"/>
          <w:sz w:val="24"/>
          <w:szCs w:val="24"/>
        </w:rPr>
        <w:t>确保时间戳的准确性和不可篡改性。</w:t>
      </w:r>
    </w:p>
    <w:p w14:paraId="0FF2EFF2">
      <w:pPr>
        <w:spacing w:before="61" w:line="248" w:lineRule="auto"/>
        <w:ind w:right="5"/>
        <w:rPr>
          <w:rFonts w:ascii="宋体" w:hAnsi="宋体" w:eastAsia="宋体" w:cs="宋体"/>
          <w:b/>
          <w:bCs/>
          <w:spacing w:val="-2"/>
          <w:sz w:val="24"/>
          <w:szCs w:val="24"/>
        </w:rPr>
      </w:pPr>
    </w:p>
    <w:p w14:paraId="35E5E924">
      <w:pPr>
        <w:spacing w:line="301" w:lineRule="auto"/>
        <w:rPr>
          <w:rFonts w:ascii="Arial"/>
          <w:b/>
          <w:bCs/>
          <w:sz w:val="24"/>
          <w:szCs w:val="24"/>
        </w:rPr>
      </w:pPr>
    </w:p>
    <w:p w14:paraId="2CE58C52">
      <w:pPr>
        <w:pStyle w:val="3"/>
        <w:spacing w:before="69" w:line="221" w:lineRule="auto"/>
        <w:outlineLvl w:val="0"/>
        <w:rPr>
          <w:b/>
          <w:bCs/>
          <w:sz w:val="24"/>
          <w:szCs w:val="24"/>
        </w:rPr>
      </w:pPr>
      <w:bookmarkStart w:id="69" w:name="bookmark22"/>
      <w:bookmarkEnd w:id="69"/>
      <w:r>
        <w:rPr>
          <w:b/>
          <w:bCs/>
          <w:spacing w:val="-1"/>
          <w:sz w:val="24"/>
          <w:szCs w:val="24"/>
        </w:rPr>
        <w:t>5档案内容与结构</w:t>
      </w:r>
    </w:p>
    <w:p w14:paraId="7AD7C808">
      <w:pPr>
        <w:spacing w:line="303" w:lineRule="auto"/>
        <w:rPr>
          <w:rFonts w:ascii="Arial"/>
          <w:b/>
          <w:bCs/>
          <w:sz w:val="24"/>
          <w:szCs w:val="24"/>
        </w:rPr>
      </w:pPr>
    </w:p>
    <w:p w14:paraId="4AA611BF">
      <w:pPr>
        <w:pStyle w:val="3"/>
        <w:spacing w:before="68" w:line="221" w:lineRule="auto"/>
        <w:outlineLvl w:val="1"/>
        <w:rPr>
          <w:b/>
          <w:bCs/>
          <w:sz w:val="24"/>
          <w:szCs w:val="24"/>
        </w:rPr>
      </w:pPr>
      <w:bookmarkStart w:id="70" w:name="bookmark25"/>
      <w:bookmarkEnd w:id="70"/>
      <w:bookmarkStart w:id="71" w:name="bookmark24"/>
      <w:bookmarkEnd w:id="71"/>
      <w:r>
        <w:rPr>
          <w:b/>
          <w:bCs/>
          <w:sz w:val="24"/>
          <w:szCs w:val="24"/>
        </w:rPr>
        <w:t>5.1基本信息</w:t>
      </w:r>
    </w:p>
    <w:p w14:paraId="52EDC03C">
      <w:pPr>
        <w:spacing w:before="216" w:line="220" w:lineRule="auto"/>
        <w:ind w:left="426"/>
        <w:rPr>
          <w:rFonts w:ascii="宋体" w:hAnsi="宋体" w:eastAsia="宋体" w:cs="宋体"/>
          <w:b/>
          <w:bCs/>
          <w:sz w:val="24"/>
          <w:szCs w:val="24"/>
        </w:rPr>
      </w:pPr>
      <w:r>
        <w:rPr>
          <w:rFonts w:ascii="宋体" w:hAnsi="宋体" w:eastAsia="宋体" w:cs="宋体"/>
          <w:b/>
          <w:bCs/>
          <w:spacing w:val="-1"/>
          <w:sz w:val="24"/>
          <w:szCs w:val="24"/>
        </w:rPr>
        <w:t>档案中的基本信息是描述矫正对象的基础性资料，应详尽无遗地记录以下内容：</w:t>
      </w:r>
    </w:p>
    <w:p w14:paraId="777CDCCC">
      <w:pPr>
        <w:spacing w:before="63" w:line="247" w:lineRule="auto"/>
        <w:ind w:right="29"/>
        <w:rPr>
          <w:rFonts w:ascii="宋体" w:hAnsi="宋体" w:eastAsia="宋体" w:cs="宋体"/>
          <w:b/>
          <w:bCs/>
          <w:sz w:val="24"/>
          <w:szCs w:val="24"/>
          <w:highlight w:val="none"/>
        </w:rPr>
      </w:pPr>
      <w:r>
        <w:rPr>
          <w:rFonts w:ascii="宋体" w:hAnsi="宋体" w:eastAsia="宋体" w:cs="宋体"/>
          <w:b/>
          <w:bCs/>
          <w:spacing w:val="-4"/>
          <w:sz w:val="24"/>
          <w:szCs w:val="24"/>
        </w:rPr>
        <w:t>a)个人身份信息：全名、曾用名、别名、性别、出生日期、身份证号码、民族、</w:t>
      </w:r>
      <w:r>
        <w:rPr>
          <w:rFonts w:hint="eastAsia" w:ascii="宋体" w:hAnsi="宋体" w:eastAsia="宋体" w:cs="宋体"/>
          <w:b/>
          <w:bCs/>
          <w:spacing w:val="-4"/>
          <w:sz w:val="24"/>
          <w:szCs w:val="24"/>
          <w:lang w:val="en-US" w:eastAsia="zh-CN"/>
        </w:rPr>
        <w:t>户籍</w:t>
      </w:r>
      <w:r>
        <w:rPr>
          <w:rFonts w:ascii="宋体" w:hAnsi="宋体" w:eastAsia="宋体" w:cs="宋体"/>
          <w:b/>
          <w:bCs/>
          <w:spacing w:val="-1"/>
          <w:sz w:val="24"/>
          <w:szCs w:val="24"/>
          <w:highlight w:val="none"/>
        </w:rPr>
        <w:t>地、居住地等。</w:t>
      </w:r>
    </w:p>
    <w:p w14:paraId="779BA80E">
      <w:pPr>
        <w:spacing w:before="62" w:line="220" w:lineRule="auto"/>
        <w:rPr>
          <w:rFonts w:ascii="宋体" w:hAnsi="宋体" w:eastAsia="宋体" w:cs="宋体"/>
          <w:b/>
          <w:bCs/>
          <w:sz w:val="24"/>
          <w:szCs w:val="24"/>
          <w:highlight w:val="none"/>
        </w:rPr>
      </w:pPr>
      <w:r>
        <w:rPr>
          <w:rFonts w:ascii="宋体" w:hAnsi="宋体" w:eastAsia="宋体" w:cs="宋体"/>
          <w:b/>
          <w:bCs/>
          <w:spacing w:val="-1"/>
          <w:sz w:val="24"/>
          <w:szCs w:val="24"/>
          <w:highlight w:val="none"/>
        </w:rPr>
        <w:t>b)照片：矫正对象的近期免冠照片，用于档案识别和核对。</w:t>
      </w:r>
    </w:p>
    <w:p w14:paraId="783C90AE">
      <w:pPr>
        <w:spacing w:before="61" w:line="220" w:lineRule="auto"/>
        <w:rPr>
          <w:rFonts w:ascii="宋体" w:hAnsi="宋体" w:eastAsia="宋体" w:cs="宋体"/>
          <w:b/>
          <w:bCs/>
          <w:sz w:val="24"/>
          <w:szCs w:val="24"/>
          <w:highlight w:val="none"/>
        </w:rPr>
      </w:pPr>
      <w:r>
        <w:rPr>
          <w:rFonts w:ascii="宋体" w:hAnsi="宋体" w:eastAsia="宋体" w:cs="宋体"/>
          <w:b/>
          <w:bCs/>
          <w:sz w:val="24"/>
          <w:szCs w:val="24"/>
          <w:highlight w:val="none"/>
        </w:rPr>
        <w:t>c)犯罪记录：详细记录犯罪事实、判决结果、服刑情况，以及是否有前科</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等</w:t>
      </w:r>
      <w:r>
        <w:rPr>
          <w:rFonts w:ascii="宋体" w:hAnsi="宋体" w:eastAsia="宋体" w:cs="宋体"/>
          <w:b/>
          <w:bCs/>
          <w:sz w:val="24"/>
          <w:szCs w:val="24"/>
          <w:highlight w:val="none"/>
        </w:rPr>
        <w:t>。</w:t>
      </w:r>
    </w:p>
    <w:p w14:paraId="23D26E56">
      <w:pPr>
        <w:spacing w:before="62" w:line="220" w:lineRule="auto"/>
        <w:jc w:val="both"/>
        <w:rPr>
          <w:rFonts w:ascii="宋体" w:hAnsi="宋体" w:eastAsia="宋体" w:cs="宋体"/>
          <w:b/>
          <w:bCs/>
          <w:sz w:val="24"/>
          <w:szCs w:val="24"/>
          <w:highlight w:val="none"/>
        </w:rPr>
      </w:pPr>
      <w:r>
        <w:rPr>
          <w:rFonts w:ascii="宋体" w:hAnsi="宋体" w:eastAsia="宋体" w:cs="宋体"/>
          <w:b/>
          <w:bCs/>
          <w:spacing w:val="-4"/>
          <w:sz w:val="24"/>
          <w:szCs w:val="24"/>
          <w:highlight w:val="none"/>
        </w:rPr>
        <w:t>d)健康状况：记录基本健康</w:t>
      </w:r>
      <w:r>
        <w:rPr>
          <w:rFonts w:hint="eastAsia" w:ascii="宋体" w:hAnsi="宋体" w:eastAsia="宋体" w:cs="宋体"/>
          <w:b/>
          <w:bCs/>
          <w:spacing w:val="-4"/>
          <w:sz w:val="24"/>
          <w:szCs w:val="24"/>
          <w:highlight w:val="none"/>
          <w:lang w:val="en-US" w:eastAsia="zh-CN"/>
        </w:rPr>
        <w:t>状况，有无</w:t>
      </w:r>
      <w:r>
        <w:rPr>
          <w:rFonts w:ascii="宋体" w:hAnsi="宋体" w:eastAsia="宋体" w:cs="宋体"/>
          <w:b/>
          <w:bCs/>
          <w:spacing w:val="-4"/>
          <w:sz w:val="24"/>
          <w:szCs w:val="24"/>
          <w:highlight w:val="none"/>
        </w:rPr>
        <w:t>既往病史等。</w:t>
      </w:r>
    </w:p>
    <w:p w14:paraId="3B997538">
      <w:pPr>
        <w:spacing w:before="62" w:line="221" w:lineRule="auto"/>
        <w:rPr>
          <w:rFonts w:ascii="宋体" w:hAnsi="宋体" w:eastAsia="宋体" w:cs="宋体"/>
          <w:b/>
          <w:bCs/>
          <w:sz w:val="24"/>
          <w:szCs w:val="24"/>
          <w:highlight w:val="none"/>
        </w:rPr>
      </w:pPr>
      <w:r>
        <w:rPr>
          <w:rFonts w:ascii="宋体" w:hAnsi="宋体" w:eastAsia="宋体" w:cs="宋体"/>
          <w:b/>
          <w:bCs/>
          <w:sz w:val="24"/>
          <w:szCs w:val="24"/>
          <w:highlight w:val="none"/>
        </w:rPr>
        <w:t>e)教育背景：包括学历、专业、毕业院校</w:t>
      </w:r>
      <w:r>
        <w:rPr>
          <w:rFonts w:ascii="宋体" w:hAnsi="宋体" w:eastAsia="宋体" w:cs="宋体"/>
          <w:b/>
          <w:bCs/>
          <w:spacing w:val="-1"/>
          <w:sz w:val="24"/>
          <w:szCs w:val="24"/>
          <w:highlight w:val="none"/>
        </w:rPr>
        <w:t>等。</w:t>
      </w:r>
    </w:p>
    <w:p w14:paraId="7D9B2A69">
      <w:pPr>
        <w:spacing w:before="60" w:line="220" w:lineRule="auto"/>
        <w:rPr>
          <w:rFonts w:ascii="宋体" w:hAnsi="宋体" w:eastAsia="宋体" w:cs="宋体"/>
          <w:b/>
          <w:bCs/>
          <w:sz w:val="24"/>
          <w:szCs w:val="24"/>
        </w:rPr>
      </w:pPr>
      <w:r>
        <w:rPr>
          <w:rFonts w:ascii="宋体" w:hAnsi="宋体" w:eastAsia="宋体" w:cs="宋体"/>
          <w:b/>
          <w:bCs/>
          <w:spacing w:val="-1"/>
          <w:sz w:val="24"/>
          <w:szCs w:val="24"/>
        </w:rPr>
        <w:t>f)职业技能：掌握的专业技能和职业资格证书。</w:t>
      </w:r>
    </w:p>
    <w:p w14:paraId="37204C8D">
      <w:pPr>
        <w:spacing w:before="62" w:line="215" w:lineRule="auto"/>
        <w:rPr>
          <w:rFonts w:ascii="宋体" w:hAnsi="宋体" w:eastAsia="宋体" w:cs="宋体"/>
          <w:b/>
          <w:bCs/>
          <w:sz w:val="24"/>
          <w:szCs w:val="24"/>
        </w:rPr>
      </w:pPr>
      <w:r>
        <w:rPr>
          <w:rFonts w:ascii="宋体" w:hAnsi="宋体" w:eastAsia="宋体" w:cs="宋体"/>
          <w:b/>
          <w:bCs/>
          <w:spacing w:val="-1"/>
          <w:sz w:val="24"/>
          <w:szCs w:val="24"/>
        </w:rPr>
        <w:t>g)家庭情况：家庭成员构成、婚姻状况等。</w:t>
      </w:r>
    </w:p>
    <w:p w14:paraId="7DA45BB5">
      <w:pPr>
        <w:spacing w:before="68" w:line="220" w:lineRule="auto"/>
        <w:rPr>
          <w:rFonts w:ascii="宋体" w:hAnsi="宋体" w:eastAsia="宋体" w:cs="宋体"/>
          <w:b/>
          <w:bCs/>
          <w:sz w:val="24"/>
          <w:szCs w:val="24"/>
        </w:rPr>
      </w:pPr>
      <w:r>
        <w:rPr>
          <w:rFonts w:ascii="宋体" w:hAnsi="宋体" w:eastAsia="宋体" w:cs="宋体"/>
          <w:b/>
          <w:bCs/>
          <w:spacing w:val="-1"/>
          <w:sz w:val="24"/>
          <w:szCs w:val="24"/>
        </w:rPr>
        <w:t>h)社会关系：主要社会交往对象。</w:t>
      </w:r>
    </w:p>
    <w:p w14:paraId="71389CFB">
      <w:pPr>
        <w:pStyle w:val="3"/>
        <w:spacing w:before="217" w:line="221" w:lineRule="auto"/>
        <w:outlineLvl w:val="1"/>
        <w:rPr>
          <w:b/>
          <w:bCs/>
          <w:sz w:val="24"/>
          <w:szCs w:val="24"/>
        </w:rPr>
      </w:pPr>
      <w:bookmarkStart w:id="72" w:name="bookmark1"/>
      <w:bookmarkEnd w:id="72"/>
      <w:bookmarkStart w:id="73" w:name="bookmark26"/>
      <w:bookmarkEnd w:id="73"/>
      <w:r>
        <w:rPr>
          <w:b/>
          <w:bCs/>
          <w:sz w:val="24"/>
          <w:szCs w:val="24"/>
        </w:rPr>
        <w:t>5.2矫正计划</w:t>
      </w:r>
    </w:p>
    <w:p w14:paraId="0392EADD">
      <w:pPr>
        <w:spacing w:before="217" w:line="220" w:lineRule="auto"/>
        <w:ind w:left="425"/>
        <w:rPr>
          <w:rFonts w:ascii="宋体" w:hAnsi="宋体" w:eastAsia="宋体" w:cs="宋体"/>
          <w:b/>
          <w:bCs/>
          <w:sz w:val="24"/>
          <w:szCs w:val="24"/>
        </w:rPr>
      </w:pPr>
      <w:r>
        <w:rPr>
          <w:rFonts w:ascii="宋体" w:hAnsi="宋体" w:eastAsia="宋体" w:cs="宋体"/>
          <w:b/>
          <w:bCs/>
          <w:spacing w:val="-1"/>
          <w:sz w:val="24"/>
          <w:szCs w:val="24"/>
        </w:rPr>
        <w:t>矫正计划是针对矫正对象的具体情况制定的个性化矫正方案，应包含：</w:t>
      </w:r>
    </w:p>
    <w:p w14:paraId="03D78500">
      <w:pPr>
        <w:numPr>
          <w:ilvl w:val="0"/>
          <w:numId w:val="1"/>
        </w:numPr>
        <w:spacing w:before="62" w:line="220" w:lineRule="auto"/>
        <w:rPr>
          <w:rFonts w:ascii="Arial"/>
          <w:b/>
          <w:bCs/>
          <w:sz w:val="24"/>
          <w:szCs w:val="24"/>
        </w:rPr>
      </w:pPr>
      <w:r>
        <w:rPr>
          <w:rFonts w:ascii="宋体" w:hAnsi="宋体" w:eastAsia="宋体" w:cs="宋体"/>
          <w:b/>
          <w:bCs/>
          <w:sz w:val="24"/>
          <w:szCs w:val="24"/>
        </w:rPr>
        <w:t>矫正目标：明确矫正的</w:t>
      </w:r>
      <w:r>
        <w:rPr>
          <w:rFonts w:hint="eastAsia" w:ascii="宋体" w:hAnsi="宋体" w:eastAsia="宋体" w:cs="宋体"/>
          <w:b/>
          <w:bCs/>
          <w:sz w:val="24"/>
          <w:szCs w:val="24"/>
          <w:lang w:val="en-US" w:eastAsia="zh-CN"/>
        </w:rPr>
        <w:t>阶段性</w:t>
      </w:r>
      <w:r>
        <w:rPr>
          <w:rFonts w:ascii="宋体" w:hAnsi="宋体" w:eastAsia="宋体" w:cs="宋体"/>
          <w:b/>
          <w:bCs/>
          <w:sz w:val="24"/>
          <w:szCs w:val="24"/>
        </w:rPr>
        <w:t>目标</w:t>
      </w:r>
      <w:r>
        <w:rPr>
          <w:rFonts w:hint="eastAsia" w:ascii="宋体" w:hAnsi="宋体" w:eastAsia="宋体" w:cs="宋体"/>
          <w:b/>
          <w:bCs/>
          <w:sz w:val="24"/>
          <w:szCs w:val="24"/>
          <w:lang w:val="en-US" w:eastAsia="zh-CN"/>
        </w:rPr>
        <w:t>及最终目标，</w:t>
      </w:r>
      <w:r>
        <w:rPr>
          <w:rFonts w:hint="eastAsia" w:ascii="宋体" w:hAnsi="宋体" w:eastAsia="宋体" w:cs="宋体"/>
          <w:b/>
          <w:bCs/>
          <w:color w:val="000000" w:themeColor="text1"/>
          <w:sz w:val="24"/>
          <w:szCs w:val="24"/>
          <w:lang w:val="en-US" w:eastAsia="zh-CN"/>
          <w14:textFill>
            <w14:solidFill>
              <w14:schemeClr w14:val="tx1"/>
            </w14:solidFill>
          </w14:textFill>
        </w:rPr>
        <w:t>最终顺利融入社会。</w:t>
      </w:r>
    </w:p>
    <w:p w14:paraId="1924AFF4">
      <w:pPr>
        <w:spacing w:before="68" w:line="247" w:lineRule="auto"/>
        <w:ind w:right="5"/>
        <w:rPr>
          <w:rFonts w:hint="eastAsia" w:ascii="宋体" w:hAnsi="宋体" w:eastAsia="宋体" w:cs="宋体"/>
          <w:b/>
          <w:bCs/>
          <w:sz w:val="24"/>
          <w:szCs w:val="24"/>
          <w:lang w:eastAsia="zh-CN"/>
        </w:rPr>
      </w:pPr>
      <w:r>
        <w:rPr>
          <w:rFonts w:ascii="宋体" w:hAnsi="宋体" w:eastAsia="宋体" w:cs="宋体"/>
          <w:b/>
          <w:bCs/>
          <w:spacing w:val="2"/>
          <w:sz w:val="24"/>
          <w:szCs w:val="24"/>
        </w:rPr>
        <w:t>b)矫正措施：列出实现矫正目标所采取的具体措施</w:t>
      </w:r>
      <w:r>
        <w:rPr>
          <w:rFonts w:hint="eastAsia" w:ascii="宋体" w:hAnsi="宋体" w:eastAsia="宋体" w:cs="宋体"/>
          <w:b/>
          <w:bCs/>
          <w:spacing w:val="2"/>
          <w:sz w:val="24"/>
          <w:szCs w:val="24"/>
          <w:lang w:eastAsia="zh-CN"/>
        </w:rPr>
        <w:t>。</w:t>
      </w:r>
    </w:p>
    <w:p w14:paraId="7082F6E8">
      <w:pPr>
        <w:spacing w:before="61" w:line="219" w:lineRule="auto"/>
        <w:jc w:val="both"/>
        <w:rPr>
          <w:rFonts w:hint="eastAsia" w:ascii="宋体" w:hAnsi="宋体" w:eastAsia="宋体" w:cs="宋体"/>
          <w:b/>
          <w:bCs/>
          <w:color w:val="000000" w:themeColor="text1"/>
          <w:spacing w:val="-4"/>
          <w:sz w:val="24"/>
          <w:szCs w:val="24"/>
          <w:lang w:eastAsia="zh-CN"/>
          <w14:textFill>
            <w14:solidFill>
              <w14:schemeClr w14:val="tx1"/>
            </w14:solidFill>
          </w14:textFill>
        </w:rPr>
      </w:pPr>
      <w:r>
        <w:rPr>
          <w:rFonts w:hint="eastAsia" w:ascii="宋体" w:hAnsi="宋体" w:eastAsia="宋体" w:cs="宋体"/>
          <w:b/>
          <w:bCs/>
          <w:color w:val="000000" w:themeColor="text1"/>
          <w:spacing w:val="-4"/>
          <w:sz w:val="24"/>
          <w:szCs w:val="24"/>
          <w:lang w:val="en-US" w:eastAsia="zh-CN"/>
          <w14:textFill>
            <w14:solidFill>
              <w14:schemeClr w14:val="tx1"/>
            </w14:solidFill>
          </w14:textFill>
        </w:rPr>
        <w:t>c</w:t>
      </w:r>
      <w:r>
        <w:rPr>
          <w:rFonts w:ascii="宋体" w:hAnsi="宋体" w:eastAsia="宋体" w:cs="宋体"/>
          <w:b/>
          <w:bCs/>
          <w:color w:val="000000" w:themeColor="text1"/>
          <w:spacing w:val="-4"/>
          <w:sz w:val="24"/>
          <w:szCs w:val="24"/>
          <w14:textFill>
            <w14:solidFill>
              <w14:schemeClr w14:val="tx1"/>
            </w14:solidFill>
          </w14:textFill>
        </w:rPr>
        <w:t>)</w:t>
      </w:r>
      <w:r>
        <w:rPr>
          <w:rFonts w:hint="eastAsia" w:ascii="宋体" w:hAnsi="宋体" w:eastAsia="宋体" w:cs="宋体"/>
          <w:b/>
          <w:bCs/>
          <w:color w:val="000000" w:themeColor="text1"/>
          <w:spacing w:val="-4"/>
          <w:sz w:val="24"/>
          <w:szCs w:val="24"/>
          <w:lang w:val="en-US" w:eastAsia="zh-CN"/>
          <w14:textFill>
            <w14:solidFill>
              <w14:schemeClr w14:val="tx1"/>
            </w14:solidFill>
          </w14:textFill>
        </w:rPr>
        <w:t>效果</w:t>
      </w:r>
      <w:r>
        <w:rPr>
          <w:rFonts w:ascii="宋体" w:hAnsi="宋体" w:eastAsia="宋体" w:cs="宋体"/>
          <w:b/>
          <w:bCs/>
          <w:color w:val="000000" w:themeColor="text1"/>
          <w:spacing w:val="-4"/>
          <w:sz w:val="24"/>
          <w:szCs w:val="24"/>
          <w14:textFill>
            <w14:solidFill>
              <w14:schemeClr w14:val="tx1"/>
            </w14:solidFill>
          </w14:textFill>
        </w:rPr>
        <w:t>评估：对矫正</w:t>
      </w:r>
      <w:r>
        <w:rPr>
          <w:rFonts w:hint="eastAsia" w:ascii="宋体" w:hAnsi="宋体" w:eastAsia="宋体" w:cs="宋体"/>
          <w:b/>
          <w:bCs/>
          <w:color w:val="000000" w:themeColor="text1"/>
          <w:spacing w:val="-4"/>
          <w:sz w:val="24"/>
          <w:szCs w:val="24"/>
          <w:lang w:val="en-US" w:eastAsia="zh-CN"/>
          <w14:textFill>
            <w14:solidFill>
              <w14:schemeClr w14:val="tx1"/>
            </w14:solidFill>
          </w14:textFill>
        </w:rPr>
        <w:t>措施的实施效果</w:t>
      </w:r>
      <w:r>
        <w:rPr>
          <w:rFonts w:ascii="宋体" w:hAnsi="宋体" w:eastAsia="宋体" w:cs="宋体"/>
          <w:b/>
          <w:bCs/>
          <w:color w:val="000000" w:themeColor="text1"/>
          <w:spacing w:val="-4"/>
          <w:sz w:val="24"/>
          <w:szCs w:val="24"/>
          <w14:textFill>
            <w14:solidFill>
              <w14:schemeClr w14:val="tx1"/>
            </w14:solidFill>
          </w14:textFill>
        </w:rPr>
        <w:t>进行评估</w:t>
      </w:r>
      <w:r>
        <w:rPr>
          <w:rFonts w:hint="eastAsia" w:ascii="宋体" w:hAnsi="宋体" w:eastAsia="宋体" w:cs="宋体"/>
          <w:b/>
          <w:bCs/>
          <w:color w:val="000000" w:themeColor="text1"/>
          <w:spacing w:val="-4"/>
          <w:sz w:val="24"/>
          <w:szCs w:val="24"/>
          <w:lang w:eastAsia="zh-CN"/>
          <w14:textFill>
            <w14:solidFill>
              <w14:schemeClr w14:val="tx1"/>
            </w14:solidFill>
          </w14:textFill>
        </w:rPr>
        <w:t>。</w:t>
      </w:r>
    </w:p>
    <w:p w14:paraId="510E6FAD">
      <w:pPr>
        <w:spacing w:before="61" w:line="219" w:lineRule="auto"/>
        <w:jc w:val="both"/>
        <w:rPr>
          <w:rFonts w:hint="default" w:ascii="宋体" w:hAnsi="宋体" w:eastAsia="宋体" w:cs="宋体"/>
          <w:b/>
          <w:bCs/>
          <w:color w:val="000000" w:themeColor="text1"/>
          <w:spacing w:val="-4"/>
          <w:sz w:val="24"/>
          <w:szCs w:val="24"/>
          <w:lang w:val="en-US" w:eastAsia="zh-CN"/>
          <w14:textFill>
            <w14:solidFill>
              <w14:schemeClr w14:val="tx1"/>
            </w14:solidFill>
          </w14:textFill>
        </w:rPr>
      </w:pPr>
      <w:r>
        <w:rPr>
          <w:rFonts w:hint="eastAsia" w:ascii="宋体" w:hAnsi="宋体" w:eastAsia="宋体" w:cs="宋体"/>
          <w:b/>
          <w:bCs/>
          <w:color w:val="000000" w:themeColor="text1"/>
          <w:spacing w:val="-4"/>
          <w:sz w:val="24"/>
          <w:szCs w:val="24"/>
          <w:lang w:val="en-US" w:eastAsia="zh-CN"/>
          <w14:textFill>
            <w14:solidFill>
              <w14:schemeClr w14:val="tx1"/>
            </w14:solidFill>
          </w14:textFill>
        </w:rPr>
        <w:t>d)其他。</w:t>
      </w:r>
    </w:p>
    <w:p w14:paraId="2424453B">
      <w:pPr>
        <w:pStyle w:val="3"/>
        <w:spacing w:before="219" w:line="220" w:lineRule="auto"/>
        <w:outlineLvl w:val="1"/>
        <w:rPr>
          <w:b/>
          <w:bCs/>
          <w:sz w:val="24"/>
          <w:szCs w:val="24"/>
        </w:rPr>
      </w:pPr>
      <w:bookmarkStart w:id="74" w:name="bookmark27"/>
      <w:bookmarkEnd w:id="74"/>
      <w:bookmarkStart w:id="75" w:name="bookmark28"/>
      <w:bookmarkEnd w:id="75"/>
      <w:r>
        <w:rPr>
          <w:b/>
          <w:bCs/>
          <w:sz w:val="24"/>
          <w:szCs w:val="24"/>
        </w:rPr>
        <w:t>5.3矫正活动记录</w:t>
      </w:r>
    </w:p>
    <w:p w14:paraId="12F91E41">
      <w:pPr>
        <w:spacing w:before="218" w:line="220" w:lineRule="auto"/>
        <w:rPr>
          <w:rFonts w:ascii="宋体" w:hAnsi="宋体" w:eastAsia="宋体" w:cs="宋体"/>
          <w:b/>
          <w:bCs/>
          <w:sz w:val="24"/>
          <w:szCs w:val="24"/>
        </w:rPr>
      </w:pPr>
      <w:r>
        <w:rPr>
          <w:rFonts w:ascii="宋体" w:hAnsi="宋体" w:eastAsia="宋体" w:cs="宋体"/>
          <w:b/>
          <w:bCs/>
          <w:sz w:val="24"/>
          <w:szCs w:val="24"/>
        </w:rPr>
        <w:t>矫正活动记录详细记载了矫正过程中的各项活动，应</w:t>
      </w:r>
      <w:r>
        <w:rPr>
          <w:rFonts w:ascii="宋体" w:hAnsi="宋体" w:eastAsia="宋体" w:cs="宋体"/>
          <w:b/>
          <w:bCs/>
          <w:spacing w:val="-1"/>
          <w:sz w:val="24"/>
          <w:szCs w:val="24"/>
        </w:rPr>
        <w:t>包括：</w:t>
      </w:r>
    </w:p>
    <w:p w14:paraId="66C4B0BD">
      <w:pPr>
        <w:spacing w:before="62" w:line="220" w:lineRule="auto"/>
        <w:rPr>
          <w:rFonts w:ascii="宋体" w:hAnsi="宋体" w:eastAsia="宋体" w:cs="宋体"/>
          <w:b/>
          <w:bCs/>
          <w:sz w:val="24"/>
          <w:szCs w:val="24"/>
        </w:rPr>
      </w:pPr>
      <w:r>
        <w:rPr>
          <w:rFonts w:ascii="宋体" w:hAnsi="宋体" w:eastAsia="宋体" w:cs="宋体"/>
          <w:b/>
          <w:bCs/>
          <w:sz w:val="24"/>
          <w:szCs w:val="24"/>
        </w:rPr>
        <w:t>a)活动名称：记录</w:t>
      </w:r>
      <w:r>
        <w:rPr>
          <w:rFonts w:hint="eastAsia" w:ascii="宋体" w:hAnsi="宋体" w:eastAsia="宋体" w:cs="宋体"/>
          <w:b/>
          <w:bCs/>
          <w:sz w:val="24"/>
          <w:szCs w:val="24"/>
          <w:lang w:val="en-US" w:eastAsia="zh-CN"/>
        </w:rPr>
        <w:t>矫</w:t>
      </w:r>
      <w:r>
        <w:rPr>
          <w:rFonts w:ascii="宋体" w:hAnsi="宋体" w:eastAsia="宋体" w:cs="宋体"/>
          <w:b/>
          <w:bCs/>
          <w:sz w:val="24"/>
          <w:szCs w:val="24"/>
        </w:rPr>
        <w:t>正活动的名称。</w:t>
      </w:r>
    </w:p>
    <w:p w14:paraId="5C132A1B">
      <w:pPr>
        <w:spacing w:before="61" w:line="221" w:lineRule="auto"/>
        <w:rPr>
          <w:rFonts w:ascii="宋体" w:hAnsi="宋体" w:eastAsia="宋体" w:cs="宋体"/>
          <w:b/>
          <w:bCs/>
          <w:sz w:val="24"/>
          <w:szCs w:val="24"/>
        </w:rPr>
      </w:pPr>
      <w:r>
        <w:rPr>
          <w:rFonts w:ascii="宋体" w:hAnsi="宋体" w:eastAsia="宋体" w:cs="宋体"/>
          <w:b/>
          <w:bCs/>
          <w:spacing w:val="-1"/>
          <w:sz w:val="24"/>
          <w:szCs w:val="24"/>
        </w:rPr>
        <w:t>b)活动时间</w:t>
      </w:r>
      <w:r>
        <w:rPr>
          <w:rFonts w:ascii="宋体" w:hAnsi="宋体" w:eastAsia="宋体" w:cs="宋体"/>
          <w:b/>
          <w:bCs/>
          <w:color w:val="000000" w:themeColor="text1"/>
          <w:spacing w:val="-1"/>
          <w:sz w:val="24"/>
          <w:szCs w:val="24"/>
          <w14:textFill>
            <w14:solidFill>
              <w14:schemeClr w14:val="tx1"/>
            </w14:solidFill>
          </w14:textFill>
        </w:rPr>
        <w:t>：</w:t>
      </w:r>
      <w:r>
        <w:rPr>
          <w:rFonts w:hint="eastAsia" w:ascii="宋体" w:hAnsi="宋体" w:eastAsia="宋体" w:cs="宋体"/>
          <w:b/>
          <w:bCs/>
          <w:color w:val="000000" w:themeColor="text1"/>
          <w:spacing w:val="-1"/>
          <w:sz w:val="24"/>
          <w:szCs w:val="24"/>
          <w:lang w:val="en-US" w:eastAsia="zh-CN"/>
          <w14:textFill>
            <w14:solidFill>
              <w14:schemeClr w14:val="tx1"/>
            </w14:solidFill>
          </w14:textFill>
        </w:rPr>
        <w:t>记录矫正活动的时间</w:t>
      </w:r>
      <w:r>
        <w:rPr>
          <w:rFonts w:ascii="宋体" w:hAnsi="宋体" w:eastAsia="宋体" w:cs="宋体"/>
          <w:b/>
          <w:bCs/>
          <w:color w:val="000000" w:themeColor="text1"/>
          <w:spacing w:val="-1"/>
          <w:sz w:val="24"/>
          <w:szCs w:val="24"/>
          <w14:textFill>
            <w14:solidFill>
              <w14:schemeClr w14:val="tx1"/>
            </w14:solidFill>
          </w14:textFill>
        </w:rPr>
        <w:t>。</w:t>
      </w:r>
    </w:p>
    <w:p w14:paraId="3D28A6C4">
      <w:pPr>
        <w:spacing w:before="61" w:line="220" w:lineRule="auto"/>
        <w:rPr>
          <w:rFonts w:hint="eastAsia" w:ascii="宋体" w:hAnsi="宋体" w:eastAsia="宋体" w:cs="宋体"/>
          <w:b/>
          <w:bCs/>
          <w:sz w:val="24"/>
          <w:szCs w:val="24"/>
          <w:lang w:val="en-US" w:eastAsia="zh-CN"/>
        </w:rPr>
      </w:pPr>
      <w:r>
        <w:rPr>
          <w:rFonts w:ascii="宋体" w:hAnsi="宋体" w:eastAsia="宋体" w:cs="宋体"/>
          <w:b/>
          <w:bCs/>
          <w:spacing w:val="-1"/>
          <w:sz w:val="24"/>
          <w:szCs w:val="24"/>
        </w:rPr>
        <w:t>c)活动地点：记录</w:t>
      </w:r>
      <w:r>
        <w:rPr>
          <w:rFonts w:hint="eastAsia" w:ascii="宋体" w:hAnsi="宋体" w:eastAsia="宋体" w:cs="宋体"/>
          <w:b/>
          <w:bCs/>
          <w:spacing w:val="-1"/>
          <w:sz w:val="24"/>
          <w:szCs w:val="24"/>
          <w:lang w:val="en-US" w:eastAsia="zh-CN"/>
        </w:rPr>
        <w:t>矫正</w:t>
      </w:r>
      <w:r>
        <w:rPr>
          <w:rFonts w:ascii="宋体" w:hAnsi="宋体" w:eastAsia="宋体" w:cs="宋体"/>
          <w:b/>
          <w:bCs/>
          <w:spacing w:val="-1"/>
          <w:sz w:val="24"/>
          <w:szCs w:val="24"/>
        </w:rPr>
        <w:t>活动的举办地点。</w:t>
      </w:r>
    </w:p>
    <w:p w14:paraId="50A51754">
      <w:pPr>
        <w:spacing w:before="61" w:line="221" w:lineRule="auto"/>
        <w:jc w:val="both"/>
        <w:rPr>
          <w:rFonts w:ascii="宋体" w:hAnsi="宋体" w:eastAsia="宋体" w:cs="宋体"/>
          <w:b/>
          <w:bCs/>
          <w:sz w:val="24"/>
          <w:szCs w:val="24"/>
        </w:rPr>
      </w:pPr>
      <w:r>
        <w:rPr>
          <w:rFonts w:hint="eastAsia" w:ascii="宋体" w:hAnsi="宋体" w:eastAsia="宋体" w:cs="宋体"/>
          <w:b/>
          <w:bCs/>
          <w:spacing w:val="-4"/>
          <w:sz w:val="24"/>
          <w:szCs w:val="24"/>
          <w:lang w:val="en-US" w:eastAsia="zh-CN"/>
        </w:rPr>
        <w:t>d</w:t>
      </w:r>
      <w:r>
        <w:rPr>
          <w:rFonts w:ascii="宋体" w:hAnsi="宋体" w:eastAsia="宋体" w:cs="宋体"/>
          <w:b/>
          <w:bCs/>
          <w:spacing w:val="-4"/>
          <w:sz w:val="24"/>
          <w:szCs w:val="24"/>
        </w:rPr>
        <w:t>)活动内容：</w:t>
      </w:r>
      <w:r>
        <w:rPr>
          <w:rFonts w:hint="eastAsia" w:ascii="宋体" w:hAnsi="宋体" w:eastAsia="宋体" w:cs="宋体"/>
          <w:b/>
          <w:bCs/>
          <w:color w:val="000000" w:themeColor="text1"/>
          <w:spacing w:val="-4"/>
          <w:sz w:val="24"/>
          <w:szCs w:val="24"/>
          <w:lang w:val="en-US" w:eastAsia="zh-CN"/>
          <w14:textFill>
            <w14:solidFill>
              <w14:schemeClr w14:val="tx1"/>
            </w14:solidFill>
          </w14:textFill>
        </w:rPr>
        <w:t>记录矫正</w:t>
      </w:r>
      <w:r>
        <w:rPr>
          <w:rFonts w:ascii="宋体" w:hAnsi="宋体" w:eastAsia="宋体" w:cs="宋体"/>
          <w:b/>
          <w:bCs/>
          <w:color w:val="000000" w:themeColor="text1"/>
          <w:spacing w:val="-4"/>
          <w:sz w:val="24"/>
          <w:szCs w:val="24"/>
          <w14:textFill>
            <w14:solidFill>
              <w14:schemeClr w14:val="tx1"/>
            </w14:solidFill>
          </w14:textFill>
        </w:rPr>
        <w:t>活</w:t>
      </w:r>
      <w:r>
        <w:rPr>
          <w:rFonts w:ascii="宋体" w:hAnsi="宋体" w:eastAsia="宋体" w:cs="宋体"/>
          <w:b/>
          <w:bCs/>
          <w:spacing w:val="-4"/>
          <w:sz w:val="24"/>
          <w:szCs w:val="24"/>
        </w:rPr>
        <w:t>动的具体内容。</w:t>
      </w:r>
    </w:p>
    <w:p w14:paraId="7E5534A9">
      <w:pPr>
        <w:pStyle w:val="3"/>
        <w:bidi w:val="0"/>
        <w:rPr>
          <w:b/>
          <w:bCs/>
          <w:sz w:val="24"/>
          <w:szCs w:val="24"/>
        </w:rPr>
      </w:pPr>
      <w:bookmarkStart w:id="76" w:name="bookmark29"/>
      <w:bookmarkEnd w:id="76"/>
      <w:bookmarkStart w:id="77" w:name="bookmark30"/>
      <w:bookmarkEnd w:id="77"/>
    </w:p>
    <w:p w14:paraId="74F7F6BF">
      <w:pPr>
        <w:pStyle w:val="3"/>
        <w:bidi w:val="0"/>
        <w:rPr>
          <w:rFonts w:hint="eastAsia" w:ascii="宋体" w:hAnsi="宋体" w:eastAsia="宋体" w:cs="宋体"/>
          <w:b/>
          <w:bCs/>
          <w:sz w:val="24"/>
          <w:szCs w:val="24"/>
          <w:lang w:val="en-US" w:eastAsia="zh-CN"/>
        </w:rPr>
      </w:pPr>
      <w:r>
        <w:rPr>
          <w:b/>
          <w:bCs/>
          <w:sz w:val="24"/>
          <w:szCs w:val="24"/>
        </w:rPr>
        <w:t>5.4档</w:t>
      </w:r>
      <w:r>
        <w:rPr>
          <w:b/>
          <w:bCs/>
          <w:color w:val="000000" w:themeColor="text1"/>
          <w:sz w:val="24"/>
          <w:szCs w:val="24"/>
          <w14:textFill>
            <w14:solidFill>
              <w14:schemeClr w14:val="tx1"/>
            </w14:solidFill>
          </w14:textFill>
        </w:rPr>
        <w:t>案</w:t>
      </w:r>
      <w:r>
        <w:rPr>
          <w:rFonts w:hint="eastAsia"/>
          <w:b/>
          <w:bCs/>
          <w:color w:val="000000" w:themeColor="text1"/>
          <w:sz w:val="24"/>
          <w:szCs w:val="24"/>
          <w:lang w:val="en-US" w:eastAsia="zh-CN"/>
          <w14:textFill>
            <w14:solidFill>
              <w14:schemeClr w14:val="tx1"/>
            </w14:solidFill>
          </w14:textFill>
        </w:rPr>
        <w:t>类别</w:t>
      </w:r>
    </w:p>
    <w:p w14:paraId="0E7A14C2">
      <w:pPr>
        <w:pStyle w:val="3"/>
        <w:spacing w:before="218" w:line="221" w:lineRule="auto"/>
        <w:outlineLvl w:val="1"/>
        <w:rPr>
          <w:b/>
          <w:bCs/>
          <w:color w:val="000000" w:themeColor="text1"/>
          <w:sz w:val="24"/>
          <w:szCs w:val="24"/>
          <w14:textFill>
            <w14:solidFill>
              <w14:schemeClr w14:val="tx1"/>
            </w14:solidFill>
          </w14:textFill>
        </w:rPr>
      </w:pPr>
      <w:r>
        <w:rPr>
          <w:b/>
          <w:bCs/>
          <w:color w:val="000000" w:themeColor="text1"/>
          <w:spacing w:val="-1"/>
          <w:sz w:val="24"/>
          <w:szCs w:val="24"/>
          <w14:textFill>
            <w14:solidFill>
              <w14:schemeClr w14:val="tx1"/>
            </w14:solidFill>
          </w14:textFill>
        </w:rPr>
        <w:t>5.4.</w:t>
      </w:r>
      <w:r>
        <w:rPr>
          <w:rFonts w:hint="eastAsia"/>
          <w:b/>
          <w:bCs/>
          <w:color w:val="000000" w:themeColor="text1"/>
          <w:spacing w:val="-1"/>
          <w:sz w:val="24"/>
          <w:szCs w:val="24"/>
          <w:lang w:val="en-US" w:eastAsia="zh-CN"/>
          <w14:textFill>
            <w14:solidFill>
              <w14:schemeClr w14:val="tx1"/>
            </w14:solidFill>
          </w14:textFill>
        </w:rPr>
        <w:t>1社区矫正适用前调查评估档案</w:t>
      </w:r>
    </w:p>
    <w:p w14:paraId="3B55E6F3">
      <w:pPr>
        <w:numPr>
          <w:ilvl w:val="0"/>
          <w:numId w:val="0"/>
        </w:numPr>
        <w:spacing w:before="61" w:line="222" w:lineRule="auto"/>
        <w:rPr>
          <w:rFonts w:hint="default" w:ascii="宋体" w:hAnsi="宋体" w:eastAsia="宋体" w:cs="宋体"/>
          <w:b/>
          <w:bCs/>
          <w:snapToGrid w:val="0"/>
          <w:color w:val="000000" w:themeColor="text1"/>
          <w:spacing w:val="-4"/>
          <w:kern w:val="0"/>
          <w:sz w:val="24"/>
          <w:szCs w:val="24"/>
          <w:lang w:val="en-US" w:eastAsia="en-US" w:bidi="ar-SA"/>
          <w14:textFill>
            <w14:solidFill>
              <w14:schemeClr w14:val="tx1"/>
            </w14:solidFill>
          </w14:textFill>
        </w:rPr>
      </w:pPr>
      <w:r>
        <w:rPr>
          <w:rFonts w:hint="eastAsia" w:eastAsia="宋体"/>
          <w:b/>
          <w:bCs/>
          <w:color w:val="000000" w:themeColor="text1"/>
          <w:sz w:val="24"/>
          <w:szCs w:val="24"/>
          <w:highlight w:val="none"/>
          <w:lang w:val="en-US" w:eastAsia="zh-CN"/>
          <w14:textFill>
            <w14:solidFill>
              <w14:schemeClr w14:val="tx1"/>
            </w14:solidFill>
          </w14:textFill>
        </w:rPr>
        <w:t>a)委托</w:t>
      </w:r>
    </w:p>
    <w:p w14:paraId="5BA70F9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4" w:lineRule="auto"/>
        <w:ind w:firstLine="466" w:firstLineChars="200"/>
        <w:textAlignment w:val="baseline"/>
        <w:rPr>
          <w:rFonts w:ascii="宋体" w:hAnsi="宋体" w:eastAsia="宋体" w:cs="宋体"/>
          <w:b/>
          <w:bCs/>
          <w:color w:val="000000" w:themeColor="text1"/>
          <w:spacing w:val="-4"/>
          <w:sz w:val="24"/>
          <w:szCs w:val="24"/>
          <w14:textFill>
            <w14:solidFill>
              <w14:schemeClr w14:val="tx1"/>
            </w14:solidFill>
          </w14:textFill>
        </w:rPr>
      </w:pPr>
      <w:r>
        <w:rPr>
          <w:rFonts w:ascii="宋体" w:hAnsi="宋体" w:eastAsia="宋体" w:cs="宋体"/>
          <w:b/>
          <w:bCs/>
          <w:snapToGrid w:val="0"/>
          <w:color w:val="000000" w:themeColor="text1"/>
          <w:spacing w:val="-4"/>
          <w:kern w:val="0"/>
          <w:sz w:val="24"/>
          <w:szCs w:val="24"/>
          <w:lang w:val="en-US" w:eastAsia="en-US" w:bidi="ar-SA"/>
          <w14:textFill>
            <w14:solidFill>
              <w14:schemeClr w14:val="tx1"/>
            </w14:solidFill>
          </w14:textFill>
        </w:rPr>
        <w:t>1)</w:t>
      </w:r>
      <w:r>
        <w:rPr>
          <w:rFonts w:ascii="宋体" w:hAnsi="宋体" w:eastAsia="宋体" w:cs="宋体"/>
          <w:b/>
          <w:bCs/>
          <w:color w:val="000000" w:themeColor="text1"/>
          <w:spacing w:val="-4"/>
          <w:sz w:val="24"/>
          <w:szCs w:val="24"/>
          <w14:textFill>
            <w14:solidFill>
              <w14:schemeClr w14:val="tx1"/>
            </w14:solidFill>
          </w14:textFill>
        </w:rPr>
        <w:t>委托调查函</w:t>
      </w:r>
    </w:p>
    <w:p w14:paraId="099F490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4" w:lineRule="auto"/>
        <w:ind w:firstLine="466" w:firstLineChars="200"/>
        <w:textAlignment w:val="baseline"/>
        <w:rPr>
          <w:rFonts w:hint="default" w:ascii="宋体" w:hAnsi="宋体" w:eastAsia="宋体" w:cs="宋体"/>
          <w:b/>
          <w:bCs/>
          <w:snapToGrid w:val="0"/>
          <w:color w:val="000000" w:themeColor="text1"/>
          <w:spacing w:val="-4"/>
          <w:kern w:val="0"/>
          <w:sz w:val="24"/>
          <w:szCs w:val="24"/>
          <w:lang w:val="en-US" w:eastAsia="zh-CN" w:bidi="ar-SA"/>
          <w14:textFill>
            <w14:solidFill>
              <w14:schemeClr w14:val="tx1"/>
            </w14:solidFill>
          </w14:textFill>
        </w:rPr>
      </w:pPr>
      <w:r>
        <w:rPr>
          <w:rFonts w:hint="eastAsia" w:ascii="宋体" w:hAnsi="宋体" w:eastAsia="宋体" w:cs="宋体"/>
          <w:b/>
          <w:bCs/>
          <w:snapToGrid w:val="0"/>
          <w:color w:val="000000" w:themeColor="text1"/>
          <w:spacing w:val="-4"/>
          <w:kern w:val="0"/>
          <w:sz w:val="24"/>
          <w:szCs w:val="24"/>
          <w:lang w:val="en-US" w:eastAsia="zh-CN" w:bidi="ar-SA"/>
          <w14:textFill>
            <w14:solidFill>
              <w14:schemeClr w14:val="tx1"/>
            </w14:solidFill>
          </w14:textFill>
        </w:rPr>
        <w:t>2)相关法律文书</w:t>
      </w:r>
    </w:p>
    <w:p w14:paraId="6393F69D">
      <w:pPr>
        <w:spacing w:before="62" w:line="220" w:lineRule="auto"/>
        <w:rPr>
          <w:rFonts w:hint="eastAsia" w:ascii="宋体" w:hAnsi="宋体" w:eastAsia="宋体" w:cs="宋体"/>
          <w:b/>
          <w:bCs/>
          <w:color w:val="000000" w:themeColor="text1"/>
          <w:spacing w:val="-2"/>
          <w:sz w:val="24"/>
          <w:szCs w:val="24"/>
          <w:highlight w:val="none"/>
          <w:lang w:eastAsia="zh-CN"/>
          <w14:textFill>
            <w14:solidFill>
              <w14:schemeClr w14:val="tx1"/>
            </w14:solidFill>
          </w14:textFill>
        </w:rPr>
      </w:pPr>
      <w:r>
        <w:rPr>
          <w:rFonts w:hint="eastAsia" w:eastAsia="宋体"/>
          <w:b/>
          <w:bCs/>
          <w:color w:val="000000" w:themeColor="text1"/>
          <w:sz w:val="24"/>
          <w:szCs w:val="24"/>
          <w:highlight w:val="none"/>
          <w:lang w:val="en-US" w:eastAsia="zh-CN"/>
          <w14:textFill>
            <w14:solidFill>
              <w14:schemeClr w14:val="tx1"/>
            </w14:solidFill>
          </w14:textFill>
        </w:rPr>
        <w:t>b) 调查材料</w:t>
      </w:r>
      <w:r>
        <w:rPr>
          <w:rFonts w:hint="eastAsia" w:ascii="宋体" w:hAnsi="宋体" w:eastAsia="宋体" w:cs="宋体"/>
          <w:b/>
          <w:bCs/>
          <w:color w:val="000000" w:themeColor="text1"/>
          <w:spacing w:val="-2"/>
          <w:sz w:val="24"/>
          <w:szCs w:val="24"/>
          <w:highlight w:val="none"/>
          <w:lang w:eastAsia="zh-CN"/>
          <w14:textFill>
            <w14:solidFill>
              <w14:schemeClr w14:val="tx1"/>
            </w14:solidFill>
          </w14:textFill>
        </w:rPr>
        <w:t>（</w:t>
      </w:r>
      <w:r>
        <w:rPr>
          <w:rFonts w:hint="eastAsia" w:ascii="宋体" w:hAnsi="宋体" w:eastAsia="宋体" w:cs="宋体"/>
          <w:b/>
          <w:bCs/>
          <w:color w:val="000000" w:themeColor="text1"/>
          <w:spacing w:val="-2"/>
          <w:sz w:val="24"/>
          <w:szCs w:val="24"/>
          <w:highlight w:val="none"/>
          <w:lang w:val="en-US" w:eastAsia="zh-CN"/>
          <w14:textFill>
            <w14:solidFill>
              <w14:schemeClr w14:val="tx1"/>
            </w14:solidFill>
          </w14:textFill>
        </w:rPr>
        <w:t>以下材料不是同时存在</w:t>
      </w:r>
      <w:r>
        <w:rPr>
          <w:rFonts w:hint="eastAsia" w:ascii="宋体" w:hAnsi="宋体" w:eastAsia="宋体" w:cs="宋体"/>
          <w:b/>
          <w:bCs/>
          <w:color w:val="000000" w:themeColor="text1"/>
          <w:spacing w:val="-2"/>
          <w:sz w:val="24"/>
          <w:szCs w:val="24"/>
          <w:highlight w:val="none"/>
          <w:lang w:eastAsia="zh-CN"/>
          <w14:textFill>
            <w14:solidFill>
              <w14:schemeClr w14:val="tx1"/>
            </w14:solidFill>
          </w14:textFill>
        </w:rPr>
        <w:t>）</w:t>
      </w:r>
    </w:p>
    <w:p w14:paraId="4D9FDAF1">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2" w:lineRule="auto"/>
        <w:ind w:firstLine="474" w:firstLineChars="200"/>
        <w:textAlignment w:val="baseline"/>
        <w:rPr>
          <w:rFonts w:hint="eastAsia" w:ascii="宋体" w:hAnsi="宋体" w:eastAsia="宋体" w:cs="宋体"/>
          <w:b/>
          <w:bCs/>
          <w:color w:val="000000" w:themeColor="text1"/>
          <w:spacing w:val="-4"/>
          <w:sz w:val="24"/>
          <w:szCs w:val="24"/>
          <w:lang w:val="en-US" w:eastAsia="zh-CN"/>
          <w14:textFill>
            <w14:solidFill>
              <w14:schemeClr w14:val="tx1"/>
            </w14:solidFill>
          </w14:textFill>
        </w:rPr>
      </w:pPr>
      <w:r>
        <w:rPr>
          <w:rFonts w:hint="eastAsia" w:ascii="宋体" w:hAnsi="宋体" w:eastAsia="宋体" w:cs="宋体"/>
          <w:b/>
          <w:bCs/>
          <w:color w:val="000000" w:themeColor="text1"/>
          <w:spacing w:val="-2"/>
          <w:sz w:val="24"/>
          <w:szCs w:val="24"/>
          <w:highlight w:val="none"/>
          <w:lang w:val="en-US" w:eastAsia="zh-CN"/>
          <w14:textFill>
            <w14:solidFill>
              <w14:schemeClr w14:val="tx1"/>
            </w14:solidFill>
          </w14:textFill>
        </w:rPr>
        <w:t>1</w:t>
      </w:r>
      <w:r>
        <w:rPr>
          <w:rFonts w:ascii="宋体" w:hAnsi="宋体" w:eastAsia="宋体" w:cs="宋体"/>
          <w:b/>
          <w:bCs/>
          <w:snapToGrid w:val="0"/>
          <w:color w:val="000000" w:themeColor="text1"/>
          <w:spacing w:val="-4"/>
          <w:kern w:val="0"/>
          <w:sz w:val="24"/>
          <w:szCs w:val="24"/>
          <w:lang w:val="en-US" w:eastAsia="en-US" w:bidi="ar-SA"/>
          <w14:textFill>
            <w14:solidFill>
              <w14:schemeClr w14:val="tx1"/>
            </w14:solidFill>
          </w14:textFill>
        </w:rPr>
        <w:t>)</w:t>
      </w:r>
      <w:r>
        <w:rPr>
          <w:rFonts w:hint="eastAsia" w:ascii="宋体" w:hAnsi="宋体" w:eastAsia="宋体" w:cs="宋体"/>
          <w:b/>
          <w:bCs/>
          <w:color w:val="000000" w:themeColor="text1"/>
          <w:spacing w:val="-4"/>
          <w:sz w:val="24"/>
          <w:szCs w:val="24"/>
          <w:lang w:val="en-US" w:eastAsia="zh-CN"/>
          <w14:textFill>
            <w14:solidFill>
              <w14:schemeClr w14:val="tx1"/>
            </w14:solidFill>
          </w14:textFill>
        </w:rPr>
        <w:t>被调查人相关证明（身份证明、户籍证明、固定居所证明）</w:t>
      </w:r>
    </w:p>
    <w:p w14:paraId="34573C3A">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2" w:lineRule="auto"/>
        <w:ind w:firstLine="466" w:firstLineChars="200"/>
        <w:textAlignment w:val="baseline"/>
        <w:rPr>
          <w:rFonts w:hint="default" w:ascii="宋体" w:hAnsi="宋体" w:eastAsia="宋体" w:cs="宋体"/>
          <w:b/>
          <w:bCs/>
          <w:color w:val="000000" w:themeColor="text1"/>
          <w:spacing w:val="-4"/>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pacing w:val="-4"/>
          <w:sz w:val="24"/>
          <w:szCs w:val="24"/>
          <w:highlight w:val="none"/>
          <w:lang w:val="en-US" w:eastAsia="zh-CN"/>
          <w14:textFill>
            <w14:solidFill>
              <w14:schemeClr w14:val="tx1"/>
            </w14:solidFill>
          </w14:textFill>
        </w:rPr>
        <w:t>2)被调查人的监护人、保证人等相关证明（身份证明、户籍证明等）</w:t>
      </w:r>
    </w:p>
    <w:p w14:paraId="56395238">
      <w:pPr>
        <w:keepNext w:val="0"/>
        <w:keepLines w:val="0"/>
        <w:pageBreakBefore w:val="0"/>
        <w:widowControl/>
        <w:kinsoku w:val="0"/>
        <w:wordWrap/>
        <w:overflowPunct/>
        <w:topLinePunct w:val="0"/>
        <w:autoSpaceDE w:val="0"/>
        <w:autoSpaceDN w:val="0"/>
        <w:bidi w:val="0"/>
        <w:adjustRightInd w:val="0"/>
        <w:snapToGrid w:val="0"/>
        <w:spacing w:before="60" w:line="220" w:lineRule="auto"/>
        <w:ind w:firstLine="478" w:firstLineChars="200"/>
        <w:textAlignment w:val="baseline"/>
        <w:rPr>
          <w:rFonts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3</w:t>
      </w:r>
      <w:r>
        <w:rPr>
          <w:rFonts w:ascii="宋体" w:hAnsi="宋体" w:eastAsia="宋体" w:cs="宋体"/>
          <w:b/>
          <w:bCs/>
          <w:color w:val="000000" w:themeColor="text1"/>
          <w:spacing w:val="-1"/>
          <w:sz w:val="24"/>
          <w:szCs w:val="24"/>
          <w:highlight w:val="none"/>
          <w14:textFill>
            <w14:solidFill>
              <w14:schemeClr w14:val="tx1"/>
            </w14:solidFill>
          </w14:textFill>
        </w:rPr>
        <w:t>)调查笔录（</w:t>
      </w: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犯罪嫌疑人/</w:t>
      </w:r>
      <w:r>
        <w:rPr>
          <w:rFonts w:hint="eastAsia" w:ascii="宋体" w:hAnsi="宋体" w:eastAsia="宋体"/>
          <w:b/>
          <w:bCs/>
          <w:color w:val="000000" w:themeColor="text1"/>
          <w:sz w:val="24"/>
          <w:szCs w:val="24"/>
          <w:highlight w:val="none"/>
          <w14:textFill>
            <w14:solidFill>
              <w14:schemeClr w14:val="tx1"/>
            </w14:solidFill>
          </w14:textFill>
        </w:rPr>
        <w:t>被告人/罪犯</w:t>
      </w:r>
      <w:r>
        <w:rPr>
          <w:rFonts w:ascii="宋体" w:hAnsi="宋体" w:eastAsia="宋体" w:cs="宋体"/>
          <w:b/>
          <w:bCs/>
          <w:color w:val="000000" w:themeColor="text1"/>
          <w:spacing w:val="-1"/>
          <w:sz w:val="24"/>
          <w:szCs w:val="24"/>
          <w:highlight w:val="none"/>
          <w14:textFill>
            <w14:solidFill>
              <w14:schemeClr w14:val="tx1"/>
            </w14:solidFill>
          </w14:textFill>
        </w:rPr>
        <w:t>）</w:t>
      </w:r>
    </w:p>
    <w:p w14:paraId="575E8CF6">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8" w:firstLineChars="200"/>
        <w:textAlignment w:val="baseline"/>
        <w:rPr>
          <w:rFonts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4</w:t>
      </w:r>
      <w:r>
        <w:rPr>
          <w:rFonts w:ascii="宋体" w:hAnsi="宋体" w:eastAsia="宋体" w:cs="宋体"/>
          <w:b/>
          <w:bCs/>
          <w:color w:val="000000" w:themeColor="text1"/>
          <w:spacing w:val="-1"/>
          <w:sz w:val="24"/>
          <w:szCs w:val="24"/>
          <w:highlight w:val="none"/>
          <w14:textFill>
            <w14:solidFill>
              <w14:schemeClr w14:val="tx1"/>
            </w14:solidFill>
          </w14:textFill>
        </w:rPr>
        <w:t>)调查笔录（</w:t>
      </w:r>
      <w:r>
        <w:rPr>
          <w:rFonts w:hint="eastAsia" w:ascii="宋体" w:hAnsi="宋体" w:eastAsia="宋体"/>
          <w:b/>
          <w:bCs/>
          <w:color w:val="000000" w:themeColor="text1"/>
          <w:sz w:val="24"/>
          <w:szCs w:val="24"/>
          <w:highlight w:val="none"/>
          <w14:textFill>
            <w14:solidFill>
              <w14:schemeClr w14:val="tx1"/>
            </w14:solidFill>
          </w14:textFill>
        </w:rPr>
        <w:t>监护人</w:t>
      </w:r>
      <w:r>
        <w:rPr>
          <w:rFonts w:hint="eastAsia" w:ascii="宋体" w:hAnsi="宋体" w:eastAsia="宋体"/>
          <w:b/>
          <w:bCs/>
          <w:color w:val="000000" w:themeColor="text1"/>
          <w:sz w:val="24"/>
          <w:szCs w:val="24"/>
          <w:highlight w:val="none"/>
          <w:lang w:val="en-US" w:eastAsia="zh-CN"/>
          <w14:textFill>
            <w14:solidFill>
              <w14:schemeClr w14:val="tx1"/>
            </w14:solidFill>
          </w14:textFill>
        </w:rPr>
        <w:t>/</w:t>
      </w:r>
      <w:r>
        <w:rPr>
          <w:rFonts w:hint="eastAsia" w:ascii="宋体" w:hAnsi="宋体" w:eastAsia="宋体"/>
          <w:b/>
          <w:bCs/>
          <w:color w:val="000000" w:themeColor="text1"/>
          <w:sz w:val="24"/>
          <w:szCs w:val="24"/>
          <w:highlight w:val="none"/>
          <w14:textFill>
            <w14:solidFill>
              <w14:schemeClr w14:val="tx1"/>
            </w14:solidFill>
          </w14:textFill>
        </w:rPr>
        <w:t>保证人/</w:t>
      </w:r>
      <w:r>
        <w:rPr>
          <w:rFonts w:hint="eastAsia" w:ascii="宋体" w:hAnsi="宋体" w:eastAsia="宋体"/>
          <w:b/>
          <w:bCs/>
          <w:color w:val="000000" w:themeColor="text1"/>
          <w:sz w:val="24"/>
          <w:szCs w:val="24"/>
          <w:highlight w:val="none"/>
          <w:lang w:val="en-US" w:eastAsia="zh-CN"/>
          <w14:textFill>
            <w14:solidFill>
              <w14:schemeClr w14:val="tx1"/>
            </w14:solidFill>
          </w14:textFill>
        </w:rPr>
        <w:t>家庭成员等</w:t>
      </w:r>
      <w:r>
        <w:rPr>
          <w:rFonts w:ascii="宋体" w:hAnsi="宋体" w:eastAsia="宋体" w:cs="宋体"/>
          <w:b/>
          <w:bCs/>
          <w:color w:val="000000" w:themeColor="text1"/>
          <w:spacing w:val="-1"/>
          <w:sz w:val="24"/>
          <w:szCs w:val="24"/>
          <w:highlight w:val="none"/>
          <w14:textFill>
            <w14:solidFill>
              <w14:schemeClr w14:val="tx1"/>
            </w14:solidFill>
          </w14:textFill>
        </w:rPr>
        <w:t>）</w:t>
      </w:r>
    </w:p>
    <w:p w14:paraId="704F79F7">
      <w:pPr>
        <w:keepNext w:val="0"/>
        <w:keepLines w:val="0"/>
        <w:pageBreakBefore w:val="0"/>
        <w:widowControl/>
        <w:kinsoku w:val="0"/>
        <w:wordWrap/>
        <w:overflowPunct/>
        <w:topLinePunct w:val="0"/>
        <w:autoSpaceDE w:val="0"/>
        <w:autoSpaceDN w:val="0"/>
        <w:bidi w:val="0"/>
        <w:adjustRightInd w:val="0"/>
        <w:snapToGrid w:val="0"/>
        <w:spacing w:before="60" w:line="220" w:lineRule="auto"/>
        <w:ind w:firstLine="482" w:firstLineChars="200"/>
        <w:textAlignment w:val="baseline"/>
        <w:rPr>
          <w:rFonts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ascii="宋体" w:hAnsi="宋体" w:eastAsia="宋体" w:cs="宋体"/>
          <w:b/>
          <w:bCs/>
          <w:color w:val="000000" w:themeColor="text1"/>
          <w:sz w:val="24"/>
          <w:szCs w:val="24"/>
          <w:highlight w:val="none"/>
          <w14:textFill>
            <w14:solidFill>
              <w14:schemeClr w14:val="tx1"/>
            </w14:solidFill>
          </w14:textFill>
        </w:rPr>
        <w:t>)调查笔录</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ascii="宋体" w:hAnsi="宋体" w:eastAsia="宋体" w:cs="宋体"/>
          <w:b/>
          <w:bCs/>
          <w:color w:val="000000" w:themeColor="text1"/>
          <w:sz w:val="24"/>
          <w:szCs w:val="24"/>
          <w:highlight w:val="none"/>
          <w14:textFill>
            <w14:solidFill>
              <w14:schemeClr w14:val="tx1"/>
            </w14:solidFill>
          </w14:textFill>
        </w:rPr>
        <w:t>村</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ascii="宋体" w:hAnsi="宋体" w:eastAsia="宋体" w:cs="宋体"/>
          <w:b/>
          <w:bCs/>
          <w:color w:val="000000" w:themeColor="text1"/>
          <w:sz w:val="24"/>
          <w:szCs w:val="24"/>
          <w:highlight w:val="none"/>
          <w14:textFill>
            <w14:solidFill>
              <w14:schemeClr w14:val="tx1"/>
            </w14:solidFill>
          </w14:textFill>
        </w:rPr>
        <w:t>居</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ascii="宋体" w:hAnsi="宋体" w:eastAsia="宋体" w:cs="宋体"/>
          <w:b/>
          <w:bCs/>
          <w:color w:val="000000" w:themeColor="text1"/>
          <w:sz w:val="24"/>
          <w:szCs w:val="24"/>
          <w:highlight w:val="none"/>
          <w14:textFill>
            <w14:solidFill>
              <w14:schemeClr w14:val="tx1"/>
            </w14:solidFill>
          </w14:textFill>
        </w:rPr>
        <w:t>委会</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p>
    <w:p w14:paraId="2954CB10">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8" w:firstLineChars="200"/>
        <w:textAlignment w:val="baseline"/>
        <w:rPr>
          <w:rFonts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6</w:t>
      </w:r>
      <w:r>
        <w:rPr>
          <w:rFonts w:ascii="宋体" w:hAnsi="宋体" w:eastAsia="宋体" w:cs="宋体"/>
          <w:b/>
          <w:bCs/>
          <w:color w:val="000000" w:themeColor="text1"/>
          <w:spacing w:val="-1"/>
          <w:sz w:val="24"/>
          <w:szCs w:val="24"/>
          <w:highlight w:val="none"/>
          <w14:textFill>
            <w14:solidFill>
              <w14:schemeClr w14:val="tx1"/>
            </w14:solidFill>
          </w14:textFill>
        </w:rPr>
        <w:t>)调查笔录（邻居）</w:t>
      </w:r>
    </w:p>
    <w:p w14:paraId="0EF66E56">
      <w:pPr>
        <w:keepNext w:val="0"/>
        <w:keepLines w:val="0"/>
        <w:pageBreakBefore w:val="0"/>
        <w:widowControl/>
        <w:kinsoku w:val="0"/>
        <w:wordWrap/>
        <w:overflowPunct/>
        <w:topLinePunct w:val="0"/>
        <w:autoSpaceDE w:val="0"/>
        <w:autoSpaceDN w:val="0"/>
        <w:bidi w:val="0"/>
        <w:adjustRightInd w:val="0"/>
        <w:snapToGrid w:val="0"/>
        <w:spacing w:before="61" w:line="221" w:lineRule="auto"/>
        <w:ind w:firstLine="478" w:firstLineChars="200"/>
        <w:textAlignment w:val="baseline"/>
        <w:rPr>
          <w:rFonts w:ascii="宋体" w:hAnsi="宋体" w:eastAsia="宋体" w:cs="宋体"/>
          <w:b/>
          <w:bCs/>
          <w:color w:val="000000" w:themeColor="text1"/>
          <w:spacing w:val="-1"/>
          <w:sz w:val="24"/>
          <w:szCs w:val="24"/>
          <w:highlight w:val="none"/>
          <w14:textFill>
            <w14:solidFill>
              <w14:schemeClr w14:val="tx1"/>
            </w14:solidFill>
          </w14:textFill>
        </w:rPr>
      </w:pP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7</w:t>
      </w:r>
      <w:r>
        <w:rPr>
          <w:rFonts w:ascii="宋体" w:hAnsi="宋体" w:eastAsia="宋体" w:cs="宋体"/>
          <w:b/>
          <w:bCs/>
          <w:color w:val="000000" w:themeColor="text1"/>
          <w:spacing w:val="-1"/>
          <w:sz w:val="24"/>
          <w:szCs w:val="24"/>
          <w:highlight w:val="none"/>
          <w14:textFill>
            <w14:solidFill>
              <w14:schemeClr w14:val="tx1"/>
            </w14:solidFill>
          </w14:textFill>
        </w:rPr>
        <w:t>)调查笔录（</w:t>
      </w:r>
      <w:r>
        <w:rPr>
          <w:rFonts w:hint="eastAsia" w:ascii="宋体" w:hAnsi="宋体" w:eastAsia="宋体"/>
          <w:b/>
          <w:bCs/>
          <w:color w:val="000000" w:themeColor="text1"/>
          <w:sz w:val="24"/>
          <w:szCs w:val="24"/>
          <w:highlight w:val="none"/>
          <w14:textFill>
            <w14:solidFill>
              <w14:schemeClr w14:val="tx1"/>
            </w14:solidFill>
          </w14:textFill>
        </w:rPr>
        <w:t>工作单位/学校</w:t>
      </w:r>
      <w:r>
        <w:rPr>
          <w:rFonts w:ascii="宋体" w:hAnsi="宋体" w:eastAsia="宋体" w:cs="宋体"/>
          <w:b/>
          <w:bCs/>
          <w:color w:val="000000" w:themeColor="text1"/>
          <w:spacing w:val="-1"/>
          <w:sz w:val="24"/>
          <w:szCs w:val="24"/>
          <w:highlight w:val="none"/>
          <w14:textFill>
            <w14:solidFill>
              <w14:schemeClr w14:val="tx1"/>
            </w14:solidFill>
          </w14:textFill>
        </w:rPr>
        <w:t>）</w:t>
      </w:r>
    </w:p>
    <w:p w14:paraId="391596BA">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b/>
          <w:bCs/>
          <w:color w:val="000000" w:themeColor="text1"/>
          <w:sz w:val="24"/>
          <w:szCs w:val="24"/>
          <w:highlight w:val="none"/>
          <w14:textFill>
            <w14:solidFill>
              <w14:schemeClr w14:val="tx1"/>
            </w14:solidFill>
          </w14:textFill>
        </w:rPr>
      </w:pPr>
      <w:bookmarkStart w:id="78" w:name="_Hlk179443605"/>
      <w:r>
        <w:rPr>
          <w:rFonts w:hint="eastAsia" w:ascii="宋体" w:hAnsi="宋体" w:eastAsia="宋体"/>
          <w:b/>
          <w:bCs/>
          <w:color w:val="000000" w:themeColor="text1"/>
          <w:sz w:val="24"/>
          <w:szCs w:val="24"/>
          <w:highlight w:val="none"/>
          <w:lang w:val="en-US" w:eastAsia="zh-CN"/>
          <w14:textFill>
            <w14:solidFill>
              <w14:schemeClr w14:val="tx1"/>
            </w14:solidFill>
          </w14:textFill>
        </w:rPr>
        <w:t>8)</w:t>
      </w:r>
      <w:r>
        <w:rPr>
          <w:rFonts w:hint="eastAsia" w:ascii="宋体" w:hAnsi="宋体" w:eastAsia="宋体"/>
          <w:b/>
          <w:bCs/>
          <w:color w:val="000000" w:themeColor="text1"/>
          <w:sz w:val="24"/>
          <w:szCs w:val="24"/>
          <w:highlight w:val="none"/>
          <w14:textFill>
            <w14:solidFill>
              <w14:schemeClr w14:val="tx1"/>
            </w14:solidFill>
          </w14:textFill>
        </w:rPr>
        <w:t>调查笔录</w:t>
      </w:r>
      <w:bookmarkEnd w:id="78"/>
      <w:r>
        <w:rPr>
          <w:rFonts w:hint="eastAsia" w:ascii="宋体" w:hAnsi="宋体" w:eastAsia="宋体"/>
          <w:b/>
          <w:bCs/>
          <w:color w:val="000000" w:themeColor="text1"/>
          <w:sz w:val="24"/>
          <w:szCs w:val="24"/>
          <w:highlight w:val="none"/>
          <w14:textFill>
            <w14:solidFill>
              <w14:schemeClr w14:val="tx1"/>
            </w14:solidFill>
          </w14:textFill>
        </w:rPr>
        <w:t>（被害人/被害人家人）</w:t>
      </w:r>
    </w:p>
    <w:p w14:paraId="526116CE">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b/>
          <w:bCs/>
          <w:color w:val="000000" w:themeColor="text1"/>
          <w:sz w:val="24"/>
          <w:szCs w:val="24"/>
          <w14:textFill>
            <w14:solidFill>
              <w14:schemeClr w14:val="tx1"/>
            </w14:solidFill>
          </w14:textFill>
        </w:rPr>
      </w:pPr>
      <w:r>
        <w:rPr>
          <w:rFonts w:hint="eastAsia" w:ascii="宋体" w:hAnsi="宋体" w:eastAsia="宋体"/>
          <w:b/>
          <w:bCs/>
          <w:color w:val="000000" w:themeColor="text1"/>
          <w:sz w:val="24"/>
          <w:szCs w:val="24"/>
          <w:lang w:val="en-US" w:eastAsia="zh-CN"/>
          <w14:textFill>
            <w14:solidFill>
              <w14:schemeClr w14:val="tx1"/>
            </w14:solidFill>
          </w14:textFill>
        </w:rPr>
        <w:t>9</w:t>
      </w:r>
      <w:r>
        <w:rPr>
          <w:rFonts w:hint="eastAsia" w:ascii="宋体" w:hAnsi="宋体" w:eastAsia="宋体"/>
          <w:b/>
          <w:bCs/>
          <w:color w:val="000000" w:themeColor="text1"/>
          <w:sz w:val="24"/>
          <w:szCs w:val="24"/>
          <w:lang w:eastAsia="zh-CN"/>
          <w14:textFill>
            <w14:solidFill>
              <w14:schemeClr w14:val="tx1"/>
            </w14:solidFill>
          </w14:textFill>
        </w:rPr>
        <w:t>）犯罪记录证明</w:t>
      </w:r>
      <w:r>
        <w:rPr>
          <w:rFonts w:hint="eastAsia" w:ascii="宋体" w:hAnsi="宋体" w:eastAsia="宋体"/>
          <w:b/>
          <w:bCs/>
          <w:color w:val="000000" w:themeColor="text1"/>
          <w:sz w:val="24"/>
          <w:szCs w:val="24"/>
          <w14:textFill>
            <w14:solidFill>
              <w14:schemeClr w14:val="tx1"/>
            </w14:solidFill>
          </w14:textFill>
        </w:rPr>
        <w:t>（居住地/户籍地派出所）</w:t>
      </w:r>
    </w:p>
    <w:p w14:paraId="0E422C3B">
      <w:pPr>
        <w:keepNext w:val="0"/>
        <w:keepLines w:val="0"/>
        <w:pageBreakBefore w:val="0"/>
        <w:widowControl/>
        <w:kinsoku w:val="0"/>
        <w:wordWrap/>
        <w:overflowPunct/>
        <w:topLinePunct w:val="0"/>
        <w:autoSpaceDE w:val="0"/>
        <w:autoSpaceDN w:val="0"/>
        <w:bidi w:val="0"/>
        <w:adjustRightInd w:val="0"/>
        <w:snapToGrid w:val="0"/>
        <w:spacing w:before="60" w:line="220" w:lineRule="auto"/>
        <w:ind w:firstLine="478" w:firstLineChars="200"/>
        <w:textAlignment w:val="baseline"/>
        <w:rPr>
          <w:rFonts w:ascii="宋体" w:hAnsi="宋体" w:eastAsia="宋体" w:cs="宋体"/>
          <w:b/>
          <w:bCs/>
          <w:color w:val="000000" w:themeColor="text1"/>
          <w:spacing w:val="-1"/>
          <w:sz w:val="24"/>
          <w:szCs w:val="24"/>
          <w:highlight w:val="none"/>
          <w14:textFill>
            <w14:solidFill>
              <w14:schemeClr w14:val="tx1"/>
            </w14:solidFill>
          </w14:textFill>
        </w:rPr>
      </w:pP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10</w:t>
      </w:r>
      <w:r>
        <w:rPr>
          <w:rFonts w:ascii="宋体" w:hAnsi="宋体" w:eastAsia="宋体" w:cs="宋体"/>
          <w:b/>
          <w:bCs/>
          <w:color w:val="000000" w:themeColor="text1"/>
          <w:spacing w:val="-1"/>
          <w:sz w:val="24"/>
          <w:szCs w:val="24"/>
          <w:highlight w:val="none"/>
          <w14:textFill>
            <w14:solidFill>
              <w14:schemeClr w14:val="tx1"/>
            </w14:solidFill>
          </w14:textFill>
        </w:rPr>
        <w:t>)社会调查表</w:t>
      </w:r>
    </w:p>
    <w:p w14:paraId="2DB07D28">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66" w:firstLineChars="200"/>
        <w:textAlignment w:val="baseline"/>
        <w:rPr>
          <w:b/>
          <w:bCs/>
          <w:sz w:val="24"/>
          <w:szCs w:val="24"/>
        </w:rPr>
      </w:pPr>
      <w:r>
        <w:rPr>
          <w:rFonts w:hint="eastAsia" w:ascii="宋体" w:hAnsi="宋体" w:eastAsia="宋体" w:cs="宋体"/>
          <w:b/>
          <w:bCs/>
          <w:color w:val="000000" w:themeColor="text1"/>
          <w:spacing w:val="-4"/>
          <w:sz w:val="24"/>
          <w:szCs w:val="24"/>
          <w:highlight w:val="none"/>
          <w:lang w:val="en-US" w:eastAsia="zh-CN"/>
          <w14:textFill>
            <w14:solidFill>
              <w14:schemeClr w14:val="tx1"/>
            </w14:solidFill>
          </w14:textFill>
        </w:rPr>
        <w:t>11)</w:t>
      </w:r>
      <w:r>
        <w:rPr>
          <w:rFonts w:hint="eastAsia" w:ascii="宋体" w:hAnsi="宋体" w:eastAsia="宋体" w:cs="宋体"/>
          <w:b/>
          <w:bCs/>
          <w:color w:val="000000" w:themeColor="text1"/>
          <w:spacing w:val="-4"/>
          <w:sz w:val="24"/>
          <w:szCs w:val="24"/>
          <w:highlight w:val="none"/>
          <w:lang w:eastAsia="zh-CN"/>
          <w14:textFill>
            <w14:solidFill>
              <w14:schemeClr w14:val="tx1"/>
            </w14:solidFill>
          </w14:textFill>
        </w:rPr>
        <w:t>调查评估</w:t>
      </w:r>
      <w:r>
        <w:rPr>
          <w:rFonts w:hint="eastAsia" w:ascii="宋体" w:hAnsi="宋体" w:eastAsia="宋体" w:cs="宋体"/>
          <w:b/>
          <w:bCs/>
          <w:color w:val="000000" w:themeColor="text1"/>
          <w:spacing w:val="-4"/>
          <w:sz w:val="24"/>
          <w:szCs w:val="24"/>
          <w:highlight w:val="none"/>
          <w:lang w:val="en-US" w:eastAsia="zh-CN"/>
          <w14:textFill>
            <w14:solidFill>
              <w14:schemeClr w14:val="tx1"/>
            </w14:solidFill>
          </w14:textFill>
        </w:rPr>
        <w:t>报告</w:t>
      </w:r>
    </w:p>
    <w:p w14:paraId="35D73C53">
      <w:pPr>
        <w:spacing w:before="62" w:line="219" w:lineRule="auto"/>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eastAsia="宋体"/>
          <w:b/>
          <w:bCs/>
          <w:color w:val="000000" w:themeColor="text1"/>
          <w:sz w:val="24"/>
          <w:szCs w:val="24"/>
          <w:highlight w:val="none"/>
          <w:lang w:val="en-US" w:eastAsia="zh-CN"/>
          <w14:textFill>
            <w14:solidFill>
              <w14:schemeClr w14:val="tx1"/>
            </w14:solidFill>
          </w14:textFill>
        </w:rPr>
        <w:t>c)</w:t>
      </w:r>
      <w:r>
        <w:rPr>
          <w:rFonts w:ascii="宋体" w:hAnsi="宋体" w:eastAsia="宋体" w:cs="宋体"/>
          <w:b/>
          <w:bCs/>
          <w:color w:val="000000" w:themeColor="text1"/>
          <w:spacing w:val="-1"/>
          <w:sz w:val="24"/>
          <w:szCs w:val="24"/>
          <w14:textFill>
            <w14:solidFill>
              <w14:schemeClr w14:val="tx1"/>
            </w14:solidFill>
          </w14:textFill>
        </w:rPr>
        <w:t>评估</w:t>
      </w:r>
      <w:r>
        <w:rPr>
          <w:rFonts w:hint="eastAsia" w:ascii="宋体" w:hAnsi="宋体" w:eastAsia="宋体" w:cs="宋体"/>
          <w:b/>
          <w:bCs/>
          <w:color w:val="000000" w:themeColor="text1"/>
          <w:spacing w:val="-1"/>
          <w:sz w:val="24"/>
          <w:szCs w:val="24"/>
          <w:lang w:val="en-US" w:eastAsia="zh-CN"/>
          <w14:textFill>
            <w14:solidFill>
              <w14:schemeClr w14:val="tx1"/>
            </w14:solidFill>
          </w14:textFill>
        </w:rPr>
        <w:t>结果</w:t>
      </w:r>
    </w:p>
    <w:p w14:paraId="15DB9B26">
      <w:pPr>
        <w:keepNext w:val="0"/>
        <w:keepLines w:val="0"/>
        <w:pageBreakBefore w:val="0"/>
        <w:widowControl/>
        <w:kinsoku w:val="0"/>
        <w:wordWrap/>
        <w:overflowPunct/>
        <w:topLinePunct w:val="0"/>
        <w:autoSpaceDE w:val="0"/>
        <w:autoSpaceDN w:val="0"/>
        <w:bidi w:val="0"/>
        <w:adjustRightInd w:val="0"/>
        <w:snapToGrid w:val="0"/>
        <w:spacing w:line="288" w:lineRule="auto"/>
        <w:ind w:firstLine="482" w:firstLineChars="200"/>
        <w:textAlignment w:val="baseline"/>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14:textFill>
            <w14:solidFill>
              <w14:schemeClr w14:val="tx1"/>
            </w14:solidFill>
          </w14:textFill>
        </w:rPr>
        <w:t>调查评估意见书</w:t>
      </w:r>
    </w:p>
    <w:p w14:paraId="7229B726">
      <w:pPr>
        <w:pStyle w:val="3"/>
        <w:spacing w:before="218" w:line="221" w:lineRule="auto"/>
        <w:outlineLvl w:val="1"/>
        <w:rPr>
          <w:rFonts w:ascii="宋体" w:hAnsi="宋体" w:eastAsia="宋体" w:cs="宋体"/>
          <w:b/>
          <w:bCs/>
          <w:snapToGrid w:val="0"/>
          <w:color w:val="000000" w:themeColor="text1"/>
          <w:spacing w:val="-4"/>
          <w:kern w:val="0"/>
          <w:sz w:val="24"/>
          <w:szCs w:val="24"/>
          <w:lang w:val="en-US" w:eastAsia="en-US" w:bidi="ar-SA"/>
          <w14:textFill>
            <w14:solidFill>
              <w14:schemeClr w14:val="tx1"/>
            </w14:solidFill>
          </w14:textFill>
        </w:rPr>
      </w:pPr>
      <w:r>
        <w:rPr>
          <w:b/>
          <w:bCs/>
          <w:color w:val="000000" w:themeColor="text1"/>
          <w:spacing w:val="-1"/>
          <w:sz w:val="24"/>
          <w:szCs w:val="24"/>
          <w14:textFill>
            <w14:solidFill>
              <w14:schemeClr w14:val="tx1"/>
            </w14:solidFill>
          </w14:textFill>
        </w:rPr>
        <w:t>5.4.</w:t>
      </w:r>
      <w:r>
        <w:rPr>
          <w:rFonts w:hint="eastAsia"/>
          <w:b/>
          <w:bCs/>
          <w:color w:val="000000" w:themeColor="text1"/>
          <w:spacing w:val="-1"/>
          <w:sz w:val="24"/>
          <w:szCs w:val="24"/>
          <w:lang w:val="en-US" w:eastAsia="zh-CN"/>
          <w14:textFill>
            <w14:solidFill>
              <w14:schemeClr w14:val="tx1"/>
            </w14:solidFill>
          </w14:textFill>
        </w:rPr>
        <w:t>2社区矫正执行档案</w:t>
      </w:r>
      <w:bookmarkStart w:id="79" w:name="bookmark32"/>
      <w:bookmarkEnd w:id="79"/>
      <w:bookmarkStart w:id="80" w:name="bookmark31"/>
      <w:bookmarkEnd w:id="80"/>
    </w:p>
    <w:p w14:paraId="33D5A15D">
      <w:pPr>
        <w:spacing w:line="248" w:lineRule="auto"/>
        <w:rPr>
          <w:rFonts w:ascii="Arial"/>
          <w:b/>
          <w:bCs/>
          <w:sz w:val="24"/>
          <w:szCs w:val="24"/>
          <w:highlight w:val="cyan"/>
        </w:rPr>
      </w:pPr>
      <w:r>
        <w:rPr>
          <w:rFonts w:hint="eastAsia" w:eastAsia="宋体"/>
          <w:b/>
          <w:bCs/>
          <w:sz w:val="24"/>
          <w:szCs w:val="24"/>
          <w:highlight w:val="none"/>
          <w:lang w:val="en-US" w:eastAsia="zh-CN"/>
        </w:rPr>
        <w:t>a）</w:t>
      </w:r>
      <w:r>
        <w:rPr>
          <w:rFonts w:ascii="Arial"/>
          <w:b/>
          <w:bCs/>
          <w:sz w:val="24"/>
          <w:szCs w:val="24"/>
          <w:highlight w:val="none"/>
        </w:rPr>
        <w:t>接收</w:t>
      </w:r>
    </w:p>
    <w:p w14:paraId="7C404CC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0" w:lineRule="auto"/>
        <w:ind w:firstLine="474" w:firstLineChars="200"/>
        <w:textAlignment w:val="baseline"/>
        <w:rPr>
          <w:rFonts w:hint="eastAsia" w:ascii="宋体" w:hAnsi="宋体" w:eastAsia="宋体" w:cs="宋体"/>
          <w:b/>
          <w:bCs/>
          <w:color w:val="000000" w:themeColor="text1"/>
          <w:spacing w:val="-2"/>
          <w:sz w:val="24"/>
          <w:szCs w:val="24"/>
          <w14:textFill>
            <w14:solidFill>
              <w14:schemeClr w14:val="tx1"/>
            </w14:solidFill>
          </w14:textFill>
        </w:rPr>
      </w:pPr>
      <w:r>
        <w:rPr>
          <w:rFonts w:hint="eastAsia" w:ascii="宋体" w:hAnsi="宋体" w:eastAsia="宋体" w:cs="宋体"/>
          <w:b/>
          <w:bCs/>
          <w:color w:val="000000" w:themeColor="text1"/>
          <w:spacing w:val="-2"/>
          <w:sz w:val="24"/>
          <w:szCs w:val="24"/>
          <w:lang w:val="en-US" w:eastAsia="zh-CN"/>
          <w14:textFill>
            <w14:solidFill>
              <w14:schemeClr w14:val="tx1"/>
            </w14:solidFill>
          </w14:textFill>
        </w:rPr>
        <w:t>1)</w:t>
      </w:r>
      <w:r>
        <w:rPr>
          <w:rFonts w:hint="eastAsia" w:ascii="宋体" w:hAnsi="宋体" w:eastAsia="宋体" w:cs="宋体"/>
          <w:b/>
          <w:bCs/>
          <w:color w:val="000000" w:themeColor="text1"/>
          <w:spacing w:val="-2"/>
          <w:sz w:val="24"/>
          <w:szCs w:val="24"/>
          <w14:textFill>
            <w14:solidFill>
              <w14:schemeClr w14:val="tx1"/>
            </w14:solidFill>
          </w14:textFill>
        </w:rPr>
        <w:t>社区矫正对象基本信息表</w:t>
      </w:r>
    </w:p>
    <w:p w14:paraId="422D6C84">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4" w:firstLineChars="200"/>
        <w:textAlignment w:val="baseline"/>
        <w:rPr>
          <w:rFonts w:hint="eastAsia" w:ascii="宋体" w:hAnsi="宋体" w:eastAsia="宋体" w:cs="宋体"/>
          <w:b/>
          <w:bCs/>
          <w:sz w:val="24"/>
          <w:szCs w:val="24"/>
        </w:rPr>
      </w:pPr>
      <w:r>
        <w:rPr>
          <w:rFonts w:hint="eastAsia" w:ascii="宋体" w:hAnsi="宋体" w:eastAsia="宋体" w:cs="宋体"/>
          <w:b/>
          <w:bCs/>
          <w:spacing w:val="-2"/>
          <w:sz w:val="24"/>
          <w:szCs w:val="24"/>
          <w:lang w:val="en-US" w:eastAsia="zh-CN"/>
        </w:rPr>
        <w:t>2</w:t>
      </w:r>
      <w:r>
        <w:rPr>
          <w:rFonts w:hint="eastAsia" w:ascii="宋体" w:hAnsi="宋体" w:eastAsia="宋体" w:cs="宋体"/>
          <w:b/>
          <w:bCs/>
          <w:spacing w:val="-2"/>
          <w:sz w:val="24"/>
          <w:szCs w:val="24"/>
        </w:rPr>
        <w:t>)起诉书或自诉状副本</w:t>
      </w:r>
    </w:p>
    <w:p w14:paraId="751BD565">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)刑事判决书（含刑事附带民事判决书、刑事附带民事</w:t>
      </w:r>
      <w:r>
        <w:rPr>
          <w:rFonts w:hint="eastAsia" w:ascii="宋体" w:hAnsi="宋体" w:eastAsia="宋体" w:cs="宋体"/>
          <w:b/>
          <w:bCs/>
          <w:spacing w:val="-1"/>
          <w:sz w:val="24"/>
          <w:szCs w:val="24"/>
        </w:rPr>
        <w:t>公益诉讼判决书）</w:t>
      </w:r>
    </w:p>
    <w:p w14:paraId="57C8ED48">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0" w:firstLineChars="200"/>
        <w:textAlignment w:val="baseline"/>
        <w:rPr>
          <w:rFonts w:hint="eastAsia" w:ascii="宋体" w:hAnsi="宋体" w:eastAsia="宋体" w:cs="宋体"/>
          <w:b/>
          <w:bCs/>
          <w:sz w:val="24"/>
          <w:szCs w:val="24"/>
        </w:rPr>
      </w:pPr>
      <w:r>
        <w:rPr>
          <w:rFonts w:hint="eastAsia" w:ascii="宋体" w:hAnsi="宋体" w:eastAsia="宋体" w:cs="宋体"/>
          <w:b/>
          <w:bCs/>
          <w:spacing w:val="-3"/>
          <w:sz w:val="24"/>
          <w:szCs w:val="24"/>
          <w:lang w:val="en-US" w:eastAsia="zh-CN"/>
        </w:rPr>
        <w:t>4</w:t>
      </w:r>
      <w:r>
        <w:rPr>
          <w:rFonts w:hint="eastAsia" w:ascii="宋体" w:hAnsi="宋体" w:eastAsia="宋体" w:cs="宋体"/>
          <w:b/>
          <w:bCs/>
          <w:spacing w:val="-3"/>
          <w:sz w:val="24"/>
          <w:szCs w:val="24"/>
        </w:rPr>
        <w:t>)刑事裁定书</w:t>
      </w:r>
    </w:p>
    <w:p w14:paraId="1D8D6FB1">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66" w:firstLineChars="200"/>
        <w:textAlignment w:val="baseline"/>
        <w:rPr>
          <w:rFonts w:hint="eastAsia" w:ascii="宋体" w:hAnsi="宋体" w:eastAsia="宋体" w:cs="宋体"/>
          <w:b/>
          <w:bCs/>
          <w:spacing w:val="-4"/>
          <w:sz w:val="24"/>
          <w:szCs w:val="24"/>
        </w:rPr>
      </w:pPr>
      <w:r>
        <w:rPr>
          <w:rFonts w:hint="eastAsia" w:ascii="宋体" w:hAnsi="宋体" w:eastAsia="宋体" w:cs="宋体"/>
          <w:b/>
          <w:bCs/>
          <w:spacing w:val="-4"/>
          <w:sz w:val="24"/>
          <w:szCs w:val="24"/>
          <w:lang w:val="en-US" w:eastAsia="zh-CN"/>
        </w:rPr>
        <w:t>5</w:t>
      </w:r>
      <w:r>
        <w:rPr>
          <w:rFonts w:hint="eastAsia" w:ascii="宋体" w:hAnsi="宋体" w:eastAsia="宋体" w:cs="宋体"/>
          <w:b/>
          <w:bCs/>
          <w:spacing w:val="-4"/>
          <w:sz w:val="24"/>
          <w:szCs w:val="24"/>
        </w:rPr>
        <w:t>)执行通知书</w:t>
      </w:r>
    </w:p>
    <w:p w14:paraId="2AF50B0C">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4" w:firstLineChars="200"/>
        <w:textAlignment w:val="baseline"/>
        <w:rPr>
          <w:rFonts w:hint="eastAsia" w:ascii="宋体" w:hAnsi="宋体" w:eastAsia="宋体" w:cs="宋体"/>
          <w:b/>
          <w:bCs/>
          <w:spacing w:val="-4"/>
          <w:sz w:val="24"/>
          <w:szCs w:val="24"/>
          <w:lang w:val="en-US" w:eastAsia="zh-CN"/>
        </w:rPr>
      </w:pPr>
      <w:r>
        <w:rPr>
          <w:rFonts w:hint="eastAsia" w:ascii="宋体" w:hAnsi="宋体" w:eastAsia="宋体" w:cs="宋体"/>
          <w:b/>
          <w:bCs/>
          <w:spacing w:val="-2"/>
          <w:sz w:val="24"/>
          <w:szCs w:val="24"/>
          <w:lang w:val="en-US" w:eastAsia="zh-CN"/>
        </w:rPr>
        <w:t>6</w:t>
      </w:r>
      <w:r>
        <w:rPr>
          <w:rFonts w:hint="eastAsia" w:ascii="宋体" w:hAnsi="宋体" w:eastAsia="宋体" w:cs="宋体"/>
          <w:b/>
          <w:bCs/>
          <w:spacing w:val="-2"/>
          <w:sz w:val="24"/>
          <w:szCs w:val="24"/>
        </w:rPr>
        <w:t>)假释社区矫正对象假释</w:t>
      </w:r>
      <w:r>
        <w:rPr>
          <w:rFonts w:hint="eastAsia" w:ascii="宋体" w:hAnsi="宋体" w:eastAsia="宋体" w:cs="宋体"/>
          <w:b/>
          <w:bCs/>
          <w:spacing w:val="-2"/>
          <w:sz w:val="24"/>
          <w:szCs w:val="24"/>
          <w:lang w:val="en-US" w:eastAsia="zh-CN"/>
        </w:rPr>
        <w:t>裁定</w:t>
      </w:r>
      <w:r>
        <w:rPr>
          <w:rFonts w:hint="eastAsia" w:ascii="宋体" w:hAnsi="宋体" w:eastAsia="宋体" w:cs="宋体"/>
          <w:b/>
          <w:bCs/>
          <w:spacing w:val="-2"/>
          <w:sz w:val="24"/>
          <w:szCs w:val="24"/>
        </w:rPr>
        <w:t>书、出监鉴定表、原刑事判决书、</w:t>
      </w:r>
      <w:r>
        <w:rPr>
          <w:rFonts w:hint="eastAsia" w:ascii="宋体" w:hAnsi="宋体" w:eastAsia="宋体" w:cs="宋体"/>
          <w:b/>
          <w:bCs/>
          <w:spacing w:val="-2"/>
          <w:sz w:val="24"/>
          <w:szCs w:val="24"/>
          <w:lang w:val="en-US" w:eastAsia="zh-CN"/>
        </w:rPr>
        <w:t>减刑</w:t>
      </w:r>
      <w:r>
        <w:rPr>
          <w:rFonts w:hint="eastAsia" w:ascii="宋体" w:hAnsi="宋体" w:eastAsia="宋体" w:cs="宋体"/>
          <w:b/>
          <w:bCs/>
          <w:spacing w:val="-2"/>
          <w:sz w:val="24"/>
          <w:szCs w:val="24"/>
        </w:rPr>
        <w:t>裁定书</w:t>
      </w:r>
      <w:r>
        <w:rPr>
          <w:rFonts w:hint="eastAsia" w:ascii="宋体" w:hAnsi="宋体" w:eastAsia="宋体" w:cs="宋体"/>
          <w:b/>
          <w:bCs/>
          <w:spacing w:val="-2"/>
          <w:sz w:val="24"/>
          <w:szCs w:val="24"/>
          <w:lang w:val="en-US" w:eastAsia="zh-CN"/>
        </w:rPr>
        <w:t>等相关材料</w:t>
      </w:r>
    </w:p>
    <w:p w14:paraId="7333E160">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8" w:firstLineChars="200"/>
        <w:textAlignment w:val="baseline"/>
        <w:rPr>
          <w:rFonts w:hint="eastAsia" w:ascii="宋体" w:hAnsi="宋体" w:eastAsia="宋体" w:cs="宋体"/>
          <w:b/>
          <w:bCs/>
          <w:color w:val="00B0F0"/>
          <w:sz w:val="24"/>
          <w:szCs w:val="24"/>
          <w:lang w:eastAsia="zh-CN"/>
        </w:rPr>
      </w:pPr>
      <w:r>
        <w:rPr>
          <w:rFonts w:hint="eastAsia" w:ascii="宋体" w:hAnsi="宋体" w:eastAsia="宋体" w:cs="宋体"/>
          <w:b/>
          <w:bCs/>
          <w:color w:val="auto"/>
          <w:spacing w:val="-1"/>
          <w:sz w:val="24"/>
          <w:szCs w:val="24"/>
          <w:lang w:val="en-US" w:eastAsia="zh-CN"/>
        </w:rPr>
        <w:t>7</w:t>
      </w:r>
      <w:r>
        <w:rPr>
          <w:rFonts w:hint="eastAsia" w:ascii="宋体" w:hAnsi="宋体" w:eastAsia="宋体" w:cs="宋体"/>
          <w:b/>
          <w:bCs/>
          <w:color w:val="auto"/>
          <w:spacing w:val="-1"/>
          <w:sz w:val="24"/>
          <w:szCs w:val="24"/>
        </w:rPr>
        <w:t>)暂予监外执行决定书</w:t>
      </w:r>
      <w:r>
        <w:rPr>
          <w:rFonts w:hint="eastAsia" w:ascii="宋体" w:hAnsi="宋体" w:eastAsia="宋体" w:cs="宋体"/>
          <w:b/>
          <w:bCs/>
          <w:color w:val="auto"/>
          <w:spacing w:val="-1"/>
          <w:sz w:val="24"/>
          <w:szCs w:val="24"/>
          <w:lang w:eastAsia="zh-CN"/>
        </w:rPr>
        <w:t>、</w:t>
      </w:r>
      <w:r>
        <w:rPr>
          <w:rFonts w:hint="eastAsia" w:ascii="宋体" w:hAnsi="宋体" w:eastAsia="宋体" w:cs="宋体"/>
          <w:b/>
          <w:bCs/>
          <w:color w:val="auto"/>
          <w:spacing w:val="-1"/>
          <w:sz w:val="24"/>
          <w:szCs w:val="24"/>
        </w:rPr>
        <w:t>具保书</w:t>
      </w:r>
      <w:r>
        <w:rPr>
          <w:rFonts w:hint="eastAsia" w:ascii="宋体" w:hAnsi="宋体" w:eastAsia="宋体" w:cs="宋体"/>
          <w:b/>
          <w:bCs/>
          <w:color w:val="auto"/>
          <w:spacing w:val="-1"/>
          <w:sz w:val="24"/>
          <w:szCs w:val="24"/>
          <w:lang w:eastAsia="zh-CN"/>
        </w:rPr>
        <w:t>、疾病证明书或者病残鉴定书、妊娠检查书、生活不能自理鉴别表、罪犯移送证明书</w:t>
      </w:r>
      <w:r>
        <w:rPr>
          <w:rFonts w:hint="eastAsia" w:ascii="宋体" w:hAnsi="宋体" w:eastAsia="宋体" w:cs="宋体"/>
          <w:b/>
          <w:bCs/>
          <w:color w:val="auto"/>
          <w:spacing w:val="-2"/>
          <w:sz w:val="24"/>
          <w:szCs w:val="24"/>
          <w:lang w:val="en-US" w:eastAsia="zh-CN"/>
        </w:rPr>
        <w:t>等相关</w:t>
      </w:r>
      <w:r>
        <w:rPr>
          <w:rFonts w:hint="eastAsia" w:ascii="宋体" w:hAnsi="宋体" w:eastAsia="宋体" w:cs="宋体"/>
          <w:b/>
          <w:bCs/>
          <w:spacing w:val="-2"/>
          <w:sz w:val="24"/>
          <w:szCs w:val="24"/>
          <w:lang w:val="en-US" w:eastAsia="zh-CN"/>
        </w:rPr>
        <w:t>材料</w:t>
      </w:r>
    </w:p>
    <w:p w14:paraId="444B8E2C">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62" w:firstLineChars="200"/>
        <w:textAlignment w:val="baseline"/>
        <w:rPr>
          <w:rFonts w:hint="eastAsia" w:ascii="宋体" w:hAnsi="宋体" w:eastAsia="宋体" w:cs="宋体"/>
          <w:b/>
          <w:bCs/>
          <w:spacing w:val="-5"/>
          <w:sz w:val="24"/>
          <w:szCs w:val="24"/>
        </w:rPr>
      </w:pPr>
      <w:r>
        <w:rPr>
          <w:rFonts w:hint="eastAsia" w:ascii="宋体" w:hAnsi="宋体" w:eastAsia="宋体" w:cs="宋体"/>
          <w:b/>
          <w:bCs/>
          <w:spacing w:val="-5"/>
          <w:sz w:val="24"/>
          <w:szCs w:val="24"/>
          <w:lang w:val="en-US" w:eastAsia="zh-CN"/>
        </w:rPr>
        <w:t>8</w:t>
      </w:r>
      <w:r>
        <w:rPr>
          <w:rFonts w:hint="eastAsia" w:ascii="宋体" w:hAnsi="宋体" w:eastAsia="宋体" w:cs="宋体"/>
          <w:b/>
          <w:bCs/>
          <w:spacing w:val="-5"/>
          <w:sz w:val="24"/>
          <w:szCs w:val="24"/>
        </w:rPr>
        <w:t>)结案登记表</w:t>
      </w:r>
    </w:p>
    <w:p w14:paraId="21B7782D">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8" w:firstLineChars="200"/>
        <w:textAlignment w:val="baseline"/>
        <w:rPr>
          <w:rFonts w:hint="eastAsia" w:ascii="宋体" w:hAnsi="宋体" w:eastAsia="宋体" w:cs="宋体"/>
          <w:b/>
          <w:bCs/>
          <w:spacing w:val="-5"/>
          <w:sz w:val="24"/>
          <w:szCs w:val="24"/>
        </w:rPr>
      </w:pPr>
      <w:r>
        <w:rPr>
          <w:rFonts w:hint="eastAsia" w:ascii="宋体" w:hAnsi="宋体" w:eastAsia="宋体" w:cs="宋体"/>
          <w:b/>
          <w:bCs/>
          <w:spacing w:val="-1"/>
          <w:sz w:val="24"/>
          <w:szCs w:val="24"/>
          <w:lang w:val="en-US" w:eastAsia="zh-CN"/>
        </w:rPr>
        <w:t>9</w:t>
      </w:r>
      <w:r>
        <w:rPr>
          <w:rFonts w:hint="eastAsia" w:ascii="宋体" w:hAnsi="宋体" w:eastAsia="宋体" w:cs="宋体"/>
          <w:b/>
          <w:bCs/>
          <w:spacing w:val="-1"/>
          <w:sz w:val="24"/>
          <w:szCs w:val="24"/>
        </w:rPr>
        <w:t>)社区矫正法律文书补齐通知书</w:t>
      </w:r>
    </w:p>
    <w:p w14:paraId="408FA855">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78" w:firstLineChars="200"/>
        <w:textAlignment w:val="baseline"/>
        <w:rPr>
          <w:rFonts w:hint="eastAsia" w:ascii="宋体" w:hAnsi="宋体" w:eastAsia="宋体" w:cs="宋体"/>
          <w:b/>
          <w:bCs/>
          <w:spacing w:val="-5"/>
          <w:sz w:val="24"/>
          <w:szCs w:val="24"/>
          <w:lang w:val="en-US" w:eastAsia="zh-CN"/>
        </w:rPr>
      </w:pPr>
      <w:r>
        <w:rPr>
          <w:rFonts w:hint="eastAsia" w:ascii="宋体" w:hAnsi="宋体" w:eastAsia="宋体" w:cs="宋体"/>
          <w:b/>
          <w:bCs/>
          <w:color w:val="000000" w:themeColor="text1"/>
          <w:spacing w:val="-1"/>
          <w:sz w:val="24"/>
          <w:szCs w:val="24"/>
          <w:lang w:val="en-US" w:eastAsia="zh-CN"/>
          <w14:textFill>
            <w14:solidFill>
              <w14:schemeClr w14:val="tx1"/>
            </w14:solidFill>
          </w14:textFill>
        </w:rPr>
        <w:t>10</w:t>
      </w:r>
      <w:r>
        <w:rPr>
          <w:rFonts w:hint="eastAsia" w:ascii="宋体" w:hAnsi="宋体" w:eastAsia="宋体" w:cs="宋体"/>
          <w:b/>
          <w:bCs/>
          <w:color w:val="000000" w:themeColor="text1"/>
          <w:spacing w:val="-1"/>
          <w:sz w:val="24"/>
          <w:szCs w:val="24"/>
          <w14:textFill>
            <w14:solidFill>
              <w14:schemeClr w14:val="tx1"/>
            </w14:solidFill>
          </w14:textFill>
        </w:rPr>
        <w:t>)社区矫正对象报到告知书</w:t>
      </w:r>
    </w:p>
    <w:p w14:paraId="61FDE4F0">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62" w:firstLineChars="200"/>
        <w:textAlignment w:val="baseline"/>
        <w:rPr>
          <w:rFonts w:hint="eastAsia" w:ascii="宋体" w:hAnsi="宋体" w:eastAsia="宋体" w:cs="宋体"/>
          <w:b/>
          <w:bCs/>
          <w:color w:val="FF0000"/>
          <w:sz w:val="24"/>
          <w:szCs w:val="24"/>
          <w:highlight w:val="none"/>
          <w:lang w:val="en-US" w:eastAsia="zh-CN"/>
        </w:rPr>
      </w:pPr>
      <w:r>
        <w:rPr>
          <w:rFonts w:hint="eastAsia" w:ascii="宋体" w:hAnsi="宋体" w:eastAsia="宋体" w:cs="宋体"/>
          <w:b/>
          <w:bCs/>
          <w:spacing w:val="-5"/>
          <w:sz w:val="24"/>
          <w:szCs w:val="24"/>
          <w:lang w:val="en-US" w:eastAsia="zh-CN"/>
        </w:rPr>
        <w:t>11)</w:t>
      </w:r>
      <w:r>
        <w:rPr>
          <w:rFonts w:hint="eastAsia" w:ascii="宋体" w:hAnsi="宋体" w:eastAsia="宋体" w:cs="宋体"/>
          <w:b/>
          <w:bCs/>
          <w:spacing w:val="-5"/>
          <w:sz w:val="24"/>
          <w:szCs w:val="24"/>
        </w:rPr>
        <w:t>社区矫正告知书</w:t>
      </w:r>
    </w:p>
    <w:p w14:paraId="357E1954">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82"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z w:val="24"/>
          <w:szCs w:val="24"/>
          <w:highlight w:val="none"/>
          <w:lang w:val="en-US" w:eastAsia="zh-CN"/>
        </w:rPr>
        <w:t>12)接受社区矫正保证书</w:t>
      </w:r>
    </w:p>
    <w:p w14:paraId="21A12CD4">
      <w:pPr>
        <w:keepNext w:val="0"/>
        <w:keepLines w:val="0"/>
        <w:pageBreakBefore w:val="0"/>
        <w:widowControl/>
        <w:kinsoku w:val="0"/>
        <w:wordWrap/>
        <w:overflowPunct/>
        <w:topLinePunct w:val="0"/>
        <w:autoSpaceDE w:val="0"/>
        <w:autoSpaceDN w:val="0"/>
        <w:bidi w:val="0"/>
        <w:adjustRightInd w:val="0"/>
        <w:snapToGrid w:val="0"/>
        <w:spacing w:before="61" w:line="219" w:lineRule="auto"/>
        <w:ind w:firstLine="478" w:firstLineChars="200"/>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pacing w:val="-1"/>
          <w:sz w:val="24"/>
          <w:szCs w:val="24"/>
          <w:highlight w:val="none"/>
          <w:lang w:val="en-US" w:eastAsia="zh-CN"/>
        </w:rPr>
        <w:t>13</w:t>
      </w:r>
      <w:r>
        <w:rPr>
          <w:rFonts w:hint="eastAsia" w:ascii="宋体" w:hAnsi="宋体" w:eastAsia="宋体" w:cs="宋体"/>
          <w:b/>
          <w:bCs/>
          <w:color w:val="auto"/>
          <w:spacing w:val="-1"/>
          <w:sz w:val="24"/>
          <w:szCs w:val="24"/>
          <w:highlight w:val="none"/>
        </w:rPr>
        <w:t>)法定不批准出国（境）人员告知书</w:t>
      </w:r>
    </w:p>
    <w:p w14:paraId="1CB4AD38">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8" w:firstLineChars="200"/>
        <w:textAlignment w:val="baseline"/>
        <w:rPr>
          <w:rFonts w:hint="eastAsia" w:ascii="宋体" w:hAnsi="宋体" w:eastAsia="宋体" w:cs="宋体"/>
          <w:b/>
          <w:bCs/>
          <w:color w:val="auto"/>
          <w:spacing w:val="-1"/>
          <w:sz w:val="24"/>
          <w:szCs w:val="24"/>
          <w:highlight w:val="none"/>
        </w:rPr>
      </w:pPr>
      <w:r>
        <w:rPr>
          <w:rFonts w:hint="eastAsia" w:ascii="宋体" w:hAnsi="宋体" w:eastAsia="宋体" w:cs="宋体"/>
          <w:b/>
          <w:bCs/>
          <w:color w:val="auto"/>
          <w:spacing w:val="-1"/>
          <w:sz w:val="24"/>
          <w:szCs w:val="24"/>
          <w:highlight w:val="none"/>
          <w:lang w:val="en-US" w:eastAsia="zh-CN"/>
        </w:rPr>
        <w:t>14</w:t>
      </w:r>
      <w:r>
        <w:rPr>
          <w:rFonts w:hint="eastAsia" w:ascii="宋体" w:hAnsi="宋体" w:eastAsia="宋体" w:cs="宋体"/>
          <w:b/>
          <w:bCs/>
          <w:color w:val="auto"/>
          <w:spacing w:val="-1"/>
          <w:sz w:val="24"/>
          <w:szCs w:val="24"/>
          <w:highlight w:val="none"/>
        </w:rPr>
        <w:t>)法定不准出境人员报备表</w:t>
      </w:r>
    </w:p>
    <w:p w14:paraId="431AF3ED">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8"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15)不准出境社区矫正对象基本信息备案表（边控）</w:t>
      </w:r>
    </w:p>
    <w:p w14:paraId="059F10A4">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8"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16)接受信息化核查管理告知书</w:t>
      </w:r>
    </w:p>
    <w:p w14:paraId="55955B36">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8"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17)遵守信息化核查管理承诺书</w:t>
      </w:r>
    </w:p>
    <w:p w14:paraId="751A0A28">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4"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2"/>
          <w:sz w:val="24"/>
          <w:szCs w:val="24"/>
          <w:highlight w:val="none"/>
          <w:lang w:val="en-US" w:eastAsia="zh-CN"/>
        </w:rPr>
        <w:t>18)执行地变更迁入材料</w:t>
      </w:r>
    </w:p>
    <w:p w14:paraId="2C6A3C19">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78"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19)社区矫正对象首次谈话笔录</w:t>
      </w:r>
    </w:p>
    <w:p w14:paraId="1C00934A">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78"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20)社区矫正对象心理测评材料</w:t>
      </w:r>
    </w:p>
    <w:p w14:paraId="54FF532E">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82" w:firstLineChars="200"/>
        <w:textAlignment w:val="baseline"/>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eastAsia="zh-CN"/>
        </w:rPr>
        <w:t>其他应当归档的材料</w:t>
      </w:r>
    </w:p>
    <w:p w14:paraId="3D71EECC">
      <w:pPr>
        <w:pStyle w:val="3"/>
        <w:bidi w:val="0"/>
        <w:rPr>
          <w:rFonts w:hint="eastAsia" w:ascii="宋体" w:hAnsi="宋体" w:eastAsia="宋体" w:cs="宋体"/>
          <w:b/>
          <w:bCs/>
          <w:color w:val="auto"/>
          <w:spacing w:val="-1"/>
          <w:sz w:val="24"/>
          <w:szCs w:val="24"/>
          <w:highlight w:val="none"/>
          <w:lang w:val="en-US" w:eastAsia="zh-CN"/>
        </w:rPr>
      </w:pPr>
      <w:r>
        <w:rPr>
          <w:rFonts w:hint="eastAsia" w:eastAsia="宋体" w:cs="宋体" w:asciiTheme="minorAscii" w:hAnsiTheme="minorAscii"/>
          <w:b/>
          <w:bCs/>
          <w:color w:val="auto"/>
          <w:sz w:val="24"/>
          <w:szCs w:val="24"/>
          <w:highlight w:val="none"/>
          <w:lang w:val="en-US" w:eastAsia="zh-CN"/>
        </w:rPr>
        <w:t>b)监督管理</w:t>
      </w:r>
    </w:p>
    <w:p w14:paraId="265955D6">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78"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1）社区矫正对象矫正方案</w:t>
      </w:r>
    </w:p>
    <w:p w14:paraId="68129B1E">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8" w:firstLineChars="200"/>
        <w:textAlignment w:val="baseline"/>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2</w:t>
      </w:r>
      <w:r>
        <w:rPr>
          <w:rFonts w:hint="eastAsia" w:ascii="宋体" w:hAnsi="宋体" w:eastAsia="宋体" w:cs="宋体"/>
          <w:b/>
          <w:bCs/>
          <w:color w:val="auto"/>
          <w:spacing w:val="-1"/>
          <w:sz w:val="24"/>
          <w:szCs w:val="24"/>
          <w:highlight w:val="none"/>
        </w:rPr>
        <w:t>)社区矫正责任书</w:t>
      </w:r>
    </w:p>
    <w:p w14:paraId="6EA5CF9B">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62" w:firstLineChars="200"/>
        <w:textAlignment w:val="baseline"/>
        <w:rPr>
          <w:rFonts w:hint="eastAsia" w:ascii="宋体" w:hAnsi="宋体" w:eastAsia="宋体" w:cs="宋体"/>
          <w:b/>
          <w:bCs/>
          <w:color w:val="auto"/>
          <w:spacing w:val="-2"/>
          <w:sz w:val="24"/>
          <w:szCs w:val="24"/>
          <w:highlight w:val="none"/>
          <w:lang w:val="en-US" w:eastAsia="zh-CN"/>
        </w:rPr>
      </w:pPr>
      <w:r>
        <w:rPr>
          <w:rFonts w:hint="eastAsia" w:ascii="宋体" w:hAnsi="宋体" w:eastAsia="宋体" w:cs="宋体"/>
          <w:b/>
          <w:bCs/>
          <w:color w:val="auto"/>
          <w:spacing w:val="-5"/>
          <w:sz w:val="24"/>
          <w:szCs w:val="24"/>
          <w:highlight w:val="none"/>
          <w:u w:val="none"/>
          <w:lang w:val="en-US" w:eastAsia="zh-CN"/>
        </w:rPr>
        <w:t>3)</w:t>
      </w:r>
      <w:r>
        <w:rPr>
          <w:rFonts w:hint="eastAsia" w:ascii="宋体" w:hAnsi="宋体" w:eastAsia="宋体" w:cs="宋体"/>
          <w:b/>
          <w:bCs/>
          <w:color w:val="auto"/>
          <w:spacing w:val="-5"/>
          <w:sz w:val="24"/>
          <w:szCs w:val="24"/>
          <w:highlight w:val="none"/>
          <w:u w:val="none"/>
          <w:lang w:eastAsia="zh-CN"/>
        </w:rPr>
        <w:t>社区矫正宣告书</w:t>
      </w:r>
    </w:p>
    <w:p w14:paraId="24DA0D09">
      <w:pPr>
        <w:pStyle w:val="3"/>
        <w:keepNext w:val="0"/>
        <w:keepLines w:val="0"/>
        <w:pageBreakBefore w:val="0"/>
        <w:widowControl/>
        <w:kinsoku w:val="0"/>
        <w:wordWrap/>
        <w:overflowPunct/>
        <w:topLinePunct w:val="0"/>
        <w:autoSpaceDE w:val="0"/>
        <w:autoSpaceDN w:val="0"/>
        <w:bidi w:val="0"/>
        <w:adjustRightInd w:val="0"/>
        <w:snapToGrid w:val="0"/>
        <w:ind w:firstLine="474" w:firstLineChars="200"/>
        <w:textAlignment w:val="baseline"/>
        <w:rPr>
          <w:rFonts w:hint="eastAsia" w:ascii="宋体" w:hAnsi="宋体" w:eastAsia="宋体" w:cs="宋体"/>
          <w:b/>
          <w:bCs/>
          <w:spacing w:val="-2"/>
          <w:sz w:val="24"/>
          <w:szCs w:val="24"/>
        </w:rPr>
      </w:pPr>
      <w:r>
        <w:rPr>
          <w:rFonts w:hint="eastAsia" w:ascii="宋体" w:hAnsi="宋体" w:eastAsia="宋体" w:cs="宋体"/>
          <w:b/>
          <w:bCs/>
          <w:spacing w:val="-2"/>
          <w:sz w:val="24"/>
          <w:szCs w:val="24"/>
          <w:lang w:val="en-US" w:eastAsia="zh-CN"/>
        </w:rPr>
        <w:t>4</w:t>
      </w:r>
      <w:r>
        <w:rPr>
          <w:rFonts w:hint="eastAsia" w:ascii="宋体" w:hAnsi="宋体" w:eastAsia="宋体" w:cs="宋体"/>
          <w:b/>
          <w:bCs/>
          <w:spacing w:val="-2"/>
          <w:sz w:val="24"/>
          <w:szCs w:val="24"/>
        </w:rPr>
        <w:t>)社区矫正对象管理等级调整审批表（刑期大于3个月）</w:t>
      </w:r>
    </w:p>
    <w:p w14:paraId="1AC03E6A">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4" w:firstLineChars="200"/>
        <w:textAlignment w:val="baseline"/>
        <w:rPr>
          <w:rFonts w:hint="eastAsia" w:ascii="宋体" w:hAnsi="宋体" w:eastAsia="宋体" w:cs="宋体"/>
          <w:b/>
          <w:bCs/>
          <w:color w:val="auto"/>
          <w:spacing w:val="-2"/>
          <w:sz w:val="24"/>
          <w:szCs w:val="24"/>
        </w:rPr>
      </w:pPr>
      <w:r>
        <w:rPr>
          <w:rFonts w:hint="eastAsia" w:ascii="宋体" w:hAnsi="宋体" w:eastAsia="宋体" w:cs="宋体"/>
          <w:b/>
          <w:bCs/>
          <w:spacing w:val="-2"/>
          <w:sz w:val="24"/>
          <w:szCs w:val="24"/>
          <w:lang w:val="en-US" w:eastAsia="zh-CN"/>
        </w:rPr>
        <w:t>5)</w:t>
      </w:r>
      <w:r>
        <w:rPr>
          <w:rFonts w:hint="eastAsia" w:ascii="宋体" w:hAnsi="宋体" w:eastAsia="宋体" w:cs="宋体"/>
          <w:b/>
          <w:bCs/>
          <w:spacing w:val="-2"/>
          <w:sz w:val="24"/>
          <w:szCs w:val="24"/>
        </w:rPr>
        <w:t>社区矫正对象进入特定区域场所（会客、外出、经常性跨市县活动、执行地变更、暂予监外执行事项）申请书、审批表、社区</w:t>
      </w:r>
      <w:r>
        <w:rPr>
          <w:rFonts w:hint="eastAsia" w:ascii="宋体" w:hAnsi="宋体" w:eastAsia="宋体" w:cs="宋体"/>
          <w:b/>
          <w:bCs/>
          <w:color w:val="auto"/>
          <w:spacing w:val="-2"/>
          <w:sz w:val="24"/>
          <w:szCs w:val="24"/>
        </w:rPr>
        <w:t>矫正审批事项告知书及相关证明材料</w:t>
      </w:r>
    </w:p>
    <w:p w14:paraId="47C8BB6C">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4" w:firstLineChars="200"/>
        <w:textAlignment w:val="baseline"/>
        <w:rPr>
          <w:rFonts w:hint="eastAsia" w:ascii="宋体" w:hAnsi="宋体" w:eastAsia="宋体" w:cs="宋体"/>
          <w:b/>
          <w:bCs/>
          <w:color w:val="auto"/>
          <w:spacing w:val="-2"/>
          <w:sz w:val="24"/>
          <w:szCs w:val="24"/>
          <w:lang w:val="en-US" w:eastAsia="zh-CN"/>
        </w:rPr>
      </w:pPr>
      <w:r>
        <w:rPr>
          <w:rFonts w:hint="eastAsia" w:ascii="宋体" w:hAnsi="宋体" w:eastAsia="宋体" w:cs="宋体"/>
          <w:b/>
          <w:bCs/>
          <w:color w:val="auto"/>
          <w:spacing w:val="-2"/>
          <w:sz w:val="24"/>
          <w:szCs w:val="24"/>
          <w:lang w:val="en-US" w:eastAsia="zh-CN"/>
        </w:rPr>
        <w:t>6</w:t>
      </w:r>
      <w:r>
        <w:rPr>
          <w:rFonts w:hint="eastAsia" w:ascii="宋体" w:hAnsi="宋体" w:eastAsia="宋体" w:cs="宋体"/>
          <w:b/>
          <w:bCs/>
          <w:color w:val="auto"/>
          <w:spacing w:val="-2"/>
          <w:sz w:val="24"/>
          <w:szCs w:val="24"/>
        </w:rPr>
        <w:t>)</w:t>
      </w:r>
      <w:r>
        <w:rPr>
          <w:rFonts w:hint="eastAsia" w:ascii="宋体" w:hAnsi="宋体" w:eastAsia="宋体" w:cs="宋体"/>
          <w:b/>
          <w:bCs/>
          <w:color w:val="auto"/>
          <w:spacing w:val="-2"/>
          <w:sz w:val="24"/>
          <w:szCs w:val="24"/>
          <w:lang w:val="en-US" w:eastAsia="zh-CN"/>
        </w:rPr>
        <w:t>免除公益活动、集中教育申请书、审批表、</w:t>
      </w:r>
      <w:r>
        <w:rPr>
          <w:rFonts w:hint="eastAsia" w:ascii="宋体" w:hAnsi="宋体" w:eastAsia="宋体" w:cs="宋体"/>
          <w:b/>
          <w:bCs/>
          <w:color w:val="auto"/>
          <w:spacing w:val="12"/>
          <w:sz w:val="24"/>
          <w:szCs w:val="24"/>
          <w:lang w:val="en-US" w:eastAsia="zh-CN"/>
        </w:rPr>
        <w:t>告知书及相关</w:t>
      </w:r>
      <w:r>
        <w:rPr>
          <w:rFonts w:hint="eastAsia" w:ascii="宋体" w:hAnsi="宋体" w:eastAsia="宋体" w:cs="宋体"/>
          <w:b/>
          <w:bCs/>
          <w:color w:val="auto"/>
          <w:spacing w:val="-2"/>
          <w:sz w:val="24"/>
          <w:szCs w:val="24"/>
        </w:rPr>
        <w:t>证明</w:t>
      </w:r>
      <w:r>
        <w:rPr>
          <w:rFonts w:hint="eastAsia" w:ascii="宋体" w:hAnsi="宋体" w:eastAsia="宋体" w:cs="宋体"/>
          <w:b/>
          <w:bCs/>
          <w:color w:val="auto"/>
          <w:spacing w:val="12"/>
          <w:sz w:val="24"/>
          <w:szCs w:val="24"/>
          <w:lang w:val="en-US" w:eastAsia="zh-CN"/>
        </w:rPr>
        <w:t>材料</w:t>
      </w:r>
    </w:p>
    <w:p w14:paraId="3D335CD3">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4" w:firstLineChars="200"/>
        <w:textAlignment w:val="baseline"/>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pacing w:val="-2"/>
          <w:sz w:val="24"/>
          <w:szCs w:val="24"/>
          <w:lang w:val="en-US" w:eastAsia="zh-CN"/>
          <w14:textFill>
            <w14:solidFill>
              <w14:schemeClr w14:val="tx1"/>
            </w14:solidFill>
          </w14:textFill>
        </w:rPr>
        <w:t>7)执行地变更迁出材料</w:t>
      </w:r>
    </w:p>
    <w:p w14:paraId="10D9F2F4">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8" w:firstLineChars="200"/>
        <w:textAlignment w:val="baseline"/>
        <w:rPr>
          <w:rFonts w:hint="eastAsia" w:ascii="宋体" w:hAnsi="宋体" w:eastAsia="宋体" w:cs="宋体"/>
          <w:b/>
          <w:bCs/>
          <w:color w:val="000000" w:themeColor="text1"/>
          <w:spacing w:val="-1"/>
          <w:sz w:val="24"/>
          <w:szCs w:val="24"/>
          <w:highlight w:val="none"/>
          <w14:textFill>
            <w14:solidFill>
              <w14:schemeClr w14:val="tx1"/>
            </w14:solidFill>
          </w14:textFill>
        </w:rPr>
      </w:pP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8</w:t>
      </w:r>
      <w:r>
        <w:rPr>
          <w:rFonts w:hint="eastAsia" w:ascii="宋体" w:hAnsi="宋体" w:eastAsia="宋体" w:cs="宋体"/>
          <w:b/>
          <w:bCs/>
          <w:color w:val="000000" w:themeColor="text1"/>
          <w:spacing w:val="-1"/>
          <w:sz w:val="24"/>
          <w:szCs w:val="24"/>
          <w:highlight w:val="none"/>
          <w14:textFill>
            <w14:solidFill>
              <w14:schemeClr w14:val="tx1"/>
            </w14:solidFill>
          </w14:textFill>
        </w:rPr>
        <w:t>)社区矫正表扬（训诫、警告、使用电子定位装置）审批表、决定书</w:t>
      </w:r>
    </w:p>
    <w:p w14:paraId="7455B6B8">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8"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9)</w:t>
      </w:r>
      <w:r>
        <w:rPr>
          <w:rFonts w:hint="eastAsia" w:ascii="宋体" w:hAnsi="宋体" w:eastAsia="宋体" w:cs="宋体"/>
          <w:b/>
          <w:bCs/>
          <w:color w:val="000000" w:themeColor="text1"/>
          <w:spacing w:val="-1"/>
          <w:sz w:val="24"/>
          <w:szCs w:val="24"/>
          <w:highlight w:val="none"/>
          <w14:textFill>
            <w14:solidFill>
              <w14:schemeClr w14:val="tx1"/>
            </w14:solidFill>
          </w14:textFill>
        </w:rPr>
        <w:t>对社区矫正对象使用电子定位装置告知书.</w:t>
      </w:r>
    </w:p>
    <w:p w14:paraId="3D6E1BEE">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4" w:firstLineChars="200"/>
        <w:textAlignment w:val="baseline"/>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pacing w:val="-2"/>
          <w:sz w:val="24"/>
          <w:szCs w:val="24"/>
          <w:highlight w:val="none"/>
          <w:lang w:val="en-US" w:eastAsia="zh-CN"/>
          <w14:textFill>
            <w14:solidFill>
              <w14:schemeClr w14:val="tx1"/>
            </w14:solidFill>
          </w14:textFill>
        </w:rPr>
        <w:t>10</w:t>
      </w:r>
      <w:r>
        <w:rPr>
          <w:rFonts w:hint="eastAsia" w:ascii="宋体" w:hAnsi="宋体" w:eastAsia="宋体" w:cs="宋体"/>
          <w:b/>
          <w:bCs/>
          <w:color w:val="000000" w:themeColor="text1"/>
          <w:spacing w:val="-2"/>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提请治安管理处罚（撤销缓刑、撤销假释、收监执行、减刑、逮捕）审核表及相关</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证明</w:t>
      </w:r>
      <w:r>
        <w:rPr>
          <w:rFonts w:hint="eastAsia" w:ascii="宋体" w:hAnsi="宋体" w:eastAsia="宋体" w:cs="宋体"/>
          <w:b/>
          <w:bCs/>
          <w:color w:val="000000" w:themeColor="text1"/>
          <w:sz w:val="24"/>
          <w:szCs w:val="24"/>
          <w:highlight w:val="none"/>
          <w14:textFill>
            <w14:solidFill>
              <w14:schemeClr w14:val="tx1"/>
            </w14:solidFill>
          </w14:textFill>
        </w:rPr>
        <w:t>材料</w:t>
      </w:r>
    </w:p>
    <w:p w14:paraId="152D0F6B">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82"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11)</w:t>
      </w:r>
      <w:r>
        <w:rPr>
          <w:rFonts w:hint="eastAsia" w:ascii="宋体" w:hAnsi="宋体" w:eastAsia="宋体" w:cs="宋体"/>
          <w:b/>
          <w:bCs/>
          <w:color w:val="000000" w:themeColor="text1"/>
          <w:sz w:val="24"/>
          <w:szCs w:val="24"/>
          <w:highlight w:val="none"/>
          <w:lang w:eastAsia="zh-CN"/>
          <w14:textFill>
            <w14:solidFill>
              <w14:schemeClr w14:val="tx1"/>
            </w14:solidFill>
          </w14:textFill>
        </w:rPr>
        <w:t>治安管理处罚（撤销缓刑、撤销假释、收监执行）建议书</w:t>
      </w:r>
    </w:p>
    <w:p w14:paraId="5D8D6F1F">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82"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b/>
          <w:bCs/>
          <w:color w:val="000000" w:themeColor="text1"/>
          <w:spacing w:val="-2"/>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社区矫正对象逮捕建议书</w:t>
      </w:r>
    </w:p>
    <w:p w14:paraId="593BAED9">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82"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13</w:t>
      </w:r>
      <w:r>
        <w:rPr>
          <w:rFonts w:hint="eastAsia" w:ascii="宋体" w:hAnsi="宋体" w:eastAsia="宋体" w:cs="宋体"/>
          <w:b/>
          <w:bCs/>
          <w:color w:val="000000" w:themeColor="text1"/>
          <w:spacing w:val="-2"/>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社区矫正对象减刑建议书</w:t>
      </w:r>
    </w:p>
    <w:p w14:paraId="0D9C38E5">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82"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14</w:t>
      </w:r>
      <w:r>
        <w:rPr>
          <w:rFonts w:hint="eastAsia" w:ascii="宋体" w:hAnsi="宋体" w:eastAsia="宋体" w:cs="宋体"/>
          <w:b/>
          <w:bCs/>
          <w:color w:val="000000" w:themeColor="text1"/>
          <w:spacing w:val="-2"/>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治安管理处罚决定书</w:t>
      </w:r>
    </w:p>
    <w:p w14:paraId="35971F16">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82"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15</w:t>
      </w:r>
      <w:r>
        <w:rPr>
          <w:rFonts w:hint="eastAsia" w:ascii="宋体" w:hAnsi="宋体" w:eastAsia="宋体" w:cs="宋体"/>
          <w:b/>
          <w:bCs/>
          <w:color w:val="000000" w:themeColor="text1"/>
          <w:spacing w:val="-2"/>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撤销缓刑、撤销假释、减刑裁定书</w:t>
      </w:r>
    </w:p>
    <w:p w14:paraId="477D1527">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82"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16</w:t>
      </w:r>
      <w:r>
        <w:rPr>
          <w:rFonts w:hint="eastAsia" w:ascii="宋体" w:hAnsi="宋体" w:eastAsia="宋体" w:cs="宋体"/>
          <w:b/>
          <w:bCs/>
          <w:color w:val="000000" w:themeColor="text1"/>
          <w:spacing w:val="-2"/>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收监执行、逮捕决定书</w:t>
      </w:r>
    </w:p>
    <w:p w14:paraId="531C4AFA">
      <w:pPr>
        <w:keepNext w:val="0"/>
        <w:keepLines w:val="0"/>
        <w:pageBreakBefore w:val="0"/>
        <w:widowControl/>
        <w:kinsoku w:val="0"/>
        <w:wordWrap/>
        <w:overflowPunct/>
        <w:topLinePunct w:val="0"/>
        <w:autoSpaceDE w:val="0"/>
        <w:autoSpaceDN w:val="0"/>
        <w:bidi w:val="0"/>
        <w:adjustRightInd w:val="0"/>
        <w:snapToGrid w:val="0"/>
        <w:spacing w:before="60" w:line="220" w:lineRule="auto"/>
        <w:ind w:firstLine="478" w:firstLineChars="200"/>
        <w:textAlignment w:val="baseline"/>
        <w:rPr>
          <w:rFonts w:hint="eastAsia" w:ascii="宋体" w:hAnsi="宋体" w:eastAsia="宋体" w:cs="宋体"/>
          <w:b/>
          <w:bCs/>
          <w:sz w:val="24"/>
          <w:szCs w:val="24"/>
        </w:rPr>
      </w:pPr>
      <w:r>
        <w:rPr>
          <w:rFonts w:hint="eastAsia" w:ascii="宋体" w:hAnsi="宋体" w:eastAsia="宋体" w:cs="宋体"/>
          <w:b/>
          <w:bCs/>
          <w:spacing w:val="-1"/>
          <w:sz w:val="24"/>
          <w:szCs w:val="24"/>
          <w:lang w:val="en-US" w:eastAsia="zh-CN"/>
        </w:rPr>
        <w:t>17</w:t>
      </w:r>
      <w:r>
        <w:rPr>
          <w:rFonts w:hint="eastAsia" w:ascii="宋体" w:hAnsi="宋体" w:eastAsia="宋体" w:cs="宋体"/>
          <w:b/>
          <w:bCs/>
          <w:spacing w:val="-1"/>
          <w:sz w:val="24"/>
          <w:szCs w:val="24"/>
        </w:rPr>
        <w:t>)协助查找社区矫正对象通知书及</w:t>
      </w:r>
      <w:r>
        <w:rPr>
          <w:rFonts w:hint="eastAsia" w:ascii="宋体" w:hAnsi="宋体" w:eastAsia="宋体" w:cs="宋体"/>
          <w:b/>
          <w:bCs/>
          <w:spacing w:val="-1"/>
          <w:sz w:val="24"/>
          <w:szCs w:val="24"/>
          <w:lang w:val="en-US" w:eastAsia="zh-CN"/>
        </w:rPr>
        <w:t>相关</w:t>
      </w:r>
      <w:r>
        <w:rPr>
          <w:rFonts w:hint="eastAsia" w:ascii="宋体" w:hAnsi="宋体" w:eastAsia="宋体" w:cs="宋体"/>
          <w:b/>
          <w:bCs/>
          <w:spacing w:val="-1"/>
          <w:sz w:val="24"/>
          <w:szCs w:val="24"/>
        </w:rPr>
        <w:t>证明材料</w:t>
      </w:r>
    </w:p>
    <w:p w14:paraId="1812FDA1">
      <w:pPr>
        <w:keepNext w:val="0"/>
        <w:keepLines w:val="0"/>
        <w:pageBreakBefore w:val="0"/>
        <w:widowControl/>
        <w:kinsoku w:val="0"/>
        <w:wordWrap/>
        <w:overflowPunct/>
        <w:topLinePunct w:val="0"/>
        <w:autoSpaceDE w:val="0"/>
        <w:autoSpaceDN w:val="0"/>
        <w:bidi w:val="0"/>
        <w:adjustRightInd w:val="0"/>
        <w:snapToGrid w:val="0"/>
        <w:spacing w:before="61" w:line="221" w:lineRule="auto"/>
        <w:ind w:firstLine="482"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18</w:t>
      </w:r>
      <w:r>
        <w:rPr>
          <w:rFonts w:hint="eastAsia" w:ascii="宋体" w:hAnsi="宋体" w:eastAsia="宋体" w:cs="宋体"/>
          <w:b/>
          <w:bCs/>
          <w:color w:val="000000" w:themeColor="text1"/>
          <w:sz w:val="24"/>
          <w:szCs w:val="24"/>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其他应当归档的材料</w:t>
      </w:r>
    </w:p>
    <w:p w14:paraId="3961BF86">
      <w:pPr>
        <w:pStyle w:val="3"/>
        <w:bidi w:val="0"/>
        <w:rPr>
          <w:rFonts w:hint="default" w:eastAsia="宋体" w:cs="宋体" w:asciiTheme="minorAscii" w:hAnsiTheme="minorAscii"/>
          <w:b/>
          <w:bCs/>
          <w:color w:val="auto"/>
          <w:sz w:val="24"/>
          <w:szCs w:val="24"/>
          <w:highlight w:val="none"/>
          <w:lang w:val="en-US" w:eastAsia="en-US"/>
        </w:rPr>
      </w:pPr>
      <w:r>
        <w:rPr>
          <w:rFonts w:hint="eastAsia" w:eastAsia="宋体" w:cs="宋体" w:asciiTheme="minorAscii" w:hAnsiTheme="minorAscii"/>
          <w:b/>
          <w:bCs/>
          <w:color w:val="auto"/>
          <w:sz w:val="24"/>
          <w:szCs w:val="24"/>
          <w:highlight w:val="none"/>
          <w:lang w:val="en-US" w:eastAsia="zh-CN"/>
        </w:rPr>
        <w:t>c)教育帮扶</w:t>
      </w:r>
    </w:p>
    <w:p w14:paraId="1F33188F">
      <w:pPr>
        <w:keepNext w:val="0"/>
        <w:keepLines w:val="0"/>
        <w:pageBreakBefore w:val="0"/>
        <w:widowControl/>
        <w:kinsoku w:val="0"/>
        <w:wordWrap/>
        <w:overflowPunct/>
        <w:topLinePunct w:val="0"/>
        <w:autoSpaceDE w:val="0"/>
        <w:autoSpaceDN w:val="0"/>
        <w:bidi w:val="0"/>
        <w:adjustRightInd w:val="0"/>
        <w:snapToGrid w:val="0"/>
        <w:ind w:firstLine="466" w:firstLineChars="200"/>
        <w:textAlignment w:val="baseline"/>
        <w:rPr>
          <w:rFonts w:hint="default" w:ascii="宋体" w:hAnsi="宋体" w:eastAsia="宋体" w:cs="宋体"/>
          <w:b/>
          <w:bCs/>
          <w:sz w:val="24"/>
          <w:szCs w:val="24"/>
          <w:lang w:val="en-US"/>
        </w:rPr>
      </w:pPr>
      <w:r>
        <w:rPr>
          <w:rFonts w:hint="eastAsia" w:ascii="宋体" w:hAnsi="宋体" w:eastAsia="宋体" w:cs="宋体"/>
          <w:b/>
          <w:bCs/>
          <w:color w:val="auto"/>
          <w:spacing w:val="-4"/>
          <w:sz w:val="24"/>
          <w:szCs w:val="24"/>
          <w:lang w:val="en-US" w:eastAsia="zh-CN"/>
        </w:rPr>
        <w:t>1</w:t>
      </w:r>
      <w:r>
        <w:rPr>
          <w:rFonts w:ascii="宋体" w:hAnsi="宋体" w:eastAsia="宋体" w:cs="宋体"/>
          <w:b/>
          <w:bCs/>
          <w:color w:val="auto"/>
          <w:spacing w:val="-4"/>
          <w:sz w:val="24"/>
          <w:szCs w:val="24"/>
        </w:rPr>
        <w:t>)</w:t>
      </w:r>
      <w:r>
        <w:rPr>
          <w:rFonts w:hint="eastAsia" w:ascii="宋体" w:hAnsi="宋体" w:eastAsia="宋体" w:cs="宋体"/>
          <w:b/>
          <w:bCs/>
          <w:spacing w:val="-1"/>
          <w:sz w:val="24"/>
          <w:szCs w:val="24"/>
          <w:lang w:val="en-US" w:eastAsia="zh-CN"/>
        </w:rPr>
        <w:t>社区矫正对象</w:t>
      </w:r>
      <w:r>
        <w:rPr>
          <w:rFonts w:hint="eastAsia" w:ascii="宋体" w:hAnsi="宋体" w:eastAsia="宋体" w:cs="宋体"/>
          <w:b/>
          <w:bCs/>
          <w:sz w:val="24"/>
          <w:szCs w:val="24"/>
          <w:lang w:val="en-US" w:eastAsia="zh-CN"/>
        </w:rPr>
        <w:t>免除公益活动、集中教育申请书</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审批表、告知书</w:t>
      </w:r>
    </w:p>
    <w:p w14:paraId="47143C94">
      <w:pPr>
        <w:keepNext w:val="0"/>
        <w:keepLines w:val="0"/>
        <w:pageBreakBefore w:val="0"/>
        <w:widowControl/>
        <w:kinsoku w:val="0"/>
        <w:wordWrap/>
        <w:overflowPunct/>
        <w:topLinePunct w:val="0"/>
        <w:autoSpaceDE w:val="0"/>
        <w:autoSpaceDN w:val="0"/>
        <w:bidi w:val="0"/>
        <w:adjustRightInd w:val="0"/>
        <w:snapToGrid w:val="0"/>
        <w:spacing w:before="63" w:line="220" w:lineRule="auto"/>
        <w:ind w:firstLine="478" w:firstLineChars="200"/>
        <w:textAlignment w:val="baseline"/>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2)社区矫正对象月度考核表</w:t>
      </w:r>
    </w:p>
    <w:p w14:paraId="23135692">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3)</w:t>
      </w:r>
      <w:r>
        <w:rPr>
          <w:rFonts w:hint="eastAsia" w:ascii="宋体" w:hAnsi="宋体" w:eastAsia="宋体" w:cs="宋体"/>
          <w:b/>
          <w:bCs/>
          <w:spacing w:val="-1"/>
          <w:sz w:val="24"/>
          <w:szCs w:val="24"/>
          <w:lang w:val="en-US" w:eastAsia="zh-CN"/>
        </w:rPr>
        <w:t>社区矫正对象</w:t>
      </w:r>
      <w:r>
        <w:rPr>
          <w:rFonts w:hint="eastAsia" w:ascii="宋体" w:hAnsi="宋体" w:eastAsia="宋体" w:cs="宋体"/>
          <w:b/>
          <w:bCs/>
          <w:sz w:val="24"/>
          <w:szCs w:val="24"/>
        </w:rPr>
        <w:t>每月思想汇报</w:t>
      </w:r>
    </w:p>
    <w:p w14:paraId="590E31D8">
      <w:pPr>
        <w:keepNext w:val="0"/>
        <w:keepLines w:val="0"/>
        <w:pageBreakBefore w:val="0"/>
        <w:widowControl/>
        <w:kinsoku w:val="0"/>
        <w:wordWrap/>
        <w:overflowPunct/>
        <w:topLinePunct w:val="0"/>
        <w:autoSpaceDE w:val="0"/>
        <w:autoSpaceDN w:val="0"/>
        <w:bidi w:val="0"/>
        <w:adjustRightInd w:val="0"/>
        <w:snapToGrid w:val="0"/>
        <w:ind w:firstLine="478" w:firstLineChars="200"/>
        <w:textAlignment w:val="baseline"/>
        <w:rPr>
          <w:rFonts w:hint="eastAsia" w:ascii="宋体" w:hAnsi="宋体" w:eastAsia="宋体" w:cs="宋体"/>
          <w:b/>
          <w:bCs/>
          <w:sz w:val="24"/>
          <w:szCs w:val="24"/>
          <w:lang w:val="en-US" w:eastAsia="zh-CN"/>
        </w:rPr>
      </w:pPr>
      <w:r>
        <w:rPr>
          <w:rFonts w:hint="eastAsia" w:ascii="宋体" w:hAnsi="宋体" w:eastAsia="宋体" w:cs="宋体"/>
          <w:b/>
          <w:bCs/>
          <w:spacing w:val="-1"/>
          <w:sz w:val="24"/>
          <w:szCs w:val="24"/>
          <w:lang w:val="en-US" w:eastAsia="zh-CN"/>
        </w:rPr>
        <w:t>4)社区矫正对象</w:t>
      </w:r>
      <w:r>
        <w:rPr>
          <w:rFonts w:hint="eastAsia" w:ascii="宋体" w:hAnsi="宋体" w:eastAsia="宋体" w:cs="宋体"/>
          <w:b/>
          <w:bCs/>
          <w:sz w:val="24"/>
          <w:szCs w:val="24"/>
          <w:lang w:val="en-US" w:eastAsia="zh-CN"/>
        </w:rPr>
        <w:t>谈话教育记录</w:t>
      </w:r>
    </w:p>
    <w:p w14:paraId="720BDD1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0" w:lineRule="auto"/>
        <w:ind w:firstLine="478" w:firstLineChars="200"/>
        <w:textAlignment w:val="baseline"/>
        <w:rPr>
          <w:rFonts w:hint="default" w:ascii="宋体" w:hAnsi="宋体" w:eastAsia="宋体" w:cs="宋体"/>
          <w:b/>
          <w:bCs/>
          <w:color w:val="auto"/>
          <w:spacing w:val="-1"/>
          <w:sz w:val="24"/>
          <w:szCs w:val="24"/>
          <w:lang w:val="en-US" w:eastAsia="zh-CN"/>
        </w:rPr>
      </w:pPr>
      <w:r>
        <w:rPr>
          <w:rFonts w:hint="eastAsia" w:ascii="宋体" w:hAnsi="宋体" w:eastAsia="宋体" w:cs="宋体"/>
          <w:b/>
          <w:bCs/>
          <w:spacing w:val="-1"/>
          <w:sz w:val="24"/>
          <w:szCs w:val="24"/>
          <w:lang w:val="en-US" w:eastAsia="zh-CN"/>
        </w:rPr>
        <w:t>5)</w:t>
      </w:r>
      <w:r>
        <w:rPr>
          <w:rFonts w:hint="eastAsia" w:ascii="宋体" w:hAnsi="宋体" w:eastAsia="宋体" w:cs="宋体"/>
          <w:b/>
          <w:bCs/>
          <w:color w:val="auto"/>
          <w:spacing w:val="-1"/>
          <w:sz w:val="24"/>
          <w:szCs w:val="24"/>
          <w:lang w:val="en-US" w:eastAsia="zh-CN"/>
        </w:rPr>
        <w:t>定期/不定期走访记录</w:t>
      </w:r>
    </w:p>
    <w:p w14:paraId="79DCEEDC">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0" w:lineRule="auto"/>
        <w:ind w:firstLine="478" w:firstLineChars="200"/>
        <w:textAlignment w:val="baseline"/>
        <w:rPr>
          <w:rFonts w:hint="eastAsia" w:ascii="宋体" w:hAnsi="宋体" w:eastAsia="宋体" w:cs="宋体"/>
          <w:b/>
          <w:bCs/>
          <w:color w:val="auto"/>
          <w:spacing w:val="-1"/>
          <w:sz w:val="24"/>
          <w:szCs w:val="24"/>
          <w:lang w:val="en-US" w:eastAsia="zh-CN"/>
        </w:rPr>
      </w:pPr>
      <w:r>
        <w:rPr>
          <w:rFonts w:hint="eastAsia" w:ascii="宋体" w:hAnsi="宋体" w:eastAsia="宋体" w:cs="宋体"/>
          <w:b/>
          <w:bCs/>
          <w:color w:val="auto"/>
          <w:spacing w:val="-1"/>
          <w:sz w:val="24"/>
          <w:szCs w:val="24"/>
          <w:lang w:val="en-US" w:eastAsia="zh-CN"/>
        </w:rPr>
        <w:t>6)暂予监外执行病情复查/孕检/生活不能自理相关材料</w:t>
      </w:r>
    </w:p>
    <w:p w14:paraId="5730407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0" w:lineRule="auto"/>
        <w:ind w:firstLine="478" w:firstLineChars="200"/>
        <w:textAlignment w:val="baseline"/>
        <w:rPr>
          <w:rFonts w:hint="eastAsia" w:ascii="宋体" w:hAnsi="宋体" w:eastAsia="宋体" w:cs="宋体"/>
          <w:b/>
          <w:bCs/>
          <w:color w:val="000000" w:themeColor="text1"/>
          <w:spacing w:val="-1"/>
          <w:sz w:val="24"/>
          <w:szCs w:val="24"/>
          <w:lang w:val="en-US" w:eastAsia="zh-CN"/>
          <w14:textFill>
            <w14:solidFill>
              <w14:schemeClr w14:val="tx1"/>
            </w14:solidFill>
          </w14:textFill>
        </w:rPr>
      </w:pPr>
      <w:r>
        <w:rPr>
          <w:rFonts w:hint="eastAsia" w:ascii="宋体" w:hAnsi="宋体" w:eastAsia="宋体" w:cs="宋体"/>
          <w:b/>
          <w:bCs/>
          <w:color w:val="000000" w:themeColor="text1"/>
          <w:spacing w:val="-1"/>
          <w:sz w:val="24"/>
          <w:szCs w:val="24"/>
          <w:lang w:val="en-US" w:eastAsia="zh-CN"/>
          <w14:textFill>
            <w14:solidFill>
              <w14:schemeClr w14:val="tx1"/>
            </w14:solidFill>
          </w14:textFill>
        </w:rPr>
        <w:t>7)社区矫正对象心理矫正材料</w:t>
      </w:r>
    </w:p>
    <w:p w14:paraId="1D7B30C9">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Theme="minorAscii" w:hAnsiTheme="minorAscii"/>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sz w:val="24"/>
          <w:szCs w:val="24"/>
          <w:lang w:val="en-US" w:eastAsia="zh-CN"/>
        </w:rPr>
        <w:t>8)</w:t>
      </w:r>
      <w:r>
        <w:rPr>
          <w:rFonts w:hint="eastAsia" w:ascii="宋体" w:hAnsi="宋体" w:eastAsia="宋体" w:cs="宋体"/>
          <w:b/>
          <w:bCs/>
          <w:color w:val="000000" w:themeColor="text1"/>
          <w:sz w:val="24"/>
          <w:szCs w:val="24"/>
          <w:highlight w:val="none"/>
          <w:lang w:eastAsia="zh-CN"/>
          <w14:textFill>
            <w14:solidFill>
              <w14:schemeClr w14:val="tx1"/>
            </w14:solidFill>
          </w14:textFill>
        </w:rPr>
        <w:t>其他应当归档的材料</w:t>
      </w:r>
    </w:p>
    <w:p w14:paraId="21D37157">
      <w:pPr>
        <w:pStyle w:val="3"/>
        <w:spacing w:before="68" w:line="220" w:lineRule="auto"/>
        <w:rPr>
          <w:rFonts w:hint="eastAsia" w:ascii="宋体" w:hAnsi="宋体" w:eastAsia="宋体" w:cs="宋体"/>
          <w:b/>
          <w:bCs/>
          <w:sz w:val="24"/>
          <w:szCs w:val="24"/>
          <w:highlight w:val="cyan"/>
        </w:rPr>
      </w:pPr>
      <w:r>
        <w:rPr>
          <w:rFonts w:hint="eastAsia" w:ascii="宋体" w:hAnsi="宋体" w:eastAsia="宋体" w:cs="宋体"/>
          <w:b/>
          <w:bCs/>
          <w:sz w:val="24"/>
          <w:szCs w:val="24"/>
          <w:highlight w:val="none"/>
          <w:lang w:val="en-US" w:eastAsia="zh-CN"/>
        </w:rPr>
        <w:t>d)</w:t>
      </w:r>
      <w:r>
        <w:rPr>
          <w:rFonts w:hint="eastAsia" w:ascii="宋体" w:hAnsi="宋体" w:eastAsia="宋体" w:cs="宋体"/>
          <w:b/>
          <w:bCs/>
          <w:sz w:val="24"/>
          <w:szCs w:val="24"/>
          <w:highlight w:val="none"/>
        </w:rPr>
        <w:t>解除</w:t>
      </w:r>
      <w:r>
        <w:rPr>
          <w:rFonts w:hint="eastAsia" w:ascii="宋体" w:hAnsi="宋体" w:eastAsia="宋体" w:cs="宋体"/>
          <w:b/>
          <w:bCs/>
          <w:sz w:val="24"/>
          <w:szCs w:val="24"/>
          <w:highlight w:val="none"/>
          <w:lang w:val="en-US" w:eastAsia="zh-CN"/>
        </w:rPr>
        <w:t>和</w:t>
      </w:r>
      <w:r>
        <w:rPr>
          <w:rFonts w:hint="eastAsia" w:ascii="宋体" w:hAnsi="宋体" w:eastAsia="宋体" w:cs="宋体"/>
          <w:b/>
          <w:bCs/>
          <w:sz w:val="24"/>
          <w:szCs w:val="24"/>
          <w:highlight w:val="none"/>
        </w:rPr>
        <w:t>终止</w:t>
      </w:r>
    </w:p>
    <w:p w14:paraId="00036854">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1)社区矫正期满鉴定表</w:t>
      </w:r>
    </w:p>
    <w:p w14:paraId="2BAACBCF">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2)解除社区矫正宣告书</w:t>
      </w:r>
    </w:p>
    <w:p w14:paraId="04C40144">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)解除社区矫正证明书</w:t>
      </w:r>
    </w:p>
    <w:p w14:paraId="6683DC72">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)解除社区矫正通知书</w:t>
      </w:r>
    </w:p>
    <w:p w14:paraId="044472B8">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)解除社区矫正转入安置帮教通知书</w:t>
      </w:r>
    </w:p>
    <w:p w14:paraId="265DEE79">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6</w:t>
      </w:r>
      <w:r>
        <w:rPr>
          <w:rFonts w:hint="eastAsia" w:ascii="宋体" w:hAnsi="宋体" w:eastAsia="宋体" w:cs="宋体"/>
          <w:b/>
          <w:bCs/>
          <w:sz w:val="24"/>
          <w:szCs w:val="24"/>
        </w:rPr>
        <w:t>)终止社区矫正通知书</w:t>
      </w:r>
    </w:p>
    <w:p w14:paraId="6005B7FF">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lang w:val="en-US"/>
        </w:rPr>
      </w:pPr>
      <w:r>
        <w:rPr>
          <w:rFonts w:hint="eastAsia" w:ascii="宋体" w:hAnsi="宋体" w:eastAsia="宋体" w:cs="宋体"/>
          <w:b/>
          <w:bCs/>
          <w:sz w:val="24"/>
          <w:szCs w:val="24"/>
          <w:lang w:val="en-US" w:eastAsia="zh-CN"/>
        </w:rPr>
        <w:t>7</w:t>
      </w:r>
      <w:r>
        <w:rPr>
          <w:rFonts w:hint="eastAsia" w:ascii="宋体" w:hAnsi="宋体" w:eastAsia="宋体" w:cs="宋体"/>
          <w:b/>
          <w:bCs/>
          <w:sz w:val="24"/>
          <w:szCs w:val="24"/>
        </w:rPr>
        <w:t>)</w:t>
      </w:r>
      <w:r>
        <w:rPr>
          <w:rFonts w:hint="eastAsia" w:ascii="宋体" w:hAnsi="宋体" w:eastAsia="宋体" w:cs="宋体"/>
          <w:b/>
          <w:bCs/>
          <w:sz w:val="24"/>
          <w:szCs w:val="24"/>
          <w:lang w:eastAsia="zh-CN"/>
        </w:rPr>
        <w:t>死亡证明</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eastAsia="zh-CN"/>
        </w:rPr>
        <w:t>火化证明等</w:t>
      </w:r>
      <w:r>
        <w:rPr>
          <w:rFonts w:hint="eastAsia" w:ascii="宋体" w:hAnsi="宋体" w:eastAsia="宋体" w:cs="宋体"/>
          <w:b/>
          <w:bCs/>
          <w:sz w:val="24"/>
          <w:szCs w:val="24"/>
          <w:lang w:val="en-US" w:eastAsia="zh-CN"/>
        </w:rPr>
        <w:t>相</w:t>
      </w:r>
      <w:r>
        <w:rPr>
          <w:rFonts w:hint="eastAsia" w:ascii="宋体" w:hAnsi="宋体" w:eastAsia="宋体" w:cs="宋体"/>
          <w:b/>
          <w:bCs/>
          <w:sz w:val="24"/>
          <w:szCs w:val="24"/>
          <w:lang w:eastAsia="zh-CN"/>
        </w:rPr>
        <w:t>关材料</w:t>
      </w:r>
    </w:p>
    <w:p w14:paraId="5C6FB434">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8</w:t>
      </w:r>
      <w:r>
        <w:rPr>
          <w:rFonts w:hint="eastAsia" w:ascii="宋体" w:hAnsi="宋体" w:eastAsia="宋体" w:cs="宋体"/>
          <w:b/>
          <w:bCs/>
          <w:sz w:val="24"/>
          <w:szCs w:val="24"/>
        </w:rPr>
        <w:t>)</w:t>
      </w:r>
      <w:r>
        <w:rPr>
          <w:rFonts w:hint="eastAsia" w:ascii="宋体" w:hAnsi="宋体" w:eastAsia="宋体" w:cs="宋体"/>
          <w:b/>
          <w:bCs/>
          <w:sz w:val="24"/>
          <w:szCs w:val="24"/>
          <w:lang w:eastAsia="zh-CN"/>
        </w:rPr>
        <w:t>其他应当归档的材料</w:t>
      </w:r>
    </w:p>
    <w:p w14:paraId="7F86DB92">
      <w:pPr>
        <w:pStyle w:val="3"/>
        <w:spacing w:before="218" w:line="220" w:lineRule="auto"/>
        <w:outlineLvl w:val="2"/>
        <w:rPr>
          <w:rFonts w:hint="eastAsia" w:ascii="宋体" w:hAnsi="宋体" w:eastAsia="宋体" w:cs="宋体"/>
          <w:b/>
          <w:bCs/>
          <w:sz w:val="36"/>
          <w:szCs w:val="36"/>
        </w:rPr>
      </w:pPr>
      <w:bookmarkStart w:id="81" w:name="bookmark33"/>
      <w:bookmarkEnd w:id="81"/>
      <w:bookmarkStart w:id="82" w:name="bookmark34"/>
      <w:bookmarkEnd w:id="82"/>
      <w:r>
        <w:rPr>
          <w:b/>
          <w:bCs/>
          <w:spacing w:val="-1"/>
          <w:sz w:val="24"/>
          <w:szCs w:val="24"/>
        </w:rPr>
        <w:t>5.4.</w:t>
      </w:r>
      <w:r>
        <w:rPr>
          <w:rFonts w:hint="eastAsia"/>
          <w:b/>
          <w:bCs/>
          <w:spacing w:val="-1"/>
          <w:sz w:val="24"/>
          <w:szCs w:val="24"/>
          <w:lang w:val="en-US" w:eastAsia="zh-CN"/>
        </w:rPr>
        <w:t>3</w:t>
      </w:r>
      <w:r>
        <w:rPr>
          <w:b/>
          <w:bCs/>
          <w:spacing w:val="-1"/>
          <w:sz w:val="24"/>
          <w:szCs w:val="24"/>
        </w:rPr>
        <w:t>社区矫正工作档案</w:t>
      </w:r>
    </w:p>
    <w:p w14:paraId="12FCA4F8">
      <w:pPr>
        <w:pStyle w:val="3"/>
        <w:bidi w:val="0"/>
        <w:rPr>
          <w:rFonts w:hint="eastAsia" w:ascii="宋体" w:hAnsi="宋体" w:eastAsia="宋体" w:cs="宋体"/>
          <w:b/>
          <w:bCs/>
          <w:sz w:val="24"/>
          <w:szCs w:val="24"/>
        </w:rPr>
      </w:pPr>
      <w:r>
        <w:rPr>
          <w:rFonts w:hint="eastAsia" w:ascii="宋体" w:hAnsi="宋体" w:eastAsia="宋体" w:cs="宋体"/>
          <w:b/>
          <w:bCs/>
          <w:sz w:val="24"/>
          <w:szCs w:val="24"/>
          <w:lang w:val="en-US" w:eastAsia="zh-CN"/>
        </w:rPr>
        <w:t>a)</w:t>
      </w:r>
      <w:r>
        <w:rPr>
          <w:rFonts w:hint="eastAsia" w:ascii="宋体" w:hAnsi="宋体" w:eastAsia="宋体" w:cs="宋体"/>
          <w:b/>
          <w:bCs/>
          <w:sz w:val="24"/>
          <w:szCs w:val="24"/>
        </w:rPr>
        <w:t>接收</w:t>
      </w:r>
    </w:p>
    <w:p w14:paraId="4B7F8AB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0" w:lineRule="auto"/>
        <w:ind w:firstLine="474" w:firstLineChars="200"/>
        <w:textAlignment w:val="baseline"/>
        <w:rPr>
          <w:rFonts w:ascii="宋体" w:hAnsi="宋体" w:eastAsia="宋体" w:cs="宋体"/>
          <w:b/>
          <w:bCs/>
          <w:color w:val="000000" w:themeColor="text1"/>
          <w:spacing w:val="-2"/>
          <w:sz w:val="24"/>
          <w:szCs w:val="24"/>
          <w14:textFill>
            <w14:solidFill>
              <w14:schemeClr w14:val="tx1"/>
            </w14:solidFill>
          </w14:textFill>
        </w:rPr>
      </w:pPr>
      <w:r>
        <w:rPr>
          <w:rFonts w:hint="eastAsia" w:ascii="宋体" w:hAnsi="宋体" w:eastAsia="宋体" w:cs="宋体"/>
          <w:b/>
          <w:bCs/>
          <w:color w:val="000000" w:themeColor="text1"/>
          <w:spacing w:val="-2"/>
          <w:sz w:val="24"/>
          <w:szCs w:val="24"/>
          <w:lang w:val="en-US" w:eastAsia="zh-CN"/>
          <w14:textFill>
            <w14:solidFill>
              <w14:schemeClr w14:val="tx1"/>
            </w14:solidFill>
          </w14:textFill>
        </w:rPr>
        <w:t>1)</w:t>
      </w:r>
      <w:r>
        <w:rPr>
          <w:rFonts w:ascii="宋体" w:hAnsi="宋体" w:eastAsia="宋体" w:cs="宋体"/>
          <w:b/>
          <w:bCs/>
          <w:color w:val="000000" w:themeColor="text1"/>
          <w:spacing w:val="-2"/>
          <w:sz w:val="24"/>
          <w:szCs w:val="24"/>
          <w14:textFill>
            <w14:solidFill>
              <w14:schemeClr w14:val="tx1"/>
            </w14:solidFill>
          </w14:textFill>
        </w:rPr>
        <w:t>社区矫正对象基本信息表</w:t>
      </w:r>
    </w:p>
    <w:p w14:paraId="374B6730">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4" w:firstLineChars="200"/>
        <w:textAlignment w:val="baseline"/>
        <w:rPr>
          <w:rFonts w:ascii="宋体" w:hAnsi="宋体" w:eastAsia="宋体" w:cs="宋体"/>
          <w:b/>
          <w:bCs/>
          <w:sz w:val="24"/>
          <w:szCs w:val="24"/>
        </w:rPr>
      </w:pPr>
      <w:r>
        <w:rPr>
          <w:rFonts w:hint="eastAsia" w:ascii="宋体" w:hAnsi="宋体" w:eastAsia="宋体" w:cs="宋体"/>
          <w:b/>
          <w:bCs/>
          <w:spacing w:val="-2"/>
          <w:sz w:val="24"/>
          <w:szCs w:val="24"/>
          <w:lang w:val="en-US" w:eastAsia="zh-CN"/>
        </w:rPr>
        <w:t>2</w:t>
      </w:r>
      <w:r>
        <w:rPr>
          <w:rFonts w:ascii="宋体" w:hAnsi="宋体" w:eastAsia="宋体" w:cs="宋体"/>
          <w:b/>
          <w:bCs/>
          <w:spacing w:val="-2"/>
          <w:sz w:val="24"/>
          <w:szCs w:val="24"/>
        </w:rPr>
        <w:t>)起诉书或自诉状副本</w:t>
      </w:r>
    </w:p>
    <w:p w14:paraId="56235E3C">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82" w:firstLineChars="200"/>
        <w:textAlignment w:val="baseline"/>
        <w:rPr>
          <w:rFonts w:ascii="宋体" w:hAnsi="宋体" w:eastAsia="宋体" w:cs="宋体"/>
          <w:b/>
          <w:bCs/>
          <w:sz w:val="24"/>
          <w:szCs w:val="24"/>
        </w:rPr>
      </w:pPr>
      <w:r>
        <w:rPr>
          <w:rFonts w:hint="eastAsia" w:ascii="宋体" w:hAnsi="宋体" w:eastAsia="宋体" w:cs="宋体"/>
          <w:b/>
          <w:bCs/>
          <w:sz w:val="24"/>
          <w:szCs w:val="24"/>
          <w:lang w:val="en-US" w:eastAsia="zh-CN"/>
        </w:rPr>
        <w:t>3</w:t>
      </w:r>
      <w:r>
        <w:rPr>
          <w:rFonts w:ascii="宋体" w:hAnsi="宋体" w:eastAsia="宋体" w:cs="宋体"/>
          <w:b/>
          <w:bCs/>
          <w:sz w:val="24"/>
          <w:szCs w:val="24"/>
        </w:rPr>
        <w:t>)刑事判决书（含刑事附带民事判决书、刑事附带民事</w:t>
      </w:r>
      <w:r>
        <w:rPr>
          <w:rFonts w:ascii="宋体" w:hAnsi="宋体" w:eastAsia="宋体" w:cs="宋体"/>
          <w:b/>
          <w:bCs/>
          <w:spacing w:val="-1"/>
          <w:sz w:val="24"/>
          <w:szCs w:val="24"/>
        </w:rPr>
        <w:t>公益诉讼判决书）</w:t>
      </w:r>
    </w:p>
    <w:p w14:paraId="6FD16E40">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0" w:firstLineChars="200"/>
        <w:textAlignment w:val="baseline"/>
        <w:rPr>
          <w:rFonts w:ascii="宋体" w:hAnsi="宋体" w:eastAsia="宋体" w:cs="宋体"/>
          <w:b/>
          <w:bCs/>
          <w:sz w:val="24"/>
          <w:szCs w:val="24"/>
        </w:rPr>
      </w:pPr>
      <w:r>
        <w:rPr>
          <w:rFonts w:hint="eastAsia" w:ascii="宋体" w:hAnsi="宋体" w:eastAsia="宋体" w:cs="宋体"/>
          <w:b/>
          <w:bCs/>
          <w:spacing w:val="-3"/>
          <w:sz w:val="24"/>
          <w:szCs w:val="24"/>
          <w:lang w:val="en-US" w:eastAsia="zh-CN"/>
        </w:rPr>
        <w:t>4</w:t>
      </w:r>
      <w:r>
        <w:rPr>
          <w:rFonts w:ascii="宋体" w:hAnsi="宋体" w:eastAsia="宋体" w:cs="宋体"/>
          <w:b/>
          <w:bCs/>
          <w:spacing w:val="-3"/>
          <w:sz w:val="24"/>
          <w:szCs w:val="24"/>
        </w:rPr>
        <w:t>)刑事裁定书</w:t>
      </w:r>
    </w:p>
    <w:p w14:paraId="6893B264">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66" w:firstLineChars="200"/>
        <w:textAlignment w:val="baseline"/>
        <w:rPr>
          <w:rFonts w:ascii="宋体" w:hAnsi="宋体" w:eastAsia="宋体" w:cs="宋体"/>
          <w:b/>
          <w:bCs/>
          <w:spacing w:val="-4"/>
          <w:sz w:val="24"/>
          <w:szCs w:val="24"/>
        </w:rPr>
      </w:pPr>
      <w:r>
        <w:rPr>
          <w:rFonts w:hint="eastAsia" w:ascii="宋体" w:hAnsi="宋体" w:eastAsia="宋体" w:cs="宋体"/>
          <w:b/>
          <w:bCs/>
          <w:spacing w:val="-4"/>
          <w:sz w:val="24"/>
          <w:szCs w:val="24"/>
          <w:lang w:val="en-US" w:eastAsia="zh-CN"/>
        </w:rPr>
        <w:t>5</w:t>
      </w:r>
      <w:r>
        <w:rPr>
          <w:rFonts w:ascii="宋体" w:hAnsi="宋体" w:eastAsia="宋体" w:cs="宋体"/>
          <w:b/>
          <w:bCs/>
          <w:spacing w:val="-4"/>
          <w:sz w:val="24"/>
          <w:szCs w:val="24"/>
        </w:rPr>
        <w:t>)执行通知书</w:t>
      </w:r>
    </w:p>
    <w:p w14:paraId="6ED57722">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4" w:firstLineChars="200"/>
        <w:textAlignment w:val="baseline"/>
        <w:rPr>
          <w:rFonts w:hint="default" w:ascii="宋体" w:hAnsi="宋体" w:eastAsia="宋体" w:cs="宋体"/>
          <w:b/>
          <w:bCs/>
          <w:spacing w:val="-4"/>
          <w:sz w:val="24"/>
          <w:szCs w:val="24"/>
          <w:lang w:val="en-US" w:eastAsia="zh-CN"/>
        </w:rPr>
      </w:pPr>
      <w:r>
        <w:rPr>
          <w:rFonts w:hint="eastAsia" w:ascii="宋体" w:hAnsi="宋体" w:eastAsia="宋体" w:cs="宋体"/>
          <w:b/>
          <w:bCs/>
          <w:spacing w:val="-2"/>
          <w:sz w:val="24"/>
          <w:szCs w:val="24"/>
          <w:lang w:val="en-US" w:eastAsia="zh-CN"/>
        </w:rPr>
        <w:t>6</w:t>
      </w:r>
      <w:r>
        <w:rPr>
          <w:rFonts w:ascii="宋体" w:hAnsi="宋体" w:eastAsia="宋体" w:cs="宋体"/>
          <w:b/>
          <w:bCs/>
          <w:spacing w:val="-2"/>
          <w:sz w:val="24"/>
          <w:szCs w:val="24"/>
        </w:rPr>
        <w:t>)</w:t>
      </w:r>
      <w:r>
        <w:rPr>
          <w:rFonts w:hint="eastAsia" w:ascii="宋体" w:hAnsi="宋体" w:eastAsia="宋体" w:cs="宋体"/>
          <w:b/>
          <w:bCs/>
          <w:spacing w:val="-2"/>
          <w:sz w:val="24"/>
          <w:szCs w:val="24"/>
        </w:rPr>
        <w:t>假释社区矫正对象假释</w:t>
      </w:r>
      <w:r>
        <w:rPr>
          <w:rFonts w:hint="eastAsia" w:ascii="宋体" w:hAnsi="宋体" w:eastAsia="宋体" w:cs="宋体"/>
          <w:b/>
          <w:bCs/>
          <w:spacing w:val="-2"/>
          <w:sz w:val="24"/>
          <w:szCs w:val="24"/>
          <w:lang w:val="en-US" w:eastAsia="zh-CN"/>
        </w:rPr>
        <w:t>裁定</w:t>
      </w:r>
      <w:r>
        <w:rPr>
          <w:rFonts w:hint="eastAsia" w:ascii="宋体" w:hAnsi="宋体" w:eastAsia="宋体" w:cs="宋体"/>
          <w:b/>
          <w:bCs/>
          <w:spacing w:val="-2"/>
          <w:sz w:val="24"/>
          <w:szCs w:val="24"/>
        </w:rPr>
        <w:t>书、出监鉴定表、原刑事判决书、</w:t>
      </w:r>
      <w:r>
        <w:rPr>
          <w:rFonts w:hint="eastAsia" w:ascii="宋体" w:hAnsi="宋体" w:eastAsia="宋体" w:cs="宋体"/>
          <w:b/>
          <w:bCs/>
          <w:spacing w:val="-2"/>
          <w:sz w:val="24"/>
          <w:szCs w:val="24"/>
          <w:lang w:val="en-US" w:eastAsia="zh-CN"/>
        </w:rPr>
        <w:t>减刑</w:t>
      </w:r>
      <w:r>
        <w:rPr>
          <w:rFonts w:hint="eastAsia" w:ascii="宋体" w:hAnsi="宋体" w:eastAsia="宋体" w:cs="宋体"/>
          <w:b/>
          <w:bCs/>
          <w:spacing w:val="-2"/>
          <w:sz w:val="24"/>
          <w:szCs w:val="24"/>
        </w:rPr>
        <w:t>裁定书</w:t>
      </w:r>
      <w:r>
        <w:rPr>
          <w:rFonts w:hint="eastAsia" w:ascii="宋体" w:hAnsi="宋体" w:eastAsia="宋体" w:cs="宋体"/>
          <w:b/>
          <w:bCs/>
          <w:spacing w:val="-2"/>
          <w:sz w:val="24"/>
          <w:szCs w:val="24"/>
          <w:lang w:val="en-US" w:eastAsia="zh-CN"/>
        </w:rPr>
        <w:t>等相关材料</w:t>
      </w:r>
    </w:p>
    <w:p w14:paraId="094BAEAC">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8" w:firstLineChars="200"/>
        <w:textAlignment w:val="baseline"/>
        <w:rPr>
          <w:rFonts w:hint="eastAsia" w:ascii="宋体" w:hAnsi="宋体" w:eastAsia="宋体" w:cs="宋体"/>
          <w:b/>
          <w:bCs/>
          <w:color w:val="00B0F0"/>
          <w:sz w:val="24"/>
          <w:szCs w:val="24"/>
          <w:lang w:eastAsia="zh-CN"/>
        </w:rPr>
      </w:pPr>
      <w:r>
        <w:rPr>
          <w:rFonts w:hint="eastAsia" w:ascii="宋体" w:hAnsi="宋体" w:eastAsia="宋体" w:cs="宋体"/>
          <w:b/>
          <w:bCs/>
          <w:color w:val="auto"/>
          <w:spacing w:val="-1"/>
          <w:sz w:val="24"/>
          <w:szCs w:val="24"/>
          <w:lang w:val="en-US" w:eastAsia="zh-CN"/>
        </w:rPr>
        <w:t>7</w:t>
      </w:r>
      <w:r>
        <w:rPr>
          <w:rFonts w:ascii="宋体" w:hAnsi="宋体" w:eastAsia="宋体" w:cs="宋体"/>
          <w:b/>
          <w:bCs/>
          <w:color w:val="auto"/>
          <w:spacing w:val="-1"/>
          <w:sz w:val="24"/>
          <w:szCs w:val="24"/>
        </w:rPr>
        <w:t>)暂予监外执行决定书</w:t>
      </w:r>
      <w:r>
        <w:rPr>
          <w:rFonts w:hint="eastAsia" w:ascii="宋体" w:hAnsi="宋体" w:eastAsia="宋体" w:cs="宋体"/>
          <w:b/>
          <w:bCs/>
          <w:color w:val="auto"/>
          <w:spacing w:val="-1"/>
          <w:sz w:val="24"/>
          <w:szCs w:val="24"/>
          <w:lang w:eastAsia="zh-CN"/>
        </w:rPr>
        <w:t>、</w:t>
      </w:r>
      <w:r>
        <w:rPr>
          <w:rFonts w:ascii="宋体" w:hAnsi="宋体" w:eastAsia="宋体" w:cs="宋体"/>
          <w:b/>
          <w:bCs/>
          <w:color w:val="auto"/>
          <w:spacing w:val="-1"/>
          <w:sz w:val="24"/>
          <w:szCs w:val="24"/>
        </w:rPr>
        <w:t>具保书</w:t>
      </w:r>
      <w:r>
        <w:rPr>
          <w:rFonts w:hint="eastAsia" w:ascii="宋体" w:hAnsi="宋体" w:eastAsia="宋体" w:cs="宋体"/>
          <w:b/>
          <w:bCs/>
          <w:color w:val="auto"/>
          <w:spacing w:val="-1"/>
          <w:sz w:val="24"/>
          <w:szCs w:val="24"/>
          <w:lang w:eastAsia="zh-CN"/>
        </w:rPr>
        <w:t>、疾病证明书或者病残鉴定书、妊娠检查书、生活不能自理鉴别表、罪犯移送证明书</w:t>
      </w:r>
      <w:r>
        <w:rPr>
          <w:rFonts w:hint="eastAsia" w:ascii="宋体" w:hAnsi="宋体" w:eastAsia="宋体" w:cs="宋体"/>
          <w:b/>
          <w:bCs/>
          <w:color w:val="auto"/>
          <w:spacing w:val="-2"/>
          <w:sz w:val="24"/>
          <w:szCs w:val="24"/>
          <w:lang w:val="en-US" w:eastAsia="zh-CN"/>
        </w:rPr>
        <w:t>等相关</w:t>
      </w:r>
      <w:r>
        <w:rPr>
          <w:rFonts w:hint="eastAsia" w:ascii="宋体" w:hAnsi="宋体" w:eastAsia="宋体" w:cs="宋体"/>
          <w:b/>
          <w:bCs/>
          <w:spacing w:val="-2"/>
          <w:sz w:val="24"/>
          <w:szCs w:val="24"/>
          <w:lang w:val="en-US" w:eastAsia="zh-CN"/>
        </w:rPr>
        <w:t>材料</w:t>
      </w:r>
    </w:p>
    <w:p w14:paraId="20B091F1">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62" w:firstLineChars="200"/>
        <w:textAlignment w:val="baseline"/>
        <w:rPr>
          <w:rFonts w:ascii="宋体" w:hAnsi="宋体" w:eastAsia="宋体" w:cs="宋体"/>
          <w:b/>
          <w:bCs/>
          <w:spacing w:val="-5"/>
          <w:sz w:val="24"/>
          <w:szCs w:val="24"/>
        </w:rPr>
      </w:pPr>
      <w:r>
        <w:rPr>
          <w:rFonts w:hint="eastAsia" w:ascii="宋体" w:hAnsi="宋体" w:eastAsia="宋体" w:cs="宋体"/>
          <w:b/>
          <w:bCs/>
          <w:spacing w:val="-5"/>
          <w:sz w:val="24"/>
          <w:szCs w:val="24"/>
          <w:lang w:val="en-US" w:eastAsia="zh-CN"/>
        </w:rPr>
        <w:t>8</w:t>
      </w:r>
      <w:r>
        <w:rPr>
          <w:rFonts w:ascii="宋体" w:hAnsi="宋体" w:eastAsia="宋体" w:cs="宋体"/>
          <w:b/>
          <w:bCs/>
          <w:spacing w:val="-5"/>
          <w:sz w:val="24"/>
          <w:szCs w:val="24"/>
        </w:rPr>
        <w:t>)结案登记表</w:t>
      </w:r>
    </w:p>
    <w:p w14:paraId="669FB8A3">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78" w:firstLineChars="200"/>
        <w:textAlignment w:val="baseline"/>
        <w:rPr>
          <w:rFonts w:hint="eastAsia" w:ascii="宋体" w:hAnsi="宋体" w:eastAsia="宋体" w:cs="宋体"/>
          <w:b/>
          <w:bCs/>
          <w:spacing w:val="-5"/>
          <w:sz w:val="24"/>
          <w:szCs w:val="24"/>
          <w:lang w:val="en-US" w:eastAsia="zh-CN"/>
        </w:rPr>
      </w:pPr>
      <w:r>
        <w:rPr>
          <w:rFonts w:hint="eastAsia" w:ascii="宋体" w:hAnsi="宋体" w:eastAsia="宋体" w:cs="宋体"/>
          <w:b/>
          <w:bCs/>
          <w:color w:val="000000" w:themeColor="text1"/>
          <w:spacing w:val="-1"/>
          <w:sz w:val="24"/>
          <w:szCs w:val="24"/>
          <w:lang w:val="en-US" w:eastAsia="zh-CN"/>
          <w14:textFill>
            <w14:solidFill>
              <w14:schemeClr w14:val="tx1"/>
            </w14:solidFill>
          </w14:textFill>
        </w:rPr>
        <w:t>9</w:t>
      </w:r>
      <w:r>
        <w:rPr>
          <w:rFonts w:ascii="宋体" w:hAnsi="宋体" w:eastAsia="宋体" w:cs="宋体"/>
          <w:b/>
          <w:bCs/>
          <w:color w:val="000000" w:themeColor="text1"/>
          <w:spacing w:val="-1"/>
          <w:sz w:val="24"/>
          <w:szCs w:val="24"/>
          <w14:textFill>
            <w14:solidFill>
              <w14:schemeClr w14:val="tx1"/>
            </w14:solidFill>
          </w14:textFill>
        </w:rPr>
        <w:t>)社区矫正对象报到告知书</w:t>
      </w:r>
    </w:p>
    <w:p w14:paraId="5E49F9A5">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62" w:firstLineChars="200"/>
        <w:textAlignment w:val="baseline"/>
        <w:rPr>
          <w:rFonts w:hint="eastAsia" w:ascii="宋体" w:hAnsi="宋体" w:eastAsia="宋体" w:cs="宋体"/>
          <w:b/>
          <w:bCs/>
          <w:spacing w:val="-5"/>
          <w:sz w:val="24"/>
          <w:szCs w:val="24"/>
        </w:rPr>
      </w:pPr>
      <w:r>
        <w:rPr>
          <w:rFonts w:hint="eastAsia" w:ascii="宋体" w:hAnsi="宋体" w:eastAsia="宋体" w:cs="宋体"/>
          <w:b/>
          <w:bCs/>
          <w:spacing w:val="-5"/>
          <w:sz w:val="24"/>
          <w:szCs w:val="24"/>
          <w:lang w:val="en-US" w:eastAsia="zh-CN"/>
        </w:rPr>
        <w:t>10)</w:t>
      </w:r>
      <w:r>
        <w:rPr>
          <w:rFonts w:hint="eastAsia" w:ascii="宋体" w:hAnsi="宋体" w:eastAsia="宋体" w:cs="宋体"/>
          <w:b/>
          <w:bCs/>
          <w:spacing w:val="-5"/>
          <w:sz w:val="24"/>
          <w:szCs w:val="24"/>
        </w:rPr>
        <w:t>社区矫正告知书</w:t>
      </w:r>
    </w:p>
    <w:p w14:paraId="0B8C9EF7">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82" w:firstLineChars="200"/>
        <w:textAlignment w:val="baseline"/>
        <w:rPr>
          <w:rFonts w:hint="eastAsia" w:ascii="宋体" w:hAnsi="宋体" w:eastAsia="宋体" w:cs="宋体"/>
          <w:b/>
          <w:bCs/>
          <w:spacing w:val="-1"/>
          <w:sz w:val="24"/>
          <w:szCs w:val="24"/>
          <w:lang w:val="en-US" w:eastAsia="zh-CN"/>
        </w:rPr>
      </w:pPr>
      <w:r>
        <w:rPr>
          <w:rFonts w:hint="eastAsia" w:ascii="宋体" w:hAnsi="宋体" w:eastAsia="宋体" w:cs="宋体"/>
          <w:b/>
          <w:bCs/>
          <w:color w:val="auto"/>
          <w:sz w:val="24"/>
          <w:szCs w:val="24"/>
          <w:highlight w:val="none"/>
          <w:lang w:val="en-US" w:eastAsia="zh-CN"/>
        </w:rPr>
        <w:t>11)接受社区矫正保证书</w:t>
      </w:r>
    </w:p>
    <w:p w14:paraId="0481CF53">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8" w:firstLineChars="200"/>
        <w:textAlignment w:val="baseline"/>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12)接受信息化核查管理告知书</w:t>
      </w:r>
    </w:p>
    <w:p w14:paraId="1F891769">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8" w:firstLineChars="200"/>
        <w:textAlignment w:val="baseline"/>
        <w:rPr>
          <w:rFonts w:hint="default"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13)遵守信息化核查管理承诺书</w:t>
      </w:r>
    </w:p>
    <w:p w14:paraId="069E1E43">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78"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14）社区矫正对象首次谈话笔录</w:t>
      </w:r>
    </w:p>
    <w:p w14:paraId="66983D5A">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78"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15）社区矫正对象心理测评材料</w:t>
      </w:r>
    </w:p>
    <w:p w14:paraId="686AF63A">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4"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000000" w:themeColor="text1"/>
          <w:spacing w:val="-2"/>
          <w:sz w:val="24"/>
          <w:szCs w:val="24"/>
          <w:lang w:val="en-US" w:eastAsia="zh-CN"/>
          <w14:textFill>
            <w14:solidFill>
              <w14:schemeClr w14:val="tx1"/>
            </w14:solidFill>
          </w14:textFill>
        </w:rPr>
        <w:t>16）执行地变更迁入材料</w:t>
      </w:r>
    </w:p>
    <w:p w14:paraId="3309A80D">
      <w:pPr>
        <w:pStyle w:val="3"/>
        <w:keepNext w:val="0"/>
        <w:keepLines w:val="0"/>
        <w:pageBreakBefore w:val="0"/>
        <w:widowControl/>
        <w:kinsoku w:val="0"/>
        <w:wordWrap/>
        <w:overflowPunct/>
        <w:topLinePunct w:val="0"/>
        <w:autoSpaceDE w:val="0"/>
        <w:autoSpaceDN w:val="0"/>
        <w:bidi w:val="0"/>
        <w:adjustRightInd w:val="0"/>
        <w:snapToGrid w:val="0"/>
        <w:spacing w:before="60" w:line="316" w:lineRule="auto"/>
        <w:ind w:right="6174" w:firstLine="478" w:firstLineChars="200"/>
        <w:textAlignment w:val="baseline"/>
        <w:rPr>
          <w:rFonts w:hint="eastAsia" w:ascii="宋体" w:hAnsi="宋体" w:eastAsia="宋体" w:cs="宋体"/>
          <w:b/>
          <w:bCs/>
          <w:color w:val="FF0000"/>
          <w:sz w:val="24"/>
          <w:szCs w:val="24"/>
          <w:highlight w:val="cyan"/>
        </w:rPr>
      </w:pPr>
      <w:r>
        <w:rPr>
          <w:rFonts w:hint="eastAsia" w:ascii="宋体" w:hAnsi="宋体" w:eastAsia="宋体" w:cs="宋体"/>
          <w:b/>
          <w:bCs/>
          <w:snapToGrid w:val="0"/>
          <w:color w:val="auto"/>
          <w:spacing w:val="-1"/>
          <w:kern w:val="0"/>
          <w:sz w:val="24"/>
          <w:szCs w:val="24"/>
          <w:highlight w:val="none"/>
          <w:lang w:val="en-US" w:eastAsia="zh-CN" w:bidi="ar-SA"/>
        </w:rPr>
        <w:t>17)其他应当归档的材料</w:t>
      </w:r>
    </w:p>
    <w:p w14:paraId="2AEBC644">
      <w:pPr>
        <w:pStyle w:val="3"/>
        <w:bidi w:val="0"/>
        <w:rPr>
          <w:rFonts w:hint="default" w:ascii="宋体" w:hAnsi="宋体" w:eastAsia="宋体" w:cs="宋体"/>
          <w:b/>
          <w:bCs/>
          <w:color w:val="auto"/>
          <w:sz w:val="24"/>
          <w:szCs w:val="24"/>
          <w:highlight w:val="none"/>
          <w:lang w:val="en-US"/>
        </w:rPr>
      </w:pPr>
      <w:r>
        <w:rPr>
          <w:rFonts w:hint="eastAsia" w:ascii="宋体" w:hAnsi="宋体" w:eastAsia="宋体" w:cs="宋体"/>
          <w:b/>
          <w:bCs/>
          <w:color w:val="auto"/>
          <w:sz w:val="24"/>
          <w:szCs w:val="24"/>
          <w:highlight w:val="none"/>
          <w:lang w:val="en-US" w:eastAsia="zh-CN"/>
        </w:rPr>
        <w:t>b)监督管理</w:t>
      </w:r>
    </w:p>
    <w:p w14:paraId="44813AE2">
      <w:pPr>
        <w:keepNext w:val="0"/>
        <w:keepLines w:val="0"/>
        <w:pageBreakBefore w:val="0"/>
        <w:widowControl/>
        <w:kinsoku w:val="0"/>
        <w:wordWrap/>
        <w:overflowPunct/>
        <w:topLinePunct w:val="0"/>
        <w:autoSpaceDE w:val="0"/>
        <w:autoSpaceDN w:val="0"/>
        <w:bidi w:val="0"/>
        <w:adjustRightInd w:val="0"/>
        <w:snapToGrid w:val="0"/>
        <w:spacing w:before="62" w:line="219" w:lineRule="auto"/>
        <w:ind w:firstLine="478" w:firstLineChars="20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1）社区矫正对象矫正方案</w:t>
      </w:r>
    </w:p>
    <w:p w14:paraId="1098306B">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8" w:firstLineChars="200"/>
        <w:textAlignment w:val="baseline"/>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2</w:t>
      </w:r>
      <w:r>
        <w:rPr>
          <w:rFonts w:ascii="宋体" w:hAnsi="宋体" w:eastAsia="宋体" w:cs="宋体"/>
          <w:b/>
          <w:bCs/>
          <w:color w:val="auto"/>
          <w:spacing w:val="-1"/>
          <w:sz w:val="24"/>
          <w:szCs w:val="24"/>
          <w:highlight w:val="none"/>
        </w:rPr>
        <w:t>)社区矫正责任书</w:t>
      </w:r>
    </w:p>
    <w:p w14:paraId="38D5B5E0">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62" w:firstLineChars="200"/>
        <w:textAlignment w:val="baseline"/>
        <w:rPr>
          <w:rFonts w:hint="eastAsia" w:ascii="宋体" w:hAnsi="宋体" w:eastAsia="宋体" w:cs="宋体"/>
          <w:b/>
          <w:bCs/>
          <w:color w:val="auto"/>
          <w:spacing w:val="-2"/>
          <w:sz w:val="24"/>
          <w:szCs w:val="24"/>
          <w:highlight w:val="none"/>
          <w:lang w:val="en-US" w:eastAsia="zh-CN"/>
        </w:rPr>
      </w:pPr>
      <w:r>
        <w:rPr>
          <w:rFonts w:hint="eastAsia" w:ascii="宋体" w:hAnsi="宋体" w:eastAsia="宋体" w:cs="宋体"/>
          <w:b/>
          <w:bCs/>
          <w:color w:val="auto"/>
          <w:spacing w:val="-5"/>
          <w:sz w:val="24"/>
          <w:szCs w:val="24"/>
          <w:highlight w:val="none"/>
          <w:u w:val="none"/>
          <w:lang w:val="en-US" w:eastAsia="zh-CN"/>
        </w:rPr>
        <w:t>3)</w:t>
      </w:r>
      <w:r>
        <w:rPr>
          <w:rFonts w:hint="eastAsia" w:ascii="宋体" w:hAnsi="宋体" w:eastAsia="宋体" w:cs="宋体"/>
          <w:b/>
          <w:bCs/>
          <w:color w:val="auto"/>
          <w:spacing w:val="-5"/>
          <w:sz w:val="24"/>
          <w:szCs w:val="24"/>
          <w:highlight w:val="none"/>
          <w:u w:val="none"/>
          <w:lang w:eastAsia="zh-CN"/>
        </w:rPr>
        <w:t>社区矫正宣告书</w:t>
      </w:r>
    </w:p>
    <w:p w14:paraId="1B720C7A">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4" w:firstLineChars="200"/>
        <w:textAlignment w:val="baseline"/>
        <w:rPr>
          <w:rFonts w:ascii="宋体" w:hAnsi="宋体" w:eastAsia="宋体" w:cs="宋体"/>
          <w:b/>
          <w:bCs/>
          <w:sz w:val="24"/>
          <w:szCs w:val="24"/>
        </w:rPr>
      </w:pPr>
      <w:r>
        <w:rPr>
          <w:rFonts w:hint="eastAsia" w:ascii="宋体" w:hAnsi="宋体" w:eastAsia="宋体" w:cs="宋体"/>
          <w:b/>
          <w:bCs/>
          <w:spacing w:val="-2"/>
          <w:sz w:val="24"/>
          <w:szCs w:val="24"/>
          <w:lang w:val="en-US" w:eastAsia="zh-CN"/>
        </w:rPr>
        <w:t>4</w:t>
      </w:r>
      <w:r>
        <w:rPr>
          <w:rFonts w:ascii="宋体" w:hAnsi="宋体" w:eastAsia="宋体" w:cs="宋体"/>
          <w:b/>
          <w:bCs/>
          <w:spacing w:val="-2"/>
          <w:sz w:val="24"/>
          <w:szCs w:val="24"/>
        </w:rPr>
        <w:t>)社区矫正对象管理等级调整审批表（刑期大于3个月）</w:t>
      </w:r>
      <w:r>
        <w:rPr>
          <w:rFonts w:hint="eastAsia" w:ascii="宋体" w:hAnsi="宋体" w:eastAsia="宋体" w:cs="宋体"/>
          <w:b/>
          <w:bCs/>
          <w:color w:val="auto"/>
          <w:spacing w:val="-1"/>
          <w:sz w:val="24"/>
          <w:szCs w:val="24"/>
          <w:lang w:val="en-US" w:eastAsia="zh-CN"/>
        </w:rPr>
        <w:t>、告知书</w:t>
      </w:r>
    </w:p>
    <w:p w14:paraId="670A73B1">
      <w:pPr>
        <w:keepNext w:val="0"/>
        <w:keepLines w:val="0"/>
        <w:pageBreakBefore w:val="0"/>
        <w:widowControl/>
        <w:kinsoku w:val="0"/>
        <w:wordWrap/>
        <w:overflowPunct/>
        <w:topLinePunct w:val="0"/>
        <w:autoSpaceDE w:val="0"/>
        <w:autoSpaceDN w:val="0"/>
        <w:bidi w:val="0"/>
        <w:adjustRightInd w:val="0"/>
        <w:snapToGrid w:val="0"/>
        <w:spacing w:before="63" w:line="220" w:lineRule="auto"/>
        <w:ind w:firstLine="478" w:firstLineChars="200"/>
        <w:textAlignment w:val="baseline"/>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5)社区矫正对象进入特定区域场所（会客、外出、经常性跨市县活动、执行地变更、暂予监外执行事项）申请书、审批表、社区矫正事项审批告知书</w:t>
      </w:r>
    </w:p>
    <w:p w14:paraId="77421BB0">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8" w:firstLineChars="200"/>
        <w:textAlignment w:val="baseline"/>
        <w:rPr>
          <w:rFonts w:hint="eastAsia" w:ascii="宋体" w:hAnsi="宋体" w:eastAsia="宋体" w:cs="宋体"/>
          <w:b/>
          <w:bCs/>
          <w:color w:val="000000" w:themeColor="text1"/>
          <w:spacing w:val="-1"/>
          <w:sz w:val="24"/>
          <w:szCs w:val="24"/>
          <w:highlight w:val="none"/>
          <w14:textFill>
            <w14:solidFill>
              <w14:schemeClr w14:val="tx1"/>
            </w14:solidFill>
          </w14:textFill>
        </w:rPr>
      </w:pP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6)</w:t>
      </w:r>
      <w:r>
        <w:rPr>
          <w:rFonts w:hint="eastAsia" w:ascii="宋体" w:hAnsi="宋体" w:eastAsia="宋体" w:cs="宋体"/>
          <w:b/>
          <w:bCs/>
          <w:color w:val="000000" w:themeColor="text1"/>
          <w:spacing w:val="-1"/>
          <w:sz w:val="24"/>
          <w:szCs w:val="24"/>
          <w:highlight w:val="none"/>
          <w14:textFill>
            <w14:solidFill>
              <w14:schemeClr w14:val="tx1"/>
            </w14:solidFill>
          </w14:textFill>
        </w:rPr>
        <w:t>社区矫正表扬（训诫、警告、使用电子定位装置）审批表、决定书和对社区矫正对象使用电子定位装置告知书</w:t>
      </w:r>
    </w:p>
    <w:p w14:paraId="1F5D8A09">
      <w:pPr>
        <w:keepNext w:val="0"/>
        <w:keepLines w:val="0"/>
        <w:pageBreakBefore w:val="0"/>
        <w:widowControl/>
        <w:kinsoku w:val="0"/>
        <w:wordWrap/>
        <w:overflowPunct/>
        <w:topLinePunct w:val="0"/>
        <w:autoSpaceDE w:val="0"/>
        <w:autoSpaceDN w:val="0"/>
        <w:bidi w:val="0"/>
        <w:adjustRightInd w:val="0"/>
        <w:snapToGrid w:val="0"/>
        <w:spacing w:before="62" w:line="220" w:lineRule="auto"/>
        <w:ind w:firstLine="474" w:firstLineChars="200"/>
        <w:textAlignment w:val="baseline"/>
        <w:rPr>
          <w:rFonts w:hint="eastAsia" w:ascii="宋体" w:hAnsi="宋体" w:eastAsia="宋体" w:cs="宋体"/>
          <w:b/>
          <w:bCs/>
          <w:color w:val="auto"/>
          <w:spacing w:val="-2"/>
          <w:sz w:val="24"/>
          <w:szCs w:val="24"/>
          <w:highlight w:val="none"/>
          <w:lang w:val="en-US" w:eastAsia="zh-CN"/>
        </w:rPr>
      </w:pPr>
      <w:r>
        <w:rPr>
          <w:rFonts w:hint="eastAsia" w:ascii="宋体" w:hAnsi="宋体" w:eastAsia="宋体" w:cs="宋体"/>
          <w:b/>
          <w:bCs/>
          <w:color w:val="auto"/>
          <w:spacing w:val="-2"/>
          <w:sz w:val="24"/>
          <w:szCs w:val="24"/>
          <w:highlight w:val="none"/>
          <w:lang w:val="en-US" w:eastAsia="zh-CN"/>
        </w:rPr>
        <w:t>7）</w:t>
      </w:r>
      <w:r>
        <w:rPr>
          <w:rFonts w:hint="eastAsia" w:ascii="宋体" w:hAnsi="宋体" w:eastAsia="宋体" w:cs="宋体"/>
          <w:b/>
          <w:bCs/>
          <w:color w:val="auto"/>
          <w:sz w:val="24"/>
          <w:szCs w:val="24"/>
          <w:highlight w:val="none"/>
        </w:rPr>
        <w:t>提请治安管理处罚</w:t>
      </w:r>
      <w:r>
        <w:rPr>
          <w:rFonts w:hint="eastAsia" w:ascii="宋体" w:hAnsi="宋体" w:eastAsia="宋体" w:cs="宋体"/>
          <w:b/>
          <w:bCs/>
          <w:color w:val="auto"/>
          <w:sz w:val="24"/>
          <w:szCs w:val="24"/>
          <w:highlight w:val="none"/>
          <w:lang w:eastAsia="zh-CN"/>
        </w:rPr>
        <w:t>（撤销缓刑、撤销假释、收监执行、减刑、逮捕）</w:t>
      </w:r>
      <w:r>
        <w:rPr>
          <w:rFonts w:hint="eastAsia" w:ascii="宋体" w:hAnsi="宋体" w:eastAsia="宋体" w:cs="宋体"/>
          <w:b/>
          <w:bCs/>
          <w:color w:val="auto"/>
          <w:sz w:val="24"/>
          <w:szCs w:val="24"/>
          <w:highlight w:val="none"/>
        </w:rPr>
        <w:t>审核表</w:t>
      </w:r>
    </w:p>
    <w:p w14:paraId="2578BD45">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78"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auto"/>
          <w:spacing w:val="-1"/>
          <w:sz w:val="24"/>
          <w:szCs w:val="24"/>
          <w:highlight w:val="none"/>
          <w:lang w:val="en-US" w:eastAsia="zh-CN"/>
        </w:rPr>
        <w:t>8）</w:t>
      </w:r>
      <w:r>
        <w:rPr>
          <w:rFonts w:hint="eastAsia" w:ascii="宋体" w:hAnsi="宋体" w:eastAsia="宋体" w:cs="宋体"/>
          <w:b/>
          <w:bCs/>
          <w:color w:val="000000" w:themeColor="text1"/>
          <w:sz w:val="24"/>
          <w:szCs w:val="24"/>
          <w:highlight w:val="none"/>
          <w:lang w:eastAsia="zh-CN"/>
          <w14:textFill>
            <w14:solidFill>
              <w14:schemeClr w14:val="tx1"/>
            </w14:solidFill>
          </w14:textFill>
        </w:rPr>
        <w:t>治安管理处罚决定书</w:t>
      </w:r>
    </w:p>
    <w:p w14:paraId="0B29C94D">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82" w:firstLineChars="200"/>
        <w:textAlignment w:val="baseline"/>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9</w:t>
      </w:r>
      <w:r>
        <w:rPr>
          <w:rFonts w:hint="eastAsia" w:ascii="宋体" w:hAnsi="宋体" w:eastAsia="宋体" w:cs="宋体"/>
          <w:b/>
          <w:bCs/>
          <w:color w:val="000000" w:themeColor="text1"/>
          <w:spacing w:val="-2"/>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撤销缓刑、撤销假释、减刑裁定书</w:t>
      </w:r>
    </w:p>
    <w:p w14:paraId="35B199E9">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82" w:firstLineChars="200"/>
        <w:textAlignment w:val="baseline"/>
        <w:rPr>
          <w:rFonts w:hint="eastAsia" w:ascii="宋体" w:hAnsi="宋体" w:eastAsia="宋体" w:cs="宋体"/>
          <w:b/>
          <w:bCs/>
          <w:color w:val="auto"/>
          <w:spacing w:val="-1"/>
          <w:sz w:val="24"/>
          <w:szCs w:val="24"/>
          <w:highlight w:val="none"/>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10</w:t>
      </w:r>
      <w:r>
        <w:rPr>
          <w:rFonts w:hint="eastAsia" w:ascii="宋体" w:hAnsi="宋体" w:eastAsia="宋体" w:cs="宋体"/>
          <w:b/>
          <w:bCs/>
          <w:color w:val="000000" w:themeColor="text1"/>
          <w:spacing w:val="-2"/>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收监执行、逮捕决定书</w:t>
      </w:r>
    </w:p>
    <w:p w14:paraId="38BAE966">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color w:val="FF0000"/>
          <w:sz w:val="24"/>
          <w:szCs w:val="24"/>
          <w:highlight w:val="cyan"/>
        </w:rPr>
      </w:pPr>
      <w:r>
        <w:rPr>
          <w:rFonts w:hint="eastAsia" w:ascii="宋体" w:hAnsi="宋体" w:eastAsia="宋体" w:cs="宋体"/>
          <w:b/>
          <w:bCs/>
          <w:sz w:val="24"/>
          <w:szCs w:val="24"/>
          <w:lang w:val="en-US" w:eastAsia="zh-CN"/>
        </w:rPr>
        <w:t>11)</w:t>
      </w:r>
      <w:r>
        <w:rPr>
          <w:rFonts w:hint="eastAsia" w:ascii="宋体" w:hAnsi="宋体" w:eastAsia="宋体" w:cs="宋体"/>
          <w:b/>
          <w:bCs/>
          <w:color w:val="000000" w:themeColor="text1"/>
          <w:sz w:val="24"/>
          <w:szCs w:val="24"/>
          <w:highlight w:val="none"/>
          <w:lang w:eastAsia="zh-CN"/>
          <w14:textFill>
            <w14:solidFill>
              <w14:schemeClr w14:val="tx1"/>
            </w14:solidFill>
          </w14:textFill>
        </w:rPr>
        <w:t>其他应当归档的材料</w:t>
      </w:r>
    </w:p>
    <w:p w14:paraId="34E1181E">
      <w:pPr>
        <w:bidi w:val="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c)教育帮扶</w:t>
      </w:r>
    </w:p>
    <w:p w14:paraId="7304A262">
      <w:pPr>
        <w:keepNext w:val="0"/>
        <w:keepLines w:val="0"/>
        <w:pageBreakBefore w:val="0"/>
        <w:widowControl/>
        <w:kinsoku w:val="0"/>
        <w:wordWrap/>
        <w:overflowPunct/>
        <w:topLinePunct w:val="0"/>
        <w:autoSpaceDE w:val="0"/>
        <w:autoSpaceDN w:val="0"/>
        <w:bidi w:val="0"/>
        <w:adjustRightInd w:val="0"/>
        <w:snapToGrid w:val="0"/>
        <w:ind w:firstLine="466" w:firstLineChars="200"/>
        <w:textAlignment w:val="baseline"/>
        <w:rPr>
          <w:rFonts w:hint="default" w:ascii="宋体" w:hAnsi="宋体" w:eastAsia="宋体" w:cs="宋体"/>
          <w:b/>
          <w:bCs/>
          <w:sz w:val="24"/>
          <w:szCs w:val="24"/>
          <w:lang w:val="en-US"/>
        </w:rPr>
      </w:pPr>
      <w:r>
        <w:rPr>
          <w:rFonts w:hint="eastAsia" w:ascii="宋体" w:hAnsi="宋体" w:eastAsia="宋体" w:cs="宋体"/>
          <w:b/>
          <w:bCs/>
          <w:color w:val="auto"/>
          <w:spacing w:val="-4"/>
          <w:sz w:val="24"/>
          <w:szCs w:val="24"/>
          <w:lang w:val="en-US" w:eastAsia="zh-CN"/>
        </w:rPr>
        <w:t>1</w:t>
      </w:r>
      <w:r>
        <w:rPr>
          <w:rFonts w:ascii="宋体" w:hAnsi="宋体" w:eastAsia="宋体" w:cs="宋体"/>
          <w:b/>
          <w:bCs/>
          <w:color w:val="auto"/>
          <w:spacing w:val="-4"/>
          <w:sz w:val="24"/>
          <w:szCs w:val="24"/>
        </w:rPr>
        <w:t>)</w:t>
      </w:r>
      <w:r>
        <w:rPr>
          <w:rFonts w:hint="eastAsia" w:ascii="宋体" w:hAnsi="宋体" w:eastAsia="宋体" w:cs="宋体"/>
          <w:b/>
          <w:bCs/>
          <w:spacing w:val="-1"/>
          <w:sz w:val="24"/>
          <w:szCs w:val="24"/>
          <w:lang w:val="en-US" w:eastAsia="zh-CN"/>
        </w:rPr>
        <w:t>社区矫正对象</w:t>
      </w:r>
      <w:r>
        <w:rPr>
          <w:rFonts w:hint="eastAsia" w:ascii="宋体" w:hAnsi="宋体" w:eastAsia="宋体" w:cs="宋体"/>
          <w:b/>
          <w:bCs/>
          <w:sz w:val="24"/>
          <w:szCs w:val="24"/>
          <w:lang w:val="en-US" w:eastAsia="zh-CN"/>
        </w:rPr>
        <w:t>免除公益活动、集中教育申请书</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审批表、告知书</w:t>
      </w:r>
    </w:p>
    <w:p w14:paraId="2B689206">
      <w:pPr>
        <w:keepNext w:val="0"/>
        <w:keepLines w:val="0"/>
        <w:pageBreakBefore w:val="0"/>
        <w:widowControl/>
        <w:kinsoku w:val="0"/>
        <w:wordWrap/>
        <w:overflowPunct/>
        <w:topLinePunct w:val="0"/>
        <w:autoSpaceDE w:val="0"/>
        <w:autoSpaceDN w:val="0"/>
        <w:bidi w:val="0"/>
        <w:adjustRightInd w:val="0"/>
        <w:snapToGrid w:val="0"/>
        <w:spacing w:before="63" w:line="220" w:lineRule="auto"/>
        <w:ind w:firstLine="478" w:firstLineChars="200"/>
        <w:textAlignment w:val="baseline"/>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2)社区矫正对象月度考核表</w:t>
      </w:r>
    </w:p>
    <w:p w14:paraId="21F1D1F8">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3)</w:t>
      </w:r>
      <w:r>
        <w:rPr>
          <w:rFonts w:hint="eastAsia" w:ascii="宋体" w:hAnsi="宋体" w:eastAsia="宋体" w:cs="宋体"/>
          <w:b/>
          <w:bCs/>
          <w:spacing w:val="-1"/>
          <w:sz w:val="24"/>
          <w:szCs w:val="24"/>
          <w:lang w:val="en-US" w:eastAsia="zh-CN"/>
        </w:rPr>
        <w:t>社区矫正对象</w:t>
      </w:r>
      <w:r>
        <w:rPr>
          <w:rFonts w:hint="eastAsia" w:ascii="宋体" w:hAnsi="宋体" w:eastAsia="宋体" w:cs="宋体"/>
          <w:b/>
          <w:bCs/>
          <w:sz w:val="24"/>
          <w:szCs w:val="24"/>
        </w:rPr>
        <w:t>每月思想汇报</w:t>
      </w:r>
    </w:p>
    <w:p w14:paraId="29384B61">
      <w:pPr>
        <w:keepNext w:val="0"/>
        <w:keepLines w:val="0"/>
        <w:pageBreakBefore w:val="0"/>
        <w:widowControl/>
        <w:kinsoku w:val="0"/>
        <w:wordWrap/>
        <w:overflowPunct/>
        <w:topLinePunct w:val="0"/>
        <w:autoSpaceDE w:val="0"/>
        <w:autoSpaceDN w:val="0"/>
        <w:bidi w:val="0"/>
        <w:adjustRightInd w:val="0"/>
        <w:snapToGrid w:val="0"/>
        <w:ind w:firstLine="478" w:firstLineChars="200"/>
        <w:textAlignment w:val="baseline"/>
        <w:rPr>
          <w:rFonts w:hint="eastAsia" w:ascii="宋体" w:hAnsi="宋体" w:eastAsia="宋体" w:cs="宋体"/>
          <w:b/>
          <w:bCs/>
          <w:sz w:val="24"/>
          <w:szCs w:val="24"/>
          <w:lang w:val="en-US" w:eastAsia="zh-CN"/>
        </w:rPr>
      </w:pPr>
      <w:r>
        <w:rPr>
          <w:rFonts w:hint="eastAsia" w:ascii="宋体" w:hAnsi="宋体" w:eastAsia="宋体" w:cs="宋体"/>
          <w:b/>
          <w:bCs/>
          <w:spacing w:val="-1"/>
          <w:sz w:val="24"/>
          <w:szCs w:val="24"/>
          <w:lang w:val="en-US" w:eastAsia="zh-CN"/>
        </w:rPr>
        <w:t>4)社区矫正对象</w:t>
      </w:r>
      <w:r>
        <w:rPr>
          <w:rFonts w:hint="eastAsia" w:ascii="宋体" w:hAnsi="宋体" w:eastAsia="宋体" w:cs="宋体"/>
          <w:b/>
          <w:bCs/>
          <w:sz w:val="24"/>
          <w:szCs w:val="24"/>
          <w:lang w:val="en-US" w:eastAsia="zh-CN"/>
        </w:rPr>
        <w:t>谈话教育记录</w:t>
      </w:r>
    </w:p>
    <w:p w14:paraId="29E8E7C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0" w:lineRule="auto"/>
        <w:ind w:firstLine="478" w:firstLineChars="200"/>
        <w:textAlignment w:val="baseline"/>
        <w:rPr>
          <w:rFonts w:hint="default" w:ascii="宋体" w:hAnsi="宋体" w:eastAsia="宋体" w:cs="宋体"/>
          <w:b/>
          <w:bCs/>
          <w:color w:val="auto"/>
          <w:spacing w:val="-1"/>
          <w:sz w:val="24"/>
          <w:szCs w:val="24"/>
          <w:lang w:val="en-US" w:eastAsia="zh-CN"/>
        </w:rPr>
      </w:pPr>
      <w:r>
        <w:rPr>
          <w:rFonts w:hint="eastAsia" w:ascii="宋体" w:hAnsi="宋体" w:eastAsia="宋体" w:cs="宋体"/>
          <w:b/>
          <w:bCs/>
          <w:spacing w:val="-1"/>
          <w:sz w:val="24"/>
          <w:szCs w:val="24"/>
          <w:lang w:val="en-US" w:eastAsia="zh-CN"/>
        </w:rPr>
        <w:t>5)</w:t>
      </w:r>
      <w:r>
        <w:rPr>
          <w:rFonts w:hint="eastAsia" w:ascii="宋体" w:hAnsi="宋体" w:eastAsia="宋体" w:cs="宋体"/>
          <w:b/>
          <w:bCs/>
          <w:color w:val="auto"/>
          <w:spacing w:val="-1"/>
          <w:sz w:val="24"/>
          <w:szCs w:val="24"/>
          <w:lang w:val="en-US" w:eastAsia="zh-CN"/>
        </w:rPr>
        <w:t>定期/不定期走访记录</w:t>
      </w:r>
    </w:p>
    <w:p w14:paraId="71A8522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0" w:lineRule="auto"/>
        <w:ind w:firstLine="478" w:firstLineChars="200"/>
        <w:textAlignment w:val="baseline"/>
        <w:rPr>
          <w:rFonts w:hint="eastAsia" w:ascii="宋体" w:hAnsi="宋体" w:eastAsia="宋体" w:cs="宋体"/>
          <w:b/>
          <w:bCs/>
          <w:color w:val="auto"/>
          <w:spacing w:val="-1"/>
          <w:sz w:val="24"/>
          <w:szCs w:val="24"/>
          <w:lang w:val="en-US" w:eastAsia="zh-CN"/>
        </w:rPr>
      </w:pPr>
      <w:r>
        <w:rPr>
          <w:rFonts w:hint="eastAsia" w:ascii="宋体" w:hAnsi="宋体" w:eastAsia="宋体" w:cs="宋体"/>
          <w:b/>
          <w:bCs/>
          <w:color w:val="auto"/>
          <w:spacing w:val="-1"/>
          <w:sz w:val="24"/>
          <w:szCs w:val="24"/>
          <w:lang w:val="en-US" w:eastAsia="zh-CN"/>
        </w:rPr>
        <w:t>6)暂予监外执行病情复查/孕检/生活不能自理相关材料</w:t>
      </w:r>
    </w:p>
    <w:p w14:paraId="43F92D31">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1" w:line="220" w:lineRule="auto"/>
        <w:ind w:firstLine="478" w:firstLineChars="200"/>
        <w:textAlignment w:val="baseline"/>
        <w:rPr>
          <w:rFonts w:hint="eastAsia" w:ascii="宋体" w:hAnsi="宋体" w:eastAsia="宋体" w:cs="宋体"/>
          <w:b/>
          <w:bCs/>
          <w:color w:val="000000" w:themeColor="text1"/>
          <w:spacing w:val="-1"/>
          <w:sz w:val="24"/>
          <w:szCs w:val="24"/>
          <w:lang w:val="en-US" w:eastAsia="zh-CN"/>
          <w14:textFill>
            <w14:solidFill>
              <w14:schemeClr w14:val="tx1"/>
            </w14:solidFill>
          </w14:textFill>
        </w:rPr>
      </w:pPr>
      <w:r>
        <w:rPr>
          <w:rFonts w:hint="eastAsia" w:ascii="宋体" w:hAnsi="宋体" w:eastAsia="宋体" w:cs="宋体"/>
          <w:b/>
          <w:bCs/>
          <w:color w:val="000000" w:themeColor="text1"/>
          <w:spacing w:val="-1"/>
          <w:sz w:val="24"/>
          <w:szCs w:val="24"/>
          <w:lang w:val="en-US" w:eastAsia="zh-CN"/>
          <w14:textFill>
            <w14:solidFill>
              <w14:schemeClr w14:val="tx1"/>
            </w14:solidFill>
          </w14:textFill>
        </w:rPr>
        <w:t>7)社区矫正对象心理矫正材料</w:t>
      </w:r>
    </w:p>
    <w:p w14:paraId="09CCABC6">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8)</w:t>
      </w:r>
      <w:r>
        <w:rPr>
          <w:rFonts w:hint="eastAsia" w:ascii="宋体" w:hAnsi="宋体" w:eastAsia="宋体" w:cs="宋体"/>
          <w:b/>
          <w:bCs/>
          <w:color w:val="000000" w:themeColor="text1"/>
          <w:sz w:val="24"/>
          <w:szCs w:val="24"/>
          <w:highlight w:val="none"/>
          <w:lang w:eastAsia="zh-CN"/>
          <w14:textFill>
            <w14:solidFill>
              <w14:schemeClr w14:val="tx1"/>
            </w14:solidFill>
          </w14:textFill>
        </w:rPr>
        <w:t>其他应当归档的材料</w:t>
      </w:r>
    </w:p>
    <w:p w14:paraId="6E7DD0B1">
      <w:pPr>
        <w:pStyle w:val="3"/>
        <w:bidi w:val="0"/>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d)</w:t>
      </w:r>
      <w:r>
        <w:rPr>
          <w:rFonts w:hint="eastAsia" w:ascii="宋体" w:hAnsi="宋体" w:eastAsia="宋体" w:cs="宋体"/>
          <w:b/>
          <w:bCs/>
          <w:sz w:val="24"/>
          <w:szCs w:val="24"/>
        </w:rPr>
        <w:t>解除</w:t>
      </w:r>
      <w:r>
        <w:rPr>
          <w:rFonts w:hint="eastAsia" w:ascii="宋体" w:hAnsi="宋体" w:eastAsia="宋体" w:cs="宋体"/>
          <w:b/>
          <w:bCs/>
          <w:sz w:val="24"/>
          <w:szCs w:val="24"/>
          <w:lang w:val="en-US" w:eastAsia="zh-CN"/>
        </w:rPr>
        <w:t>和</w:t>
      </w:r>
      <w:r>
        <w:rPr>
          <w:rFonts w:hint="eastAsia" w:ascii="宋体" w:hAnsi="宋体" w:eastAsia="宋体" w:cs="宋体"/>
          <w:b/>
          <w:bCs/>
          <w:sz w:val="24"/>
          <w:szCs w:val="24"/>
        </w:rPr>
        <w:t>终止</w:t>
      </w:r>
      <w:r>
        <w:rPr>
          <w:rFonts w:hint="eastAsia" w:ascii="宋体" w:hAnsi="宋体" w:eastAsia="宋体" w:cs="宋体"/>
          <w:b/>
          <w:bCs/>
          <w:sz w:val="24"/>
          <w:szCs w:val="24"/>
          <w:lang w:val="en-US" w:eastAsia="zh-CN"/>
        </w:rPr>
        <w:t xml:space="preserve"> </w:t>
      </w:r>
    </w:p>
    <w:p w14:paraId="7771A044">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4" w:firstLineChars="200"/>
        <w:textAlignment w:val="baseline"/>
        <w:rPr>
          <w:rFonts w:hint="eastAsia" w:ascii="宋体" w:hAnsi="宋体" w:eastAsia="宋体" w:cs="宋体"/>
          <w:b/>
          <w:bCs/>
          <w:color w:val="auto"/>
          <w:spacing w:val="-2"/>
          <w:sz w:val="24"/>
          <w:szCs w:val="24"/>
          <w:lang w:val="en-US" w:eastAsia="zh-CN"/>
        </w:rPr>
      </w:pPr>
      <w:r>
        <w:rPr>
          <w:rFonts w:hint="eastAsia" w:ascii="宋体" w:hAnsi="宋体" w:eastAsia="宋体" w:cs="宋体"/>
          <w:b/>
          <w:bCs/>
          <w:color w:val="auto"/>
          <w:spacing w:val="-2"/>
          <w:sz w:val="24"/>
          <w:szCs w:val="24"/>
          <w:lang w:val="en-US" w:eastAsia="zh-CN"/>
        </w:rPr>
        <w:t>1)</w:t>
      </w:r>
      <w:r>
        <w:rPr>
          <w:rFonts w:hint="eastAsia" w:ascii="宋体" w:hAnsi="宋体" w:eastAsia="宋体" w:cs="宋体"/>
          <w:b/>
          <w:bCs/>
          <w:color w:val="000000" w:themeColor="text1"/>
          <w:spacing w:val="-2"/>
          <w:sz w:val="24"/>
          <w:szCs w:val="24"/>
          <w:lang w:val="en-US" w:eastAsia="zh-CN"/>
          <w14:textFill>
            <w14:solidFill>
              <w14:schemeClr w14:val="tx1"/>
            </w14:solidFill>
          </w14:textFill>
        </w:rPr>
        <w:t>社区矫正对象期满总结</w:t>
      </w:r>
    </w:p>
    <w:p w14:paraId="03B88D23">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4" w:firstLineChars="200"/>
        <w:textAlignment w:val="baseline"/>
        <w:rPr>
          <w:rFonts w:hint="eastAsia" w:ascii="宋体" w:hAnsi="宋体" w:eastAsia="宋体" w:cs="宋体"/>
          <w:b/>
          <w:bCs/>
          <w:color w:val="auto"/>
          <w:spacing w:val="-2"/>
          <w:sz w:val="24"/>
          <w:szCs w:val="24"/>
          <w:lang w:val="en-US" w:eastAsia="zh-CN"/>
        </w:rPr>
      </w:pPr>
      <w:r>
        <w:rPr>
          <w:rFonts w:hint="eastAsia" w:ascii="宋体" w:hAnsi="宋体" w:eastAsia="宋体" w:cs="宋体"/>
          <w:b/>
          <w:bCs/>
          <w:color w:val="auto"/>
          <w:spacing w:val="-2"/>
          <w:sz w:val="24"/>
          <w:szCs w:val="24"/>
          <w:lang w:val="en-US" w:eastAsia="zh-CN"/>
        </w:rPr>
        <w:t>2)社区矫正期满鉴定表</w:t>
      </w:r>
      <w:r>
        <w:rPr>
          <w:rFonts w:hint="eastAsia" w:ascii="宋体" w:hAnsi="宋体" w:eastAsia="宋体" w:cs="宋体"/>
          <w:b/>
          <w:bCs/>
          <w:color w:val="00B0F0"/>
          <w:spacing w:val="-1"/>
          <w:sz w:val="24"/>
          <w:szCs w:val="24"/>
          <w:lang w:val="en-US" w:eastAsia="zh-CN"/>
        </w:rPr>
        <w:t xml:space="preserve"> </w:t>
      </w:r>
    </w:p>
    <w:p w14:paraId="2AD8A08C">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4" w:firstLineChars="200"/>
        <w:textAlignment w:val="baseline"/>
        <w:rPr>
          <w:rFonts w:hint="default" w:ascii="宋体" w:hAnsi="宋体" w:eastAsia="宋体" w:cs="宋体"/>
          <w:b/>
          <w:bCs/>
          <w:color w:val="auto"/>
          <w:spacing w:val="-2"/>
          <w:sz w:val="24"/>
          <w:szCs w:val="24"/>
          <w:lang w:val="en-US" w:eastAsia="zh-CN"/>
        </w:rPr>
      </w:pPr>
      <w:r>
        <w:rPr>
          <w:rFonts w:hint="eastAsia" w:ascii="宋体" w:hAnsi="宋体" w:eastAsia="宋体" w:cs="宋体"/>
          <w:b/>
          <w:bCs/>
          <w:color w:val="auto"/>
          <w:spacing w:val="-2"/>
          <w:sz w:val="24"/>
          <w:szCs w:val="24"/>
          <w:lang w:val="en-US" w:eastAsia="zh-CN"/>
        </w:rPr>
        <w:t>3)解除社区矫正宣告书</w:t>
      </w:r>
    </w:p>
    <w:p w14:paraId="534E5DE5">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4" w:firstLineChars="200"/>
        <w:textAlignment w:val="baseline"/>
        <w:rPr>
          <w:rFonts w:ascii="宋体" w:hAnsi="宋体" w:eastAsia="宋体" w:cs="宋体"/>
          <w:b/>
          <w:bCs/>
          <w:sz w:val="24"/>
          <w:szCs w:val="24"/>
        </w:rPr>
      </w:pPr>
      <w:r>
        <w:rPr>
          <w:rFonts w:hint="eastAsia" w:ascii="宋体" w:hAnsi="宋体" w:eastAsia="宋体" w:cs="宋体"/>
          <w:b/>
          <w:bCs/>
          <w:spacing w:val="-2"/>
          <w:sz w:val="24"/>
          <w:szCs w:val="24"/>
          <w:lang w:val="en-US" w:eastAsia="zh-CN"/>
        </w:rPr>
        <w:t>4</w:t>
      </w:r>
      <w:r>
        <w:rPr>
          <w:rFonts w:ascii="宋体" w:hAnsi="宋体" w:eastAsia="宋体" w:cs="宋体"/>
          <w:b/>
          <w:bCs/>
          <w:spacing w:val="-2"/>
          <w:sz w:val="24"/>
          <w:szCs w:val="24"/>
        </w:rPr>
        <w:t>)解除社区矫正证明书</w:t>
      </w:r>
    </w:p>
    <w:p w14:paraId="2F453A90">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4" w:firstLineChars="200"/>
        <w:textAlignment w:val="baseline"/>
        <w:rPr>
          <w:rFonts w:ascii="宋体" w:hAnsi="宋体" w:eastAsia="宋体" w:cs="宋体"/>
          <w:b/>
          <w:bCs/>
          <w:sz w:val="24"/>
          <w:szCs w:val="24"/>
        </w:rPr>
      </w:pPr>
      <w:r>
        <w:rPr>
          <w:rFonts w:hint="eastAsia" w:ascii="宋体" w:hAnsi="宋体" w:eastAsia="宋体" w:cs="宋体"/>
          <w:b/>
          <w:bCs/>
          <w:spacing w:val="-2"/>
          <w:sz w:val="24"/>
          <w:szCs w:val="24"/>
          <w:lang w:val="en-US" w:eastAsia="zh-CN"/>
        </w:rPr>
        <w:t>5</w:t>
      </w:r>
      <w:r>
        <w:rPr>
          <w:rFonts w:ascii="宋体" w:hAnsi="宋体" w:eastAsia="宋体" w:cs="宋体"/>
          <w:b/>
          <w:bCs/>
          <w:spacing w:val="-2"/>
          <w:sz w:val="24"/>
          <w:szCs w:val="24"/>
        </w:rPr>
        <w:t>)解除社区矫正通知书</w:t>
      </w:r>
    </w:p>
    <w:p w14:paraId="2F814459">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78" w:firstLineChars="200"/>
        <w:textAlignment w:val="baseline"/>
        <w:rPr>
          <w:rFonts w:ascii="宋体" w:hAnsi="宋体" w:eastAsia="宋体" w:cs="宋体"/>
          <w:b/>
          <w:bCs/>
          <w:sz w:val="24"/>
          <w:szCs w:val="24"/>
        </w:rPr>
      </w:pPr>
      <w:r>
        <w:rPr>
          <w:rFonts w:hint="eastAsia" w:ascii="宋体" w:hAnsi="宋体" w:eastAsia="宋体" w:cs="宋体"/>
          <w:b/>
          <w:bCs/>
          <w:spacing w:val="-1"/>
          <w:sz w:val="24"/>
          <w:szCs w:val="24"/>
          <w:lang w:val="en-US" w:eastAsia="zh-CN"/>
        </w:rPr>
        <w:t>6</w:t>
      </w:r>
      <w:r>
        <w:rPr>
          <w:rFonts w:ascii="宋体" w:hAnsi="宋体" w:eastAsia="宋体" w:cs="宋体"/>
          <w:b/>
          <w:bCs/>
          <w:spacing w:val="-1"/>
          <w:sz w:val="24"/>
          <w:szCs w:val="24"/>
        </w:rPr>
        <w:t>)解除社区矫正转入安置帮教通知书</w:t>
      </w:r>
    </w:p>
    <w:p w14:paraId="1E600C56">
      <w:pPr>
        <w:keepNext w:val="0"/>
        <w:keepLines w:val="0"/>
        <w:pageBreakBefore w:val="0"/>
        <w:widowControl/>
        <w:kinsoku w:val="0"/>
        <w:wordWrap/>
        <w:overflowPunct/>
        <w:topLinePunct w:val="0"/>
        <w:autoSpaceDE w:val="0"/>
        <w:autoSpaceDN w:val="0"/>
        <w:bidi w:val="0"/>
        <w:adjustRightInd w:val="0"/>
        <w:snapToGrid w:val="0"/>
        <w:spacing w:before="63" w:line="221" w:lineRule="auto"/>
        <w:ind w:firstLine="478" w:firstLineChars="200"/>
        <w:textAlignment w:val="baseline"/>
        <w:rPr>
          <w:rFonts w:ascii="宋体" w:hAnsi="宋体" w:eastAsia="宋体" w:cs="宋体"/>
          <w:b/>
          <w:bCs/>
          <w:color w:val="auto"/>
          <w:sz w:val="24"/>
          <w:szCs w:val="24"/>
        </w:rPr>
      </w:pPr>
      <w:r>
        <w:rPr>
          <w:rFonts w:hint="eastAsia" w:ascii="宋体" w:hAnsi="宋体" w:eastAsia="宋体" w:cs="宋体"/>
          <w:b/>
          <w:bCs/>
          <w:color w:val="auto"/>
          <w:spacing w:val="-1"/>
          <w:sz w:val="24"/>
          <w:szCs w:val="24"/>
          <w:lang w:val="en-US" w:eastAsia="zh-CN"/>
        </w:rPr>
        <w:t>7</w:t>
      </w:r>
      <w:r>
        <w:rPr>
          <w:rFonts w:ascii="宋体" w:hAnsi="宋体" w:eastAsia="宋体" w:cs="宋体"/>
          <w:b/>
          <w:bCs/>
          <w:color w:val="auto"/>
          <w:spacing w:val="-1"/>
          <w:sz w:val="24"/>
          <w:szCs w:val="24"/>
        </w:rPr>
        <w:t>)终止社区矫正通知书</w:t>
      </w:r>
    </w:p>
    <w:p w14:paraId="788220D7">
      <w:pPr>
        <w:keepNext w:val="0"/>
        <w:keepLines w:val="0"/>
        <w:pageBreakBefore w:val="0"/>
        <w:widowControl/>
        <w:kinsoku w:val="0"/>
        <w:wordWrap/>
        <w:overflowPunct/>
        <w:topLinePunct w:val="0"/>
        <w:autoSpaceDE w:val="0"/>
        <w:autoSpaceDN w:val="0"/>
        <w:bidi w:val="0"/>
        <w:adjustRightInd w:val="0"/>
        <w:snapToGrid w:val="0"/>
        <w:spacing w:before="61" w:line="221" w:lineRule="auto"/>
        <w:ind w:firstLine="478" w:firstLineChars="200"/>
        <w:textAlignment w:val="baseline"/>
        <w:rPr>
          <w:rFonts w:hint="default" w:ascii="宋体" w:hAnsi="宋体" w:eastAsia="宋体" w:cs="宋体"/>
          <w:b/>
          <w:bCs/>
          <w:color w:val="auto"/>
          <w:sz w:val="24"/>
          <w:szCs w:val="24"/>
          <w:lang w:val="en-US" w:eastAsia="zh-CN"/>
        </w:rPr>
      </w:pPr>
      <w:r>
        <w:rPr>
          <w:rFonts w:hint="eastAsia" w:ascii="宋体" w:hAnsi="宋体" w:eastAsia="宋体" w:cs="宋体"/>
          <w:b/>
          <w:bCs/>
          <w:color w:val="auto"/>
          <w:spacing w:val="-1"/>
          <w:sz w:val="24"/>
          <w:szCs w:val="24"/>
          <w:lang w:val="en-US" w:eastAsia="zh-CN"/>
        </w:rPr>
        <w:t>8</w:t>
      </w:r>
      <w:r>
        <w:rPr>
          <w:rFonts w:ascii="宋体" w:hAnsi="宋体" w:eastAsia="宋体" w:cs="宋体"/>
          <w:b/>
          <w:bCs/>
          <w:color w:val="auto"/>
          <w:spacing w:val="-1"/>
          <w:sz w:val="24"/>
          <w:szCs w:val="24"/>
        </w:rPr>
        <w:t>)死亡证明</w:t>
      </w:r>
      <w:r>
        <w:rPr>
          <w:rFonts w:hint="eastAsia" w:ascii="宋体" w:hAnsi="宋体" w:eastAsia="宋体" w:cs="宋体"/>
          <w:b/>
          <w:bCs/>
          <w:color w:val="auto"/>
          <w:spacing w:val="-1"/>
          <w:sz w:val="24"/>
          <w:szCs w:val="24"/>
          <w:lang w:val="en-US" w:eastAsia="zh-CN"/>
        </w:rPr>
        <w:t>/火化证明</w:t>
      </w:r>
      <w:r>
        <w:rPr>
          <w:rFonts w:hint="eastAsia" w:asciiTheme="minorAscii" w:hAnsiTheme="minorAscii"/>
          <w:b/>
          <w:bCs/>
          <w:color w:val="000000" w:themeColor="text1"/>
          <w:sz w:val="24"/>
          <w:szCs w:val="24"/>
          <w:highlight w:val="none"/>
          <w:lang w:eastAsia="zh-CN"/>
          <w14:textFill>
            <w14:solidFill>
              <w14:schemeClr w14:val="tx1"/>
            </w14:solidFill>
          </w14:textFill>
        </w:rPr>
        <w:t>等</w:t>
      </w:r>
      <w:r>
        <w:rPr>
          <w:rFonts w:hint="eastAsia" w:asciiTheme="minorAscii" w:hAnsiTheme="minorAscii"/>
          <w:b/>
          <w:bCs/>
          <w:color w:val="000000" w:themeColor="text1"/>
          <w:sz w:val="24"/>
          <w:szCs w:val="24"/>
          <w:highlight w:val="none"/>
          <w:lang w:val="en-US" w:eastAsia="zh-CN"/>
          <w14:textFill>
            <w14:solidFill>
              <w14:schemeClr w14:val="tx1"/>
            </w14:solidFill>
          </w14:textFill>
        </w:rPr>
        <w:t>相</w:t>
      </w:r>
      <w:r>
        <w:rPr>
          <w:rFonts w:hint="eastAsia" w:asciiTheme="minorAscii" w:hAnsiTheme="minorAscii"/>
          <w:b/>
          <w:bCs/>
          <w:color w:val="000000" w:themeColor="text1"/>
          <w:sz w:val="24"/>
          <w:szCs w:val="24"/>
          <w:highlight w:val="none"/>
          <w:lang w:eastAsia="zh-CN"/>
          <w14:textFill>
            <w14:solidFill>
              <w14:schemeClr w14:val="tx1"/>
            </w14:solidFill>
          </w14:textFill>
        </w:rPr>
        <w:t>关材料</w:t>
      </w:r>
    </w:p>
    <w:p w14:paraId="421CA545">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82" w:firstLineChars="200"/>
        <w:textAlignment w:val="baseline"/>
        <w:rPr>
          <w:b/>
          <w:bCs/>
          <w:color w:val="auto"/>
          <w:sz w:val="24"/>
          <w:szCs w:val="24"/>
        </w:rPr>
      </w:pPr>
      <w:r>
        <w:rPr>
          <w:rFonts w:hint="eastAsia" w:ascii="宋体" w:hAnsi="宋体" w:eastAsia="宋体" w:cs="宋体"/>
          <w:b/>
          <w:bCs/>
          <w:color w:val="auto"/>
          <w:sz w:val="24"/>
          <w:szCs w:val="24"/>
          <w:lang w:val="en-US" w:eastAsia="zh-CN"/>
        </w:rPr>
        <w:t>9</w:t>
      </w:r>
      <w:r>
        <w:rPr>
          <w:rFonts w:ascii="宋体" w:hAnsi="宋体" w:eastAsia="宋体" w:cs="宋体"/>
          <w:b/>
          <w:bCs/>
          <w:color w:val="auto"/>
          <w:sz w:val="24"/>
          <w:szCs w:val="24"/>
        </w:rPr>
        <w:t>)</w:t>
      </w:r>
      <w:bookmarkStart w:id="83" w:name="bookmark36"/>
      <w:bookmarkEnd w:id="83"/>
      <w:bookmarkStart w:id="84" w:name="bookmark35"/>
      <w:bookmarkEnd w:id="84"/>
      <w:r>
        <w:rPr>
          <w:rFonts w:hint="eastAsia" w:asciiTheme="minorAscii" w:hAnsiTheme="minorAscii"/>
          <w:b/>
          <w:bCs/>
          <w:color w:val="000000" w:themeColor="text1"/>
          <w:sz w:val="24"/>
          <w:szCs w:val="24"/>
          <w:highlight w:val="none"/>
          <w:lang w:eastAsia="zh-CN"/>
          <w14:textFill>
            <w14:solidFill>
              <w14:schemeClr w14:val="tx1"/>
            </w14:solidFill>
          </w14:textFill>
        </w:rPr>
        <w:t>其他应当归档的材料</w:t>
      </w:r>
    </w:p>
    <w:p w14:paraId="58C56A5C">
      <w:pPr>
        <w:pStyle w:val="3"/>
        <w:spacing w:before="219" w:line="221" w:lineRule="auto"/>
        <w:outlineLvl w:val="1"/>
        <w:rPr>
          <w:b/>
          <w:bCs/>
          <w:sz w:val="24"/>
          <w:szCs w:val="24"/>
        </w:rPr>
      </w:pPr>
      <w:bookmarkStart w:id="85" w:name="bookmark38"/>
      <w:bookmarkEnd w:id="85"/>
      <w:bookmarkStart w:id="86" w:name="bookmark37"/>
      <w:bookmarkEnd w:id="86"/>
      <w:r>
        <w:rPr>
          <w:b/>
          <w:bCs/>
          <w:sz w:val="24"/>
          <w:szCs w:val="24"/>
        </w:rPr>
        <w:t>5.</w:t>
      </w:r>
      <w:r>
        <w:rPr>
          <w:rFonts w:hint="eastAsia"/>
          <w:b/>
          <w:bCs/>
          <w:sz w:val="24"/>
          <w:szCs w:val="24"/>
          <w:lang w:val="en-US" w:eastAsia="zh-CN"/>
        </w:rPr>
        <w:t>5</w:t>
      </w:r>
      <w:r>
        <w:rPr>
          <w:b/>
          <w:bCs/>
          <w:sz w:val="24"/>
          <w:szCs w:val="24"/>
        </w:rPr>
        <w:t>档案结构</w:t>
      </w:r>
    </w:p>
    <w:p w14:paraId="1BD8C782">
      <w:pPr>
        <w:spacing w:line="221" w:lineRule="auto"/>
        <w:rPr>
          <w:b/>
          <w:bCs/>
          <w:sz w:val="24"/>
          <w:szCs w:val="24"/>
        </w:rPr>
      </w:pPr>
    </w:p>
    <w:p w14:paraId="29DE8C93">
      <w:pPr>
        <w:spacing w:before="69" w:line="221" w:lineRule="auto"/>
        <w:ind w:left="425"/>
        <w:rPr>
          <w:rFonts w:ascii="宋体" w:hAnsi="宋体" w:eastAsia="宋体" w:cs="宋体"/>
          <w:b/>
          <w:bCs/>
          <w:sz w:val="24"/>
          <w:szCs w:val="24"/>
        </w:rPr>
      </w:pPr>
      <w:r>
        <w:rPr>
          <w:rFonts w:ascii="宋体" w:hAnsi="宋体" w:eastAsia="宋体" w:cs="宋体"/>
          <w:b/>
          <w:bCs/>
          <w:sz w:val="24"/>
          <w:szCs w:val="24"/>
        </w:rPr>
        <w:t>档案的结构是指档案内容的组织形式和存储方式，</w:t>
      </w:r>
      <w:r>
        <w:rPr>
          <w:rFonts w:hint="eastAsia" w:ascii="宋体" w:hAnsi="宋体" w:eastAsia="宋体" w:cs="宋体"/>
          <w:b/>
          <w:bCs/>
          <w:sz w:val="24"/>
          <w:szCs w:val="24"/>
          <w:lang w:val="en-US" w:eastAsia="zh-CN"/>
        </w:rPr>
        <w:t>主要包括</w:t>
      </w:r>
      <w:r>
        <w:rPr>
          <w:rFonts w:ascii="宋体" w:hAnsi="宋体" w:eastAsia="宋体" w:cs="宋体"/>
          <w:b/>
          <w:bCs/>
          <w:spacing w:val="-1"/>
          <w:sz w:val="24"/>
          <w:szCs w:val="24"/>
        </w:rPr>
        <w:t>：</w:t>
      </w:r>
    </w:p>
    <w:p w14:paraId="75D67CF1">
      <w:pPr>
        <w:spacing w:before="62" w:line="247" w:lineRule="auto"/>
        <w:ind w:right="45"/>
        <w:rPr>
          <w:rFonts w:ascii="宋体" w:hAnsi="宋体" w:eastAsia="宋体" w:cs="宋体"/>
          <w:b/>
          <w:bCs/>
          <w:sz w:val="24"/>
          <w:szCs w:val="24"/>
        </w:rPr>
      </w:pPr>
      <w:r>
        <w:rPr>
          <w:rFonts w:ascii="宋体" w:hAnsi="宋体" w:eastAsia="宋体" w:cs="宋体"/>
          <w:b/>
          <w:bCs/>
          <w:spacing w:val="-4"/>
          <w:sz w:val="24"/>
          <w:szCs w:val="24"/>
        </w:rPr>
        <w:t>a)模块化：将档案内容划分为不同的模块</w:t>
      </w:r>
      <w:r>
        <w:rPr>
          <w:rFonts w:hint="eastAsia" w:eastAsia="宋体"/>
          <w:b/>
          <w:bCs/>
          <w:sz w:val="24"/>
          <w:szCs w:val="24"/>
          <w:lang w:eastAsia="zh-CN"/>
        </w:rPr>
        <w:t>，</w:t>
      </w:r>
      <w:r>
        <w:rPr>
          <w:rFonts w:ascii="宋体" w:hAnsi="宋体" w:eastAsia="宋体" w:cs="宋体"/>
          <w:b/>
          <w:bCs/>
          <w:spacing w:val="-1"/>
          <w:sz w:val="24"/>
          <w:szCs w:val="24"/>
        </w:rPr>
        <w:t>便于管理和查询。</w:t>
      </w:r>
    </w:p>
    <w:p w14:paraId="3EC0F46F">
      <w:pPr>
        <w:spacing w:before="62" w:line="247" w:lineRule="auto"/>
        <w:ind w:right="5"/>
        <w:rPr>
          <w:rFonts w:ascii="宋体" w:hAnsi="宋体" w:eastAsia="宋体" w:cs="宋体"/>
          <w:b/>
          <w:bCs/>
          <w:sz w:val="24"/>
          <w:szCs w:val="24"/>
        </w:rPr>
      </w:pPr>
      <w:r>
        <w:rPr>
          <w:rFonts w:ascii="宋体" w:hAnsi="宋体" w:eastAsia="宋体" w:cs="宋体"/>
          <w:b/>
          <w:bCs/>
          <w:spacing w:val="2"/>
          <w:sz w:val="24"/>
          <w:szCs w:val="24"/>
        </w:rPr>
        <w:t>c)标准化：制定档案内容的标准化规范，提高</w:t>
      </w:r>
      <w:r>
        <w:rPr>
          <w:rFonts w:ascii="宋体" w:hAnsi="宋体" w:eastAsia="宋体" w:cs="宋体"/>
          <w:b/>
          <w:bCs/>
          <w:spacing w:val="-2"/>
          <w:sz w:val="24"/>
          <w:szCs w:val="24"/>
        </w:rPr>
        <w:t>档案的一致性和可比性。</w:t>
      </w:r>
    </w:p>
    <w:p w14:paraId="49F85BED">
      <w:pPr>
        <w:spacing w:before="60" w:line="221" w:lineRule="auto"/>
        <w:jc w:val="both"/>
        <w:rPr>
          <w:rFonts w:ascii="宋体" w:hAnsi="宋体" w:eastAsia="宋体" w:cs="宋体"/>
          <w:b/>
          <w:bCs/>
          <w:sz w:val="24"/>
          <w:szCs w:val="24"/>
        </w:rPr>
      </w:pPr>
      <w:r>
        <w:rPr>
          <w:rFonts w:ascii="宋体" w:hAnsi="宋体" w:eastAsia="宋体" w:cs="宋体"/>
          <w:b/>
          <w:bCs/>
          <w:spacing w:val="-4"/>
          <w:sz w:val="24"/>
          <w:szCs w:val="24"/>
        </w:rPr>
        <w:t>d)电子化：推进档案管理的电子化，建立电子档案系统，提高档案的存储和检索效率。</w:t>
      </w:r>
    </w:p>
    <w:p w14:paraId="3A99A54E">
      <w:pPr>
        <w:pStyle w:val="3"/>
        <w:spacing w:before="217" w:line="219" w:lineRule="auto"/>
        <w:outlineLvl w:val="1"/>
        <w:rPr>
          <w:b/>
          <w:bCs/>
          <w:sz w:val="24"/>
          <w:szCs w:val="24"/>
        </w:rPr>
      </w:pPr>
      <w:bookmarkStart w:id="87" w:name="bookmark40"/>
      <w:bookmarkEnd w:id="87"/>
      <w:r>
        <w:rPr>
          <w:b/>
          <w:bCs/>
          <w:sz w:val="24"/>
          <w:szCs w:val="24"/>
        </w:rPr>
        <w:t>5.</w:t>
      </w:r>
      <w:r>
        <w:rPr>
          <w:rFonts w:hint="eastAsia"/>
          <w:b/>
          <w:bCs/>
          <w:sz w:val="24"/>
          <w:szCs w:val="24"/>
          <w:lang w:val="en-US" w:eastAsia="zh-CN"/>
        </w:rPr>
        <w:t>6</w:t>
      </w:r>
      <w:r>
        <w:rPr>
          <w:b/>
          <w:bCs/>
          <w:sz w:val="24"/>
          <w:szCs w:val="24"/>
        </w:rPr>
        <w:t>档案更新</w:t>
      </w:r>
    </w:p>
    <w:p w14:paraId="0C61104E">
      <w:pPr>
        <w:pStyle w:val="2"/>
        <w:rPr>
          <w:rFonts w:hint="default" w:eastAsia="宋体"/>
          <w:lang w:val="en-US" w:eastAsia="zh-CN"/>
        </w:rPr>
      </w:pPr>
      <w:r>
        <w:rPr>
          <w:rFonts w:ascii="宋体" w:hAnsi="宋体" w:eastAsia="宋体" w:cs="宋体"/>
          <w:b/>
          <w:bCs/>
          <w:spacing w:val="-1"/>
          <w:sz w:val="24"/>
          <w:szCs w:val="24"/>
        </w:rPr>
        <w:t>档案的更新是保证档案信息时效性和准确性的重要措</w:t>
      </w:r>
      <w:r>
        <w:rPr>
          <w:rFonts w:ascii="宋体" w:hAnsi="宋体" w:eastAsia="宋体" w:cs="宋体"/>
          <w:b/>
          <w:bCs/>
          <w:snapToGrid w:val="0"/>
          <w:color w:val="000000"/>
          <w:spacing w:val="-4"/>
          <w:kern w:val="0"/>
          <w:sz w:val="24"/>
          <w:szCs w:val="24"/>
          <w:lang w:val="en-US" w:eastAsia="en-US" w:bidi="ar-SA"/>
        </w:rPr>
        <w:t>施，</w:t>
      </w:r>
      <w:r>
        <w:rPr>
          <w:rFonts w:hint="eastAsia" w:ascii="宋体" w:hAnsi="宋体" w:eastAsia="宋体" w:cs="宋体"/>
          <w:b/>
          <w:bCs/>
          <w:snapToGrid w:val="0"/>
          <w:color w:val="000000"/>
          <w:spacing w:val="-4"/>
          <w:kern w:val="0"/>
          <w:sz w:val="24"/>
          <w:szCs w:val="24"/>
          <w:lang w:val="en-US" w:eastAsia="zh-CN" w:bidi="ar-SA"/>
        </w:rPr>
        <w:t>应根据实际情况实时更新。</w:t>
      </w:r>
    </w:p>
    <w:p w14:paraId="368B2C3D">
      <w:pPr>
        <w:spacing w:before="61" w:line="220" w:lineRule="auto"/>
        <w:rPr>
          <w:rFonts w:ascii="宋体" w:hAnsi="宋体" w:eastAsia="宋体" w:cs="宋体"/>
          <w:b/>
          <w:bCs/>
          <w:sz w:val="24"/>
          <w:szCs w:val="24"/>
        </w:rPr>
      </w:pPr>
    </w:p>
    <w:p w14:paraId="54FE06F2">
      <w:pPr>
        <w:pStyle w:val="3"/>
        <w:spacing w:before="218" w:line="221" w:lineRule="auto"/>
        <w:outlineLvl w:val="1"/>
        <w:rPr>
          <w:b/>
          <w:bCs/>
          <w:sz w:val="24"/>
          <w:szCs w:val="24"/>
        </w:rPr>
      </w:pPr>
      <w:bookmarkStart w:id="88" w:name="bookmark42"/>
      <w:bookmarkEnd w:id="88"/>
      <w:r>
        <w:rPr>
          <w:b/>
          <w:bCs/>
          <w:sz w:val="24"/>
          <w:szCs w:val="24"/>
        </w:rPr>
        <w:t>5.</w:t>
      </w:r>
      <w:r>
        <w:rPr>
          <w:rFonts w:hint="eastAsia"/>
          <w:b/>
          <w:bCs/>
          <w:sz w:val="24"/>
          <w:szCs w:val="24"/>
          <w:lang w:val="en-US" w:eastAsia="zh-CN"/>
        </w:rPr>
        <w:t>7</w:t>
      </w:r>
      <w:r>
        <w:rPr>
          <w:b/>
          <w:bCs/>
          <w:sz w:val="24"/>
          <w:szCs w:val="24"/>
        </w:rPr>
        <w:t>档案保管</w:t>
      </w:r>
    </w:p>
    <w:p w14:paraId="0D3A705D">
      <w:pPr>
        <w:spacing w:before="216" w:line="221" w:lineRule="auto"/>
        <w:ind w:left="425"/>
        <w:rPr>
          <w:rFonts w:ascii="宋体" w:hAnsi="宋体" w:eastAsia="宋体" w:cs="宋体"/>
          <w:b/>
          <w:bCs/>
          <w:sz w:val="24"/>
          <w:szCs w:val="24"/>
        </w:rPr>
      </w:pPr>
      <w:r>
        <w:rPr>
          <w:rFonts w:ascii="宋体" w:hAnsi="宋体" w:eastAsia="宋体" w:cs="宋体"/>
          <w:b/>
          <w:bCs/>
          <w:spacing w:val="-1"/>
          <w:sz w:val="24"/>
          <w:szCs w:val="24"/>
        </w:rPr>
        <w:t>档案的保管是确保档案安全和完整的重要环节，应遵循以下要求：</w:t>
      </w:r>
    </w:p>
    <w:p w14:paraId="30720140">
      <w:pPr>
        <w:spacing w:before="61" w:line="221" w:lineRule="auto"/>
        <w:rPr>
          <w:rFonts w:ascii="宋体" w:hAnsi="宋体" w:eastAsia="宋体" w:cs="宋体"/>
          <w:b/>
          <w:bCs/>
          <w:sz w:val="24"/>
          <w:szCs w:val="24"/>
        </w:rPr>
      </w:pPr>
      <w:r>
        <w:rPr>
          <w:rFonts w:ascii="宋体" w:hAnsi="宋体" w:eastAsia="宋体" w:cs="宋体"/>
          <w:b/>
          <w:bCs/>
          <w:sz w:val="24"/>
          <w:szCs w:val="24"/>
        </w:rPr>
        <w:t>a)保管场所：选择适宜的场所保管档案，如专门的档案室、文件柜</w:t>
      </w:r>
      <w:r>
        <w:rPr>
          <w:rFonts w:hint="eastAsia" w:ascii="宋体" w:hAnsi="宋体" w:eastAsia="宋体" w:cs="宋体"/>
          <w:b/>
          <w:bCs/>
          <w:color w:val="auto"/>
          <w:sz w:val="24"/>
          <w:szCs w:val="24"/>
          <w:lang w:val="en-US" w:eastAsia="zh-CN"/>
        </w:rPr>
        <w:t>、专用电脑</w:t>
      </w:r>
      <w:r>
        <w:rPr>
          <w:rFonts w:ascii="宋体" w:hAnsi="宋体" w:eastAsia="宋体" w:cs="宋体"/>
          <w:b/>
          <w:bCs/>
          <w:color w:val="auto"/>
          <w:sz w:val="24"/>
          <w:szCs w:val="24"/>
        </w:rPr>
        <w:t>等。</w:t>
      </w:r>
    </w:p>
    <w:p w14:paraId="1DC7CBB1">
      <w:pPr>
        <w:spacing w:before="61" w:line="221" w:lineRule="auto"/>
        <w:rPr>
          <w:rFonts w:ascii="宋体" w:hAnsi="宋体" w:eastAsia="宋体" w:cs="宋体"/>
          <w:b/>
          <w:bCs/>
          <w:sz w:val="24"/>
          <w:szCs w:val="24"/>
          <w:highlight w:val="none"/>
        </w:rPr>
      </w:pPr>
      <w:r>
        <w:rPr>
          <w:rFonts w:ascii="宋体" w:hAnsi="宋体" w:eastAsia="宋体" w:cs="宋体"/>
          <w:b/>
          <w:bCs/>
          <w:sz w:val="24"/>
          <w:szCs w:val="24"/>
        </w:rPr>
        <w:t>b)保管条件：保持档案保管场所的适宜温湿度、避免日光直</w:t>
      </w:r>
      <w:r>
        <w:rPr>
          <w:rFonts w:ascii="宋体" w:hAnsi="宋体" w:eastAsia="宋体" w:cs="宋体"/>
          <w:b/>
          <w:bCs/>
          <w:spacing w:val="-1"/>
          <w:sz w:val="24"/>
          <w:szCs w:val="24"/>
        </w:rPr>
        <w:t>射、远离水源</w:t>
      </w:r>
      <w:r>
        <w:rPr>
          <w:rFonts w:hint="eastAsia" w:ascii="宋体" w:hAnsi="宋体" w:eastAsia="宋体" w:cs="宋体"/>
          <w:b/>
          <w:bCs/>
          <w:spacing w:val="-1"/>
          <w:sz w:val="24"/>
          <w:szCs w:val="24"/>
          <w:lang w:eastAsia="zh-CN"/>
        </w:rPr>
        <w:t>、</w:t>
      </w:r>
      <w:r>
        <w:rPr>
          <w:rFonts w:ascii="宋体" w:hAnsi="宋体" w:eastAsia="宋体" w:cs="宋体"/>
          <w:b/>
          <w:bCs/>
          <w:spacing w:val="-4"/>
          <w:sz w:val="24"/>
          <w:szCs w:val="24"/>
          <w:highlight w:val="none"/>
        </w:rPr>
        <w:t>防火防潮</w:t>
      </w:r>
      <w:r>
        <w:rPr>
          <w:rFonts w:hint="eastAsia" w:ascii="宋体" w:hAnsi="宋体" w:eastAsia="宋体" w:cs="宋体"/>
          <w:b/>
          <w:bCs/>
          <w:spacing w:val="-4"/>
          <w:sz w:val="24"/>
          <w:szCs w:val="24"/>
          <w:highlight w:val="none"/>
          <w:lang w:eastAsia="zh-CN"/>
        </w:rPr>
        <w:t>、</w:t>
      </w:r>
      <w:r>
        <w:rPr>
          <w:rFonts w:ascii="宋体" w:hAnsi="宋体" w:eastAsia="宋体" w:cs="宋体"/>
          <w:b/>
          <w:bCs/>
          <w:spacing w:val="2"/>
          <w:sz w:val="24"/>
          <w:szCs w:val="24"/>
          <w:highlight w:val="none"/>
        </w:rPr>
        <w:t>防尘防虫</w:t>
      </w:r>
      <w:r>
        <w:rPr>
          <w:rFonts w:ascii="宋体" w:hAnsi="宋体" w:eastAsia="宋体" w:cs="宋体"/>
          <w:b/>
          <w:bCs/>
          <w:spacing w:val="-1"/>
          <w:sz w:val="24"/>
          <w:szCs w:val="24"/>
          <w:highlight w:val="none"/>
        </w:rPr>
        <w:t>等。</w:t>
      </w:r>
    </w:p>
    <w:p w14:paraId="0BBBFED7">
      <w:pPr>
        <w:spacing w:before="60" w:line="221" w:lineRule="auto"/>
        <w:rPr>
          <w:rFonts w:ascii="宋体" w:hAnsi="宋体" w:eastAsia="宋体" w:cs="宋体"/>
          <w:b/>
          <w:bCs/>
          <w:sz w:val="24"/>
          <w:szCs w:val="24"/>
        </w:rPr>
      </w:pPr>
      <w:r>
        <w:rPr>
          <w:rFonts w:ascii="宋体" w:hAnsi="宋体" w:eastAsia="宋体" w:cs="宋体"/>
          <w:b/>
          <w:bCs/>
          <w:spacing w:val="-1"/>
          <w:sz w:val="24"/>
          <w:szCs w:val="24"/>
        </w:rPr>
        <w:t>c)保管期限：根据法律法规和实际需要，确定档案的保管期限。</w:t>
      </w:r>
    </w:p>
    <w:p w14:paraId="2DAEC229">
      <w:pPr>
        <w:spacing w:before="61" w:line="221" w:lineRule="auto"/>
        <w:rPr>
          <w:rFonts w:ascii="宋体" w:hAnsi="宋体" w:eastAsia="宋体" w:cs="宋体"/>
          <w:b/>
          <w:bCs/>
          <w:spacing w:val="-1"/>
          <w:sz w:val="24"/>
          <w:szCs w:val="24"/>
          <w:highlight w:val="none"/>
        </w:rPr>
      </w:pPr>
      <w:r>
        <w:rPr>
          <w:rFonts w:ascii="宋体" w:hAnsi="宋体" w:eastAsia="宋体" w:cs="宋体"/>
          <w:b/>
          <w:bCs/>
          <w:sz w:val="24"/>
          <w:szCs w:val="24"/>
          <w:highlight w:val="none"/>
        </w:rPr>
        <w:t>d)保管责任：明确档案保管</w:t>
      </w:r>
      <w:r>
        <w:rPr>
          <w:rFonts w:hint="eastAsia" w:ascii="宋体" w:hAnsi="宋体" w:eastAsia="宋体" w:cs="宋体"/>
          <w:b/>
          <w:bCs/>
          <w:color w:val="auto"/>
          <w:sz w:val="24"/>
          <w:szCs w:val="24"/>
          <w:highlight w:val="none"/>
          <w:lang w:eastAsia="zh"/>
        </w:rPr>
        <w:t>及依法移交后的</w:t>
      </w:r>
      <w:r>
        <w:rPr>
          <w:rFonts w:hint="eastAsia" w:ascii="宋体" w:hAnsi="宋体" w:eastAsia="宋体" w:cs="宋体"/>
          <w:b/>
          <w:bCs/>
          <w:color w:val="auto"/>
          <w:sz w:val="24"/>
          <w:szCs w:val="24"/>
          <w:highlight w:val="none"/>
          <w:lang w:val="en-US" w:eastAsia="zh-CN"/>
        </w:rPr>
        <w:t>责任单位</w:t>
      </w:r>
      <w:r>
        <w:rPr>
          <w:rFonts w:hint="eastAsia" w:ascii="宋体" w:hAnsi="宋体" w:eastAsia="宋体" w:cs="宋体"/>
          <w:b/>
          <w:bCs/>
          <w:color w:val="auto"/>
          <w:sz w:val="24"/>
          <w:szCs w:val="24"/>
          <w:highlight w:val="none"/>
          <w:lang w:val="en-US" w:eastAsia="zh"/>
        </w:rPr>
        <w:t>和</w:t>
      </w:r>
      <w:r>
        <w:rPr>
          <w:rFonts w:ascii="宋体" w:hAnsi="宋体" w:eastAsia="宋体" w:cs="宋体"/>
          <w:b/>
          <w:bCs/>
          <w:color w:val="auto"/>
          <w:sz w:val="24"/>
          <w:szCs w:val="24"/>
          <w:highlight w:val="none"/>
        </w:rPr>
        <w:t>责任人，</w:t>
      </w:r>
      <w:r>
        <w:rPr>
          <w:rFonts w:ascii="宋体" w:hAnsi="宋体" w:eastAsia="宋体" w:cs="宋体"/>
          <w:b/>
          <w:bCs/>
          <w:spacing w:val="-1"/>
          <w:sz w:val="24"/>
          <w:szCs w:val="24"/>
          <w:highlight w:val="none"/>
        </w:rPr>
        <w:t>定期对档案的保管状况进行检查。</w:t>
      </w:r>
    </w:p>
    <w:p w14:paraId="55481DED">
      <w:pPr>
        <w:keepNext w:val="0"/>
        <w:keepLines w:val="0"/>
        <w:pageBreakBefore w:val="0"/>
        <w:widowControl/>
        <w:kinsoku w:val="0"/>
        <w:wordWrap/>
        <w:overflowPunct/>
        <w:topLinePunct w:val="0"/>
        <w:autoSpaceDE w:val="0"/>
        <w:autoSpaceDN w:val="0"/>
        <w:bidi w:val="0"/>
        <w:adjustRightInd w:val="0"/>
        <w:snapToGrid w:val="0"/>
        <w:spacing w:before="61" w:line="221" w:lineRule="auto"/>
        <w:ind w:firstLine="482" w:firstLineChars="200"/>
        <w:textAlignment w:val="baseline"/>
        <w:rPr>
          <w:rFonts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w:t>
      </w:r>
      <w:r>
        <w:rPr>
          <w:rFonts w:ascii="宋体" w:hAnsi="宋体" w:eastAsia="宋体" w:cs="宋体"/>
          <w:b/>
          <w:bCs/>
          <w:sz w:val="24"/>
          <w:szCs w:val="24"/>
          <w:highlight w:val="none"/>
        </w:rPr>
        <w:t>)门禁系统：在档案存储区域安装门禁系</w:t>
      </w:r>
      <w:r>
        <w:rPr>
          <w:rFonts w:ascii="宋体" w:hAnsi="宋体" w:eastAsia="宋体" w:cs="宋体"/>
          <w:b/>
          <w:bCs/>
          <w:spacing w:val="-1"/>
          <w:sz w:val="24"/>
          <w:szCs w:val="24"/>
          <w:highlight w:val="none"/>
        </w:rPr>
        <w:t>统，限制非授权人员进入。</w:t>
      </w:r>
    </w:p>
    <w:p w14:paraId="74275001">
      <w:pPr>
        <w:keepNext w:val="0"/>
        <w:keepLines w:val="0"/>
        <w:pageBreakBefore w:val="0"/>
        <w:widowControl/>
        <w:kinsoku w:val="0"/>
        <w:wordWrap/>
        <w:overflowPunct/>
        <w:topLinePunct w:val="0"/>
        <w:autoSpaceDE w:val="0"/>
        <w:autoSpaceDN w:val="0"/>
        <w:bidi w:val="0"/>
        <w:adjustRightInd w:val="0"/>
        <w:snapToGrid w:val="0"/>
        <w:spacing w:before="60" w:line="221" w:lineRule="auto"/>
        <w:ind w:firstLine="482" w:firstLineChars="200"/>
        <w:textAlignment w:val="baseline"/>
        <w:rPr>
          <w:rFonts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2</w:t>
      </w:r>
      <w:r>
        <w:rPr>
          <w:rFonts w:ascii="宋体" w:hAnsi="宋体" w:eastAsia="宋体" w:cs="宋体"/>
          <w:b/>
          <w:bCs/>
          <w:sz w:val="24"/>
          <w:szCs w:val="24"/>
          <w:highlight w:val="none"/>
        </w:rPr>
        <w:t>)监控摄像：在档案存储区域安装监控摄像头，实时监控档案的安全状况。</w:t>
      </w:r>
    </w:p>
    <w:p w14:paraId="7D678DFA">
      <w:pPr>
        <w:keepNext w:val="0"/>
        <w:keepLines w:val="0"/>
        <w:pageBreakBefore w:val="0"/>
        <w:widowControl/>
        <w:kinsoku w:val="0"/>
        <w:wordWrap/>
        <w:overflowPunct/>
        <w:topLinePunct w:val="0"/>
        <w:autoSpaceDE w:val="0"/>
        <w:autoSpaceDN w:val="0"/>
        <w:bidi w:val="0"/>
        <w:adjustRightInd w:val="0"/>
        <w:snapToGrid w:val="0"/>
        <w:spacing w:before="62" w:line="248" w:lineRule="auto"/>
        <w:ind w:right="7" w:firstLine="490" w:firstLineChars="200"/>
        <w:textAlignment w:val="baseline"/>
        <w:rPr>
          <w:rFonts w:ascii="宋体" w:hAnsi="宋体" w:eastAsia="宋体" w:cs="宋体"/>
          <w:b/>
          <w:bCs/>
          <w:sz w:val="24"/>
          <w:szCs w:val="24"/>
          <w:highlight w:val="none"/>
        </w:rPr>
      </w:pPr>
      <w:r>
        <w:rPr>
          <w:rFonts w:hint="eastAsia" w:ascii="宋体" w:hAnsi="宋体" w:eastAsia="宋体" w:cs="宋体"/>
          <w:b/>
          <w:bCs/>
          <w:spacing w:val="2"/>
          <w:sz w:val="24"/>
          <w:szCs w:val="24"/>
          <w:highlight w:val="none"/>
          <w:lang w:val="en-US" w:eastAsia="zh-CN"/>
        </w:rPr>
        <w:t>3</w:t>
      </w:r>
      <w:r>
        <w:rPr>
          <w:rFonts w:ascii="宋体" w:hAnsi="宋体" w:eastAsia="宋体" w:cs="宋体"/>
          <w:b/>
          <w:bCs/>
          <w:spacing w:val="2"/>
          <w:sz w:val="24"/>
          <w:szCs w:val="24"/>
          <w:highlight w:val="none"/>
        </w:rPr>
        <w:t>)定期巡查：定期对档案存储区域进行巡查，检查档案的存放情况和存储环境是否符</w:t>
      </w:r>
      <w:r>
        <w:rPr>
          <w:rFonts w:ascii="宋体" w:hAnsi="宋体" w:eastAsia="宋体" w:cs="宋体"/>
          <w:b/>
          <w:bCs/>
          <w:spacing w:val="-2"/>
          <w:sz w:val="24"/>
          <w:szCs w:val="24"/>
          <w:highlight w:val="none"/>
        </w:rPr>
        <w:t>合要求。</w:t>
      </w:r>
    </w:p>
    <w:p w14:paraId="4EADA676">
      <w:pPr>
        <w:keepNext w:val="0"/>
        <w:keepLines w:val="0"/>
        <w:pageBreakBefore w:val="0"/>
        <w:widowControl/>
        <w:kinsoku w:val="0"/>
        <w:wordWrap/>
        <w:overflowPunct/>
        <w:topLinePunct w:val="0"/>
        <w:autoSpaceDE w:val="0"/>
        <w:autoSpaceDN w:val="0"/>
        <w:bidi w:val="0"/>
        <w:adjustRightInd w:val="0"/>
        <w:snapToGrid w:val="0"/>
        <w:spacing w:before="59" w:line="221" w:lineRule="auto"/>
        <w:ind w:firstLine="478" w:firstLineChars="200"/>
        <w:textAlignment w:val="baseline"/>
        <w:rPr>
          <w:rFonts w:ascii="宋体" w:hAnsi="宋体" w:eastAsia="宋体" w:cs="宋体"/>
          <w:b/>
          <w:bCs/>
          <w:sz w:val="24"/>
          <w:szCs w:val="24"/>
          <w:highlight w:val="none"/>
        </w:rPr>
      </w:pPr>
      <w:r>
        <w:rPr>
          <w:rFonts w:hint="eastAsia" w:ascii="宋体" w:hAnsi="宋体" w:eastAsia="宋体" w:cs="宋体"/>
          <w:b/>
          <w:bCs/>
          <w:spacing w:val="-1"/>
          <w:sz w:val="24"/>
          <w:szCs w:val="24"/>
          <w:highlight w:val="none"/>
          <w:lang w:val="en-US" w:eastAsia="zh-CN"/>
        </w:rPr>
        <w:t>4</w:t>
      </w:r>
      <w:r>
        <w:rPr>
          <w:rFonts w:ascii="宋体" w:hAnsi="宋体" w:eastAsia="宋体" w:cs="宋体"/>
          <w:b/>
          <w:bCs/>
          <w:spacing w:val="-1"/>
          <w:sz w:val="24"/>
          <w:szCs w:val="24"/>
          <w:highlight w:val="none"/>
        </w:rPr>
        <w:t>)档案数字化存储</w:t>
      </w:r>
    </w:p>
    <w:p w14:paraId="444BFAA1">
      <w:pPr>
        <w:keepNext w:val="0"/>
        <w:keepLines w:val="0"/>
        <w:pageBreakBefore w:val="0"/>
        <w:widowControl/>
        <w:kinsoku w:val="0"/>
        <w:wordWrap/>
        <w:overflowPunct/>
        <w:topLinePunct w:val="0"/>
        <w:autoSpaceDE w:val="0"/>
        <w:autoSpaceDN w:val="0"/>
        <w:bidi w:val="0"/>
        <w:adjustRightInd w:val="0"/>
        <w:snapToGrid w:val="0"/>
        <w:spacing w:before="61" w:line="221" w:lineRule="auto"/>
        <w:ind w:firstLine="478" w:firstLineChars="200"/>
        <w:textAlignment w:val="baseline"/>
        <w:rPr>
          <w:rFonts w:ascii="宋体" w:hAnsi="宋体" w:eastAsia="宋体" w:cs="宋体"/>
          <w:b/>
          <w:bCs/>
          <w:sz w:val="24"/>
          <w:szCs w:val="24"/>
          <w:highlight w:val="none"/>
        </w:rPr>
      </w:pPr>
      <w:r>
        <w:rPr>
          <w:rFonts w:hint="eastAsia" w:ascii="宋体" w:hAnsi="宋体" w:eastAsia="宋体" w:cs="宋体"/>
          <w:b/>
          <w:bCs/>
          <w:spacing w:val="-1"/>
          <w:sz w:val="24"/>
          <w:szCs w:val="24"/>
          <w:highlight w:val="none"/>
          <w:lang w:val="en-US" w:eastAsia="zh-CN"/>
        </w:rPr>
        <w:t>5</w:t>
      </w:r>
      <w:r>
        <w:rPr>
          <w:rFonts w:ascii="宋体" w:hAnsi="宋体" w:eastAsia="宋体" w:cs="宋体"/>
          <w:b/>
          <w:bCs/>
          <w:spacing w:val="-1"/>
          <w:sz w:val="24"/>
          <w:szCs w:val="24"/>
          <w:highlight w:val="none"/>
        </w:rPr>
        <w:t>)推进档案的数字化存储，提高档案存储的安全性和可访问性。</w:t>
      </w:r>
    </w:p>
    <w:p w14:paraId="3780A4B2">
      <w:pPr>
        <w:keepNext w:val="0"/>
        <w:keepLines w:val="0"/>
        <w:pageBreakBefore w:val="0"/>
        <w:widowControl/>
        <w:kinsoku w:val="0"/>
        <w:wordWrap/>
        <w:overflowPunct/>
        <w:topLinePunct w:val="0"/>
        <w:autoSpaceDE w:val="0"/>
        <w:autoSpaceDN w:val="0"/>
        <w:bidi w:val="0"/>
        <w:adjustRightInd w:val="0"/>
        <w:snapToGrid w:val="0"/>
        <w:spacing w:before="62" w:line="247" w:lineRule="auto"/>
        <w:ind w:right="7" w:firstLine="490" w:firstLineChars="200"/>
        <w:textAlignment w:val="baseline"/>
        <w:rPr>
          <w:rFonts w:ascii="宋体" w:hAnsi="宋体" w:eastAsia="宋体" w:cs="宋体"/>
          <w:b/>
          <w:bCs/>
          <w:sz w:val="24"/>
          <w:szCs w:val="24"/>
          <w:highlight w:val="none"/>
        </w:rPr>
      </w:pPr>
      <w:r>
        <w:rPr>
          <w:rFonts w:hint="eastAsia" w:ascii="宋体" w:hAnsi="宋体" w:eastAsia="宋体" w:cs="宋体"/>
          <w:b/>
          <w:bCs/>
          <w:spacing w:val="2"/>
          <w:sz w:val="24"/>
          <w:szCs w:val="24"/>
          <w:highlight w:val="none"/>
          <w:lang w:val="en-US" w:eastAsia="zh-CN"/>
        </w:rPr>
        <w:t>6</w:t>
      </w:r>
      <w:r>
        <w:rPr>
          <w:rFonts w:ascii="宋体" w:hAnsi="宋体" w:eastAsia="宋体" w:cs="宋体"/>
          <w:b/>
          <w:bCs/>
          <w:spacing w:val="2"/>
          <w:sz w:val="24"/>
          <w:szCs w:val="24"/>
          <w:highlight w:val="none"/>
        </w:rPr>
        <w:t>)电子化转换：将纸质档案转换为电子档案，使用扫描、拍照等方式进行数字化，确</w:t>
      </w:r>
      <w:r>
        <w:rPr>
          <w:rFonts w:ascii="宋体" w:hAnsi="宋体" w:eastAsia="宋体" w:cs="宋体"/>
          <w:b/>
          <w:bCs/>
          <w:spacing w:val="-2"/>
          <w:sz w:val="24"/>
          <w:szCs w:val="24"/>
          <w:highlight w:val="none"/>
        </w:rPr>
        <w:t>保转换过程中信息的准确无误。</w:t>
      </w:r>
    </w:p>
    <w:p w14:paraId="58D75A4C">
      <w:pPr>
        <w:keepNext w:val="0"/>
        <w:keepLines w:val="0"/>
        <w:pageBreakBefore w:val="0"/>
        <w:widowControl/>
        <w:kinsoku w:val="0"/>
        <w:wordWrap/>
        <w:overflowPunct/>
        <w:topLinePunct w:val="0"/>
        <w:autoSpaceDE w:val="0"/>
        <w:autoSpaceDN w:val="0"/>
        <w:bidi w:val="0"/>
        <w:adjustRightInd w:val="0"/>
        <w:snapToGrid w:val="0"/>
        <w:spacing w:before="62" w:line="247" w:lineRule="auto"/>
        <w:ind w:firstLine="482" w:firstLineChars="200"/>
        <w:textAlignment w:val="baseline"/>
        <w:rPr>
          <w:rFonts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7</w:t>
      </w:r>
      <w:r>
        <w:rPr>
          <w:rFonts w:ascii="宋体" w:hAnsi="宋体" w:eastAsia="宋体" w:cs="宋体"/>
          <w:b/>
          <w:bCs/>
          <w:sz w:val="24"/>
          <w:szCs w:val="24"/>
          <w:highlight w:val="none"/>
        </w:rPr>
        <w:t>)数据格式：选择通用、稳定的数据格式进行存储，如PD</w:t>
      </w:r>
      <w:r>
        <w:rPr>
          <w:rFonts w:ascii="宋体" w:hAnsi="宋体" w:eastAsia="宋体" w:cs="宋体"/>
          <w:b/>
          <w:bCs/>
          <w:spacing w:val="-1"/>
          <w:sz w:val="24"/>
          <w:szCs w:val="24"/>
          <w:highlight w:val="none"/>
        </w:rPr>
        <w:t>F、JPEG等，以保证档案信</w:t>
      </w:r>
      <w:r>
        <w:rPr>
          <w:rFonts w:ascii="宋体" w:hAnsi="宋体" w:eastAsia="宋体" w:cs="宋体"/>
          <w:b/>
          <w:bCs/>
          <w:spacing w:val="-2"/>
          <w:sz w:val="24"/>
          <w:szCs w:val="24"/>
          <w:highlight w:val="none"/>
        </w:rPr>
        <w:t>息的长期可读性。</w:t>
      </w:r>
    </w:p>
    <w:p w14:paraId="7CC2E28F">
      <w:pPr>
        <w:keepNext w:val="0"/>
        <w:keepLines w:val="0"/>
        <w:pageBreakBefore w:val="0"/>
        <w:widowControl/>
        <w:kinsoku w:val="0"/>
        <w:wordWrap/>
        <w:overflowPunct/>
        <w:topLinePunct w:val="0"/>
        <w:autoSpaceDE w:val="0"/>
        <w:autoSpaceDN w:val="0"/>
        <w:bidi w:val="0"/>
        <w:adjustRightInd w:val="0"/>
        <w:snapToGrid w:val="0"/>
        <w:spacing w:before="60" w:line="248" w:lineRule="auto"/>
        <w:ind w:right="7" w:firstLine="490" w:firstLineChars="200"/>
        <w:textAlignment w:val="baseline"/>
        <w:rPr>
          <w:rFonts w:ascii="宋体" w:hAnsi="宋体" w:eastAsia="宋体" w:cs="宋体"/>
          <w:b/>
          <w:bCs/>
          <w:sz w:val="24"/>
          <w:szCs w:val="24"/>
          <w:highlight w:val="none"/>
        </w:rPr>
      </w:pPr>
      <w:r>
        <w:rPr>
          <w:rFonts w:hint="eastAsia" w:ascii="宋体" w:hAnsi="宋体" w:eastAsia="宋体" w:cs="宋体"/>
          <w:b/>
          <w:bCs/>
          <w:spacing w:val="2"/>
          <w:sz w:val="24"/>
          <w:szCs w:val="24"/>
          <w:highlight w:val="none"/>
          <w:lang w:val="en-US" w:eastAsia="zh-CN"/>
        </w:rPr>
        <w:t>8</w:t>
      </w:r>
      <w:r>
        <w:rPr>
          <w:rFonts w:ascii="宋体" w:hAnsi="宋体" w:eastAsia="宋体" w:cs="宋体"/>
          <w:b/>
          <w:bCs/>
          <w:spacing w:val="2"/>
          <w:sz w:val="24"/>
          <w:szCs w:val="24"/>
          <w:highlight w:val="none"/>
        </w:rPr>
        <w:t>)存储结构：建立合理的电子档案存储结构，便于档案的检索和管理，同时确保数据</w:t>
      </w:r>
      <w:r>
        <w:rPr>
          <w:rFonts w:ascii="宋体" w:hAnsi="宋体" w:eastAsia="宋体" w:cs="宋体"/>
          <w:b/>
          <w:bCs/>
          <w:spacing w:val="-5"/>
          <w:sz w:val="24"/>
          <w:szCs w:val="24"/>
          <w:highlight w:val="none"/>
        </w:rPr>
        <w:t>的逻辑性和一致性。</w:t>
      </w:r>
    </w:p>
    <w:p w14:paraId="58AD412A">
      <w:pPr>
        <w:pStyle w:val="3"/>
        <w:spacing w:before="68" w:line="220" w:lineRule="auto"/>
        <w:outlineLvl w:val="1"/>
        <w:rPr>
          <w:b/>
          <w:bCs/>
          <w:sz w:val="24"/>
          <w:szCs w:val="24"/>
        </w:rPr>
      </w:pPr>
      <w:r>
        <w:rPr>
          <w:rFonts w:hint="eastAsia" w:ascii="宋体" w:hAnsi="宋体" w:eastAsia="宋体" w:cs="宋体"/>
          <w:b/>
          <w:bCs/>
          <w:spacing w:val="-1"/>
          <w:sz w:val="24"/>
          <w:szCs w:val="24"/>
          <w:lang w:val="en-US" w:eastAsia="zh-CN"/>
        </w:rPr>
        <w:t>e</w:t>
      </w:r>
      <w:r>
        <w:rPr>
          <w:rFonts w:hint="eastAsia" w:ascii="宋体" w:hAnsi="宋体" w:eastAsia="宋体" w:cs="宋体"/>
          <w:b/>
          <w:bCs/>
          <w:spacing w:val="-1"/>
          <w:sz w:val="24"/>
          <w:szCs w:val="24"/>
          <w:lang w:eastAsia="zh-CN"/>
        </w:rPr>
        <w:t>）</w:t>
      </w:r>
      <w:r>
        <w:rPr>
          <w:b/>
          <w:bCs/>
          <w:spacing w:val="-2"/>
          <w:sz w:val="24"/>
          <w:szCs w:val="24"/>
        </w:rPr>
        <w:t>灾难恢复计划</w:t>
      </w:r>
    </w:p>
    <w:p w14:paraId="0524E44C">
      <w:pPr>
        <w:spacing w:before="217" w:line="221" w:lineRule="auto"/>
        <w:ind w:left="410"/>
        <w:rPr>
          <w:rFonts w:ascii="宋体" w:hAnsi="宋体" w:eastAsia="宋体" w:cs="宋体"/>
          <w:b/>
          <w:bCs/>
          <w:sz w:val="24"/>
          <w:szCs w:val="24"/>
        </w:rPr>
      </w:pPr>
      <w:r>
        <w:rPr>
          <w:rFonts w:ascii="宋体" w:hAnsi="宋体" w:eastAsia="宋体" w:cs="宋体"/>
          <w:b/>
          <w:bCs/>
          <w:spacing w:val="-1"/>
          <w:sz w:val="24"/>
          <w:szCs w:val="24"/>
        </w:rPr>
        <w:t>制定档案数据的灾难恢复计划，以应对可能的灾难事件。</w:t>
      </w:r>
    </w:p>
    <w:p w14:paraId="2572C0B9">
      <w:pPr>
        <w:spacing w:before="60" w:line="248" w:lineRule="auto"/>
        <w:ind w:right="5"/>
        <w:rPr>
          <w:rFonts w:ascii="宋体" w:hAnsi="宋体" w:eastAsia="宋体" w:cs="宋体"/>
          <w:b/>
          <w:bCs/>
          <w:sz w:val="24"/>
          <w:szCs w:val="24"/>
        </w:rPr>
      </w:pPr>
      <w:r>
        <w:rPr>
          <w:rFonts w:hint="eastAsia" w:ascii="宋体" w:hAnsi="宋体" w:eastAsia="宋体" w:cs="宋体"/>
          <w:b/>
          <w:bCs/>
          <w:spacing w:val="2"/>
          <w:sz w:val="24"/>
          <w:szCs w:val="24"/>
          <w:lang w:val="en-US" w:eastAsia="zh-CN"/>
        </w:rPr>
        <w:t>1</w:t>
      </w:r>
      <w:r>
        <w:rPr>
          <w:rFonts w:ascii="宋体" w:hAnsi="宋体" w:eastAsia="宋体" w:cs="宋体"/>
          <w:b/>
          <w:bCs/>
          <w:spacing w:val="2"/>
          <w:sz w:val="24"/>
          <w:szCs w:val="24"/>
        </w:rPr>
        <w:t>)风险评估：评估可能对档案数据造成损害的灾难事件，如火灾、洪水、地震等，并</w:t>
      </w:r>
      <w:r>
        <w:rPr>
          <w:rFonts w:ascii="宋体" w:hAnsi="宋体" w:eastAsia="宋体" w:cs="宋体"/>
          <w:b/>
          <w:bCs/>
          <w:spacing w:val="-1"/>
          <w:sz w:val="24"/>
          <w:szCs w:val="24"/>
        </w:rPr>
        <w:t>制定相应的预防措施。</w:t>
      </w:r>
    </w:p>
    <w:p w14:paraId="7E37F6C3">
      <w:pPr>
        <w:spacing w:before="59" w:line="221" w:lineRule="auto"/>
        <w:jc w:val="both"/>
        <w:rPr>
          <w:rFonts w:ascii="宋体" w:hAnsi="宋体" w:eastAsia="宋体" w:cs="宋体"/>
          <w:b/>
          <w:bCs/>
          <w:sz w:val="24"/>
          <w:szCs w:val="24"/>
        </w:rPr>
      </w:pPr>
      <w:r>
        <w:rPr>
          <w:rFonts w:hint="eastAsia" w:ascii="宋体" w:hAnsi="宋体" w:eastAsia="宋体" w:cs="宋体"/>
          <w:b/>
          <w:bCs/>
          <w:spacing w:val="-4"/>
          <w:sz w:val="24"/>
          <w:szCs w:val="24"/>
          <w:lang w:val="en-US" w:eastAsia="zh-CN"/>
        </w:rPr>
        <w:t>2)</w:t>
      </w:r>
      <w:r>
        <w:rPr>
          <w:rFonts w:ascii="宋体" w:hAnsi="宋体" w:eastAsia="宋体" w:cs="宋体"/>
          <w:b/>
          <w:bCs/>
          <w:spacing w:val="-4"/>
          <w:sz w:val="24"/>
          <w:szCs w:val="24"/>
        </w:rPr>
        <w:t>恢复流程：制定灾难发生后的档案数据恢复流程，包括数据恢复、系统重建等步骤。</w:t>
      </w:r>
    </w:p>
    <w:p w14:paraId="68C861F4">
      <w:pPr>
        <w:spacing w:before="60" w:line="221" w:lineRule="auto"/>
        <w:rPr>
          <w:rFonts w:ascii="宋体" w:hAnsi="宋体" w:eastAsia="宋体" w:cs="宋体"/>
          <w:b/>
          <w:bCs/>
          <w:sz w:val="24"/>
          <w:szCs w:val="24"/>
        </w:rPr>
      </w:pPr>
      <w:r>
        <w:rPr>
          <w:rFonts w:hint="eastAsia" w:ascii="宋体" w:hAnsi="宋体" w:eastAsia="宋体" w:cs="宋体"/>
          <w:b/>
          <w:bCs/>
          <w:sz w:val="24"/>
          <w:szCs w:val="24"/>
          <w:lang w:val="en-US" w:eastAsia="zh-CN"/>
        </w:rPr>
        <w:t>3</w:t>
      </w:r>
      <w:r>
        <w:rPr>
          <w:rFonts w:ascii="宋体" w:hAnsi="宋体" w:eastAsia="宋体" w:cs="宋体"/>
          <w:b/>
          <w:bCs/>
          <w:sz w:val="24"/>
          <w:szCs w:val="24"/>
        </w:rPr>
        <w:t>)备用设备：准备备用的存储设备和服务器，以</w:t>
      </w:r>
      <w:r>
        <w:rPr>
          <w:rFonts w:ascii="宋体" w:hAnsi="宋体" w:eastAsia="宋体" w:cs="宋体"/>
          <w:b/>
          <w:bCs/>
          <w:spacing w:val="-1"/>
          <w:sz w:val="24"/>
          <w:szCs w:val="24"/>
        </w:rPr>
        <w:t>备灾难发生后快速恢复档案系统。</w:t>
      </w:r>
    </w:p>
    <w:p w14:paraId="4AB1AB62">
      <w:pPr>
        <w:pStyle w:val="3"/>
        <w:spacing w:before="217" w:line="221" w:lineRule="auto"/>
        <w:outlineLvl w:val="1"/>
        <w:rPr>
          <w:b/>
          <w:bCs/>
          <w:sz w:val="24"/>
          <w:szCs w:val="24"/>
        </w:rPr>
      </w:pPr>
      <w:r>
        <w:rPr>
          <w:rFonts w:hint="eastAsia"/>
          <w:b/>
          <w:bCs/>
          <w:spacing w:val="-2"/>
          <w:sz w:val="24"/>
          <w:szCs w:val="24"/>
          <w:lang w:val="en-US" w:eastAsia="zh-CN"/>
        </w:rPr>
        <w:t>f</w:t>
      </w:r>
      <w:r>
        <w:rPr>
          <w:rFonts w:hint="eastAsia"/>
          <w:b/>
          <w:bCs/>
          <w:spacing w:val="-2"/>
          <w:sz w:val="24"/>
          <w:szCs w:val="24"/>
          <w:lang w:eastAsia="zh-CN"/>
        </w:rPr>
        <w:t>）</w:t>
      </w:r>
      <w:r>
        <w:rPr>
          <w:b/>
          <w:bCs/>
          <w:spacing w:val="-2"/>
          <w:sz w:val="24"/>
          <w:szCs w:val="24"/>
        </w:rPr>
        <w:t>法律遵从性</w:t>
      </w:r>
    </w:p>
    <w:p w14:paraId="47D24369">
      <w:pPr>
        <w:spacing w:before="217" w:line="221" w:lineRule="auto"/>
        <w:ind w:left="410"/>
        <w:rPr>
          <w:rFonts w:hint="eastAsia" w:ascii="宋体" w:hAnsi="宋体" w:eastAsia="宋体" w:cs="宋体"/>
          <w:b/>
          <w:bCs/>
          <w:spacing w:val="-1"/>
          <w:sz w:val="24"/>
          <w:szCs w:val="24"/>
          <w:lang w:eastAsia="zh"/>
        </w:rPr>
      </w:pPr>
      <w:r>
        <w:rPr>
          <w:rFonts w:ascii="宋体" w:hAnsi="宋体" w:eastAsia="宋体" w:cs="宋体"/>
          <w:b/>
          <w:bCs/>
          <w:spacing w:val="-1"/>
          <w:sz w:val="24"/>
          <w:szCs w:val="24"/>
        </w:rPr>
        <w:t>档案的存储与备份应遵守相关的法律法规</w:t>
      </w:r>
      <w:r>
        <w:rPr>
          <w:rFonts w:hint="eastAsia" w:ascii="宋体" w:hAnsi="宋体" w:eastAsia="宋体" w:cs="宋体"/>
          <w:b/>
          <w:bCs/>
          <w:color w:val="auto"/>
          <w:spacing w:val="-1"/>
          <w:sz w:val="24"/>
          <w:szCs w:val="24"/>
          <w:lang w:eastAsia="zh"/>
        </w:rPr>
        <w:t>。</w:t>
      </w:r>
    </w:p>
    <w:p w14:paraId="5F4FDA0F">
      <w:pPr>
        <w:spacing w:before="62" w:line="248" w:lineRule="auto"/>
        <w:ind w:right="5"/>
        <w:rPr>
          <w:rFonts w:ascii="宋体" w:hAnsi="宋体" w:eastAsia="宋体" w:cs="宋体"/>
          <w:b/>
          <w:bCs/>
          <w:sz w:val="24"/>
          <w:szCs w:val="24"/>
        </w:rPr>
      </w:pPr>
      <w:r>
        <w:rPr>
          <w:rFonts w:hint="eastAsia" w:ascii="宋体" w:hAnsi="宋体" w:eastAsia="宋体" w:cs="宋体"/>
          <w:b/>
          <w:bCs/>
          <w:spacing w:val="2"/>
          <w:sz w:val="24"/>
          <w:szCs w:val="24"/>
          <w:lang w:val="en-US" w:eastAsia="zh-CN"/>
        </w:rPr>
        <w:t>1</w:t>
      </w:r>
      <w:r>
        <w:rPr>
          <w:rFonts w:ascii="宋体" w:hAnsi="宋体" w:eastAsia="宋体" w:cs="宋体"/>
          <w:b/>
          <w:bCs/>
          <w:spacing w:val="2"/>
          <w:sz w:val="24"/>
          <w:szCs w:val="24"/>
        </w:rPr>
        <w:t>)法律要求：了解并遵守档案存储与备份相关的法律法规要求，确保档案管理活动的</w:t>
      </w:r>
      <w:r>
        <w:rPr>
          <w:rFonts w:ascii="宋体" w:hAnsi="宋体" w:eastAsia="宋体" w:cs="宋体"/>
          <w:b/>
          <w:bCs/>
          <w:spacing w:val="-2"/>
          <w:sz w:val="24"/>
          <w:szCs w:val="24"/>
        </w:rPr>
        <w:t>合法性。</w:t>
      </w:r>
    </w:p>
    <w:p w14:paraId="1D88DD0A">
      <w:pPr>
        <w:spacing w:before="59" w:line="219" w:lineRule="auto"/>
        <w:rPr>
          <w:rFonts w:ascii="宋体" w:hAnsi="宋体" w:eastAsia="宋体" w:cs="宋体"/>
          <w:b/>
          <w:bCs/>
          <w:sz w:val="24"/>
          <w:szCs w:val="24"/>
        </w:rPr>
      </w:pPr>
      <w:r>
        <w:rPr>
          <w:rFonts w:hint="eastAsia" w:ascii="宋体" w:hAnsi="宋体" w:eastAsia="宋体" w:cs="宋体"/>
          <w:b/>
          <w:bCs/>
          <w:sz w:val="24"/>
          <w:szCs w:val="24"/>
          <w:lang w:val="en-US" w:eastAsia="zh-CN"/>
        </w:rPr>
        <w:t>2</w:t>
      </w:r>
      <w:r>
        <w:rPr>
          <w:rFonts w:ascii="宋体" w:hAnsi="宋体" w:eastAsia="宋体" w:cs="宋体"/>
          <w:b/>
          <w:bCs/>
          <w:sz w:val="24"/>
          <w:szCs w:val="24"/>
        </w:rPr>
        <w:t>)合规性评估：定期对档案存储与备份的合规性进行评估，确保符合法律要求。</w:t>
      </w:r>
    </w:p>
    <w:p w14:paraId="6B56234A">
      <w:pPr>
        <w:spacing w:before="64" w:line="247" w:lineRule="auto"/>
        <w:rPr>
          <w:rFonts w:ascii="宋体" w:hAnsi="宋体" w:eastAsia="宋体" w:cs="宋体"/>
          <w:b/>
          <w:bCs/>
          <w:sz w:val="24"/>
          <w:szCs w:val="24"/>
        </w:rPr>
      </w:pPr>
      <w:r>
        <w:rPr>
          <w:rFonts w:hint="eastAsia" w:ascii="宋体" w:hAnsi="宋体" w:eastAsia="宋体" w:cs="宋体"/>
          <w:b/>
          <w:bCs/>
          <w:spacing w:val="2"/>
          <w:sz w:val="24"/>
          <w:szCs w:val="24"/>
          <w:lang w:val="en-US" w:eastAsia="zh-CN"/>
        </w:rPr>
        <w:t>3</w:t>
      </w:r>
      <w:r>
        <w:rPr>
          <w:rFonts w:ascii="宋体" w:hAnsi="宋体" w:eastAsia="宋体" w:cs="宋体"/>
          <w:b/>
          <w:bCs/>
          <w:spacing w:val="2"/>
          <w:sz w:val="24"/>
          <w:szCs w:val="24"/>
        </w:rPr>
        <w:t>)法律培训：对档案管理人员进行法律培训，提高其法律意识和对法律法规的遵循能</w:t>
      </w:r>
      <w:r>
        <w:rPr>
          <w:rFonts w:ascii="宋体" w:hAnsi="宋体" w:eastAsia="宋体" w:cs="宋体"/>
          <w:b/>
          <w:bCs/>
          <w:spacing w:val="-11"/>
          <w:sz w:val="24"/>
          <w:szCs w:val="24"/>
        </w:rPr>
        <w:t>力。</w:t>
      </w:r>
    </w:p>
    <w:p w14:paraId="6BEF6A92">
      <w:pPr>
        <w:spacing w:before="61" w:line="221" w:lineRule="auto"/>
        <w:rPr>
          <w:rFonts w:ascii="宋体" w:hAnsi="宋体" w:eastAsia="宋体" w:cs="宋体"/>
          <w:b/>
          <w:bCs/>
          <w:spacing w:val="-1"/>
          <w:sz w:val="24"/>
          <w:szCs w:val="24"/>
        </w:rPr>
      </w:pPr>
    </w:p>
    <w:p w14:paraId="19F23034">
      <w:pPr>
        <w:pStyle w:val="3"/>
        <w:spacing w:before="69" w:line="220" w:lineRule="auto"/>
        <w:ind w:left="4"/>
        <w:outlineLvl w:val="0"/>
        <w:rPr>
          <w:b/>
          <w:bCs/>
          <w:sz w:val="24"/>
          <w:szCs w:val="24"/>
        </w:rPr>
      </w:pPr>
      <w:r>
        <w:rPr>
          <w:b/>
          <w:bCs/>
          <w:spacing w:val="-1"/>
          <w:sz w:val="24"/>
          <w:szCs w:val="24"/>
        </w:rPr>
        <w:t>6档案建立与初始化</w:t>
      </w:r>
    </w:p>
    <w:p w14:paraId="3BB41D4F">
      <w:pPr>
        <w:spacing w:line="303" w:lineRule="auto"/>
        <w:rPr>
          <w:rFonts w:ascii="Arial"/>
          <w:b/>
          <w:bCs/>
          <w:sz w:val="24"/>
          <w:szCs w:val="24"/>
        </w:rPr>
      </w:pPr>
    </w:p>
    <w:p w14:paraId="074884CB">
      <w:pPr>
        <w:pStyle w:val="3"/>
        <w:spacing w:before="69" w:line="219" w:lineRule="auto"/>
        <w:ind w:left="4"/>
        <w:outlineLvl w:val="1"/>
        <w:rPr>
          <w:b/>
          <w:bCs/>
          <w:sz w:val="24"/>
          <w:szCs w:val="24"/>
        </w:rPr>
      </w:pPr>
      <w:bookmarkStart w:id="89" w:name="bookmark46"/>
      <w:bookmarkEnd w:id="89"/>
      <w:r>
        <w:rPr>
          <w:b/>
          <w:bCs/>
          <w:spacing w:val="-1"/>
          <w:sz w:val="24"/>
          <w:szCs w:val="24"/>
        </w:rPr>
        <w:t>6.1建立流程</w:t>
      </w:r>
    </w:p>
    <w:p w14:paraId="48B5E0DF">
      <w:pPr>
        <w:spacing w:before="218" w:line="221" w:lineRule="auto"/>
        <w:ind w:left="425"/>
        <w:rPr>
          <w:rFonts w:ascii="宋体" w:hAnsi="宋体" w:eastAsia="宋体" w:cs="宋体"/>
          <w:b/>
          <w:bCs/>
          <w:sz w:val="24"/>
          <w:szCs w:val="24"/>
        </w:rPr>
      </w:pPr>
      <w:r>
        <w:rPr>
          <w:rFonts w:ascii="宋体" w:hAnsi="宋体" w:eastAsia="宋体" w:cs="宋体"/>
          <w:b/>
          <w:bCs/>
          <w:sz w:val="24"/>
          <w:szCs w:val="24"/>
        </w:rPr>
        <w:t>档案的建立流程是确保档案规范性和完整性的重要环节，具体步</w:t>
      </w:r>
      <w:r>
        <w:rPr>
          <w:rFonts w:ascii="宋体" w:hAnsi="宋体" w:eastAsia="宋体" w:cs="宋体"/>
          <w:b/>
          <w:bCs/>
          <w:spacing w:val="-1"/>
          <w:sz w:val="24"/>
          <w:szCs w:val="24"/>
        </w:rPr>
        <w:t>骤如下：</w:t>
      </w:r>
    </w:p>
    <w:p w14:paraId="5A80CFD2">
      <w:pPr>
        <w:spacing w:before="62" w:line="220" w:lineRule="auto"/>
        <w:rPr>
          <w:rFonts w:hint="default"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a）调查评估：调查评估开始时，应即刻启动调查评估档案建立</w:t>
      </w:r>
      <w:r>
        <w:rPr>
          <w:rFonts w:ascii="宋体" w:hAnsi="宋体" w:eastAsia="宋体" w:cs="宋体"/>
          <w:b/>
          <w:bCs/>
          <w:color w:val="000000" w:themeColor="text1"/>
          <w:sz w:val="24"/>
          <w:szCs w:val="24"/>
          <w14:textFill>
            <w14:solidFill>
              <w14:schemeClr w14:val="tx1"/>
            </w14:solidFill>
          </w14:textFill>
        </w:rPr>
        <w:t>流程</w:t>
      </w:r>
      <w:r>
        <w:rPr>
          <w:rFonts w:hint="eastAsia" w:ascii="宋体" w:hAnsi="宋体" w:eastAsia="宋体" w:cs="宋体"/>
          <w:b/>
          <w:bCs/>
          <w:color w:val="000000" w:themeColor="text1"/>
          <w:sz w:val="24"/>
          <w:szCs w:val="24"/>
          <w:lang w:val="en-US" w:eastAsia="zh-CN"/>
          <w14:textFill>
            <w14:solidFill>
              <w14:schemeClr w14:val="tx1"/>
            </w14:solidFill>
          </w14:textFill>
        </w:rPr>
        <w:t>。</w:t>
      </w:r>
    </w:p>
    <w:p w14:paraId="25F17906">
      <w:pPr>
        <w:spacing w:before="62" w:line="220" w:lineRule="auto"/>
        <w:rPr>
          <w:rFonts w:ascii="宋体" w:hAnsi="宋体" w:eastAsia="宋体" w:cs="宋体"/>
          <w:b/>
          <w:bCs/>
          <w:sz w:val="24"/>
          <w:szCs w:val="24"/>
        </w:rPr>
      </w:pPr>
      <w:r>
        <w:rPr>
          <w:rFonts w:hint="eastAsia" w:ascii="宋体" w:hAnsi="宋体" w:eastAsia="宋体" w:cs="宋体"/>
          <w:b/>
          <w:bCs/>
          <w:sz w:val="24"/>
          <w:szCs w:val="24"/>
          <w:lang w:val="en-US" w:eastAsia="zh-CN"/>
        </w:rPr>
        <w:t>b</w:t>
      </w:r>
      <w:r>
        <w:rPr>
          <w:rFonts w:ascii="宋体" w:hAnsi="宋体" w:eastAsia="宋体" w:cs="宋体"/>
          <w:b/>
          <w:bCs/>
          <w:sz w:val="24"/>
          <w:szCs w:val="24"/>
        </w:rPr>
        <w:t>)接收矫正对象：社区矫正机构在接收矫正对象时，应即刻启动</w:t>
      </w:r>
      <w:r>
        <w:rPr>
          <w:rFonts w:hint="eastAsia" w:ascii="宋体" w:hAnsi="宋体" w:eastAsia="宋体" w:cs="宋体"/>
          <w:b/>
          <w:bCs/>
          <w:sz w:val="24"/>
          <w:szCs w:val="24"/>
          <w:lang w:val="en-US" w:eastAsia="zh-CN"/>
        </w:rPr>
        <w:t>矫正</w:t>
      </w:r>
      <w:r>
        <w:rPr>
          <w:rFonts w:ascii="宋体" w:hAnsi="宋体" w:eastAsia="宋体" w:cs="宋体"/>
          <w:b/>
          <w:bCs/>
          <w:sz w:val="24"/>
          <w:szCs w:val="24"/>
        </w:rPr>
        <w:t>档案建立流程。</w:t>
      </w:r>
    </w:p>
    <w:p w14:paraId="6C5BDB07">
      <w:pPr>
        <w:spacing w:before="61" w:line="248" w:lineRule="auto"/>
        <w:ind w:right="5"/>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spacing w:val="2"/>
          <w:sz w:val="24"/>
          <w:szCs w:val="24"/>
          <w:lang w:val="en-US" w:eastAsia="zh-CN"/>
        </w:rPr>
        <w:t>c</w:t>
      </w:r>
      <w:r>
        <w:rPr>
          <w:rFonts w:ascii="宋体" w:hAnsi="宋体" w:eastAsia="宋体" w:cs="宋体"/>
          <w:b/>
          <w:bCs/>
          <w:spacing w:val="2"/>
          <w:sz w:val="24"/>
          <w:szCs w:val="24"/>
        </w:rPr>
        <w:t>)信息采集：收集矫正对象的详细个人信息和</w:t>
      </w:r>
      <w:r>
        <w:rPr>
          <w:rFonts w:ascii="宋体" w:hAnsi="宋体" w:eastAsia="宋体" w:cs="宋体"/>
          <w:b/>
          <w:bCs/>
          <w:spacing w:val="-5"/>
          <w:sz w:val="24"/>
          <w:szCs w:val="24"/>
        </w:rPr>
        <w:t>犯罪记录</w:t>
      </w:r>
      <w:r>
        <w:rPr>
          <w:rFonts w:hint="eastAsia" w:ascii="宋体" w:hAnsi="宋体" w:eastAsia="宋体" w:cs="宋体"/>
          <w:b/>
          <w:bCs/>
          <w:spacing w:val="-5"/>
          <w:sz w:val="24"/>
          <w:szCs w:val="24"/>
          <w:lang w:eastAsia="zh-CN"/>
        </w:rPr>
        <w:t>，</w:t>
      </w:r>
      <w:r>
        <w:rPr>
          <w:rFonts w:hint="eastAsia" w:ascii="宋体" w:hAnsi="宋体" w:eastAsia="宋体" w:cs="宋体"/>
          <w:b/>
          <w:bCs/>
          <w:spacing w:val="-5"/>
          <w:sz w:val="24"/>
          <w:szCs w:val="24"/>
          <w:lang w:val="en-US" w:eastAsia="zh-CN"/>
        </w:rPr>
        <w:t>要求</w:t>
      </w:r>
      <w:r>
        <w:rPr>
          <w:rFonts w:hint="eastAsia" w:ascii="宋体" w:hAnsi="宋体" w:eastAsia="宋体" w:cs="宋体"/>
          <w:b/>
          <w:bCs/>
          <w:color w:val="000000" w:themeColor="text1"/>
          <w:spacing w:val="-5"/>
          <w:sz w:val="24"/>
          <w:szCs w:val="24"/>
          <w:lang w:val="en-US" w:eastAsia="zh-CN"/>
          <w14:textFill>
            <w14:solidFill>
              <w14:schemeClr w14:val="tx1"/>
            </w14:solidFill>
          </w14:textFill>
        </w:rPr>
        <w:t>具有</w:t>
      </w:r>
      <w:r>
        <w:rPr>
          <w:rFonts w:ascii="宋体" w:hAnsi="宋体" w:eastAsia="宋体" w:cs="宋体"/>
          <w:b/>
          <w:bCs/>
          <w:color w:val="000000" w:themeColor="text1"/>
          <w:spacing w:val="2"/>
          <w:sz w:val="24"/>
          <w:szCs w:val="24"/>
          <w14:textFill>
            <w14:solidFill>
              <w14:schemeClr w14:val="tx1"/>
            </w14:solidFill>
          </w14:textFill>
        </w:rPr>
        <w:t>全面性</w:t>
      </w:r>
      <w:r>
        <w:rPr>
          <w:rFonts w:hint="eastAsia" w:ascii="宋体" w:hAnsi="宋体" w:eastAsia="宋体" w:cs="宋体"/>
          <w:b/>
          <w:bCs/>
          <w:color w:val="000000" w:themeColor="text1"/>
          <w:spacing w:val="2"/>
          <w:sz w:val="24"/>
          <w:szCs w:val="24"/>
          <w:lang w:eastAsia="zh-CN"/>
          <w14:textFill>
            <w14:solidFill>
              <w14:schemeClr w14:val="tx1"/>
            </w14:solidFill>
          </w14:textFill>
        </w:rPr>
        <w:t>、</w:t>
      </w:r>
      <w:r>
        <w:rPr>
          <w:rFonts w:ascii="宋体" w:hAnsi="宋体" w:eastAsia="宋体" w:cs="宋体"/>
          <w:b/>
          <w:bCs/>
          <w:color w:val="000000" w:themeColor="text1"/>
          <w:sz w:val="24"/>
          <w:szCs w:val="24"/>
          <w14:textFill>
            <w14:solidFill>
              <w14:schemeClr w14:val="tx1"/>
            </w14:solidFill>
          </w14:textFill>
        </w:rPr>
        <w:t>合法性</w:t>
      </w:r>
      <w:r>
        <w:rPr>
          <w:rFonts w:hint="eastAsia" w:ascii="宋体" w:hAnsi="宋体" w:eastAsia="宋体" w:cs="宋体"/>
          <w:b/>
          <w:bCs/>
          <w:color w:val="000000" w:themeColor="text1"/>
          <w:sz w:val="24"/>
          <w:szCs w:val="24"/>
          <w:lang w:eastAsia="zh-CN"/>
          <w14:textFill>
            <w14:solidFill>
              <w14:schemeClr w14:val="tx1"/>
            </w14:solidFill>
          </w14:textFill>
        </w:rPr>
        <w:t>、</w:t>
      </w:r>
      <w:r>
        <w:rPr>
          <w:rFonts w:ascii="宋体" w:hAnsi="宋体" w:eastAsia="宋体" w:cs="宋体"/>
          <w:b/>
          <w:bCs/>
          <w:color w:val="000000" w:themeColor="text1"/>
          <w:spacing w:val="-1"/>
          <w:sz w:val="24"/>
          <w:szCs w:val="24"/>
          <w14:textFill>
            <w14:solidFill>
              <w14:schemeClr w14:val="tx1"/>
            </w14:solidFill>
          </w14:textFill>
        </w:rPr>
        <w:t>准确性</w:t>
      </w:r>
      <w:r>
        <w:rPr>
          <w:rFonts w:hint="eastAsia" w:ascii="宋体" w:hAnsi="宋体" w:eastAsia="宋体" w:cs="宋体"/>
          <w:b/>
          <w:bCs/>
          <w:color w:val="000000" w:themeColor="text1"/>
          <w:spacing w:val="-1"/>
          <w:sz w:val="24"/>
          <w:szCs w:val="24"/>
          <w:lang w:eastAsia="zh-CN"/>
          <w14:textFill>
            <w14:solidFill>
              <w14:schemeClr w14:val="tx1"/>
            </w14:solidFill>
          </w14:textFill>
        </w:rPr>
        <w:t>、</w:t>
      </w:r>
      <w:r>
        <w:rPr>
          <w:rFonts w:ascii="宋体" w:hAnsi="宋体" w:eastAsia="宋体" w:cs="宋体"/>
          <w:b/>
          <w:bCs/>
          <w:color w:val="000000" w:themeColor="text1"/>
          <w:sz w:val="24"/>
          <w:szCs w:val="24"/>
          <w14:textFill>
            <w14:solidFill>
              <w14:schemeClr w14:val="tx1"/>
            </w14:solidFill>
          </w14:textFill>
        </w:rPr>
        <w:t>及时性</w:t>
      </w:r>
      <w:r>
        <w:rPr>
          <w:rFonts w:hint="eastAsia" w:ascii="宋体" w:hAnsi="宋体" w:eastAsia="宋体" w:cs="宋体"/>
          <w:b/>
          <w:bCs/>
          <w:color w:val="000000" w:themeColor="text1"/>
          <w:sz w:val="24"/>
          <w:szCs w:val="24"/>
          <w:lang w:eastAsia="zh-CN"/>
          <w14:textFill>
            <w14:solidFill>
              <w14:schemeClr w14:val="tx1"/>
            </w14:solidFill>
          </w14:textFill>
        </w:rPr>
        <w:t>、</w:t>
      </w:r>
      <w:r>
        <w:rPr>
          <w:rFonts w:ascii="宋体" w:hAnsi="宋体" w:eastAsia="宋体" w:cs="宋体"/>
          <w:b/>
          <w:bCs/>
          <w:color w:val="000000" w:themeColor="text1"/>
          <w:sz w:val="24"/>
          <w:szCs w:val="24"/>
          <w14:textFill>
            <w14:solidFill>
              <w14:schemeClr w14:val="tx1"/>
            </w14:solidFill>
          </w14:textFill>
        </w:rPr>
        <w:t>标准化</w:t>
      </w:r>
      <w:r>
        <w:rPr>
          <w:rFonts w:ascii="宋体" w:hAnsi="宋体" w:eastAsia="宋体" w:cs="宋体"/>
          <w:b/>
          <w:bCs/>
          <w:color w:val="000000" w:themeColor="text1"/>
          <w:spacing w:val="-5"/>
          <w:sz w:val="24"/>
          <w:szCs w:val="24"/>
          <w14:textFill>
            <w14:solidFill>
              <w14:schemeClr w14:val="tx1"/>
            </w14:solidFill>
          </w14:textFill>
        </w:rPr>
        <w:t>。</w:t>
      </w:r>
    </w:p>
    <w:p w14:paraId="2A846F3C">
      <w:pPr>
        <w:spacing w:before="61" w:line="247" w:lineRule="auto"/>
        <w:ind w:right="29"/>
        <w:rPr>
          <w:rFonts w:ascii="宋体" w:hAnsi="宋体" w:eastAsia="宋体" w:cs="宋体"/>
          <w:b/>
          <w:bCs/>
          <w:sz w:val="24"/>
          <w:szCs w:val="24"/>
        </w:rPr>
      </w:pPr>
      <w:r>
        <w:rPr>
          <w:rFonts w:hint="eastAsia" w:ascii="宋体" w:hAnsi="宋体" w:eastAsia="宋体" w:cs="宋体"/>
          <w:b/>
          <w:bCs/>
          <w:spacing w:val="-4"/>
          <w:sz w:val="24"/>
          <w:szCs w:val="24"/>
          <w:lang w:val="en-US" w:eastAsia="zh-CN"/>
        </w:rPr>
        <w:t>d</w:t>
      </w:r>
      <w:r>
        <w:rPr>
          <w:rFonts w:ascii="宋体" w:hAnsi="宋体" w:eastAsia="宋体" w:cs="宋体"/>
          <w:b/>
          <w:bCs/>
          <w:spacing w:val="-4"/>
          <w:sz w:val="24"/>
          <w:szCs w:val="24"/>
        </w:rPr>
        <w:t>)制定矫正计划：根据矫正对象的具体情况，制定个性化的矫正计划，明确矫正目标、</w:t>
      </w:r>
      <w:r>
        <w:rPr>
          <w:rFonts w:ascii="宋体" w:hAnsi="宋体" w:eastAsia="宋体" w:cs="宋体"/>
          <w:b/>
          <w:bCs/>
          <w:spacing w:val="-1"/>
          <w:sz w:val="24"/>
          <w:szCs w:val="24"/>
        </w:rPr>
        <w:t>措施等。</w:t>
      </w:r>
    </w:p>
    <w:p w14:paraId="3DC91425">
      <w:pPr>
        <w:spacing w:before="62" w:line="248" w:lineRule="auto"/>
        <w:ind w:right="5"/>
        <w:rPr>
          <w:rFonts w:ascii="宋体" w:hAnsi="宋体" w:eastAsia="宋体" w:cs="宋体"/>
          <w:b/>
          <w:bCs/>
          <w:sz w:val="24"/>
          <w:szCs w:val="24"/>
        </w:rPr>
      </w:pPr>
      <w:r>
        <w:rPr>
          <w:rFonts w:hint="eastAsia" w:ascii="宋体" w:hAnsi="宋体" w:eastAsia="宋体" w:cs="宋体"/>
          <w:b/>
          <w:bCs/>
          <w:spacing w:val="2"/>
          <w:sz w:val="24"/>
          <w:szCs w:val="24"/>
          <w:lang w:val="en-US" w:eastAsia="zh-CN"/>
        </w:rPr>
        <w:t>e</w:t>
      </w:r>
      <w:r>
        <w:rPr>
          <w:rFonts w:ascii="宋体" w:hAnsi="宋体" w:eastAsia="宋体" w:cs="宋体"/>
          <w:b/>
          <w:bCs/>
          <w:spacing w:val="2"/>
          <w:sz w:val="24"/>
          <w:szCs w:val="24"/>
        </w:rPr>
        <w:t>)档案录入：将收集到的信息和矫正计划录入档案管理系统，确保信息的准确性和完</w:t>
      </w:r>
      <w:r>
        <w:rPr>
          <w:rFonts w:ascii="宋体" w:hAnsi="宋体" w:eastAsia="宋体" w:cs="宋体"/>
          <w:b/>
          <w:bCs/>
          <w:spacing w:val="-9"/>
          <w:sz w:val="24"/>
          <w:szCs w:val="24"/>
        </w:rPr>
        <w:t>整性。</w:t>
      </w:r>
    </w:p>
    <w:p w14:paraId="24A8FC99">
      <w:pPr>
        <w:spacing w:before="60" w:line="248" w:lineRule="auto"/>
        <w:ind w:right="5"/>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2"/>
          <w:sz w:val="24"/>
          <w:szCs w:val="24"/>
          <w:lang w:val="en-US" w:eastAsia="zh-CN"/>
          <w14:textFill>
            <w14:solidFill>
              <w14:schemeClr w14:val="tx1"/>
            </w14:solidFill>
          </w14:textFill>
        </w:rPr>
        <w:t>f</w:t>
      </w:r>
      <w:r>
        <w:rPr>
          <w:rFonts w:ascii="宋体" w:hAnsi="宋体" w:eastAsia="宋体" w:cs="宋体"/>
          <w:b/>
          <w:bCs/>
          <w:color w:val="000000" w:themeColor="text1"/>
          <w:spacing w:val="2"/>
          <w:sz w:val="24"/>
          <w:szCs w:val="24"/>
          <w14:textFill>
            <w14:solidFill>
              <w14:schemeClr w14:val="tx1"/>
            </w14:solidFill>
          </w14:textFill>
        </w:rPr>
        <w:t>)审核</w:t>
      </w:r>
      <w:r>
        <w:rPr>
          <w:rFonts w:hint="eastAsia" w:ascii="宋体" w:hAnsi="宋体" w:eastAsia="宋体" w:cs="宋体"/>
          <w:b/>
          <w:bCs/>
          <w:color w:val="000000" w:themeColor="text1"/>
          <w:spacing w:val="2"/>
          <w:sz w:val="24"/>
          <w:szCs w:val="24"/>
          <w:lang w:val="en-US" w:eastAsia="zh-CN"/>
          <w14:textFill>
            <w14:solidFill>
              <w14:schemeClr w14:val="tx1"/>
            </w14:solidFill>
          </w14:textFill>
        </w:rPr>
        <w:t>建档</w:t>
      </w:r>
      <w:r>
        <w:rPr>
          <w:rFonts w:ascii="宋体" w:hAnsi="宋体" w:eastAsia="宋体" w:cs="宋体"/>
          <w:b/>
          <w:bCs/>
          <w:color w:val="000000" w:themeColor="text1"/>
          <w:spacing w:val="2"/>
          <w:sz w:val="24"/>
          <w:szCs w:val="24"/>
          <w14:textFill>
            <w14:solidFill>
              <w14:schemeClr w14:val="tx1"/>
            </w14:solidFill>
          </w14:textFill>
        </w:rPr>
        <w:t>：由档案管理人员对录入的信息进行审核，检查信息的一致性和逻辑</w:t>
      </w:r>
      <w:r>
        <w:rPr>
          <w:rFonts w:ascii="宋体" w:hAnsi="宋体" w:eastAsia="宋体" w:cs="宋体"/>
          <w:b/>
          <w:bCs/>
          <w:color w:val="000000" w:themeColor="text1"/>
          <w:spacing w:val="-10"/>
          <w:sz w:val="24"/>
          <w:szCs w:val="24"/>
          <w14:textFill>
            <w14:solidFill>
              <w14:schemeClr w14:val="tx1"/>
            </w14:solidFill>
          </w14:textFill>
        </w:rPr>
        <w:t>性</w:t>
      </w:r>
      <w:r>
        <w:rPr>
          <w:rFonts w:hint="eastAsia" w:ascii="宋体" w:hAnsi="宋体" w:eastAsia="宋体" w:cs="宋体"/>
          <w:b/>
          <w:bCs/>
          <w:color w:val="000000" w:themeColor="text1"/>
          <w:spacing w:val="-10"/>
          <w:sz w:val="24"/>
          <w:szCs w:val="24"/>
          <w:lang w:eastAsia="zh-CN"/>
          <w14:textFill>
            <w14:solidFill>
              <w14:schemeClr w14:val="tx1"/>
            </w14:solidFill>
          </w14:textFill>
        </w:rPr>
        <w:t>，</w:t>
      </w:r>
      <w:r>
        <w:rPr>
          <w:rFonts w:ascii="宋体" w:hAnsi="宋体" w:eastAsia="宋体" w:cs="宋体"/>
          <w:b/>
          <w:bCs/>
          <w:color w:val="000000" w:themeColor="text1"/>
          <w:spacing w:val="-4"/>
          <w:sz w:val="24"/>
          <w:szCs w:val="24"/>
          <w14:textFill>
            <w14:solidFill>
              <w14:schemeClr w14:val="tx1"/>
            </w14:solidFill>
          </w14:textFill>
        </w:rPr>
        <w:t>正式建立档案。</w:t>
      </w:r>
    </w:p>
    <w:p w14:paraId="30BA20FA">
      <w:pPr>
        <w:pStyle w:val="3"/>
        <w:spacing w:before="217" w:line="219" w:lineRule="auto"/>
        <w:outlineLvl w:val="1"/>
        <w:rPr>
          <w:b/>
          <w:bCs/>
          <w:sz w:val="24"/>
          <w:szCs w:val="24"/>
        </w:rPr>
      </w:pPr>
      <w:bookmarkStart w:id="90" w:name="bookmark50"/>
      <w:bookmarkEnd w:id="90"/>
      <w:bookmarkStart w:id="91" w:name="bookmark48"/>
      <w:bookmarkEnd w:id="91"/>
      <w:r>
        <w:rPr>
          <w:b/>
          <w:bCs/>
          <w:spacing w:val="-1"/>
          <w:sz w:val="24"/>
          <w:szCs w:val="24"/>
        </w:rPr>
        <w:t>6.</w:t>
      </w:r>
      <w:r>
        <w:rPr>
          <w:rFonts w:hint="eastAsia"/>
          <w:b/>
          <w:bCs/>
          <w:spacing w:val="-1"/>
          <w:sz w:val="24"/>
          <w:szCs w:val="24"/>
          <w:lang w:val="en-US" w:eastAsia="zh-CN"/>
        </w:rPr>
        <w:t>2</w:t>
      </w:r>
      <w:r>
        <w:rPr>
          <w:b/>
          <w:bCs/>
          <w:spacing w:val="-1"/>
          <w:sz w:val="24"/>
          <w:szCs w:val="24"/>
        </w:rPr>
        <w:t>档案编号</w:t>
      </w:r>
    </w:p>
    <w:p w14:paraId="5C8B38B9">
      <w:pPr>
        <w:spacing w:before="218" w:line="221" w:lineRule="auto"/>
        <w:ind w:left="423"/>
        <w:rPr>
          <w:rFonts w:ascii="宋体" w:hAnsi="宋体" w:eastAsia="宋体" w:cs="宋体"/>
          <w:b/>
          <w:bCs/>
          <w:sz w:val="24"/>
          <w:szCs w:val="24"/>
        </w:rPr>
      </w:pPr>
      <w:r>
        <w:rPr>
          <w:rFonts w:ascii="宋体" w:hAnsi="宋体" w:eastAsia="宋体" w:cs="宋体"/>
          <w:b/>
          <w:bCs/>
          <w:spacing w:val="-1"/>
          <w:sz w:val="24"/>
          <w:szCs w:val="24"/>
        </w:rPr>
        <w:t>为便于档案的管理、查询和统计，每份档案都应赋予一个唯一的编号，具体规则如下：</w:t>
      </w:r>
    </w:p>
    <w:p w14:paraId="05197E34">
      <w:pPr>
        <w:spacing w:before="62" w:line="221" w:lineRule="auto"/>
        <w:rPr>
          <w:rFonts w:ascii="宋体" w:hAnsi="宋体" w:eastAsia="宋体" w:cs="宋体"/>
          <w:b/>
          <w:bCs/>
          <w:sz w:val="24"/>
          <w:szCs w:val="24"/>
        </w:rPr>
      </w:pPr>
      <w:r>
        <w:rPr>
          <w:rFonts w:ascii="宋体" w:hAnsi="宋体" w:eastAsia="宋体" w:cs="宋体"/>
          <w:b/>
          <w:bCs/>
          <w:sz w:val="24"/>
          <w:szCs w:val="24"/>
        </w:rPr>
        <w:t>a)唯一性：每个档案的编号应具有唯一性，不得重复。</w:t>
      </w:r>
    </w:p>
    <w:p w14:paraId="33BD5779">
      <w:pPr>
        <w:spacing w:before="61" w:line="220" w:lineRule="auto"/>
        <w:rPr>
          <w:rFonts w:ascii="宋体" w:hAnsi="宋体" w:eastAsia="宋体" w:cs="宋体"/>
          <w:b/>
          <w:bCs/>
          <w:sz w:val="24"/>
          <w:szCs w:val="24"/>
        </w:rPr>
      </w:pPr>
      <w:r>
        <w:rPr>
          <w:rFonts w:ascii="宋体" w:hAnsi="宋体" w:eastAsia="宋体" w:cs="宋体"/>
          <w:b/>
          <w:bCs/>
          <w:sz w:val="24"/>
          <w:szCs w:val="24"/>
        </w:rPr>
        <w:t>b)规则性：档案编号应遵循一定的规则，如按照时间顺序、</w:t>
      </w:r>
      <w:r>
        <w:rPr>
          <w:rFonts w:ascii="宋体" w:hAnsi="宋体" w:eastAsia="宋体" w:cs="宋体"/>
          <w:b/>
          <w:bCs/>
          <w:spacing w:val="-1"/>
          <w:sz w:val="24"/>
          <w:szCs w:val="24"/>
        </w:rPr>
        <w:t>矫正机构代码等。</w:t>
      </w:r>
    </w:p>
    <w:p w14:paraId="442424A8">
      <w:pPr>
        <w:spacing w:before="61" w:line="221" w:lineRule="auto"/>
        <w:rPr>
          <w:rFonts w:ascii="宋体" w:hAnsi="宋体" w:eastAsia="宋体" w:cs="宋体"/>
          <w:b/>
          <w:bCs/>
          <w:sz w:val="24"/>
          <w:szCs w:val="24"/>
        </w:rPr>
      </w:pPr>
      <w:r>
        <w:rPr>
          <w:rFonts w:ascii="宋体" w:hAnsi="宋体" w:eastAsia="宋体" w:cs="宋体"/>
          <w:b/>
          <w:bCs/>
          <w:sz w:val="24"/>
          <w:szCs w:val="24"/>
        </w:rPr>
        <w:t>c)可读性：档案编号应具有一定的可读性，便于人工识别和记忆。</w:t>
      </w:r>
    </w:p>
    <w:p w14:paraId="293C8FA4">
      <w:pPr>
        <w:spacing w:before="61" w:line="221" w:lineRule="auto"/>
        <w:rPr>
          <w:rFonts w:ascii="宋体" w:hAnsi="宋体" w:eastAsia="宋体" w:cs="宋体"/>
          <w:b/>
          <w:bCs/>
          <w:sz w:val="24"/>
          <w:szCs w:val="24"/>
        </w:rPr>
      </w:pPr>
      <w:r>
        <w:rPr>
          <w:rFonts w:ascii="宋体" w:hAnsi="宋体" w:eastAsia="宋体" w:cs="宋体"/>
          <w:b/>
          <w:bCs/>
          <w:sz w:val="24"/>
          <w:szCs w:val="24"/>
        </w:rPr>
        <w:t>d)稳定性：一旦确定，档案编号应保持稳定，不得随意更改。</w:t>
      </w:r>
    </w:p>
    <w:p w14:paraId="144EFB50">
      <w:pPr>
        <w:pStyle w:val="3"/>
        <w:spacing w:before="217" w:line="219" w:lineRule="auto"/>
        <w:outlineLvl w:val="1"/>
        <w:rPr>
          <w:b/>
          <w:bCs/>
          <w:sz w:val="24"/>
          <w:szCs w:val="24"/>
        </w:rPr>
      </w:pPr>
      <w:bookmarkStart w:id="92" w:name="bookmark52"/>
      <w:bookmarkEnd w:id="92"/>
      <w:r>
        <w:rPr>
          <w:b/>
          <w:bCs/>
          <w:spacing w:val="-1"/>
          <w:sz w:val="24"/>
          <w:szCs w:val="24"/>
        </w:rPr>
        <w:t>6.</w:t>
      </w:r>
      <w:r>
        <w:rPr>
          <w:rFonts w:hint="eastAsia"/>
          <w:b/>
          <w:bCs/>
          <w:spacing w:val="-1"/>
          <w:sz w:val="24"/>
          <w:szCs w:val="24"/>
          <w:lang w:val="en-US" w:eastAsia="zh-CN"/>
        </w:rPr>
        <w:t>3</w:t>
      </w:r>
      <w:r>
        <w:rPr>
          <w:b/>
          <w:bCs/>
          <w:spacing w:val="-1"/>
          <w:sz w:val="24"/>
          <w:szCs w:val="24"/>
        </w:rPr>
        <w:t>档案分类</w:t>
      </w:r>
    </w:p>
    <w:p w14:paraId="5F404390">
      <w:pPr>
        <w:spacing w:before="62" w:line="220" w:lineRule="auto"/>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1"/>
          <w:sz w:val="24"/>
          <w:szCs w:val="24"/>
          <w:lang w:val="en-US" w:eastAsia="zh-CN"/>
          <w14:textFill>
            <w14:solidFill>
              <w14:schemeClr w14:val="tx1"/>
            </w14:solidFill>
          </w14:textFill>
        </w:rPr>
        <w:t>根据档案的类别，可以分为社区矫正适用前调查评估</w:t>
      </w:r>
      <w:r>
        <w:rPr>
          <w:rFonts w:ascii="宋体" w:hAnsi="宋体" w:eastAsia="宋体" w:cs="宋体"/>
          <w:b/>
          <w:bCs/>
          <w:color w:val="000000" w:themeColor="text1"/>
          <w:spacing w:val="-1"/>
          <w:sz w:val="24"/>
          <w:szCs w:val="24"/>
          <w14:textFill>
            <w14:solidFill>
              <w14:schemeClr w14:val="tx1"/>
            </w14:solidFill>
          </w14:textFill>
        </w:rPr>
        <w:t>档案、</w:t>
      </w:r>
      <w:r>
        <w:rPr>
          <w:rFonts w:hint="eastAsia" w:ascii="宋体" w:hAnsi="宋体" w:eastAsia="宋体" w:cs="宋体"/>
          <w:b/>
          <w:bCs/>
          <w:color w:val="000000" w:themeColor="text1"/>
          <w:spacing w:val="-1"/>
          <w:sz w:val="24"/>
          <w:szCs w:val="24"/>
          <w:lang w:val="en-US" w:eastAsia="zh-CN"/>
          <w14:textFill>
            <w14:solidFill>
              <w14:schemeClr w14:val="tx1"/>
            </w14:solidFill>
          </w14:textFill>
        </w:rPr>
        <w:t>社区</w:t>
      </w:r>
      <w:r>
        <w:rPr>
          <w:rFonts w:ascii="宋体" w:hAnsi="宋体" w:eastAsia="宋体" w:cs="宋体"/>
          <w:b/>
          <w:bCs/>
          <w:color w:val="000000" w:themeColor="text1"/>
          <w:spacing w:val="-1"/>
          <w:sz w:val="24"/>
          <w:szCs w:val="24"/>
          <w14:textFill>
            <w14:solidFill>
              <w14:schemeClr w14:val="tx1"/>
            </w14:solidFill>
          </w14:textFill>
        </w:rPr>
        <w:t>矫正档案</w:t>
      </w:r>
      <w:r>
        <w:rPr>
          <w:rFonts w:hint="eastAsia" w:ascii="宋体" w:hAnsi="宋体" w:eastAsia="宋体" w:cs="宋体"/>
          <w:b/>
          <w:bCs/>
          <w:color w:val="000000" w:themeColor="text1"/>
          <w:spacing w:val="-1"/>
          <w:sz w:val="24"/>
          <w:szCs w:val="24"/>
          <w:lang w:eastAsia="zh-CN"/>
          <w14:textFill>
            <w14:solidFill>
              <w14:schemeClr w14:val="tx1"/>
            </w14:solidFill>
          </w14:textFill>
        </w:rPr>
        <w:t>、</w:t>
      </w:r>
      <w:r>
        <w:rPr>
          <w:rFonts w:hint="eastAsia" w:ascii="宋体" w:hAnsi="宋体" w:eastAsia="宋体" w:cs="宋体"/>
          <w:b/>
          <w:bCs/>
          <w:color w:val="000000" w:themeColor="text1"/>
          <w:spacing w:val="-1"/>
          <w:sz w:val="24"/>
          <w:szCs w:val="24"/>
          <w:lang w:val="en-US" w:eastAsia="zh-CN"/>
          <w14:textFill>
            <w14:solidFill>
              <w14:schemeClr w14:val="tx1"/>
            </w14:solidFill>
          </w14:textFill>
        </w:rPr>
        <w:t>社区矫正工作档案</w:t>
      </w:r>
      <w:r>
        <w:rPr>
          <w:rFonts w:ascii="宋体" w:hAnsi="宋体" w:eastAsia="宋体" w:cs="宋体"/>
          <w:b/>
          <w:bCs/>
          <w:color w:val="000000" w:themeColor="text1"/>
          <w:spacing w:val="-1"/>
          <w:sz w:val="24"/>
          <w:szCs w:val="24"/>
          <w14:textFill>
            <w14:solidFill>
              <w14:schemeClr w14:val="tx1"/>
            </w14:solidFill>
          </w14:textFill>
        </w:rPr>
        <w:t>。</w:t>
      </w:r>
    </w:p>
    <w:p w14:paraId="11471EF1">
      <w:pPr>
        <w:pStyle w:val="3"/>
        <w:spacing w:before="218" w:line="219" w:lineRule="auto"/>
        <w:outlineLvl w:val="1"/>
        <w:rPr>
          <w:b/>
          <w:bCs/>
          <w:color w:val="auto"/>
          <w:sz w:val="24"/>
          <w:szCs w:val="24"/>
          <w:highlight w:val="none"/>
        </w:rPr>
      </w:pPr>
      <w:bookmarkStart w:id="93" w:name="bookmark54"/>
      <w:bookmarkEnd w:id="93"/>
      <w:r>
        <w:rPr>
          <w:b/>
          <w:bCs/>
          <w:color w:val="auto"/>
          <w:spacing w:val="-1"/>
          <w:sz w:val="24"/>
          <w:szCs w:val="24"/>
          <w:highlight w:val="none"/>
        </w:rPr>
        <w:t>6.</w:t>
      </w:r>
      <w:r>
        <w:rPr>
          <w:rFonts w:hint="eastAsia"/>
          <w:b/>
          <w:bCs/>
          <w:color w:val="auto"/>
          <w:spacing w:val="-1"/>
          <w:sz w:val="24"/>
          <w:szCs w:val="24"/>
          <w:highlight w:val="none"/>
          <w:lang w:val="en-US" w:eastAsia="zh-CN"/>
        </w:rPr>
        <w:t>4</w:t>
      </w:r>
      <w:r>
        <w:rPr>
          <w:rFonts w:hint="eastAsia"/>
          <w:b/>
          <w:bCs/>
          <w:color w:val="auto"/>
          <w:spacing w:val="-1"/>
          <w:sz w:val="24"/>
          <w:szCs w:val="24"/>
          <w:highlight w:val="none"/>
          <w:lang w:eastAsia="zh-CN"/>
        </w:rPr>
        <w:t>未成年社区矫正对象</w:t>
      </w:r>
      <w:r>
        <w:rPr>
          <w:b/>
          <w:bCs/>
          <w:color w:val="auto"/>
          <w:spacing w:val="-1"/>
          <w:sz w:val="24"/>
          <w:szCs w:val="24"/>
          <w:highlight w:val="none"/>
        </w:rPr>
        <w:t>档案保密</w:t>
      </w:r>
    </w:p>
    <w:p w14:paraId="37560282">
      <w:pPr>
        <w:spacing w:before="219" w:line="220" w:lineRule="auto"/>
        <w:ind w:left="421"/>
        <w:rPr>
          <w:rFonts w:ascii="宋体" w:hAnsi="宋体" w:eastAsia="宋体" w:cs="宋体"/>
          <w:b/>
          <w:bCs/>
          <w:color w:val="auto"/>
          <w:sz w:val="24"/>
          <w:szCs w:val="24"/>
          <w:highlight w:val="none"/>
        </w:rPr>
      </w:pPr>
      <w:r>
        <w:rPr>
          <w:rFonts w:ascii="宋体" w:hAnsi="宋体" w:eastAsia="宋体" w:cs="宋体"/>
          <w:b/>
          <w:bCs/>
          <w:color w:val="auto"/>
          <w:sz w:val="24"/>
          <w:szCs w:val="24"/>
          <w:highlight w:val="none"/>
        </w:rPr>
        <w:t>档案中信息必须</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依法</w:t>
      </w:r>
      <w:r>
        <w:rPr>
          <w:rFonts w:ascii="宋体" w:hAnsi="宋体" w:eastAsia="宋体" w:cs="宋体"/>
          <w:b/>
          <w:bCs/>
          <w:color w:val="auto"/>
          <w:sz w:val="24"/>
          <w:szCs w:val="24"/>
          <w:highlight w:val="none"/>
        </w:rPr>
        <w:t>保密，具体措</w:t>
      </w:r>
      <w:r>
        <w:rPr>
          <w:rFonts w:ascii="宋体" w:hAnsi="宋体" w:eastAsia="宋体" w:cs="宋体"/>
          <w:b/>
          <w:bCs/>
          <w:color w:val="auto"/>
          <w:spacing w:val="-1"/>
          <w:sz w:val="24"/>
          <w:szCs w:val="24"/>
          <w:highlight w:val="none"/>
        </w:rPr>
        <w:t>施如下：</w:t>
      </w:r>
    </w:p>
    <w:p w14:paraId="35A8F005">
      <w:pPr>
        <w:numPr>
          <w:ilvl w:val="0"/>
          <w:numId w:val="2"/>
        </w:numPr>
        <w:spacing w:before="61" w:line="220" w:lineRule="auto"/>
        <w:rPr>
          <w:rFonts w:ascii="宋体" w:hAnsi="宋体" w:eastAsia="宋体" w:cs="宋体"/>
          <w:b/>
          <w:bCs/>
          <w:color w:val="auto"/>
          <w:spacing w:val="-1"/>
          <w:sz w:val="24"/>
          <w:szCs w:val="24"/>
          <w:highlight w:val="none"/>
        </w:rPr>
      </w:pPr>
      <w:r>
        <w:rPr>
          <w:rFonts w:ascii="宋体" w:hAnsi="宋体" w:eastAsia="宋体" w:cs="宋体"/>
          <w:b/>
          <w:bCs/>
          <w:color w:val="auto"/>
          <w:sz w:val="24"/>
          <w:szCs w:val="24"/>
          <w:highlight w:val="none"/>
        </w:rPr>
        <w:t>限制访问：档案的访问应实行权限管理，</w:t>
      </w:r>
      <w:r>
        <w:rPr>
          <w:rFonts w:hint="eastAsia" w:ascii="宋体" w:hAnsi="宋体" w:eastAsia="宋体" w:cs="宋体"/>
          <w:b/>
          <w:bCs/>
          <w:color w:val="auto"/>
          <w:sz w:val="24"/>
          <w:szCs w:val="24"/>
          <w:highlight w:val="none"/>
          <w:lang w:eastAsia="zh"/>
        </w:rPr>
        <w:t>除司法机关办案需要或者有关单位根据国家规定查询外，档案信息不得提供给任何单位或者个人。</w:t>
      </w:r>
    </w:p>
    <w:p w14:paraId="0CD08C56">
      <w:pPr>
        <w:spacing w:before="62" w:line="248" w:lineRule="auto"/>
        <w:ind w:right="5"/>
        <w:rPr>
          <w:rFonts w:ascii="宋体" w:hAnsi="宋体" w:eastAsia="宋体" w:cs="宋体"/>
          <w:b/>
          <w:bCs/>
          <w:color w:val="000000" w:themeColor="text1"/>
          <w:sz w:val="24"/>
          <w:szCs w:val="24"/>
          <w:highlight w:val="none"/>
          <w14:textFill>
            <w14:solidFill>
              <w14:schemeClr w14:val="tx1"/>
            </w14:solidFill>
          </w14:textFill>
        </w:rPr>
      </w:pPr>
      <w:r>
        <w:rPr>
          <w:rFonts w:ascii="宋体" w:hAnsi="宋体" w:eastAsia="宋体" w:cs="宋体"/>
          <w:b/>
          <w:bCs/>
          <w:color w:val="000000" w:themeColor="text1"/>
          <w:spacing w:val="2"/>
          <w:sz w:val="24"/>
          <w:szCs w:val="24"/>
          <w:highlight w:val="none"/>
          <w14:textFill>
            <w14:solidFill>
              <w14:schemeClr w14:val="tx1"/>
            </w14:solidFill>
          </w14:textFill>
        </w:rPr>
        <w:t>b)签署保密</w:t>
      </w:r>
      <w:r>
        <w:rPr>
          <w:rFonts w:hint="eastAsia" w:ascii="宋体" w:hAnsi="宋体" w:eastAsia="宋体" w:cs="宋体"/>
          <w:b/>
          <w:bCs/>
          <w:color w:val="000000" w:themeColor="text1"/>
          <w:spacing w:val="2"/>
          <w:sz w:val="24"/>
          <w:szCs w:val="24"/>
          <w:highlight w:val="none"/>
          <w:lang w:val="en-US" w:eastAsia="zh-CN"/>
          <w14:textFill>
            <w14:solidFill>
              <w14:schemeClr w14:val="tx1"/>
            </w14:solidFill>
          </w14:textFill>
        </w:rPr>
        <w:t>承诺书</w:t>
      </w:r>
      <w:r>
        <w:rPr>
          <w:rFonts w:ascii="宋体" w:hAnsi="宋体" w:eastAsia="宋体" w:cs="宋体"/>
          <w:b/>
          <w:bCs/>
          <w:color w:val="000000" w:themeColor="text1"/>
          <w:spacing w:val="2"/>
          <w:sz w:val="24"/>
          <w:szCs w:val="24"/>
          <w:highlight w:val="none"/>
          <w14:textFill>
            <w14:solidFill>
              <w14:schemeClr w14:val="tx1"/>
            </w14:solidFill>
          </w14:textFill>
        </w:rPr>
        <w:t>：所有接触档案的人员，包括矫正工作人员、档案管理人员等，都应</w:t>
      </w:r>
      <w:r>
        <w:rPr>
          <w:rFonts w:ascii="宋体" w:hAnsi="宋体" w:eastAsia="宋体" w:cs="宋体"/>
          <w:b/>
          <w:bCs/>
          <w:color w:val="000000" w:themeColor="text1"/>
          <w:spacing w:val="-3"/>
          <w:sz w:val="24"/>
          <w:szCs w:val="24"/>
          <w:highlight w:val="none"/>
          <w14:textFill>
            <w14:solidFill>
              <w14:schemeClr w14:val="tx1"/>
            </w14:solidFill>
          </w14:textFill>
        </w:rPr>
        <w:t>签署保密</w:t>
      </w:r>
      <w:r>
        <w:rPr>
          <w:rFonts w:hint="eastAsia" w:ascii="宋体" w:hAnsi="宋体" w:eastAsia="宋体" w:cs="宋体"/>
          <w:b/>
          <w:bCs/>
          <w:color w:val="000000" w:themeColor="text1"/>
          <w:spacing w:val="-3"/>
          <w:sz w:val="24"/>
          <w:szCs w:val="24"/>
          <w:highlight w:val="none"/>
          <w:lang w:val="en-US" w:eastAsia="zh-CN"/>
          <w14:textFill>
            <w14:solidFill>
              <w14:schemeClr w14:val="tx1"/>
            </w14:solidFill>
          </w14:textFill>
        </w:rPr>
        <w:t>承诺书</w:t>
      </w:r>
      <w:r>
        <w:rPr>
          <w:rFonts w:ascii="宋体" w:hAnsi="宋体" w:eastAsia="宋体" w:cs="宋体"/>
          <w:b/>
          <w:bCs/>
          <w:color w:val="000000" w:themeColor="text1"/>
          <w:spacing w:val="-3"/>
          <w:sz w:val="24"/>
          <w:szCs w:val="24"/>
          <w:highlight w:val="none"/>
          <w14:textFill>
            <w14:solidFill>
              <w14:schemeClr w14:val="tx1"/>
            </w14:solidFill>
          </w14:textFill>
        </w:rPr>
        <w:t>。</w:t>
      </w:r>
    </w:p>
    <w:p w14:paraId="732F2916">
      <w:pPr>
        <w:spacing w:before="61" w:line="247" w:lineRule="auto"/>
        <w:ind w:right="5"/>
        <w:rPr>
          <w:rFonts w:ascii="宋体" w:hAnsi="宋体" w:eastAsia="宋体" w:cs="宋体"/>
          <w:b/>
          <w:bCs/>
          <w:color w:val="auto"/>
          <w:sz w:val="24"/>
          <w:szCs w:val="24"/>
          <w:highlight w:val="none"/>
        </w:rPr>
      </w:pPr>
      <w:r>
        <w:rPr>
          <w:rFonts w:ascii="宋体" w:hAnsi="宋体" w:eastAsia="宋体" w:cs="宋体"/>
          <w:b/>
          <w:bCs/>
          <w:color w:val="auto"/>
          <w:spacing w:val="2"/>
          <w:sz w:val="24"/>
          <w:szCs w:val="24"/>
          <w:highlight w:val="none"/>
        </w:rPr>
        <w:t>c)脱敏处理：对外提供档案信息时，应对敏感信息进行脱敏处理，如隐去个人身份信</w:t>
      </w:r>
      <w:r>
        <w:rPr>
          <w:rFonts w:ascii="宋体" w:hAnsi="宋体" w:eastAsia="宋体" w:cs="宋体"/>
          <w:b/>
          <w:bCs/>
          <w:color w:val="auto"/>
          <w:spacing w:val="-10"/>
          <w:sz w:val="24"/>
          <w:szCs w:val="24"/>
          <w:highlight w:val="none"/>
        </w:rPr>
        <w:t>息等。</w:t>
      </w:r>
    </w:p>
    <w:p w14:paraId="743DCB8B">
      <w:pPr>
        <w:spacing w:before="61" w:line="220" w:lineRule="auto"/>
        <w:rPr>
          <w:rFonts w:ascii="宋体" w:hAnsi="宋体" w:eastAsia="宋体" w:cs="宋体"/>
          <w:b/>
          <w:bCs/>
          <w:color w:val="auto"/>
          <w:sz w:val="24"/>
          <w:szCs w:val="24"/>
          <w:highlight w:val="none"/>
        </w:rPr>
      </w:pPr>
      <w:r>
        <w:rPr>
          <w:rFonts w:ascii="宋体" w:hAnsi="宋体" w:eastAsia="宋体" w:cs="宋体"/>
          <w:b/>
          <w:bCs/>
          <w:color w:val="auto"/>
          <w:sz w:val="24"/>
          <w:szCs w:val="24"/>
          <w:highlight w:val="none"/>
        </w:rPr>
        <w:t>d)泄露追责：对于违反保密规定、泄露档案信息的行为，应依法依规追究责任。</w:t>
      </w:r>
    </w:p>
    <w:p w14:paraId="5A43839C">
      <w:pPr>
        <w:pStyle w:val="3"/>
        <w:spacing w:before="218" w:line="220" w:lineRule="auto"/>
        <w:outlineLvl w:val="1"/>
        <w:rPr>
          <w:b/>
          <w:bCs/>
          <w:sz w:val="24"/>
          <w:szCs w:val="24"/>
        </w:rPr>
      </w:pPr>
      <w:bookmarkStart w:id="94" w:name="bookmark58"/>
      <w:bookmarkEnd w:id="94"/>
      <w:r>
        <w:rPr>
          <w:b/>
          <w:bCs/>
          <w:spacing w:val="-1"/>
          <w:sz w:val="24"/>
          <w:szCs w:val="24"/>
        </w:rPr>
        <w:t>6.</w:t>
      </w:r>
      <w:r>
        <w:rPr>
          <w:rFonts w:hint="eastAsia"/>
          <w:b/>
          <w:bCs/>
          <w:spacing w:val="-1"/>
          <w:sz w:val="24"/>
          <w:szCs w:val="24"/>
          <w:lang w:val="en-US" w:eastAsia="zh-CN"/>
        </w:rPr>
        <w:t>5</w:t>
      </w:r>
      <w:r>
        <w:rPr>
          <w:b/>
          <w:bCs/>
          <w:spacing w:val="-1"/>
          <w:sz w:val="24"/>
          <w:szCs w:val="24"/>
        </w:rPr>
        <w:t>档案数字化</w:t>
      </w:r>
    </w:p>
    <w:p w14:paraId="491B5E50">
      <w:pPr>
        <w:spacing w:before="218" w:line="221" w:lineRule="auto"/>
        <w:ind w:left="423"/>
        <w:rPr>
          <w:rFonts w:ascii="宋体" w:hAnsi="宋体" w:eastAsia="宋体" w:cs="宋体"/>
          <w:b/>
          <w:bCs/>
          <w:sz w:val="24"/>
          <w:szCs w:val="24"/>
        </w:rPr>
      </w:pPr>
      <w:r>
        <w:rPr>
          <w:rFonts w:ascii="宋体" w:hAnsi="宋体" w:eastAsia="宋体" w:cs="宋体"/>
          <w:b/>
          <w:bCs/>
          <w:sz w:val="24"/>
          <w:szCs w:val="24"/>
        </w:rPr>
        <w:t>为提高档案管理的效率和安全性，应推进档案管理的数字化，具体</w:t>
      </w:r>
      <w:r>
        <w:rPr>
          <w:rFonts w:ascii="宋体" w:hAnsi="宋体" w:eastAsia="宋体" w:cs="宋体"/>
          <w:b/>
          <w:bCs/>
          <w:spacing w:val="-1"/>
          <w:sz w:val="24"/>
          <w:szCs w:val="24"/>
        </w:rPr>
        <w:t>措施如下：</w:t>
      </w:r>
    </w:p>
    <w:p w14:paraId="0AC2718C">
      <w:pPr>
        <w:spacing w:before="60" w:line="221" w:lineRule="auto"/>
        <w:rPr>
          <w:rFonts w:ascii="宋体" w:hAnsi="宋体" w:eastAsia="宋体" w:cs="宋体"/>
          <w:b/>
          <w:bCs/>
          <w:sz w:val="24"/>
          <w:szCs w:val="24"/>
        </w:rPr>
      </w:pPr>
      <w:r>
        <w:rPr>
          <w:rFonts w:ascii="宋体" w:hAnsi="宋体" w:eastAsia="宋体" w:cs="宋体"/>
          <w:b/>
          <w:bCs/>
          <w:sz w:val="24"/>
          <w:szCs w:val="24"/>
        </w:rPr>
        <w:t>a)电子化录入：将纸质档案信息转化为电子数据，录入档案管理系统。</w:t>
      </w:r>
    </w:p>
    <w:p w14:paraId="562F13FB">
      <w:pPr>
        <w:spacing w:before="61" w:line="220" w:lineRule="auto"/>
        <w:rPr>
          <w:rFonts w:ascii="宋体" w:hAnsi="宋体" w:eastAsia="宋体" w:cs="宋体"/>
          <w:b/>
          <w:bCs/>
          <w:color w:val="000000" w:themeColor="text1"/>
          <w:spacing w:val="-1"/>
          <w:sz w:val="24"/>
          <w:szCs w:val="24"/>
          <w14:textFill>
            <w14:solidFill>
              <w14:schemeClr w14:val="tx1"/>
            </w14:solidFill>
          </w14:textFill>
        </w:rPr>
      </w:pPr>
      <w:r>
        <w:rPr>
          <w:rFonts w:ascii="宋体" w:hAnsi="宋体" w:eastAsia="宋体" w:cs="宋体"/>
          <w:b/>
          <w:bCs/>
          <w:color w:val="000000" w:themeColor="text1"/>
          <w:sz w:val="24"/>
          <w:szCs w:val="24"/>
          <w14:textFill>
            <w14:solidFill>
              <w14:schemeClr w14:val="tx1"/>
            </w14:solidFill>
          </w14:textFill>
        </w:rPr>
        <w:t>b)数字化存储：采用可靠的存储介质</w:t>
      </w:r>
      <w:r>
        <w:rPr>
          <w:rFonts w:hint="eastAsia" w:ascii="宋体" w:hAnsi="宋体" w:eastAsia="宋体" w:cs="宋体"/>
          <w:b/>
          <w:bCs/>
          <w:color w:val="000000" w:themeColor="text1"/>
          <w:sz w:val="24"/>
          <w:szCs w:val="24"/>
          <w:lang w:eastAsia="zh-CN"/>
          <w14:textFill>
            <w14:solidFill>
              <w14:schemeClr w14:val="tx1"/>
            </w14:solidFill>
          </w14:textFill>
        </w:rPr>
        <w:t>，</w:t>
      </w:r>
      <w:r>
        <w:rPr>
          <w:rFonts w:ascii="宋体" w:hAnsi="宋体" w:eastAsia="宋体" w:cs="宋体"/>
          <w:b/>
          <w:bCs/>
          <w:color w:val="000000" w:themeColor="text1"/>
          <w:spacing w:val="-1"/>
          <w:sz w:val="24"/>
          <w:szCs w:val="24"/>
          <w14:textFill>
            <w14:solidFill>
              <w14:schemeClr w14:val="tx1"/>
            </w14:solidFill>
          </w14:textFill>
        </w:rPr>
        <w:t>对电子档案进行长期保存。</w:t>
      </w:r>
    </w:p>
    <w:p w14:paraId="1D5239A6">
      <w:pPr>
        <w:spacing w:before="61" w:line="221" w:lineRule="auto"/>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1"/>
          <w:sz w:val="24"/>
          <w:szCs w:val="24"/>
          <w:lang w:val="en-US" w:eastAsia="zh-CN"/>
          <w14:textFill>
            <w14:solidFill>
              <w14:schemeClr w14:val="tx1"/>
            </w14:solidFill>
          </w14:textFill>
        </w:rPr>
        <w:t>c</w:t>
      </w:r>
      <w:r>
        <w:rPr>
          <w:rFonts w:ascii="宋体" w:hAnsi="宋体" w:eastAsia="宋体" w:cs="宋体"/>
          <w:b/>
          <w:bCs/>
          <w:color w:val="000000" w:themeColor="text1"/>
          <w:spacing w:val="-1"/>
          <w:sz w:val="24"/>
          <w:szCs w:val="24"/>
          <w14:textFill>
            <w14:solidFill>
              <w14:schemeClr w14:val="tx1"/>
            </w14:solidFill>
          </w14:textFill>
        </w:rPr>
        <w:t>)推进档案的数字化存储，提高档案存储的安全性和可访问性。</w:t>
      </w:r>
    </w:p>
    <w:p w14:paraId="124DE25B">
      <w:pPr>
        <w:spacing w:before="62" w:line="247" w:lineRule="auto"/>
        <w:ind w:right="7"/>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2"/>
          <w:sz w:val="24"/>
          <w:szCs w:val="24"/>
          <w:lang w:val="en-US" w:eastAsia="zh-CN"/>
          <w14:textFill>
            <w14:solidFill>
              <w14:schemeClr w14:val="tx1"/>
            </w14:solidFill>
          </w14:textFill>
        </w:rPr>
        <w:t>d</w:t>
      </w:r>
      <w:r>
        <w:rPr>
          <w:rFonts w:ascii="宋体" w:hAnsi="宋体" w:eastAsia="宋体" w:cs="宋体"/>
          <w:b/>
          <w:bCs/>
          <w:color w:val="000000" w:themeColor="text1"/>
          <w:spacing w:val="2"/>
          <w:sz w:val="24"/>
          <w:szCs w:val="24"/>
          <w14:textFill>
            <w14:solidFill>
              <w14:schemeClr w14:val="tx1"/>
            </w14:solidFill>
          </w14:textFill>
        </w:rPr>
        <w:t>)电子化转换：将纸质档案转换为电子档案，使用扫描、拍照等方式进行数字化，确</w:t>
      </w:r>
      <w:r>
        <w:rPr>
          <w:rFonts w:ascii="宋体" w:hAnsi="宋体" w:eastAsia="宋体" w:cs="宋体"/>
          <w:b/>
          <w:bCs/>
          <w:color w:val="000000" w:themeColor="text1"/>
          <w:spacing w:val="-2"/>
          <w:sz w:val="24"/>
          <w:szCs w:val="24"/>
          <w14:textFill>
            <w14:solidFill>
              <w14:schemeClr w14:val="tx1"/>
            </w14:solidFill>
          </w14:textFill>
        </w:rPr>
        <w:t>保转换过程中信息的准确无误。</w:t>
      </w:r>
    </w:p>
    <w:p w14:paraId="4D47D5F8">
      <w:pPr>
        <w:spacing w:before="62" w:line="247" w:lineRule="auto"/>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e</w:t>
      </w:r>
      <w:r>
        <w:rPr>
          <w:rFonts w:ascii="宋体" w:hAnsi="宋体" w:eastAsia="宋体" w:cs="宋体"/>
          <w:b/>
          <w:bCs/>
          <w:color w:val="000000" w:themeColor="text1"/>
          <w:sz w:val="24"/>
          <w:szCs w:val="24"/>
          <w14:textFill>
            <w14:solidFill>
              <w14:schemeClr w14:val="tx1"/>
            </w14:solidFill>
          </w14:textFill>
        </w:rPr>
        <w:t>)数据格式：选择通用、稳定的数据格式进行存储，如PD</w:t>
      </w:r>
      <w:r>
        <w:rPr>
          <w:rFonts w:ascii="宋体" w:hAnsi="宋体" w:eastAsia="宋体" w:cs="宋体"/>
          <w:b/>
          <w:bCs/>
          <w:color w:val="000000" w:themeColor="text1"/>
          <w:spacing w:val="-1"/>
          <w:sz w:val="24"/>
          <w:szCs w:val="24"/>
          <w14:textFill>
            <w14:solidFill>
              <w14:schemeClr w14:val="tx1"/>
            </w14:solidFill>
          </w14:textFill>
        </w:rPr>
        <w:t>F、JPEG等，以保证档案信</w:t>
      </w:r>
      <w:r>
        <w:rPr>
          <w:rFonts w:ascii="宋体" w:hAnsi="宋体" w:eastAsia="宋体" w:cs="宋体"/>
          <w:b/>
          <w:bCs/>
          <w:color w:val="000000" w:themeColor="text1"/>
          <w:spacing w:val="-2"/>
          <w:sz w:val="24"/>
          <w:szCs w:val="24"/>
          <w14:textFill>
            <w14:solidFill>
              <w14:schemeClr w14:val="tx1"/>
            </w14:solidFill>
          </w14:textFill>
        </w:rPr>
        <w:t>息的长期可读性。</w:t>
      </w:r>
    </w:p>
    <w:p w14:paraId="36CCFE77">
      <w:pPr>
        <w:spacing w:before="60" w:line="248" w:lineRule="auto"/>
        <w:ind w:right="7"/>
        <w:rPr>
          <w:rFonts w:ascii="宋体" w:hAnsi="宋体" w:eastAsia="宋体" w:cs="宋体"/>
          <w:b/>
          <w:bCs/>
          <w:spacing w:val="-1"/>
          <w:sz w:val="24"/>
          <w:szCs w:val="24"/>
        </w:rPr>
      </w:pPr>
      <w:r>
        <w:rPr>
          <w:rFonts w:hint="eastAsia" w:ascii="宋体" w:hAnsi="宋体" w:eastAsia="宋体" w:cs="宋体"/>
          <w:b/>
          <w:bCs/>
          <w:color w:val="000000" w:themeColor="text1"/>
          <w:spacing w:val="2"/>
          <w:sz w:val="24"/>
          <w:szCs w:val="24"/>
          <w:lang w:val="en-US" w:eastAsia="zh-CN"/>
          <w14:textFill>
            <w14:solidFill>
              <w14:schemeClr w14:val="tx1"/>
            </w14:solidFill>
          </w14:textFill>
        </w:rPr>
        <w:t>f</w:t>
      </w:r>
      <w:r>
        <w:rPr>
          <w:rFonts w:ascii="宋体" w:hAnsi="宋体" w:eastAsia="宋体" w:cs="宋体"/>
          <w:b/>
          <w:bCs/>
          <w:color w:val="000000" w:themeColor="text1"/>
          <w:spacing w:val="2"/>
          <w:sz w:val="24"/>
          <w:szCs w:val="24"/>
          <w14:textFill>
            <w14:solidFill>
              <w14:schemeClr w14:val="tx1"/>
            </w14:solidFill>
          </w14:textFill>
        </w:rPr>
        <w:t>)存储结构：建立合理的电子档案存储结构，便于档案的检索和管理，同时确保数据</w:t>
      </w:r>
      <w:r>
        <w:rPr>
          <w:rFonts w:ascii="宋体" w:hAnsi="宋体" w:eastAsia="宋体" w:cs="宋体"/>
          <w:b/>
          <w:bCs/>
          <w:color w:val="000000" w:themeColor="text1"/>
          <w:spacing w:val="-5"/>
          <w:sz w:val="24"/>
          <w:szCs w:val="24"/>
          <w14:textFill>
            <w14:solidFill>
              <w14:schemeClr w14:val="tx1"/>
            </w14:solidFill>
          </w14:textFill>
        </w:rPr>
        <w:t>的逻辑性和一致性。</w:t>
      </w:r>
    </w:p>
    <w:p w14:paraId="36FCE83E">
      <w:pPr>
        <w:bidi w:val="0"/>
        <w:rPr>
          <w:rFonts w:hint="eastAsia" w:ascii="宋体" w:hAnsi="宋体" w:eastAsia="宋体" w:cs="宋体"/>
          <w:b/>
          <w:bCs/>
          <w:sz w:val="24"/>
          <w:szCs w:val="24"/>
        </w:rPr>
      </w:pPr>
      <w:bookmarkStart w:id="95" w:name="bookmark56"/>
      <w:bookmarkEnd w:id="95"/>
      <w:bookmarkStart w:id="96" w:name="bookmark55"/>
      <w:bookmarkEnd w:id="96"/>
      <w:r>
        <w:rPr>
          <w:rFonts w:hint="eastAsia" w:ascii="宋体" w:hAnsi="宋体" w:eastAsia="宋体" w:cs="宋体"/>
          <w:b/>
          <w:bCs/>
          <w:sz w:val="24"/>
          <w:szCs w:val="24"/>
          <w:lang w:val="en-US" w:eastAsia="zh-CN"/>
        </w:rPr>
        <w:t>g</w:t>
      </w:r>
      <w:r>
        <w:rPr>
          <w:rFonts w:hint="eastAsia" w:ascii="宋体" w:hAnsi="宋体" w:eastAsia="宋体" w:cs="宋体"/>
          <w:b/>
          <w:bCs/>
          <w:sz w:val="24"/>
          <w:szCs w:val="24"/>
        </w:rPr>
        <w:t>)网络安全：加强档案信息系统的网络安全防护，防止数据泄露和篡改。</w:t>
      </w:r>
    </w:p>
    <w:p w14:paraId="40FF9F0C">
      <w:pPr>
        <w:bidi w:val="0"/>
        <w:rPr>
          <w:rFonts w:hint="eastAsia" w:ascii="宋体" w:hAnsi="宋体" w:eastAsia="宋体" w:cs="宋体"/>
          <w:b/>
          <w:bCs/>
          <w:sz w:val="24"/>
          <w:szCs w:val="24"/>
        </w:rPr>
      </w:pPr>
      <w:r>
        <w:rPr>
          <w:rFonts w:hint="eastAsia" w:ascii="宋体" w:hAnsi="宋体" w:eastAsia="宋体" w:cs="宋体"/>
          <w:b/>
          <w:bCs/>
          <w:sz w:val="24"/>
          <w:szCs w:val="24"/>
          <w:lang w:val="en-US" w:eastAsia="zh-CN"/>
        </w:rPr>
        <w:t>h)访问控制：</w:t>
      </w:r>
      <w:r>
        <w:rPr>
          <w:rFonts w:hint="eastAsia" w:ascii="宋体" w:hAnsi="宋体" w:eastAsia="宋体" w:cs="宋体"/>
          <w:b/>
          <w:bCs/>
          <w:sz w:val="24"/>
          <w:szCs w:val="24"/>
        </w:rPr>
        <w:t>实施严格的访问控制措施，确保只有授权人员才能访问档案信息。</w:t>
      </w:r>
    </w:p>
    <w:p w14:paraId="165F47C2">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)权限管理：根据工作职责，为不同的用户分配不同的访问权限。</w:t>
      </w:r>
    </w:p>
    <w:p w14:paraId="33221193">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)身份验证：所有用户访问档案信息系统时，必须进行身份验证。</w:t>
      </w:r>
    </w:p>
    <w:p w14:paraId="733095BA">
      <w:pPr>
        <w:keepNext w:val="0"/>
        <w:keepLines w:val="0"/>
        <w:pageBreakBefore w:val="0"/>
        <w:widowControl/>
        <w:kinsoku w:val="0"/>
        <w:wordWrap/>
        <w:overflowPunct/>
        <w:topLinePunct w:val="0"/>
        <w:autoSpaceDE w:val="0"/>
        <w:autoSpaceDN w:val="0"/>
        <w:bidi w:val="0"/>
        <w:adjustRightInd w:val="0"/>
        <w:snapToGrid w:val="0"/>
        <w:ind w:firstLine="482" w:firstLineChars="200"/>
        <w:textAlignment w:val="baseline"/>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)访问记录：记录所有用户的访问行为，包括访问时间、访问内容等。</w:t>
      </w:r>
    </w:p>
    <w:p w14:paraId="2F890F37">
      <w:pPr>
        <w:bidi w:val="0"/>
        <w:rPr>
          <w:rFonts w:hint="eastAsia" w:ascii="宋体" w:hAnsi="宋体" w:eastAsia="宋体" w:cs="宋体"/>
          <w:b/>
          <w:bCs/>
          <w:sz w:val="24"/>
          <w:szCs w:val="24"/>
        </w:rPr>
      </w:pPr>
      <w:r>
        <w:rPr>
          <w:rFonts w:hint="eastAsia" w:ascii="宋体" w:hAnsi="宋体" w:eastAsia="宋体" w:cs="宋体"/>
          <w:b/>
          <w:bCs/>
          <w:sz w:val="24"/>
          <w:szCs w:val="24"/>
          <w:lang w:val="en-US" w:eastAsia="zh-CN"/>
        </w:rPr>
        <w:t>i)安全升级:</w:t>
      </w:r>
      <w:r>
        <w:rPr>
          <w:rFonts w:hint="eastAsia" w:ascii="宋体" w:hAnsi="宋体" w:eastAsia="宋体" w:cs="宋体"/>
          <w:b/>
          <w:bCs/>
          <w:sz w:val="24"/>
          <w:szCs w:val="24"/>
        </w:rPr>
        <w:t>随着信息技术的发展，档案管理系统应定期进行安全升级，以应对新的安全威胁。</w:t>
      </w:r>
    </w:p>
    <w:p w14:paraId="3DFAB70F">
      <w:pPr>
        <w:keepNext w:val="0"/>
        <w:keepLines w:val="0"/>
        <w:pageBreakBefore w:val="0"/>
        <w:widowControl/>
        <w:kinsoku w:val="0"/>
        <w:wordWrap/>
        <w:overflowPunct/>
        <w:topLinePunct w:val="0"/>
        <w:autoSpaceDE w:val="0"/>
        <w:autoSpaceDN w:val="0"/>
        <w:bidi w:val="0"/>
        <w:adjustRightInd w:val="0"/>
        <w:snapToGrid w:val="0"/>
        <w:spacing w:before="61" w:line="221" w:lineRule="auto"/>
        <w:ind w:firstLine="482" w:firstLineChars="200"/>
        <w:textAlignment w:val="baseline"/>
        <w:rPr>
          <w:rFonts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1</w:t>
      </w:r>
      <w:r>
        <w:rPr>
          <w:rFonts w:ascii="宋体" w:hAnsi="宋体" w:eastAsia="宋体" w:cs="宋体"/>
          <w:b/>
          <w:bCs/>
          <w:color w:val="000000" w:themeColor="text1"/>
          <w:sz w:val="24"/>
          <w:szCs w:val="24"/>
          <w:highlight w:val="none"/>
          <w14:textFill>
            <w14:solidFill>
              <w14:schemeClr w14:val="tx1"/>
            </w14:solidFill>
          </w14:textFill>
        </w:rPr>
        <w:t>)系统升级：定期对档案管理系统进行升级，修补安全漏洞。</w:t>
      </w:r>
    </w:p>
    <w:p w14:paraId="1DEC55D3">
      <w:pPr>
        <w:keepNext w:val="0"/>
        <w:keepLines w:val="0"/>
        <w:pageBreakBefore w:val="0"/>
        <w:widowControl/>
        <w:kinsoku w:val="0"/>
        <w:wordWrap/>
        <w:overflowPunct/>
        <w:topLinePunct w:val="0"/>
        <w:autoSpaceDE w:val="0"/>
        <w:autoSpaceDN w:val="0"/>
        <w:bidi w:val="0"/>
        <w:adjustRightInd w:val="0"/>
        <w:snapToGrid w:val="0"/>
        <w:spacing w:before="61" w:line="221" w:lineRule="auto"/>
        <w:ind w:firstLine="478" w:firstLineChars="200"/>
        <w:textAlignment w:val="baseline"/>
        <w:rPr>
          <w:rFonts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pacing w:val="-1"/>
          <w:sz w:val="24"/>
          <w:szCs w:val="24"/>
          <w:highlight w:val="none"/>
          <w:lang w:val="en-US" w:eastAsia="zh-CN"/>
          <w14:textFill>
            <w14:solidFill>
              <w14:schemeClr w14:val="tx1"/>
            </w14:solidFill>
          </w14:textFill>
        </w:rPr>
        <w:t>2</w:t>
      </w:r>
      <w:r>
        <w:rPr>
          <w:rFonts w:ascii="宋体" w:hAnsi="宋体" w:eastAsia="宋体" w:cs="宋体"/>
          <w:b/>
          <w:bCs/>
          <w:color w:val="000000" w:themeColor="text1"/>
          <w:spacing w:val="-1"/>
          <w:sz w:val="24"/>
          <w:szCs w:val="24"/>
          <w:highlight w:val="none"/>
          <w14:textFill>
            <w14:solidFill>
              <w14:schemeClr w14:val="tx1"/>
            </w14:solidFill>
          </w14:textFill>
        </w:rPr>
        <w:t>)安全补丁：及时安装系统和应用软件的安全补丁。</w:t>
      </w:r>
    </w:p>
    <w:p w14:paraId="57F77DD1">
      <w:pPr>
        <w:keepNext w:val="0"/>
        <w:keepLines w:val="0"/>
        <w:pageBreakBefore w:val="0"/>
        <w:widowControl/>
        <w:kinsoku w:val="0"/>
        <w:wordWrap/>
        <w:overflowPunct/>
        <w:topLinePunct w:val="0"/>
        <w:autoSpaceDE w:val="0"/>
        <w:autoSpaceDN w:val="0"/>
        <w:bidi w:val="0"/>
        <w:adjustRightInd w:val="0"/>
        <w:snapToGrid w:val="0"/>
        <w:spacing w:before="60" w:line="221" w:lineRule="auto"/>
        <w:ind w:firstLine="482" w:firstLineChars="200"/>
        <w:textAlignment w:val="baseline"/>
        <w:rPr>
          <w:rFonts w:ascii="宋体" w:hAnsi="宋体" w:eastAsia="宋体" w:cs="宋体"/>
          <w:b/>
          <w:bCs/>
          <w:spacing w:val="-1"/>
          <w:sz w:val="24"/>
          <w:szCs w:val="24"/>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ascii="宋体" w:hAnsi="宋体" w:eastAsia="宋体" w:cs="宋体"/>
          <w:b/>
          <w:bCs/>
          <w:color w:val="000000" w:themeColor="text1"/>
          <w:sz w:val="24"/>
          <w:szCs w:val="24"/>
          <w:highlight w:val="none"/>
          <w14:textFill>
            <w14:solidFill>
              <w14:schemeClr w14:val="tx1"/>
            </w14:solidFill>
          </w14:textFill>
        </w:rPr>
        <w:t>)新技术应用：关注和应用新的信息安全技术，如生物识别、人工智能等。</w:t>
      </w:r>
    </w:p>
    <w:p w14:paraId="451A4A5B">
      <w:pPr>
        <w:spacing w:before="60" w:line="221" w:lineRule="auto"/>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1"/>
          <w:sz w:val="24"/>
          <w:szCs w:val="24"/>
          <w:lang w:val="en-US" w:eastAsia="zh-CN"/>
          <w14:textFill>
            <w14:solidFill>
              <w14:schemeClr w14:val="tx1"/>
            </w14:solidFill>
          </w14:textFill>
        </w:rPr>
        <w:t>j</w:t>
      </w:r>
      <w:r>
        <w:rPr>
          <w:rFonts w:ascii="宋体" w:hAnsi="宋体" w:eastAsia="宋体" w:cs="宋体"/>
          <w:b/>
          <w:bCs/>
          <w:color w:val="000000" w:themeColor="text1"/>
          <w:spacing w:val="-1"/>
          <w:sz w:val="24"/>
          <w:szCs w:val="24"/>
          <w14:textFill>
            <w14:solidFill>
              <w14:schemeClr w14:val="tx1"/>
            </w14:solidFill>
          </w14:textFill>
        </w:rPr>
        <w:t>)数据备份：建立档案数据的备份与恢复机制，定期对电子档案进行备份，防止数据丢失或损坏。</w:t>
      </w:r>
    </w:p>
    <w:p w14:paraId="33297BFC">
      <w:pPr>
        <w:keepNext w:val="0"/>
        <w:keepLines w:val="0"/>
        <w:pageBreakBefore w:val="0"/>
        <w:widowControl/>
        <w:kinsoku w:val="0"/>
        <w:wordWrap/>
        <w:overflowPunct/>
        <w:topLinePunct w:val="0"/>
        <w:autoSpaceDE w:val="0"/>
        <w:autoSpaceDN w:val="0"/>
        <w:bidi w:val="0"/>
        <w:adjustRightInd w:val="0"/>
        <w:snapToGrid w:val="0"/>
        <w:spacing w:before="61" w:line="220" w:lineRule="auto"/>
        <w:ind w:firstLine="482" w:firstLineChars="200"/>
        <w:textAlignment w:val="baseline"/>
        <w:rPr>
          <w:rFonts w:ascii="宋体" w:hAnsi="宋体" w:eastAsia="宋体" w:cs="宋体"/>
          <w:b/>
          <w:bCs/>
          <w:color w:val="000000" w:themeColor="text1"/>
          <w:sz w:val="24"/>
          <w:szCs w:val="24"/>
          <w14:textFill>
            <w14:solidFill>
              <w14:schemeClr w14:val="tx1"/>
            </w14:solidFill>
          </w14:textFill>
        </w:rPr>
      </w:pPr>
      <w:bookmarkStart w:id="97" w:name="bookmark60"/>
      <w:bookmarkEnd w:id="97"/>
      <w:bookmarkStart w:id="98" w:name="bookmark59"/>
      <w:bookmarkEnd w:id="98"/>
      <w:r>
        <w:rPr>
          <w:rFonts w:hint="eastAsia" w:ascii="宋体" w:hAnsi="宋体" w:eastAsia="宋体" w:cs="宋体"/>
          <w:b/>
          <w:bCs/>
          <w:color w:val="000000" w:themeColor="text1"/>
          <w:sz w:val="24"/>
          <w:szCs w:val="24"/>
          <w:lang w:val="en-US" w:eastAsia="zh-CN"/>
          <w14:textFill>
            <w14:solidFill>
              <w14:schemeClr w14:val="tx1"/>
            </w14:solidFill>
          </w14:textFill>
        </w:rPr>
        <w:t>1</w:t>
      </w:r>
      <w:r>
        <w:rPr>
          <w:rFonts w:ascii="宋体" w:hAnsi="宋体" w:eastAsia="宋体" w:cs="宋体"/>
          <w:b/>
          <w:bCs/>
          <w:color w:val="000000" w:themeColor="text1"/>
          <w:sz w:val="24"/>
          <w:szCs w:val="24"/>
          <w14:textFill>
            <w14:solidFill>
              <w14:schemeClr w14:val="tx1"/>
            </w14:solidFill>
          </w14:textFill>
        </w:rPr>
        <w:t>)备份策略：制定档案数据的备份策略，包括备份周期</w:t>
      </w:r>
      <w:r>
        <w:rPr>
          <w:rFonts w:ascii="宋体" w:hAnsi="宋体" w:eastAsia="宋体" w:cs="宋体"/>
          <w:b/>
          <w:bCs/>
          <w:color w:val="000000" w:themeColor="text1"/>
          <w:spacing w:val="-1"/>
          <w:sz w:val="24"/>
          <w:szCs w:val="24"/>
          <w14:textFill>
            <w14:solidFill>
              <w14:schemeClr w14:val="tx1"/>
            </w14:solidFill>
          </w14:textFill>
        </w:rPr>
        <w:t>、备份介质、备份地点等。</w:t>
      </w:r>
    </w:p>
    <w:p w14:paraId="009A236A">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82" w:firstLineChars="200"/>
        <w:textAlignment w:val="baseline"/>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2</w:t>
      </w:r>
      <w:r>
        <w:rPr>
          <w:rFonts w:ascii="宋体" w:hAnsi="宋体" w:eastAsia="宋体" w:cs="宋体"/>
          <w:b/>
          <w:bCs/>
          <w:color w:val="000000" w:themeColor="text1"/>
          <w:sz w:val="24"/>
          <w:szCs w:val="24"/>
          <w14:textFill>
            <w14:solidFill>
              <w14:schemeClr w14:val="tx1"/>
            </w14:solidFill>
          </w14:textFill>
        </w:rPr>
        <w:t>)备份验证：定期对备份数据进行验证，确保备份数据的完整性和可用性。</w:t>
      </w:r>
    </w:p>
    <w:p w14:paraId="0C48FE8B">
      <w:pPr>
        <w:keepNext w:val="0"/>
        <w:keepLines w:val="0"/>
        <w:pageBreakBefore w:val="0"/>
        <w:widowControl/>
        <w:kinsoku w:val="0"/>
        <w:wordWrap/>
        <w:overflowPunct/>
        <w:topLinePunct w:val="0"/>
        <w:autoSpaceDE w:val="0"/>
        <w:autoSpaceDN w:val="0"/>
        <w:bidi w:val="0"/>
        <w:adjustRightInd w:val="0"/>
        <w:snapToGrid w:val="0"/>
        <w:spacing w:before="61" w:line="221" w:lineRule="auto"/>
        <w:ind w:firstLine="482" w:firstLineChars="200"/>
        <w:textAlignment w:val="baseline"/>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3</w:t>
      </w:r>
      <w:r>
        <w:rPr>
          <w:rFonts w:ascii="宋体" w:hAnsi="宋体" w:eastAsia="宋体" w:cs="宋体"/>
          <w:b/>
          <w:bCs/>
          <w:color w:val="000000" w:themeColor="text1"/>
          <w:sz w:val="24"/>
          <w:szCs w:val="24"/>
          <w14:textFill>
            <w14:solidFill>
              <w14:schemeClr w14:val="tx1"/>
            </w14:solidFill>
          </w14:textFill>
        </w:rPr>
        <w:t>)恢复演练：定期进行数据恢复演练，提高应对数据丢失事件的能力。</w:t>
      </w:r>
    </w:p>
    <w:p w14:paraId="267048E1">
      <w:pPr>
        <w:keepNext w:val="0"/>
        <w:keepLines w:val="0"/>
        <w:pageBreakBefore w:val="0"/>
        <w:widowControl/>
        <w:kinsoku w:val="0"/>
        <w:wordWrap/>
        <w:overflowPunct/>
        <w:topLinePunct w:val="0"/>
        <w:autoSpaceDE w:val="0"/>
        <w:autoSpaceDN w:val="0"/>
        <w:bidi w:val="0"/>
        <w:adjustRightInd w:val="0"/>
        <w:snapToGrid w:val="0"/>
        <w:spacing w:before="62" w:line="221" w:lineRule="auto"/>
        <w:ind w:firstLine="482" w:firstLineChars="200"/>
        <w:textAlignment w:val="baseline"/>
        <w:rPr>
          <w:rFonts w:ascii="宋体" w:hAnsi="宋体" w:eastAsia="宋体" w:cs="宋体"/>
          <w:b/>
          <w:bCs/>
          <w:snapToGrid w:val="0"/>
          <w:color w:val="000000" w:themeColor="text1"/>
          <w:kern w:val="0"/>
          <w:sz w:val="24"/>
          <w:szCs w:val="24"/>
          <w:lang w:val="en-US" w:eastAsia="en-US" w:bidi="ar-SA"/>
          <w14:textFill>
            <w14:solidFill>
              <w14:schemeClr w14:val="tx1"/>
            </w14:solidFill>
          </w14:textFill>
        </w:rPr>
      </w:pPr>
      <w:r>
        <w:rPr>
          <w:rFonts w:hint="eastAsia" w:ascii="宋体" w:hAnsi="宋体" w:eastAsia="宋体" w:cs="宋体"/>
          <w:b/>
          <w:bCs/>
          <w:snapToGrid w:val="0"/>
          <w:color w:val="000000" w:themeColor="text1"/>
          <w:kern w:val="0"/>
          <w:sz w:val="24"/>
          <w:szCs w:val="24"/>
          <w:lang w:val="en-US" w:eastAsia="zh-CN" w:bidi="ar-SA"/>
          <w14:textFill>
            <w14:solidFill>
              <w14:schemeClr w14:val="tx1"/>
            </w14:solidFill>
          </w14:textFill>
        </w:rPr>
        <w:t>4</w:t>
      </w:r>
      <w:r>
        <w:rPr>
          <w:rFonts w:ascii="宋体" w:hAnsi="宋体" w:eastAsia="宋体" w:cs="宋体"/>
          <w:b/>
          <w:bCs/>
          <w:snapToGrid w:val="0"/>
          <w:color w:val="000000" w:themeColor="text1"/>
          <w:kern w:val="0"/>
          <w:sz w:val="24"/>
          <w:szCs w:val="24"/>
          <w:lang w:val="en-US" w:eastAsia="en-US" w:bidi="ar-SA"/>
          <w14:textFill>
            <w14:solidFill>
              <w14:schemeClr w14:val="tx1"/>
            </w14:solidFill>
          </w14:textFill>
        </w:rPr>
        <w:t>)备份周期：根据档案数据的重要性和变化频率，确定合理的备份周期和备份点。</w:t>
      </w:r>
    </w:p>
    <w:p w14:paraId="10F00B6C">
      <w:pPr>
        <w:keepNext w:val="0"/>
        <w:keepLines w:val="0"/>
        <w:pageBreakBefore w:val="0"/>
        <w:widowControl/>
        <w:kinsoku w:val="0"/>
        <w:wordWrap/>
        <w:overflowPunct/>
        <w:topLinePunct w:val="0"/>
        <w:autoSpaceDE w:val="0"/>
        <w:autoSpaceDN w:val="0"/>
        <w:bidi w:val="0"/>
        <w:adjustRightInd w:val="0"/>
        <w:snapToGrid w:val="0"/>
        <w:spacing w:before="61" w:line="247" w:lineRule="auto"/>
        <w:ind w:right="7" w:firstLine="482" w:firstLineChars="200"/>
        <w:textAlignment w:val="baseline"/>
        <w:rPr>
          <w:rFonts w:ascii="宋体" w:hAnsi="宋体" w:eastAsia="宋体" w:cs="宋体"/>
          <w:b/>
          <w:bCs/>
          <w:snapToGrid w:val="0"/>
          <w:color w:val="000000" w:themeColor="text1"/>
          <w:kern w:val="0"/>
          <w:sz w:val="24"/>
          <w:szCs w:val="24"/>
          <w:lang w:val="en-US" w:eastAsia="en-US" w:bidi="ar-SA"/>
          <w14:textFill>
            <w14:solidFill>
              <w14:schemeClr w14:val="tx1"/>
            </w14:solidFill>
          </w14:textFill>
        </w:rPr>
      </w:pPr>
      <w:r>
        <w:rPr>
          <w:rFonts w:hint="eastAsia" w:ascii="宋体" w:hAnsi="宋体" w:eastAsia="宋体" w:cs="宋体"/>
          <w:b/>
          <w:bCs/>
          <w:snapToGrid w:val="0"/>
          <w:color w:val="000000" w:themeColor="text1"/>
          <w:kern w:val="0"/>
          <w:sz w:val="24"/>
          <w:szCs w:val="24"/>
          <w:lang w:val="en-US" w:eastAsia="zh-CN" w:bidi="ar-SA"/>
          <w14:textFill>
            <w14:solidFill>
              <w14:schemeClr w14:val="tx1"/>
            </w14:solidFill>
          </w14:textFill>
        </w:rPr>
        <w:t>5</w:t>
      </w:r>
      <w:r>
        <w:rPr>
          <w:rFonts w:ascii="宋体" w:hAnsi="宋体" w:eastAsia="宋体" w:cs="宋体"/>
          <w:b/>
          <w:bCs/>
          <w:snapToGrid w:val="0"/>
          <w:color w:val="000000" w:themeColor="text1"/>
          <w:kern w:val="0"/>
          <w:sz w:val="24"/>
          <w:szCs w:val="24"/>
          <w:lang w:val="en-US" w:eastAsia="en-US" w:bidi="ar-SA"/>
          <w14:textFill>
            <w14:solidFill>
              <w14:schemeClr w14:val="tx1"/>
            </w14:solidFill>
          </w14:textFill>
        </w:rPr>
        <w:t>)备份介质：选择稳定可靠的备份介质，如硬盘、光盘、磁带等，避免使用易损或短寿命的存储介质。</w:t>
      </w:r>
    </w:p>
    <w:p w14:paraId="29B10A75">
      <w:pPr>
        <w:keepNext w:val="0"/>
        <w:keepLines w:val="0"/>
        <w:pageBreakBefore w:val="0"/>
        <w:widowControl/>
        <w:kinsoku w:val="0"/>
        <w:wordWrap/>
        <w:overflowPunct/>
        <w:topLinePunct w:val="0"/>
        <w:autoSpaceDE w:val="0"/>
        <w:autoSpaceDN w:val="0"/>
        <w:bidi w:val="0"/>
        <w:adjustRightInd w:val="0"/>
        <w:snapToGrid w:val="0"/>
        <w:spacing w:before="63" w:line="247" w:lineRule="auto"/>
        <w:ind w:right="7" w:firstLine="482" w:firstLineChars="200"/>
        <w:textAlignment w:val="baseline"/>
        <w:rPr>
          <w:b/>
          <w:bCs/>
          <w:spacing w:val="-1"/>
          <w:sz w:val="24"/>
          <w:szCs w:val="24"/>
        </w:rPr>
      </w:pPr>
      <w:r>
        <w:rPr>
          <w:rFonts w:hint="eastAsia" w:ascii="宋体" w:hAnsi="宋体" w:eastAsia="宋体" w:cs="宋体"/>
          <w:b/>
          <w:bCs/>
          <w:snapToGrid w:val="0"/>
          <w:color w:val="000000" w:themeColor="text1"/>
          <w:kern w:val="0"/>
          <w:sz w:val="24"/>
          <w:szCs w:val="24"/>
          <w:lang w:val="en-US" w:eastAsia="zh-CN" w:bidi="ar-SA"/>
          <w14:textFill>
            <w14:solidFill>
              <w14:schemeClr w14:val="tx1"/>
            </w14:solidFill>
          </w14:textFill>
        </w:rPr>
        <w:t>6</w:t>
      </w:r>
      <w:r>
        <w:rPr>
          <w:rFonts w:ascii="宋体" w:hAnsi="宋体" w:eastAsia="宋体" w:cs="宋体"/>
          <w:b/>
          <w:bCs/>
          <w:snapToGrid w:val="0"/>
          <w:color w:val="000000" w:themeColor="text1"/>
          <w:kern w:val="0"/>
          <w:sz w:val="24"/>
          <w:szCs w:val="24"/>
          <w:lang w:val="en-US" w:eastAsia="en-US" w:bidi="ar-SA"/>
          <w14:textFill>
            <w14:solidFill>
              <w14:schemeClr w14:val="tx1"/>
            </w14:solidFill>
          </w14:textFill>
        </w:rPr>
        <w:t>)备份地点：选择安全、可靠的备份地点，最好与原存储地点分开，以防灾害导致数据全部丢失。</w:t>
      </w:r>
    </w:p>
    <w:p w14:paraId="1B29013B">
      <w:pPr>
        <w:pStyle w:val="3"/>
        <w:spacing w:before="217" w:line="221" w:lineRule="auto"/>
        <w:outlineLvl w:val="1"/>
        <w:rPr>
          <w:b/>
          <w:bCs/>
          <w:sz w:val="24"/>
          <w:szCs w:val="24"/>
        </w:rPr>
      </w:pPr>
      <w:r>
        <w:rPr>
          <w:b/>
          <w:bCs/>
          <w:spacing w:val="-1"/>
          <w:sz w:val="24"/>
          <w:szCs w:val="24"/>
        </w:rPr>
        <w:t>6.</w:t>
      </w:r>
      <w:r>
        <w:rPr>
          <w:rFonts w:hint="eastAsia"/>
          <w:b/>
          <w:bCs/>
          <w:spacing w:val="-1"/>
          <w:sz w:val="24"/>
          <w:szCs w:val="24"/>
          <w:lang w:val="en-US" w:eastAsia="zh-CN"/>
        </w:rPr>
        <w:t>6</w:t>
      </w:r>
      <w:r>
        <w:rPr>
          <w:b/>
          <w:bCs/>
          <w:spacing w:val="-1"/>
          <w:sz w:val="24"/>
          <w:szCs w:val="24"/>
        </w:rPr>
        <w:t>档案培训</w:t>
      </w:r>
    </w:p>
    <w:p w14:paraId="5BC31832">
      <w:pPr>
        <w:spacing w:before="215" w:line="221" w:lineRule="auto"/>
        <w:ind w:left="423"/>
        <w:rPr>
          <w:rFonts w:ascii="宋体" w:hAnsi="宋体" w:eastAsia="宋体" w:cs="宋体"/>
          <w:b/>
          <w:bCs/>
          <w:sz w:val="24"/>
          <w:szCs w:val="24"/>
        </w:rPr>
      </w:pPr>
      <w:r>
        <w:rPr>
          <w:rFonts w:ascii="宋体" w:hAnsi="宋体" w:eastAsia="宋体" w:cs="宋体"/>
          <w:b/>
          <w:bCs/>
          <w:sz w:val="24"/>
          <w:szCs w:val="24"/>
        </w:rPr>
        <w:t>为提高档案管理人员的专业能力和安全意识，应定期开展档案管理培训，具</w:t>
      </w:r>
      <w:r>
        <w:rPr>
          <w:rFonts w:ascii="宋体" w:hAnsi="宋体" w:eastAsia="宋体" w:cs="宋体"/>
          <w:b/>
          <w:bCs/>
          <w:spacing w:val="-1"/>
          <w:sz w:val="24"/>
          <w:szCs w:val="24"/>
        </w:rPr>
        <w:t>体如下：</w:t>
      </w:r>
    </w:p>
    <w:p w14:paraId="23A0F84A">
      <w:pPr>
        <w:spacing w:before="63" w:line="247" w:lineRule="auto"/>
        <w:ind w:right="5"/>
        <w:rPr>
          <w:rFonts w:ascii="宋体" w:hAnsi="宋体" w:eastAsia="宋体" w:cs="宋体"/>
          <w:b/>
          <w:bCs/>
          <w:sz w:val="24"/>
          <w:szCs w:val="24"/>
        </w:rPr>
      </w:pPr>
      <w:r>
        <w:rPr>
          <w:rFonts w:hint="eastAsia" w:ascii="宋体" w:hAnsi="宋体" w:eastAsia="宋体" w:cs="宋体"/>
          <w:b/>
          <w:bCs/>
          <w:spacing w:val="2"/>
          <w:sz w:val="24"/>
          <w:szCs w:val="24"/>
          <w:lang w:val="en-US" w:eastAsia="zh-CN"/>
        </w:rPr>
        <w:t>a</w:t>
      </w:r>
      <w:r>
        <w:rPr>
          <w:rFonts w:ascii="宋体" w:hAnsi="宋体" w:eastAsia="宋体" w:cs="宋体"/>
          <w:b/>
          <w:bCs/>
          <w:spacing w:val="2"/>
          <w:sz w:val="24"/>
          <w:szCs w:val="24"/>
        </w:rPr>
        <w:t>)培训对象：包括社区矫正工作人员、档案管理人员、参与社区矫正</w:t>
      </w:r>
      <w:r>
        <w:rPr>
          <w:rFonts w:hint="eastAsia" w:ascii="宋体" w:hAnsi="宋体" w:eastAsia="宋体" w:cs="宋体"/>
          <w:b/>
          <w:bCs/>
          <w:spacing w:val="2"/>
          <w:sz w:val="24"/>
          <w:szCs w:val="24"/>
          <w:lang w:val="en-US" w:eastAsia="zh-CN"/>
        </w:rPr>
        <w:t>工作</w:t>
      </w:r>
      <w:r>
        <w:rPr>
          <w:rFonts w:ascii="宋体" w:hAnsi="宋体" w:eastAsia="宋体" w:cs="宋体"/>
          <w:b/>
          <w:bCs/>
          <w:spacing w:val="2"/>
          <w:sz w:val="24"/>
          <w:szCs w:val="24"/>
        </w:rPr>
        <w:t>的社会组织和志</w:t>
      </w:r>
      <w:r>
        <w:rPr>
          <w:rFonts w:ascii="宋体" w:hAnsi="宋体" w:eastAsia="宋体" w:cs="宋体"/>
          <w:b/>
          <w:bCs/>
          <w:spacing w:val="-2"/>
          <w:sz w:val="24"/>
          <w:szCs w:val="24"/>
        </w:rPr>
        <w:t>愿者等。</w:t>
      </w:r>
    </w:p>
    <w:p w14:paraId="4B93EAB1">
      <w:pPr>
        <w:spacing w:before="60" w:line="221" w:lineRule="auto"/>
        <w:rPr>
          <w:rFonts w:ascii="宋体" w:hAnsi="宋体" w:eastAsia="宋体" w:cs="宋体"/>
          <w:b/>
          <w:bCs/>
          <w:sz w:val="24"/>
          <w:szCs w:val="24"/>
        </w:rPr>
      </w:pPr>
      <w:r>
        <w:rPr>
          <w:rFonts w:hint="eastAsia" w:ascii="宋体" w:hAnsi="宋体" w:eastAsia="宋体" w:cs="宋体"/>
          <w:b/>
          <w:bCs/>
          <w:sz w:val="24"/>
          <w:szCs w:val="24"/>
          <w:lang w:val="en-US" w:eastAsia="zh-CN"/>
        </w:rPr>
        <w:t>b</w:t>
      </w:r>
      <w:r>
        <w:rPr>
          <w:rFonts w:ascii="宋体" w:hAnsi="宋体" w:eastAsia="宋体" w:cs="宋体"/>
          <w:b/>
          <w:bCs/>
          <w:sz w:val="24"/>
          <w:szCs w:val="24"/>
        </w:rPr>
        <w:t>)培训内容：包括档案管理的法律法规、操作规范、安全要求等。</w:t>
      </w:r>
    </w:p>
    <w:p w14:paraId="7825594E">
      <w:pPr>
        <w:spacing w:before="61" w:line="220" w:lineRule="auto"/>
        <w:rPr>
          <w:rFonts w:ascii="宋体" w:hAnsi="宋体" w:eastAsia="宋体" w:cs="宋体"/>
          <w:b/>
          <w:bCs/>
          <w:sz w:val="24"/>
          <w:szCs w:val="24"/>
        </w:rPr>
      </w:pPr>
      <w:r>
        <w:rPr>
          <w:rFonts w:hint="eastAsia" w:ascii="宋体" w:hAnsi="宋体" w:eastAsia="宋体" w:cs="宋体"/>
          <w:b/>
          <w:bCs/>
          <w:sz w:val="24"/>
          <w:szCs w:val="24"/>
          <w:lang w:val="en-US" w:eastAsia="zh-CN"/>
        </w:rPr>
        <w:t>c</w:t>
      </w:r>
      <w:r>
        <w:rPr>
          <w:rFonts w:ascii="宋体" w:hAnsi="宋体" w:eastAsia="宋体" w:cs="宋体"/>
          <w:b/>
          <w:bCs/>
          <w:sz w:val="24"/>
          <w:szCs w:val="24"/>
        </w:rPr>
        <w:t>)培训形式：可以采用线上培训、线下培训、专题</w:t>
      </w:r>
      <w:r>
        <w:rPr>
          <w:rFonts w:ascii="宋体" w:hAnsi="宋体" w:eastAsia="宋体" w:cs="宋体"/>
          <w:b/>
          <w:bCs/>
          <w:spacing w:val="-1"/>
          <w:sz w:val="24"/>
          <w:szCs w:val="24"/>
        </w:rPr>
        <w:t>讲座等多种形式。</w:t>
      </w:r>
    </w:p>
    <w:p w14:paraId="30FF20B7">
      <w:pPr>
        <w:spacing w:line="303" w:lineRule="auto"/>
        <w:rPr>
          <w:rFonts w:ascii="Arial"/>
          <w:b/>
          <w:bCs/>
          <w:sz w:val="24"/>
          <w:szCs w:val="24"/>
        </w:rPr>
      </w:pPr>
    </w:p>
    <w:p w14:paraId="27FF4572">
      <w:pPr>
        <w:pStyle w:val="3"/>
        <w:spacing w:before="69" w:line="221" w:lineRule="auto"/>
        <w:ind w:left="1"/>
        <w:outlineLvl w:val="0"/>
        <w:rPr>
          <w:b/>
          <w:bCs/>
          <w:sz w:val="24"/>
          <w:szCs w:val="24"/>
        </w:rPr>
      </w:pPr>
      <w:bookmarkStart w:id="99" w:name="bookmark61"/>
      <w:bookmarkEnd w:id="99"/>
      <w:bookmarkStart w:id="100" w:name="bookmark62"/>
      <w:bookmarkEnd w:id="100"/>
      <w:r>
        <w:rPr>
          <w:b/>
          <w:bCs/>
          <w:spacing w:val="-1"/>
          <w:sz w:val="24"/>
          <w:szCs w:val="24"/>
        </w:rPr>
        <w:t>7档案的日常管理</w:t>
      </w:r>
    </w:p>
    <w:p w14:paraId="2BEAAFFC">
      <w:pPr>
        <w:spacing w:line="303" w:lineRule="auto"/>
        <w:rPr>
          <w:rFonts w:ascii="Arial"/>
          <w:b/>
          <w:bCs/>
          <w:sz w:val="24"/>
          <w:szCs w:val="24"/>
        </w:rPr>
      </w:pPr>
    </w:p>
    <w:p w14:paraId="7F4A1DB0">
      <w:pPr>
        <w:pStyle w:val="3"/>
        <w:spacing w:before="68" w:line="219" w:lineRule="auto"/>
        <w:ind w:left="1"/>
        <w:outlineLvl w:val="1"/>
        <w:rPr>
          <w:b/>
          <w:bCs/>
          <w:sz w:val="24"/>
          <w:szCs w:val="24"/>
        </w:rPr>
      </w:pPr>
      <w:bookmarkStart w:id="101" w:name="bookmark63"/>
      <w:bookmarkEnd w:id="101"/>
      <w:bookmarkStart w:id="102" w:name="bookmark64"/>
      <w:bookmarkEnd w:id="102"/>
      <w:r>
        <w:rPr>
          <w:b/>
          <w:bCs/>
          <w:spacing w:val="-1"/>
          <w:sz w:val="24"/>
          <w:szCs w:val="24"/>
        </w:rPr>
        <w:t>7.1维护责任</w:t>
      </w:r>
    </w:p>
    <w:p w14:paraId="3D3B60E8">
      <w:pPr>
        <w:spacing w:before="219" w:line="221" w:lineRule="auto"/>
        <w:ind w:left="421"/>
        <w:rPr>
          <w:rFonts w:ascii="宋体" w:hAnsi="宋体" w:eastAsia="宋体" w:cs="宋体"/>
          <w:b/>
          <w:bCs/>
          <w:sz w:val="24"/>
          <w:szCs w:val="24"/>
        </w:rPr>
      </w:pPr>
      <w:r>
        <w:rPr>
          <w:rFonts w:ascii="宋体" w:hAnsi="宋体" w:eastAsia="宋体" w:cs="宋体"/>
          <w:b/>
          <w:bCs/>
          <w:sz w:val="24"/>
          <w:szCs w:val="24"/>
        </w:rPr>
        <w:t>档案的日常维护工作应明确责任分工，确保每项任务都有专人负责。具体责任如</w:t>
      </w:r>
      <w:r>
        <w:rPr>
          <w:rFonts w:ascii="宋体" w:hAnsi="宋体" w:eastAsia="宋体" w:cs="宋体"/>
          <w:b/>
          <w:bCs/>
          <w:spacing w:val="-1"/>
          <w:sz w:val="24"/>
          <w:szCs w:val="24"/>
        </w:rPr>
        <w:t>下：</w:t>
      </w:r>
    </w:p>
    <w:p w14:paraId="23E88F6A">
      <w:pPr>
        <w:spacing w:before="60" w:line="221" w:lineRule="auto"/>
        <w:rPr>
          <w:rFonts w:ascii="宋体" w:hAnsi="宋体" w:eastAsia="宋体" w:cs="宋体"/>
          <w:b/>
          <w:bCs/>
          <w:sz w:val="24"/>
          <w:szCs w:val="24"/>
        </w:rPr>
      </w:pPr>
      <w:r>
        <w:rPr>
          <w:rFonts w:ascii="宋体" w:hAnsi="宋体" w:eastAsia="宋体" w:cs="宋体"/>
          <w:b/>
          <w:bCs/>
          <w:sz w:val="24"/>
          <w:szCs w:val="24"/>
        </w:rPr>
        <w:t>a)档案管理人员：负责档案的日常维护，包括信息更新</w:t>
      </w:r>
      <w:r>
        <w:rPr>
          <w:rFonts w:ascii="宋体" w:hAnsi="宋体" w:eastAsia="宋体" w:cs="宋体"/>
          <w:b/>
          <w:bCs/>
          <w:spacing w:val="-1"/>
          <w:sz w:val="24"/>
          <w:szCs w:val="24"/>
        </w:rPr>
        <w:t>、安全检查、档案查询等。</w:t>
      </w:r>
    </w:p>
    <w:p w14:paraId="2CA32CDA">
      <w:pPr>
        <w:spacing w:before="61" w:line="220" w:lineRule="auto"/>
        <w:rPr>
          <w:rFonts w:ascii="宋体" w:hAnsi="宋体" w:eastAsia="宋体" w:cs="宋体"/>
          <w:b/>
          <w:bCs/>
          <w:sz w:val="24"/>
          <w:szCs w:val="24"/>
        </w:rPr>
      </w:pPr>
      <w:r>
        <w:rPr>
          <w:rFonts w:ascii="宋体" w:hAnsi="宋体" w:eastAsia="宋体" w:cs="宋体"/>
          <w:b/>
          <w:bCs/>
          <w:sz w:val="24"/>
          <w:szCs w:val="24"/>
        </w:rPr>
        <w:t>b)社区矫正工作人员：负责提供矫正对象的最新动态信息，协助</w:t>
      </w:r>
      <w:r>
        <w:rPr>
          <w:rFonts w:ascii="宋体" w:hAnsi="宋体" w:eastAsia="宋体" w:cs="宋体"/>
          <w:b/>
          <w:bCs/>
          <w:spacing w:val="-1"/>
          <w:sz w:val="24"/>
          <w:szCs w:val="24"/>
        </w:rPr>
        <w:t>档案的更新工作。</w:t>
      </w:r>
    </w:p>
    <w:p w14:paraId="5C090069">
      <w:pPr>
        <w:spacing w:before="62" w:line="221" w:lineRule="auto"/>
        <w:rPr>
          <w:rFonts w:ascii="宋体" w:hAnsi="宋体" w:eastAsia="宋体" w:cs="宋体"/>
          <w:b/>
          <w:bCs/>
          <w:sz w:val="24"/>
          <w:szCs w:val="24"/>
        </w:rPr>
      </w:pPr>
      <w:r>
        <w:rPr>
          <w:rFonts w:ascii="宋体" w:hAnsi="宋体" w:eastAsia="宋体" w:cs="宋体"/>
          <w:b/>
          <w:bCs/>
          <w:sz w:val="24"/>
          <w:szCs w:val="24"/>
        </w:rPr>
        <w:t>c)技术维护人员：负责档案管理系统的技术维护，包括系统升级、数据备份等。</w:t>
      </w:r>
    </w:p>
    <w:p w14:paraId="00B2DD97">
      <w:pPr>
        <w:pStyle w:val="3"/>
        <w:spacing w:before="217" w:line="219" w:lineRule="auto"/>
        <w:ind w:left="1"/>
        <w:outlineLvl w:val="1"/>
        <w:rPr>
          <w:b/>
          <w:bCs/>
          <w:sz w:val="24"/>
          <w:szCs w:val="24"/>
        </w:rPr>
      </w:pPr>
      <w:bookmarkStart w:id="103" w:name="bookmark65"/>
      <w:bookmarkEnd w:id="103"/>
      <w:bookmarkStart w:id="104" w:name="bookmark66"/>
      <w:bookmarkEnd w:id="104"/>
      <w:r>
        <w:rPr>
          <w:b/>
          <w:bCs/>
          <w:spacing w:val="-1"/>
          <w:sz w:val="24"/>
          <w:szCs w:val="24"/>
        </w:rPr>
        <w:t>7.2信息更新</w:t>
      </w:r>
    </w:p>
    <w:p w14:paraId="4E861076">
      <w:pPr>
        <w:spacing w:before="219" w:line="220" w:lineRule="auto"/>
        <w:ind w:firstLine="478" w:firstLineChars="200"/>
        <w:rPr>
          <w:rFonts w:ascii="宋体" w:hAnsi="宋体" w:eastAsia="宋体" w:cs="宋体"/>
          <w:b/>
          <w:bCs/>
          <w:sz w:val="24"/>
          <w:szCs w:val="24"/>
        </w:rPr>
      </w:pPr>
      <w:r>
        <w:rPr>
          <w:rFonts w:ascii="宋体" w:hAnsi="宋体" w:eastAsia="宋体" w:cs="宋体"/>
          <w:b/>
          <w:bCs/>
          <w:spacing w:val="-1"/>
          <w:sz w:val="24"/>
          <w:szCs w:val="24"/>
        </w:rPr>
        <w:t>档案中的信息</w:t>
      </w:r>
      <w:r>
        <w:rPr>
          <w:rFonts w:hint="eastAsia" w:ascii="宋体" w:hAnsi="宋体" w:eastAsia="宋体" w:cs="宋体"/>
          <w:b/>
          <w:bCs/>
          <w:spacing w:val="-1"/>
          <w:sz w:val="24"/>
          <w:szCs w:val="24"/>
          <w:lang w:val="en-US" w:eastAsia="zh-CN"/>
        </w:rPr>
        <w:t>需要根据矫正对象的矫正情</w:t>
      </w:r>
      <w:r>
        <w:rPr>
          <w:rFonts w:hint="eastAsia" w:ascii="宋体" w:hAnsi="宋体" w:eastAsia="宋体" w:cs="宋体"/>
          <w:b/>
          <w:bCs/>
          <w:color w:val="000000" w:themeColor="text1"/>
          <w:spacing w:val="-1"/>
          <w:sz w:val="24"/>
          <w:szCs w:val="24"/>
          <w:lang w:val="en-US" w:eastAsia="zh-CN"/>
          <w14:textFill>
            <w14:solidFill>
              <w14:schemeClr w14:val="tx1"/>
            </w14:solidFill>
          </w14:textFill>
        </w:rPr>
        <w:t>况及时进行</w:t>
      </w:r>
      <w:r>
        <w:rPr>
          <w:rFonts w:ascii="宋体" w:hAnsi="宋体" w:eastAsia="宋体" w:cs="宋体"/>
          <w:b/>
          <w:bCs/>
          <w:color w:val="000000" w:themeColor="text1"/>
          <w:spacing w:val="-1"/>
          <w:sz w:val="24"/>
          <w:szCs w:val="24"/>
          <w14:textFill>
            <w14:solidFill>
              <w14:schemeClr w14:val="tx1"/>
            </w14:solidFill>
          </w14:textFill>
        </w:rPr>
        <w:t>更</w:t>
      </w:r>
      <w:r>
        <w:rPr>
          <w:rFonts w:ascii="宋体" w:hAnsi="宋体" w:eastAsia="宋体" w:cs="宋体"/>
          <w:b/>
          <w:bCs/>
          <w:spacing w:val="-1"/>
          <w:sz w:val="24"/>
          <w:szCs w:val="24"/>
        </w:rPr>
        <w:t>新，以反映矫正对象的最新情况。具体要求如下：</w:t>
      </w:r>
    </w:p>
    <w:p w14:paraId="45C4BB00">
      <w:pPr>
        <w:spacing w:before="62" w:line="247" w:lineRule="auto"/>
        <w:ind w:right="5"/>
        <w:rPr>
          <w:rFonts w:ascii="宋体" w:hAnsi="宋体" w:eastAsia="宋体" w:cs="宋体"/>
          <w:b/>
          <w:bCs/>
          <w:sz w:val="24"/>
          <w:szCs w:val="24"/>
        </w:rPr>
      </w:pPr>
      <w:r>
        <w:rPr>
          <w:rFonts w:hint="eastAsia" w:ascii="宋体" w:hAnsi="宋体" w:eastAsia="宋体" w:cs="宋体"/>
          <w:b/>
          <w:bCs/>
          <w:spacing w:val="2"/>
          <w:sz w:val="24"/>
          <w:szCs w:val="24"/>
          <w:lang w:val="en-US" w:eastAsia="zh-CN"/>
        </w:rPr>
        <w:t>a</w:t>
      </w:r>
      <w:r>
        <w:rPr>
          <w:rFonts w:ascii="宋体" w:hAnsi="宋体" w:eastAsia="宋体" w:cs="宋体"/>
          <w:b/>
          <w:bCs/>
          <w:spacing w:val="2"/>
          <w:sz w:val="24"/>
          <w:szCs w:val="24"/>
        </w:rPr>
        <w:t>)更新内容：明确需</w:t>
      </w:r>
      <w:r>
        <w:rPr>
          <w:rFonts w:ascii="宋体" w:hAnsi="宋体" w:eastAsia="宋体" w:cs="宋体"/>
          <w:b/>
          <w:bCs/>
          <w:color w:val="000000" w:themeColor="text1"/>
          <w:spacing w:val="2"/>
          <w:sz w:val="24"/>
          <w:szCs w:val="24"/>
          <w14:textFill>
            <w14:solidFill>
              <w14:schemeClr w14:val="tx1"/>
            </w14:solidFill>
          </w14:textFill>
        </w:rPr>
        <w:t>要</w:t>
      </w:r>
      <w:r>
        <w:rPr>
          <w:rFonts w:hint="eastAsia" w:ascii="宋体" w:hAnsi="宋体" w:eastAsia="宋体" w:cs="宋体"/>
          <w:b/>
          <w:bCs/>
          <w:color w:val="000000" w:themeColor="text1"/>
          <w:spacing w:val="2"/>
          <w:sz w:val="24"/>
          <w:szCs w:val="24"/>
          <w:lang w:val="en-US" w:eastAsia="zh-CN"/>
          <w14:textFill>
            <w14:solidFill>
              <w14:schemeClr w14:val="tx1"/>
            </w14:solidFill>
          </w14:textFill>
        </w:rPr>
        <w:t>及时</w:t>
      </w:r>
      <w:r>
        <w:rPr>
          <w:rFonts w:ascii="宋体" w:hAnsi="宋体" w:eastAsia="宋体" w:cs="宋体"/>
          <w:b/>
          <w:bCs/>
          <w:color w:val="000000" w:themeColor="text1"/>
          <w:spacing w:val="2"/>
          <w:sz w:val="24"/>
          <w:szCs w:val="24"/>
          <w14:textFill>
            <w14:solidFill>
              <w14:schemeClr w14:val="tx1"/>
            </w14:solidFill>
          </w14:textFill>
        </w:rPr>
        <w:t>更新的信</w:t>
      </w:r>
      <w:r>
        <w:rPr>
          <w:rFonts w:ascii="宋体" w:hAnsi="宋体" w:eastAsia="宋体" w:cs="宋体"/>
          <w:b/>
          <w:bCs/>
          <w:spacing w:val="2"/>
          <w:sz w:val="24"/>
          <w:szCs w:val="24"/>
        </w:rPr>
        <w:t>息内容，如矫正对象的健康状况、家庭情况</w:t>
      </w:r>
      <w:r>
        <w:rPr>
          <w:rFonts w:ascii="宋体" w:hAnsi="宋体" w:eastAsia="宋体" w:cs="宋体"/>
          <w:b/>
          <w:bCs/>
          <w:spacing w:val="-5"/>
          <w:sz w:val="24"/>
          <w:szCs w:val="24"/>
        </w:rPr>
        <w:t>等。</w:t>
      </w:r>
    </w:p>
    <w:p w14:paraId="3F50BCAD">
      <w:pPr>
        <w:spacing w:before="60" w:line="221" w:lineRule="auto"/>
        <w:rPr>
          <w:rFonts w:ascii="宋体" w:hAnsi="宋体" w:eastAsia="宋体" w:cs="宋体"/>
          <w:b/>
          <w:bCs/>
          <w:sz w:val="24"/>
          <w:szCs w:val="24"/>
        </w:rPr>
      </w:pPr>
      <w:r>
        <w:rPr>
          <w:rFonts w:hint="eastAsia" w:ascii="宋体" w:hAnsi="宋体" w:eastAsia="宋体" w:cs="宋体"/>
          <w:b/>
          <w:bCs/>
          <w:sz w:val="24"/>
          <w:szCs w:val="24"/>
          <w:lang w:val="en-US" w:eastAsia="zh-CN"/>
        </w:rPr>
        <w:t>b</w:t>
      </w:r>
      <w:r>
        <w:rPr>
          <w:rFonts w:ascii="宋体" w:hAnsi="宋体" w:eastAsia="宋体" w:cs="宋体"/>
          <w:b/>
          <w:bCs/>
          <w:sz w:val="24"/>
          <w:szCs w:val="24"/>
        </w:rPr>
        <w:t>)更新流程：制定档案更新的流程</w:t>
      </w:r>
      <w:r>
        <w:rPr>
          <w:rFonts w:ascii="宋体" w:hAnsi="宋体" w:eastAsia="宋体" w:cs="宋体"/>
          <w:b/>
          <w:bCs/>
          <w:spacing w:val="-1"/>
          <w:sz w:val="24"/>
          <w:szCs w:val="24"/>
        </w:rPr>
        <w:t>。</w:t>
      </w:r>
    </w:p>
    <w:p w14:paraId="5E45DA5A">
      <w:pPr>
        <w:pStyle w:val="3"/>
        <w:spacing w:before="218" w:line="221" w:lineRule="auto"/>
        <w:ind w:left="1"/>
        <w:outlineLvl w:val="1"/>
        <w:rPr>
          <w:b/>
          <w:bCs/>
          <w:sz w:val="24"/>
          <w:szCs w:val="24"/>
        </w:rPr>
      </w:pPr>
      <w:bookmarkStart w:id="105" w:name="bookmark68"/>
      <w:bookmarkEnd w:id="105"/>
      <w:bookmarkStart w:id="106" w:name="bookmark67"/>
      <w:bookmarkEnd w:id="106"/>
      <w:r>
        <w:rPr>
          <w:b/>
          <w:bCs/>
          <w:spacing w:val="-3"/>
          <w:sz w:val="24"/>
          <w:szCs w:val="24"/>
        </w:rPr>
        <w:t>7.3安全检查</w:t>
      </w:r>
    </w:p>
    <w:p w14:paraId="39970489">
      <w:pPr>
        <w:spacing w:before="216" w:line="221" w:lineRule="auto"/>
        <w:ind w:left="423"/>
        <w:rPr>
          <w:rFonts w:ascii="宋体" w:hAnsi="宋体" w:eastAsia="宋体" w:cs="宋体"/>
          <w:b/>
          <w:bCs/>
          <w:sz w:val="24"/>
          <w:szCs w:val="24"/>
        </w:rPr>
      </w:pPr>
      <w:r>
        <w:rPr>
          <w:rFonts w:ascii="宋体" w:hAnsi="宋体" w:eastAsia="宋体" w:cs="宋体"/>
          <w:b/>
          <w:bCs/>
          <w:sz w:val="24"/>
          <w:szCs w:val="24"/>
        </w:rPr>
        <w:t>为确保档案的安全，应定期进行安全检查，具</w:t>
      </w:r>
      <w:r>
        <w:rPr>
          <w:rFonts w:ascii="宋体" w:hAnsi="宋体" w:eastAsia="宋体" w:cs="宋体"/>
          <w:b/>
          <w:bCs/>
          <w:spacing w:val="-1"/>
          <w:sz w:val="24"/>
          <w:szCs w:val="24"/>
        </w:rPr>
        <w:t>体措施如下：</w:t>
      </w:r>
    </w:p>
    <w:p w14:paraId="7C0B8B3D">
      <w:pPr>
        <w:spacing w:before="61" w:line="221" w:lineRule="auto"/>
        <w:rPr>
          <w:rFonts w:ascii="宋体" w:hAnsi="宋体" w:eastAsia="宋体" w:cs="宋体"/>
          <w:b/>
          <w:bCs/>
          <w:sz w:val="24"/>
          <w:szCs w:val="24"/>
        </w:rPr>
      </w:pPr>
      <w:r>
        <w:rPr>
          <w:rFonts w:ascii="宋体" w:hAnsi="宋体" w:eastAsia="宋体" w:cs="宋体"/>
          <w:b/>
          <w:bCs/>
          <w:sz w:val="24"/>
          <w:szCs w:val="24"/>
        </w:rPr>
        <w:t>a)物理安全检查：定期检查档案存放的物理环境，</w:t>
      </w:r>
      <w:r>
        <w:rPr>
          <w:rFonts w:ascii="宋体" w:hAnsi="宋体" w:eastAsia="宋体" w:cs="宋体"/>
          <w:b/>
          <w:bCs/>
          <w:spacing w:val="-1"/>
          <w:sz w:val="24"/>
          <w:szCs w:val="24"/>
        </w:rPr>
        <w:t>如温湿度、防火、防盗等。</w:t>
      </w:r>
    </w:p>
    <w:p w14:paraId="60169D65">
      <w:pPr>
        <w:spacing w:before="62" w:line="247" w:lineRule="auto"/>
        <w:ind w:right="5"/>
        <w:rPr>
          <w:rFonts w:ascii="宋体" w:hAnsi="宋体" w:eastAsia="宋体" w:cs="宋体"/>
          <w:b/>
          <w:bCs/>
          <w:sz w:val="24"/>
          <w:szCs w:val="24"/>
        </w:rPr>
      </w:pPr>
      <w:r>
        <w:rPr>
          <w:rFonts w:ascii="宋体" w:hAnsi="宋体" w:eastAsia="宋体" w:cs="宋体"/>
          <w:b/>
          <w:bCs/>
          <w:spacing w:val="2"/>
          <w:sz w:val="24"/>
          <w:szCs w:val="24"/>
        </w:rPr>
        <w:t>b)技术安全检查：定期检查档案管理系统的技术安全，如防火墙、防病毒、数据备份</w:t>
      </w:r>
      <w:r>
        <w:rPr>
          <w:rFonts w:ascii="宋体" w:hAnsi="宋体" w:eastAsia="宋体" w:cs="宋体"/>
          <w:b/>
          <w:bCs/>
          <w:spacing w:val="-10"/>
          <w:sz w:val="24"/>
          <w:szCs w:val="24"/>
        </w:rPr>
        <w:t>等。</w:t>
      </w:r>
    </w:p>
    <w:p w14:paraId="4F2C6633">
      <w:pPr>
        <w:spacing w:before="60" w:line="221" w:lineRule="auto"/>
        <w:rPr>
          <w:rFonts w:ascii="宋体" w:hAnsi="宋体" w:eastAsia="宋体" w:cs="宋体"/>
          <w:b/>
          <w:bCs/>
          <w:sz w:val="24"/>
          <w:szCs w:val="24"/>
        </w:rPr>
      </w:pPr>
      <w:r>
        <w:rPr>
          <w:rFonts w:ascii="宋体" w:hAnsi="宋体" w:eastAsia="宋体" w:cs="宋体"/>
          <w:b/>
          <w:bCs/>
          <w:sz w:val="24"/>
          <w:szCs w:val="24"/>
        </w:rPr>
        <w:t>c)网络安全检查：定期检查档案信息系统的网络</w:t>
      </w:r>
      <w:r>
        <w:rPr>
          <w:rFonts w:ascii="宋体" w:hAnsi="宋体" w:eastAsia="宋体" w:cs="宋体"/>
          <w:b/>
          <w:bCs/>
          <w:spacing w:val="-1"/>
          <w:sz w:val="24"/>
          <w:szCs w:val="24"/>
        </w:rPr>
        <w:t>安全，防止网络攻击和数据泄露。</w:t>
      </w:r>
    </w:p>
    <w:p w14:paraId="16DC7F85">
      <w:pPr>
        <w:pStyle w:val="3"/>
        <w:spacing w:before="217" w:line="219" w:lineRule="auto"/>
        <w:outlineLvl w:val="1"/>
        <w:rPr>
          <w:b/>
          <w:bCs/>
          <w:color w:val="000000" w:themeColor="text1"/>
          <w:sz w:val="24"/>
          <w:szCs w:val="24"/>
          <w14:textFill>
            <w14:solidFill>
              <w14:schemeClr w14:val="tx1"/>
            </w14:solidFill>
          </w14:textFill>
        </w:rPr>
      </w:pPr>
      <w:bookmarkStart w:id="107" w:name="bookmark69"/>
      <w:bookmarkEnd w:id="107"/>
      <w:bookmarkStart w:id="108" w:name="bookmark70"/>
      <w:bookmarkEnd w:id="108"/>
      <w:r>
        <w:rPr>
          <w:rFonts w:hint="eastAsia"/>
          <w:b/>
          <w:bCs/>
          <w:color w:val="000000" w:themeColor="text1"/>
          <w:spacing w:val="-2"/>
          <w:sz w:val="24"/>
          <w:szCs w:val="24"/>
          <w:lang w:val="en-US" w:eastAsia="zh-CN"/>
          <w14:textFill>
            <w14:solidFill>
              <w14:schemeClr w14:val="tx1"/>
            </w14:solidFill>
          </w14:textFill>
        </w:rPr>
        <w:t>7.4</w:t>
      </w:r>
      <w:r>
        <w:rPr>
          <w:b/>
          <w:bCs/>
          <w:color w:val="000000" w:themeColor="text1"/>
          <w:spacing w:val="-2"/>
          <w:sz w:val="24"/>
          <w:szCs w:val="24"/>
          <w14:textFill>
            <w14:solidFill>
              <w14:schemeClr w14:val="tx1"/>
            </w14:solidFill>
          </w14:textFill>
        </w:rPr>
        <w:t>安全责任</w:t>
      </w:r>
    </w:p>
    <w:p w14:paraId="3036D9B1">
      <w:pPr>
        <w:spacing w:before="219" w:line="221" w:lineRule="auto"/>
        <w:ind w:left="445"/>
        <w:rPr>
          <w:rFonts w:ascii="宋体" w:hAnsi="宋体" w:eastAsia="宋体" w:cs="宋体"/>
          <w:b/>
          <w:bCs/>
          <w:color w:val="000000" w:themeColor="text1"/>
          <w:sz w:val="24"/>
          <w:szCs w:val="24"/>
          <w:highlight w:val="none"/>
          <w14:textFill>
            <w14:solidFill>
              <w14:schemeClr w14:val="tx1"/>
            </w14:solidFill>
          </w14:textFill>
        </w:rPr>
      </w:pPr>
      <w:r>
        <w:rPr>
          <w:rFonts w:ascii="宋体" w:hAnsi="宋体" w:eastAsia="宋体" w:cs="宋体"/>
          <w:b/>
          <w:bCs/>
          <w:color w:val="000000" w:themeColor="text1"/>
          <w:spacing w:val="-2"/>
          <w:sz w:val="24"/>
          <w:szCs w:val="24"/>
          <w:highlight w:val="none"/>
          <w14:textFill>
            <w14:solidFill>
              <w14:schemeClr w14:val="tx1"/>
            </w14:solidFill>
          </w14:textFill>
        </w:rPr>
        <w:t>明确档案安全管理</w:t>
      </w:r>
      <w:r>
        <w:rPr>
          <w:rFonts w:hint="eastAsia" w:ascii="宋体" w:hAnsi="宋体" w:eastAsia="宋体" w:cs="宋体"/>
          <w:b/>
          <w:bCs/>
          <w:color w:val="000000" w:themeColor="text1"/>
          <w:spacing w:val="-2"/>
          <w:sz w:val="24"/>
          <w:szCs w:val="24"/>
          <w:highlight w:val="none"/>
          <w:lang w:val="en-US" w:eastAsia="zh-CN"/>
          <w14:textFill>
            <w14:solidFill>
              <w14:schemeClr w14:val="tx1"/>
            </w14:solidFill>
          </w14:textFill>
        </w:rPr>
        <w:t>中</w:t>
      </w:r>
      <w:r>
        <w:rPr>
          <w:rFonts w:ascii="宋体" w:hAnsi="宋体" w:eastAsia="宋体" w:cs="宋体"/>
          <w:b/>
          <w:bCs/>
          <w:color w:val="000000" w:themeColor="text1"/>
          <w:spacing w:val="-2"/>
          <w:sz w:val="24"/>
          <w:szCs w:val="24"/>
          <w:highlight w:val="none"/>
          <w14:textFill>
            <w14:solidFill>
              <w14:schemeClr w14:val="tx1"/>
            </w14:solidFill>
          </w14:textFill>
        </w:rPr>
        <w:t>的责任，确保各项安全措施得到有效执行。</w:t>
      </w:r>
    </w:p>
    <w:p w14:paraId="2123C002">
      <w:pPr>
        <w:spacing w:before="62" w:line="247" w:lineRule="auto"/>
        <w:ind w:right="5"/>
        <w:rPr>
          <w:rFonts w:ascii="宋体" w:hAnsi="宋体" w:eastAsia="宋体" w:cs="宋体"/>
          <w:b/>
          <w:bCs/>
          <w:color w:val="000000" w:themeColor="text1"/>
          <w:sz w:val="24"/>
          <w:szCs w:val="24"/>
          <w:highlight w:val="none"/>
          <w14:textFill>
            <w14:solidFill>
              <w14:schemeClr w14:val="tx1"/>
            </w14:solidFill>
          </w14:textFill>
        </w:rPr>
      </w:pPr>
      <w:r>
        <w:rPr>
          <w:rFonts w:ascii="宋体" w:hAnsi="宋体" w:eastAsia="宋体" w:cs="宋体"/>
          <w:b/>
          <w:bCs/>
          <w:color w:val="000000" w:themeColor="text1"/>
          <w:spacing w:val="2"/>
          <w:sz w:val="24"/>
          <w:szCs w:val="24"/>
          <w:highlight w:val="none"/>
          <w14:textFill>
            <w14:solidFill>
              <w14:schemeClr w14:val="tx1"/>
            </w14:solidFill>
          </w14:textFill>
        </w:rPr>
        <w:t>a)责任分工：明确档案安全管理中的责任</w:t>
      </w:r>
      <w:r>
        <w:rPr>
          <w:rFonts w:ascii="宋体" w:hAnsi="宋体" w:eastAsia="宋体" w:cs="宋体"/>
          <w:b/>
          <w:bCs/>
          <w:color w:val="000000" w:themeColor="text1"/>
          <w:spacing w:val="-4"/>
          <w:sz w:val="24"/>
          <w:szCs w:val="24"/>
          <w:highlight w:val="none"/>
          <w14:textFill>
            <w14:solidFill>
              <w14:schemeClr w14:val="tx1"/>
            </w14:solidFill>
          </w14:textFill>
        </w:rPr>
        <w:t>。</w:t>
      </w:r>
    </w:p>
    <w:p w14:paraId="09904AE4">
      <w:pPr>
        <w:spacing w:before="62" w:line="247" w:lineRule="auto"/>
        <w:ind w:right="5"/>
        <w:rPr>
          <w:rFonts w:ascii="宋体" w:hAnsi="宋体" w:eastAsia="宋体" w:cs="宋体"/>
          <w:b/>
          <w:bCs/>
          <w:color w:val="000000" w:themeColor="text1"/>
          <w:sz w:val="24"/>
          <w:szCs w:val="24"/>
          <w14:textFill>
            <w14:solidFill>
              <w14:schemeClr w14:val="tx1"/>
            </w14:solidFill>
          </w14:textFill>
        </w:rPr>
      </w:pPr>
      <w:r>
        <w:rPr>
          <w:rFonts w:ascii="宋体" w:hAnsi="宋体" w:eastAsia="宋体" w:cs="宋体"/>
          <w:b/>
          <w:bCs/>
          <w:color w:val="000000" w:themeColor="text1"/>
          <w:spacing w:val="2"/>
          <w:sz w:val="24"/>
          <w:szCs w:val="24"/>
          <w14:textFill>
            <w14:solidFill>
              <w14:schemeClr w14:val="tx1"/>
            </w14:solidFill>
          </w14:textFill>
        </w:rPr>
        <w:t>b)责任追究：对于违反安全管理规定，导致档案安全事件的行为，应追究相关责任人</w:t>
      </w:r>
      <w:r>
        <w:rPr>
          <w:rFonts w:ascii="宋体" w:hAnsi="宋体" w:eastAsia="宋体" w:cs="宋体"/>
          <w:b/>
          <w:bCs/>
          <w:color w:val="000000" w:themeColor="text1"/>
          <w:spacing w:val="-6"/>
          <w:sz w:val="24"/>
          <w:szCs w:val="24"/>
          <w14:textFill>
            <w14:solidFill>
              <w14:schemeClr w14:val="tx1"/>
            </w14:solidFill>
          </w14:textFill>
        </w:rPr>
        <w:t>的责任。</w:t>
      </w:r>
    </w:p>
    <w:p w14:paraId="29DB9DF3">
      <w:pPr>
        <w:spacing w:before="61" w:line="220" w:lineRule="auto"/>
        <w:jc w:val="both"/>
        <w:rPr>
          <w:b/>
          <w:bCs/>
          <w:color w:val="FF0000"/>
          <w:spacing w:val="-1"/>
          <w:sz w:val="24"/>
          <w:szCs w:val="24"/>
        </w:rPr>
      </w:pPr>
      <w:r>
        <w:rPr>
          <w:rFonts w:ascii="宋体" w:hAnsi="宋体" w:eastAsia="宋体" w:cs="宋体"/>
          <w:b/>
          <w:bCs/>
          <w:color w:val="000000" w:themeColor="text1"/>
          <w:spacing w:val="-4"/>
          <w:sz w:val="24"/>
          <w:szCs w:val="24"/>
          <w14:textFill>
            <w14:solidFill>
              <w14:schemeClr w14:val="tx1"/>
            </w14:solidFill>
          </w14:textFill>
        </w:rPr>
        <w:t>c)激励机制：建立激励机制，对于在档案安全管理中表现突出的个人或团队给予奖励。</w:t>
      </w:r>
    </w:p>
    <w:p w14:paraId="29D9A146">
      <w:pPr>
        <w:pStyle w:val="3"/>
        <w:spacing w:before="216" w:line="221" w:lineRule="auto"/>
        <w:ind w:left="1"/>
        <w:outlineLvl w:val="1"/>
        <w:rPr>
          <w:b/>
          <w:bCs/>
          <w:sz w:val="24"/>
          <w:szCs w:val="24"/>
        </w:rPr>
      </w:pPr>
      <w:r>
        <w:rPr>
          <w:b/>
          <w:bCs/>
          <w:spacing w:val="-1"/>
          <w:sz w:val="24"/>
          <w:szCs w:val="24"/>
        </w:rPr>
        <w:t>7.</w:t>
      </w:r>
      <w:r>
        <w:rPr>
          <w:rFonts w:hint="eastAsia"/>
          <w:b/>
          <w:bCs/>
          <w:spacing w:val="-1"/>
          <w:sz w:val="24"/>
          <w:szCs w:val="24"/>
          <w:lang w:val="en-US" w:eastAsia="zh-CN"/>
        </w:rPr>
        <w:t>5</w:t>
      </w:r>
      <w:r>
        <w:rPr>
          <w:b/>
          <w:bCs/>
          <w:spacing w:val="-1"/>
          <w:sz w:val="24"/>
          <w:szCs w:val="24"/>
        </w:rPr>
        <w:t>档案查询</w:t>
      </w:r>
    </w:p>
    <w:p w14:paraId="1DB116AD">
      <w:pPr>
        <w:spacing w:before="217" w:line="220" w:lineRule="auto"/>
        <w:ind w:left="423"/>
        <w:rPr>
          <w:rFonts w:ascii="宋体" w:hAnsi="宋体" w:eastAsia="宋体" w:cs="宋体"/>
          <w:b/>
          <w:bCs/>
          <w:sz w:val="24"/>
          <w:szCs w:val="24"/>
        </w:rPr>
      </w:pPr>
      <w:r>
        <w:rPr>
          <w:rFonts w:ascii="宋体" w:hAnsi="宋体" w:eastAsia="宋体" w:cs="宋体"/>
          <w:b/>
          <w:bCs/>
          <w:sz w:val="24"/>
          <w:szCs w:val="24"/>
        </w:rPr>
        <w:t>为满足社区矫正工作的需要，应建立档案查询机制，</w:t>
      </w:r>
      <w:r>
        <w:rPr>
          <w:rFonts w:ascii="宋体" w:hAnsi="宋体" w:eastAsia="宋体" w:cs="宋体"/>
          <w:b/>
          <w:bCs/>
          <w:spacing w:val="-1"/>
          <w:sz w:val="24"/>
          <w:szCs w:val="24"/>
        </w:rPr>
        <w:t>具体如下：</w:t>
      </w:r>
    </w:p>
    <w:p w14:paraId="0F9DB55A">
      <w:pPr>
        <w:spacing w:before="62" w:line="220" w:lineRule="auto"/>
        <w:rPr>
          <w:rFonts w:ascii="宋体" w:hAnsi="宋体" w:eastAsia="宋体" w:cs="宋体"/>
          <w:b/>
          <w:bCs/>
          <w:sz w:val="24"/>
          <w:szCs w:val="24"/>
        </w:rPr>
      </w:pPr>
      <w:r>
        <w:rPr>
          <w:rFonts w:ascii="宋体" w:hAnsi="宋体" w:eastAsia="宋体" w:cs="宋体"/>
          <w:b/>
          <w:bCs/>
          <w:sz w:val="24"/>
          <w:szCs w:val="24"/>
        </w:rPr>
        <w:t>a)查询权限：明确不同用户对档案的查询权限</w:t>
      </w:r>
      <w:r>
        <w:rPr>
          <w:rFonts w:ascii="宋体" w:hAnsi="宋体" w:eastAsia="宋体" w:cs="宋体"/>
          <w:b/>
          <w:bCs/>
          <w:spacing w:val="-1"/>
          <w:sz w:val="24"/>
          <w:szCs w:val="24"/>
        </w:rPr>
        <w:t>。</w:t>
      </w:r>
    </w:p>
    <w:p w14:paraId="01C68484">
      <w:pPr>
        <w:spacing w:before="62" w:line="221" w:lineRule="auto"/>
        <w:rPr>
          <w:rFonts w:ascii="宋体" w:hAnsi="宋体" w:eastAsia="宋体" w:cs="宋体"/>
          <w:b/>
          <w:bCs/>
          <w:sz w:val="24"/>
          <w:szCs w:val="24"/>
        </w:rPr>
      </w:pPr>
      <w:r>
        <w:rPr>
          <w:rFonts w:ascii="宋体" w:hAnsi="宋体" w:eastAsia="宋体" w:cs="宋体"/>
          <w:b/>
          <w:bCs/>
          <w:sz w:val="24"/>
          <w:szCs w:val="24"/>
        </w:rPr>
        <w:t>b)查询流程：制定档案查询的流程，包括查询申请</w:t>
      </w:r>
      <w:r>
        <w:rPr>
          <w:rFonts w:ascii="宋体" w:hAnsi="宋体" w:eastAsia="宋体" w:cs="宋体"/>
          <w:b/>
          <w:bCs/>
          <w:spacing w:val="-1"/>
          <w:sz w:val="24"/>
          <w:szCs w:val="24"/>
        </w:rPr>
        <w:t>、审批、执行等。</w:t>
      </w:r>
    </w:p>
    <w:p w14:paraId="48FDD9B1">
      <w:pPr>
        <w:spacing w:before="61" w:line="221" w:lineRule="auto"/>
        <w:rPr>
          <w:rFonts w:ascii="宋体" w:hAnsi="宋体" w:eastAsia="宋体" w:cs="宋体"/>
          <w:b/>
          <w:bCs/>
          <w:sz w:val="24"/>
          <w:szCs w:val="24"/>
        </w:rPr>
      </w:pPr>
      <w:r>
        <w:rPr>
          <w:rFonts w:ascii="宋体" w:hAnsi="宋体" w:eastAsia="宋体" w:cs="宋体"/>
          <w:b/>
          <w:bCs/>
          <w:sz w:val="24"/>
          <w:szCs w:val="24"/>
        </w:rPr>
        <w:t>c)查询记录：记录每次查询的详细情况，包括查</w:t>
      </w:r>
      <w:r>
        <w:rPr>
          <w:rFonts w:ascii="宋体" w:hAnsi="宋体" w:eastAsia="宋体" w:cs="宋体"/>
          <w:b/>
          <w:bCs/>
          <w:spacing w:val="-1"/>
          <w:sz w:val="24"/>
          <w:szCs w:val="24"/>
        </w:rPr>
        <w:t>询人员、查询时间、查询内容等。</w:t>
      </w:r>
    </w:p>
    <w:p w14:paraId="73F3D75A">
      <w:pPr>
        <w:spacing w:before="60" w:line="220" w:lineRule="auto"/>
        <w:rPr>
          <w:rFonts w:ascii="Arial"/>
          <w:b/>
          <w:bCs/>
          <w:sz w:val="24"/>
          <w:szCs w:val="24"/>
        </w:rPr>
      </w:pPr>
      <w:r>
        <w:rPr>
          <w:rFonts w:ascii="宋体" w:hAnsi="宋体" w:eastAsia="宋体" w:cs="宋体"/>
          <w:b/>
          <w:bCs/>
          <w:spacing w:val="-1"/>
          <w:sz w:val="24"/>
          <w:szCs w:val="24"/>
        </w:rPr>
        <w:t>d)查询反馈：建立查询反馈机制，及时处理查询中发现的问题。</w:t>
      </w:r>
    </w:p>
    <w:p w14:paraId="34F893F5">
      <w:pPr>
        <w:pStyle w:val="3"/>
        <w:spacing w:before="218" w:line="219" w:lineRule="auto"/>
        <w:ind w:left="3"/>
        <w:outlineLvl w:val="1"/>
        <w:rPr>
          <w:b/>
          <w:bCs/>
          <w:sz w:val="24"/>
          <w:szCs w:val="24"/>
        </w:rPr>
      </w:pPr>
      <w:bookmarkStart w:id="109" w:name="bookmark72"/>
      <w:bookmarkEnd w:id="109"/>
      <w:bookmarkStart w:id="110" w:name="bookmark76"/>
      <w:bookmarkEnd w:id="110"/>
      <w:bookmarkStart w:id="111" w:name="bookmark75"/>
      <w:bookmarkEnd w:id="111"/>
      <w:bookmarkStart w:id="112" w:name="bookmark71"/>
      <w:bookmarkEnd w:id="112"/>
      <w:r>
        <w:rPr>
          <w:b/>
          <w:bCs/>
          <w:spacing w:val="-1"/>
          <w:sz w:val="24"/>
          <w:szCs w:val="24"/>
        </w:rPr>
        <w:t>7.</w:t>
      </w:r>
      <w:r>
        <w:rPr>
          <w:rFonts w:hint="eastAsia"/>
          <w:b/>
          <w:bCs/>
          <w:spacing w:val="-1"/>
          <w:sz w:val="24"/>
          <w:szCs w:val="24"/>
          <w:lang w:val="en-US" w:eastAsia="zh-CN"/>
        </w:rPr>
        <w:t>6</w:t>
      </w:r>
      <w:r>
        <w:rPr>
          <w:b/>
          <w:bCs/>
          <w:spacing w:val="-1"/>
          <w:sz w:val="24"/>
          <w:szCs w:val="24"/>
        </w:rPr>
        <w:t>档案统计</w:t>
      </w:r>
    </w:p>
    <w:p w14:paraId="2A7576DF">
      <w:pPr>
        <w:spacing w:before="218" w:line="221" w:lineRule="auto"/>
        <w:ind w:left="425"/>
        <w:rPr>
          <w:rFonts w:ascii="宋体" w:hAnsi="宋体" w:eastAsia="宋体" w:cs="宋体"/>
          <w:b/>
          <w:bCs/>
          <w:sz w:val="24"/>
          <w:szCs w:val="24"/>
        </w:rPr>
      </w:pPr>
      <w:r>
        <w:rPr>
          <w:rFonts w:ascii="宋体" w:hAnsi="宋体" w:eastAsia="宋体" w:cs="宋体"/>
          <w:b/>
          <w:bCs/>
          <w:sz w:val="24"/>
          <w:szCs w:val="24"/>
        </w:rPr>
        <w:t>为掌握档案的整体情况，应定期进行档案统计</w:t>
      </w:r>
      <w:r>
        <w:rPr>
          <w:rFonts w:ascii="宋体" w:hAnsi="宋体" w:eastAsia="宋体" w:cs="宋体"/>
          <w:b/>
          <w:bCs/>
          <w:spacing w:val="-1"/>
          <w:sz w:val="24"/>
          <w:szCs w:val="24"/>
        </w:rPr>
        <w:t>，具体如下：</w:t>
      </w:r>
    </w:p>
    <w:p w14:paraId="29F74A0F">
      <w:pPr>
        <w:spacing w:before="61" w:line="221" w:lineRule="auto"/>
        <w:rPr>
          <w:rFonts w:ascii="宋体" w:hAnsi="宋体" w:eastAsia="宋体" w:cs="宋体"/>
          <w:b/>
          <w:bCs/>
          <w:sz w:val="24"/>
          <w:szCs w:val="24"/>
        </w:rPr>
      </w:pPr>
      <w:r>
        <w:rPr>
          <w:rFonts w:ascii="宋体" w:hAnsi="宋体" w:eastAsia="宋体" w:cs="宋体"/>
          <w:b/>
          <w:bCs/>
          <w:spacing w:val="-1"/>
          <w:sz w:val="24"/>
          <w:szCs w:val="24"/>
        </w:rPr>
        <w:t>a)统计内容：包括档案的数量、类型、状态等。</w:t>
      </w:r>
    </w:p>
    <w:p w14:paraId="32AF4E61">
      <w:pPr>
        <w:spacing w:before="61" w:line="221" w:lineRule="auto"/>
        <w:rPr>
          <w:rFonts w:ascii="宋体" w:hAnsi="宋体" w:eastAsia="宋体" w:cs="宋体"/>
          <w:b/>
          <w:bCs/>
          <w:sz w:val="24"/>
          <w:szCs w:val="24"/>
        </w:rPr>
      </w:pPr>
      <w:r>
        <w:rPr>
          <w:rFonts w:ascii="宋体" w:hAnsi="宋体" w:eastAsia="宋体" w:cs="宋体"/>
          <w:b/>
          <w:bCs/>
          <w:sz w:val="24"/>
          <w:szCs w:val="24"/>
        </w:rPr>
        <w:t>b)统计周期：根据需要，确定统计的周期，如每月、每季度、每年等。</w:t>
      </w:r>
    </w:p>
    <w:p w14:paraId="3A22FCDA">
      <w:pPr>
        <w:pStyle w:val="3"/>
        <w:spacing w:before="69" w:line="220" w:lineRule="auto"/>
        <w:ind w:left="16"/>
        <w:outlineLvl w:val="0"/>
        <w:rPr>
          <w:b/>
          <w:bCs/>
          <w:spacing w:val="-2"/>
          <w:sz w:val="24"/>
          <w:szCs w:val="24"/>
        </w:rPr>
      </w:pPr>
      <w:bookmarkStart w:id="113" w:name="bookmark121"/>
      <w:bookmarkEnd w:id="113"/>
      <w:bookmarkStart w:id="114" w:name="bookmark78"/>
      <w:bookmarkEnd w:id="114"/>
      <w:bookmarkStart w:id="115" w:name="bookmark77"/>
      <w:bookmarkEnd w:id="115"/>
      <w:bookmarkStart w:id="116" w:name="bookmark122"/>
      <w:bookmarkEnd w:id="116"/>
    </w:p>
    <w:p w14:paraId="04A1E540">
      <w:pPr>
        <w:pStyle w:val="3"/>
        <w:spacing w:before="69" w:line="220" w:lineRule="auto"/>
        <w:ind w:left="16"/>
        <w:outlineLvl w:val="0"/>
        <w:rPr>
          <w:b/>
          <w:bCs/>
          <w:sz w:val="24"/>
          <w:szCs w:val="24"/>
        </w:rPr>
      </w:pPr>
      <w:r>
        <w:rPr>
          <w:rFonts w:hint="eastAsia"/>
          <w:b/>
          <w:bCs/>
          <w:spacing w:val="-2"/>
          <w:sz w:val="24"/>
          <w:szCs w:val="24"/>
          <w:lang w:val="en-US" w:eastAsia="zh-CN"/>
        </w:rPr>
        <w:t>8</w:t>
      </w:r>
      <w:r>
        <w:rPr>
          <w:b/>
          <w:bCs/>
          <w:spacing w:val="-2"/>
          <w:sz w:val="24"/>
          <w:szCs w:val="24"/>
        </w:rPr>
        <w:t>档案的存储与备份</w:t>
      </w:r>
    </w:p>
    <w:p w14:paraId="27CB673C">
      <w:pPr>
        <w:spacing w:line="303" w:lineRule="auto"/>
        <w:rPr>
          <w:rFonts w:ascii="Arial"/>
          <w:b/>
          <w:bCs/>
          <w:sz w:val="24"/>
          <w:szCs w:val="24"/>
        </w:rPr>
      </w:pPr>
    </w:p>
    <w:p w14:paraId="4DB3862E">
      <w:pPr>
        <w:pStyle w:val="3"/>
        <w:spacing w:before="69" w:line="220" w:lineRule="auto"/>
        <w:ind w:left="16"/>
        <w:outlineLvl w:val="1"/>
        <w:rPr>
          <w:b/>
          <w:bCs/>
          <w:sz w:val="24"/>
          <w:szCs w:val="24"/>
        </w:rPr>
      </w:pPr>
      <w:bookmarkStart w:id="117" w:name="bookmark124"/>
      <w:bookmarkEnd w:id="117"/>
      <w:bookmarkStart w:id="118" w:name="bookmark123"/>
      <w:bookmarkEnd w:id="118"/>
      <w:r>
        <w:rPr>
          <w:rFonts w:hint="eastAsia"/>
          <w:b/>
          <w:bCs/>
          <w:spacing w:val="-2"/>
          <w:sz w:val="24"/>
          <w:szCs w:val="24"/>
          <w:lang w:val="en-US" w:eastAsia="zh-CN"/>
        </w:rPr>
        <w:t>8</w:t>
      </w:r>
      <w:r>
        <w:rPr>
          <w:b/>
          <w:bCs/>
          <w:spacing w:val="-2"/>
          <w:sz w:val="24"/>
          <w:szCs w:val="24"/>
        </w:rPr>
        <w:t>.1存储介质选择</w:t>
      </w:r>
    </w:p>
    <w:p w14:paraId="73554593">
      <w:pPr>
        <w:spacing w:before="218" w:line="220" w:lineRule="auto"/>
        <w:ind w:left="424"/>
        <w:rPr>
          <w:rFonts w:ascii="宋体" w:hAnsi="宋体" w:eastAsia="宋体" w:cs="宋体"/>
          <w:b/>
          <w:bCs/>
          <w:sz w:val="24"/>
          <w:szCs w:val="24"/>
        </w:rPr>
      </w:pPr>
      <w:r>
        <w:rPr>
          <w:rFonts w:ascii="宋体" w:hAnsi="宋体" w:eastAsia="宋体" w:cs="宋体"/>
          <w:b/>
          <w:bCs/>
          <w:spacing w:val="-1"/>
          <w:sz w:val="24"/>
          <w:szCs w:val="24"/>
        </w:rPr>
        <w:t>选择合适的存储介质对于保障档案信息的长期安全至关重要。</w:t>
      </w:r>
    </w:p>
    <w:p w14:paraId="11F07FA0">
      <w:pPr>
        <w:spacing w:before="62" w:line="221" w:lineRule="auto"/>
        <w:ind w:firstLine="482" w:firstLineChars="200"/>
        <w:rPr>
          <w:rFonts w:ascii="宋体" w:hAnsi="宋体" w:eastAsia="宋体" w:cs="宋体"/>
          <w:b/>
          <w:bCs/>
          <w:sz w:val="24"/>
          <w:szCs w:val="24"/>
        </w:rPr>
      </w:pPr>
      <w:r>
        <w:rPr>
          <w:rFonts w:ascii="宋体" w:hAnsi="宋体" w:eastAsia="宋体" w:cs="宋体"/>
          <w:b/>
          <w:bCs/>
          <w:sz w:val="24"/>
          <w:szCs w:val="24"/>
        </w:rPr>
        <w:t>物理档案：应使用耐久性高、抗老化的纸张和墨水，确保档案长期保存不褪色、不变质。</w:t>
      </w:r>
    </w:p>
    <w:p w14:paraId="0920A2CC">
      <w:pPr>
        <w:spacing w:before="69" w:line="261" w:lineRule="auto"/>
        <w:ind w:left="6" w:firstLine="427"/>
        <w:rPr>
          <w:rFonts w:ascii="宋体" w:hAnsi="宋体" w:eastAsia="宋体" w:cs="宋体"/>
          <w:b/>
          <w:bCs/>
          <w:sz w:val="24"/>
          <w:szCs w:val="24"/>
        </w:rPr>
      </w:pPr>
      <w:r>
        <w:rPr>
          <w:rFonts w:ascii="宋体" w:hAnsi="宋体" w:eastAsia="宋体" w:cs="宋体"/>
          <w:b/>
          <w:bCs/>
          <w:spacing w:val="-3"/>
          <w:sz w:val="24"/>
          <w:szCs w:val="24"/>
        </w:rPr>
        <w:t>电子档案：选择品质可靠、稳定性强的硬盘、光盘、固态驱动器等存储介质，并定期检查存储设备</w:t>
      </w:r>
      <w:bookmarkStart w:id="119" w:name="bookmark126"/>
      <w:bookmarkEnd w:id="119"/>
      <w:r>
        <w:rPr>
          <w:rFonts w:ascii="宋体" w:hAnsi="宋体" w:eastAsia="宋体" w:cs="宋体"/>
          <w:b/>
          <w:bCs/>
          <w:spacing w:val="-6"/>
          <w:sz w:val="24"/>
          <w:szCs w:val="24"/>
        </w:rPr>
        <w:t>的性能和状态。</w:t>
      </w:r>
    </w:p>
    <w:p w14:paraId="4A398928">
      <w:pPr>
        <w:pStyle w:val="3"/>
        <w:spacing w:before="68" w:line="221" w:lineRule="auto"/>
        <w:outlineLvl w:val="0"/>
        <w:rPr>
          <w:b/>
          <w:bCs/>
          <w:sz w:val="24"/>
          <w:szCs w:val="24"/>
        </w:rPr>
      </w:pPr>
      <w:bookmarkStart w:id="120" w:name="bookmark133"/>
      <w:bookmarkEnd w:id="120"/>
      <w:bookmarkStart w:id="121" w:name="bookmark134"/>
      <w:bookmarkEnd w:id="121"/>
      <w:bookmarkStart w:id="122" w:name="bookmark128"/>
      <w:bookmarkEnd w:id="122"/>
      <w:bookmarkStart w:id="123" w:name="bookmark127"/>
      <w:bookmarkEnd w:id="123"/>
      <w:bookmarkStart w:id="124" w:name="bookmark139"/>
      <w:bookmarkEnd w:id="124"/>
      <w:bookmarkStart w:id="125" w:name="bookmark125"/>
      <w:bookmarkEnd w:id="125"/>
      <w:bookmarkStart w:id="126" w:name="bookmark130"/>
      <w:bookmarkEnd w:id="126"/>
      <w:bookmarkStart w:id="127" w:name="bookmark129"/>
      <w:bookmarkEnd w:id="127"/>
      <w:r>
        <w:rPr>
          <w:rFonts w:hint="eastAsia"/>
          <w:b/>
          <w:bCs/>
          <w:spacing w:val="-2"/>
          <w:sz w:val="24"/>
          <w:szCs w:val="24"/>
          <w:lang w:val="en-US" w:eastAsia="zh-CN"/>
        </w:rPr>
        <w:t>9</w:t>
      </w:r>
      <w:r>
        <w:rPr>
          <w:b/>
          <w:bCs/>
          <w:spacing w:val="-2"/>
          <w:sz w:val="24"/>
          <w:szCs w:val="24"/>
        </w:rPr>
        <w:t>档案的销毁</w:t>
      </w:r>
    </w:p>
    <w:p w14:paraId="1A02E052">
      <w:pPr>
        <w:spacing w:line="302" w:lineRule="auto"/>
        <w:rPr>
          <w:rFonts w:ascii="Arial"/>
          <w:b/>
          <w:bCs/>
          <w:sz w:val="24"/>
          <w:szCs w:val="24"/>
        </w:rPr>
      </w:pPr>
    </w:p>
    <w:p w14:paraId="652F9C1E">
      <w:pPr>
        <w:pStyle w:val="3"/>
        <w:spacing w:before="69" w:line="222" w:lineRule="auto"/>
        <w:outlineLvl w:val="1"/>
        <w:rPr>
          <w:b/>
          <w:bCs/>
          <w:sz w:val="24"/>
          <w:szCs w:val="24"/>
        </w:rPr>
      </w:pPr>
      <w:bookmarkStart w:id="128" w:name="bookmark141"/>
      <w:bookmarkEnd w:id="128"/>
      <w:bookmarkStart w:id="129" w:name="bookmark142"/>
      <w:bookmarkEnd w:id="129"/>
      <w:r>
        <w:rPr>
          <w:rFonts w:hint="eastAsia"/>
          <w:b/>
          <w:bCs/>
          <w:spacing w:val="-2"/>
          <w:sz w:val="24"/>
          <w:szCs w:val="24"/>
          <w:lang w:val="en-US" w:eastAsia="zh-CN"/>
        </w:rPr>
        <w:t>9</w:t>
      </w:r>
      <w:r>
        <w:rPr>
          <w:b/>
          <w:bCs/>
          <w:spacing w:val="-2"/>
          <w:sz w:val="24"/>
          <w:szCs w:val="24"/>
        </w:rPr>
        <w:t>.1销毁标准</w:t>
      </w:r>
    </w:p>
    <w:p w14:paraId="55E811CD">
      <w:pPr>
        <w:spacing w:before="215" w:line="221" w:lineRule="auto"/>
        <w:ind w:left="429"/>
        <w:rPr>
          <w:rFonts w:ascii="宋体" w:hAnsi="宋体" w:eastAsia="宋体" w:cs="宋体"/>
          <w:b/>
          <w:bCs/>
          <w:sz w:val="24"/>
          <w:szCs w:val="24"/>
        </w:rPr>
      </w:pPr>
      <w:r>
        <w:rPr>
          <w:rFonts w:ascii="宋体" w:hAnsi="宋体" w:eastAsia="宋体" w:cs="宋体"/>
          <w:b/>
          <w:bCs/>
          <w:spacing w:val="-2"/>
          <w:sz w:val="24"/>
          <w:szCs w:val="24"/>
        </w:rPr>
        <w:t>明确档案销毁的标准，以确保档案的合法、合规销毁。</w:t>
      </w:r>
    </w:p>
    <w:p w14:paraId="03136F4D">
      <w:pPr>
        <w:spacing w:before="62" w:line="247" w:lineRule="auto"/>
        <w:ind w:right="45"/>
        <w:rPr>
          <w:rFonts w:ascii="宋体" w:hAnsi="宋体" w:eastAsia="宋体" w:cs="宋体"/>
          <w:b/>
          <w:bCs/>
          <w:color w:val="auto"/>
          <w:sz w:val="24"/>
          <w:szCs w:val="24"/>
        </w:rPr>
      </w:pPr>
      <w:r>
        <w:rPr>
          <w:rFonts w:ascii="宋体" w:hAnsi="宋体" w:eastAsia="宋体" w:cs="宋体"/>
          <w:b/>
          <w:bCs/>
          <w:spacing w:val="-4"/>
          <w:sz w:val="24"/>
          <w:szCs w:val="24"/>
        </w:rPr>
        <w:t>a)</w:t>
      </w:r>
      <w:r>
        <w:rPr>
          <w:rFonts w:hint="eastAsia" w:ascii="宋体" w:hAnsi="宋体" w:eastAsia="宋体" w:cs="宋体"/>
          <w:b/>
          <w:bCs/>
          <w:spacing w:val="-4"/>
          <w:sz w:val="24"/>
          <w:szCs w:val="24"/>
          <w:lang w:val="en-US" w:eastAsia="zh-CN"/>
        </w:rPr>
        <w:t>超过</w:t>
      </w:r>
      <w:r>
        <w:rPr>
          <w:rFonts w:ascii="宋体" w:hAnsi="宋体" w:eastAsia="宋体" w:cs="宋体"/>
          <w:b/>
          <w:bCs/>
          <w:spacing w:val="-4"/>
          <w:sz w:val="24"/>
          <w:szCs w:val="24"/>
        </w:rPr>
        <w:t>期限：</w:t>
      </w:r>
      <w:r>
        <w:rPr>
          <w:rFonts w:ascii="宋体" w:hAnsi="宋体" w:eastAsia="宋体" w:cs="宋体"/>
          <w:b/>
          <w:bCs/>
          <w:color w:val="auto"/>
          <w:spacing w:val="-4"/>
          <w:sz w:val="24"/>
          <w:szCs w:val="24"/>
        </w:rPr>
        <w:t>根据法律法规，超过保管期限的档</w:t>
      </w:r>
      <w:r>
        <w:rPr>
          <w:rFonts w:ascii="宋体" w:hAnsi="宋体" w:eastAsia="宋体" w:cs="宋体"/>
          <w:b/>
          <w:bCs/>
          <w:color w:val="auto"/>
          <w:spacing w:val="-5"/>
          <w:sz w:val="24"/>
          <w:szCs w:val="24"/>
        </w:rPr>
        <w:t>案，</w:t>
      </w:r>
      <w:r>
        <w:rPr>
          <w:rFonts w:ascii="宋体" w:hAnsi="宋体" w:eastAsia="宋体" w:cs="宋体"/>
          <w:b/>
          <w:bCs/>
          <w:color w:val="auto"/>
          <w:spacing w:val="-2"/>
          <w:sz w:val="24"/>
          <w:szCs w:val="24"/>
        </w:rPr>
        <w:t>可考虑销毁。</w:t>
      </w:r>
    </w:p>
    <w:p w14:paraId="0E689525">
      <w:pPr>
        <w:pStyle w:val="3"/>
        <w:spacing w:before="68" w:line="219" w:lineRule="auto"/>
        <w:outlineLvl w:val="1"/>
        <w:rPr>
          <w:b/>
          <w:bCs/>
          <w:color w:val="auto"/>
          <w:sz w:val="24"/>
          <w:szCs w:val="24"/>
        </w:rPr>
      </w:pPr>
      <w:bookmarkStart w:id="130" w:name="bookmark144"/>
      <w:bookmarkEnd w:id="130"/>
      <w:bookmarkStart w:id="131" w:name="bookmark143"/>
      <w:bookmarkEnd w:id="131"/>
      <w:r>
        <w:rPr>
          <w:rFonts w:hint="eastAsia"/>
          <w:b/>
          <w:bCs/>
          <w:color w:val="auto"/>
          <w:spacing w:val="-2"/>
          <w:sz w:val="24"/>
          <w:szCs w:val="24"/>
          <w:lang w:val="en-US" w:eastAsia="zh-CN"/>
        </w:rPr>
        <w:t>9</w:t>
      </w:r>
      <w:r>
        <w:rPr>
          <w:b/>
          <w:bCs/>
          <w:color w:val="auto"/>
          <w:spacing w:val="-2"/>
          <w:sz w:val="24"/>
          <w:szCs w:val="24"/>
        </w:rPr>
        <w:t>.2销毁流程</w:t>
      </w:r>
    </w:p>
    <w:p w14:paraId="75BFA016">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heme="minorEastAsia" w:hAnsiTheme="minorEastAsia" w:eastAsiaTheme="minorEastAsia" w:cstheme="minorEastAsia"/>
          <w:b/>
          <w:bCs/>
          <w:color w:val="auto"/>
          <w:sz w:val="24"/>
          <w:szCs w:val="24"/>
          <w:lang w:eastAsia="zh-CN"/>
        </w:rPr>
      </w:pPr>
      <w:r>
        <w:rPr>
          <w:rFonts w:hint="eastAsia" w:asciiTheme="minorEastAsia" w:hAnsiTheme="minorEastAsia" w:eastAsiaTheme="minorEastAsia" w:cstheme="minorEastAsia"/>
          <w:b/>
          <w:bCs/>
          <w:color w:val="auto"/>
          <w:sz w:val="24"/>
          <w:szCs w:val="24"/>
          <w:lang w:val="en-US" w:eastAsia="zh-CN"/>
        </w:rPr>
        <w:t>根据法律规定，档案销毁程序和办法，由档案主管部门规定</w:t>
      </w:r>
      <w:r>
        <w:rPr>
          <w:rFonts w:hint="eastAsia" w:asciiTheme="minorEastAsia" w:hAnsiTheme="minorEastAsia" w:eastAsiaTheme="minorEastAsia" w:cstheme="minorEastAsia"/>
          <w:b w:val="0"/>
          <w:bCs w:val="0"/>
          <w:color w:val="auto"/>
          <w:sz w:val="24"/>
          <w:szCs w:val="24"/>
          <w:lang w:val="en-US" w:eastAsia="zh-CN"/>
        </w:rPr>
        <w:t>，</w:t>
      </w:r>
      <w:r>
        <w:rPr>
          <w:rFonts w:hint="eastAsia" w:asciiTheme="minorEastAsia" w:hAnsiTheme="minorEastAsia" w:eastAsiaTheme="minorEastAsia" w:cstheme="minorEastAsia"/>
          <w:b/>
          <w:bCs/>
          <w:color w:val="auto"/>
          <w:spacing w:val="-1"/>
          <w:sz w:val="24"/>
          <w:szCs w:val="24"/>
        </w:rPr>
        <w:t>确保销毁工作的规范性。</w:t>
      </w:r>
      <w:r>
        <w:rPr>
          <w:rFonts w:hint="eastAsia"/>
          <w:b/>
          <w:bCs/>
          <w:color w:val="auto"/>
          <w:sz w:val="24"/>
          <w:szCs w:val="24"/>
          <w:lang w:val="en-US" w:eastAsia="zh-CN"/>
        </w:rPr>
        <w:t>销毁档案必须经过鉴定程序，鉴定人员由专门人员担任。</w:t>
      </w:r>
      <w:r>
        <w:rPr>
          <w:rFonts w:hint="eastAsia" w:asciiTheme="minorEastAsia" w:hAnsiTheme="minorEastAsia" w:eastAsiaTheme="minorEastAsia" w:cstheme="minorEastAsia"/>
          <w:b/>
          <w:bCs/>
          <w:color w:val="auto"/>
          <w:sz w:val="24"/>
          <w:szCs w:val="24"/>
          <w:lang w:eastAsia="zh-CN"/>
        </w:rPr>
        <w:t>经鉴定仍需继续保存的档案，应当重新划定保管期限并作出标注。经鉴定需要销毁的档案，其销毁工作应当遵守国家有关规定。</w:t>
      </w:r>
    </w:p>
    <w:p w14:paraId="7D4DA5CF">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lang w:eastAsia="zh-CN"/>
        </w:rPr>
        <w:t>经鉴定可以销毁的档案，应当按照以下程序销毁：</w:t>
      </w:r>
    </w:p>
    <w:p w14:paraId="39B5E90A">
      <w:pPr>
        <w:pStyle w:val="3"/>
        <w:spacing w:before="218" w:line="219" w:lineRule="auto"/>
        <w:outlineLvl w:val="1"/>
        <w:rPr>
          <w:rFonts w:hint="eastAsia" w:asciiTheme="minorEastAsia" w:hAnsiTheme="minorEastAsia" w:eastAsiaTheme="minorEastAsia" w:cstheme="minorEastAsia"/>
          <w:b/>
          <w:bCs/>
          <w:spacing w:val="-2"/>
          <w:sz w:val="24"/>
          <w:szCs w:val="24"/>
          <w:lang w:val="en-US" w:eastAsia="zh-CN"/>
        </w:rPr>
      </w:pPr>
      <w:r>
        <w:rPr>
          <w:rFonts w:hint="eastAsia" w:asciiTheme="minorEastAsia" w:hAnsiTheme="minorEastAsia" w:eastAsiaTheme="minorEastAsia" w:cstheme="minorEastAsia"/>
          <w:b/>
          <w:bCs/>
          <w:spacing w:val="-1"/>
          <w:sz w:val="24"/>
          <w:szCs w:val="24"/>
        </w:rPr>
        <w:t>a)</w:t>
      </w:r>
      <w:r>
        <w:rPr>
          <w:rFonts w:hint="eastAsia" w:asciiTheme="minorEastAsia" w:hAnsiTheme="minorEastAsia" w:eastAsiaTheme="minorEastAsia" w:cstheme="minorEastAsia"/>
          <w:b/>
          <w:bCs/>
          <w:spacing w:val="-1"/>
          <w:sz w:val="24"/>
          <w:szCs w:val="24"/>
          <w:lang w:val="en-US" w:eastAsia="zh-CN"/>
        </w:rPr>
        <w:t>单位</w:t>
      </w:r>
      <w:r>
        <w:rPr>
          <w:rFonts w:hint="eastAsia" w:asciiTheme="minorEastAsia" w:hAnsiTheme="minorEastAsia" w:eastAsiaTheme="minorEastAsia" w:cstheme="minorEastAsia"/>
          <w:b/>
          <w:bCs/>
          <w:spacing w:val="-2"/>
          <w:sz w:val="24"/>
          <w:szCs w:val="24"/>
          <w:lang w:val="en-US" w:eastAsia="zh-CN"/>
        </w:rPr>
        <w:t>档案部门编制档案销毁清册，列明拟销毁档案的档号、文号、责任者、题名、形成时间、应保管期限、已保管时间和销毁时间等内容，按档案工作协调机制报请审核批准；</w:t>
      </w:r>
    </w:p>
    <w:p w14:paraId="6547DC0B">
      <w:pPr>
        <w:spacing w:before="60" w:line="220" w:lineRule="auto"/>
        <w:jc w:val="both"/>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pacing w:val="-4"/>
          <w:sz w:val="24"/>
          <w:szCs w:val="24"/>
        </w:rPr>
        <w:t>b)</w:t>
      </w:r>
      <w:r>
        <w:rPr>
          <w:rFonts w:hint="eastAsia" w:asciiTheme="minorEastAsia" w:hAnsiTheme="minorEastAsia" w:eastAsiaTheme="minorEastAsia" w:cstheme="minorEastAsia"/>
          <w:b/>
          <w:bCs/>
          <w:spacing w:val="-4"/>
          <w:sz w:val="24"/>
          <w:szCs w:val="24"/>
          <w:lang w:val="en-US" w:eastAsia="zh-CN"/>
        </w:rPr>
        <w:t>单位</w:t>
      </w:r>
      <w:r>
        <w:rPr>
          <w:rFonts w:hint="eastAsia" w:asciiTheme="minorEastAsia" w:hAnsiTheme="minorEastAsia" w:eastAsiaTheme="minorEastAsia" w:cstheme="minorEastAsia"/>
          <w:b/>
          <w:bCs/>
          <w:spacing w:val="-2"/>
          <w:sz w:val="24"/>
          <w:szCs w:val="24"/>
          <w:lang w:val="en-US" w:eastAsia="zh-CN"/>
        </w:rPr>
        <w:t>分管档案工作的负责人、经办人在档案销毁清册上签署意见；</w:t>
      </w:r>
    </w:p>
    <w:p w14:paraId="2F775915">
      <w:pPr>
        <w:pStyle w:val="3"/>
        <w:spacing w:before="218" w:line="219" w:lineRule="auto"/>
        <w:outlineLvl w:val="1"/>
        <w:rPr>
          <w:rFonts w:hint="eastAsia" w:asciiTheme="minorEastAsia" w:hAnsiTheme="minorEastAsia" w:eastAsiaTheme="minorEastAsia" w:cstheme="minorEastAsia"/>
          <w:b/>
          <w:bCs/>
          <w:spacing w:val="-2"/>
          <w:sz w:val="24"/>
          <w:szCs w:val="24"/>
          <w:lang w:val="en-US" w:eastAsia="zh-CN"/>
        </w:rPr>
      </w:pPr>
      <w:r>
        <w:rPr>
          <w:rFonts w:hint="eastAsia" w:asciiTheme="minorEastAsia" w:hAnsiTheme="minorEastAsia" w:eastAsiaTheme="minorEastAsia" w:cstheme="minorEastAsia"/>
          <w:b/>
          <w:bCs/>
          <w:spacing w:val="-1"/>
          <w:sz w:val="24"/>
          <w:szCs w:val="24"/>
        </w:rPr>
        <w:t>c)</w:t>
      </w:r>
      <w:r>
        <w:rPr>
          <w:rFonts w:hint="eastAsia" w:asciiTheme="minorEastAsia" w:hAnsiTheme="minorEastAsia" w:eastAsiaTheme="minorEastAsia" w:cstheme="minorEastAsia"/>
          <w:b/>
          <w:bCs/>
          <w:spacing w:val="-1"/>
          <w:sz w:val="24"/>
          <w:szCs w:val="24"/>
          <w:lang w:val="en-US" w:eastAsia="zh-CN"/>
        </w:rPr>
        <w:t>单位</w:t>
      </w:r>
      <w:r>
        <w:rPr>
          <w:rFonts w:hint="eastAsia" w:asciiTheme="minorEastAsia" w:hAnsiTheme="minorEastAsia" w:eastAsiaTheme="minorEastAsia" w:cstheme="minorEastAsia"/>
          <w:b/>
          <w:bCs/>
          <w:spacing w:val="-2"/>
          <w:sz w:val="24"/>
          <w:szCs w:val="24"/>
          <w:lang w:val="en-US" w:eastAsia="zh-CN"/>
        </w:rPr>
        <w:t>档案部门组织档案销毁工作，并与相关业务部门共同派员监销。监销人在档案销毁前，应当按照档案销毁清册所列内容进行清点核对；在档案销毁后，应当在档案销毁清册上签名或盖章。销毁清册应当永久保存。</w:t>
      </w:r>
    </w:p>
    <w:p w14:paraId="55063E43">
      <w:pPr>
        <w:pStyle w:val="3"/>
        <w:spacing w:before="218" w:line="219" w:lineRule="auto"/>
        <w:outlineLvl w:val="1"/>
        <w:rPr>
          <w:rFonts w:hint="eastAsia" w:asciiTheme="minorEastAsia" w:hAnsiTheme="minorEastAsia" w:eastAsiaTheme="minorEastAsia" w:cstheme="minorEastAsia"/>
          <w:b/>
          <w:bCs/>
          <w:spacing w:val="-2"/>
          <w:sz w:val="24"/>
          <w:szCs w:val="24"/>
          <w:lang w:val="en-US" w:eastAsia="zh-CN"/>
        </w:rPr>
      </w:pPr>
      <w:r>
        <w:rPr>
          <w:rFonts w:hint="eastAsia" w:asciiTheme="minorEastAsia" w:hAnsiTheme="minorEastAsia" w:eastAsiaTheme="minorEastAsia" w:cstheme="minorEastAsia"/>
          <w:b/>
          <w:bCs/>
          <w:sz w:val="24"/>
          <w:szCs w:val="24"/>
        </w:rPr>
        <w:t>d)</w:t>
      </w:r>
      <w:r>
        <w:rPr>
          <w:rFonts w:hint="eastAsia" w:asciiTheme="minorEastAsia" w:hAnsiTheme="minorEastAsia" w:eastAsiaTheme="minorEastAsia" w:cstheme="minorEastAsia"/>
          <w:b/>
          <w:bCs/>
          <w:spacing w:val="-2"/>
          <w:sz w:val="24"/>
          <w:szCs w:val="24"/>
          <w:lang w:val="en-US" w:eastAsia="zh-CN"/>
        </w:rPr>
        <w:t>档案销毁应当在指定场所进行。</w:t>
      </w:r>
    </w:p>
    <w:p w14:paraId="7209B27F">
      <w:pPr>
        <w:pStyle w:val="3"/>
        <w:spacing w:before="218" w:line="219" w:lineRule="auto"/>
        <w:outlineLvl w:val="1"/>
        <w:rPr>
          <w:rFonts w:hint="eastAsia" w:asciiTheme="minorEastAsia" w:hAnsiTheme="minorEastAsia" w:eastAsiaTheme="minorEastAsia" w:cstheme="minorEastAsia"/>
          <w:b/>
          <w:bCs/>
          <w:spacing w:val="-2"/>
          <w:sz w:val="24"/>
          <w:szCs w:val="24"/>
          <w:lang w:val="en-US" w:eastAsia="zh-CN"/>
        </w:rPr>
      </w:pPr>
      <w:r>
        <w:rPr>
          <w:rFonts w:hint="eastAsia" w:asciiTheme="minorEastAsia" w:hAnsiTheme="minorEastAsia" w:eastAsiaTheme="minorEastAsia" w:cstheme="minorEastAsia"/>
          <w:b/>
          <w:bCs/>
          <w:spacing w:val="-2"/>
          <w:sz w:val="24"/>
          <w:szCs w:val="24"/>
          <w:lang w:val="en-US" w:eastAsia="zh-CN"/>
        </w:rPr>
        <w:t>电子档案和档案数字复制件需要销毁的，除在指定场所销毁离线存储介质外，还应当确保电子档案和档案数字复制件从系统中彻底删除。销毁时应当留存电子档案和档案数字复制件元数据，并在管理过程元数据、审计日志中自动记录销毁活动。</w:t>
      </w:r>
    </w:p>
    <w:p w14:paraId="599C04B7">
      <w:pPr>
        <w:pStyle w:val="3"/>
        <w:spacing w:before="218" w:line="219" w:lineRule="auto"/>
        <w:outlineLvl w:val="1"/>
        <w:rPr>
          <w:rFonts w:hint="eastAsia" w:asciiTheme="minorEastAsia" w:hAnsiTheme="minorEastAsia" w:eastAsiaTheme="minorEastAsia" w:cstheme="minorEastAsia"/>
          <w:b/>
          <w:bCs/>
          <w:spacing w:val="-2"/>
          <w:sz w:val="24"/>
          <w:szCs w:val="24"/>
          <w:lang w:val="en-US" w:eastAsia="zh-CN"/>
        </w:rPr>
      </w:pPr>
      <w:r>
        <w:rPr>
          <w:rFonts w:hint="eastAsia" w:asciiTheme="minorEastAsia" w:hAnsiTheme="minorEastAsia" w:eastAsiaTheme="minorEastAsia" w:cstheme="minorEastAsia"/>
          <w:b/>
          <w:bCs/>
          <w:spacing w:val="-2"/>
          <w:sz w:val="24"/>
          <w:szCs w:val="24"/>
          <w:lang w:val="en-US" w:eastAsia="zh-CN"/>
        </w:rPr>
        <w:t>涉密档案的销毁应当符合《国家秘密载体销毁管理规定》。</w:t>
      </w:r>
    </w:p>
    <w:p w14:paraId="433776F4">
      <w:pPr>
        <w:pStyle w:val="3"/>
        <w:spacing w:before="218" w:line="219" w:lineRule="auto"/>
        <w:outlineLvl w:val="1"/>
        <w:rPr>
          <w:b/>
          <w:bCs/>
          <w:sz w:val="24"/>
          <w:szCs w:val="24"/>
        </w:rPr>
      </w:pPr>
      <w:r>
        <w:rPr>
          <w:rFonts w:hint="eastAsia"/>
          <w:b/>
          <w:bCs/>
          <w:spacing w:val="-2"/>
          <w:sz w:val="24"/>
          <w:szCs w:val="24"/>
          <w:lang w:val="en-US" w:eastAsia="zh-CN"/>
        </w:rPr>
        <w:t>9</w:t>
      </w:r>
      <w:r>
        <w:rPr>
          <w:b/>
          <w:bCs/>
          <w:spacing w:val="-2"/>
          <w:sz w:val="24"/>
          <w:szCs w:val="24"/>
        </w:rPr>
        <w:t>.</w:t>
      </w:r>
      <w:r>
        <w:rPr>
          <w:rFonts w:hint="eastAsia"/>
          <w:b/>
          <w:bCs/>
          <w:spacing w:val="-2"/>
          <w:sz w:val="24"/>
          <w:szCs w:val="24"/>
          <w:lang w:val="en-US" w:eastAsia="zh-CN"/>
        </w:rPr>
        <w:t>3</w:t>
      </w:r>
      <w:r>
        <w:rPr>
          <w:b/>
          <w:bCs/>
          <w:spacing w:val="-2"/>
          <w:sz w:val="24"/>
          <w:szCs w:val="24"/>
        </w:rPr>
        <w:t>法律责任</w:t>
      </w:r>
    </w:p>
    <w:p w14:paraId="0743AA25">
      <w:pPr>
        <w:spacing w:before="218" w:line="221" w:lineRule="auto"/>
        <w:ind w:left="429"/>
        <w:rPr>
          <w:rFonts w:ascii="宋体" w:hAnsi="宋体" w:eastAsia="宋体" w:cs="宋体"/>
          <w:b/>
          <w:bCs/>
          <w:sz w:val="24"/>
          <w:szCs w:val="24"/>
        </w:rPr>
      </w:pPr>
      <w:r>
        <w:rPr>
          <w:rFonts w:ascii="宋体" w:hAnsi="宋体" w:eastAsia="宋体" w:cs="宋体"/>
          <w:b/>
          <w:bCs/>
          <w:spacing w:val="-1"/>
          <w:sz w:val="24"/>
          <w:szCs w:val="24"/>
        </w:rPr>
        <w:t>明确档案销毁的法律责任，防止档案的违法销毁。</w:t>
      </w:r>
    </w:p>
    <w:p w14:paraId="39F9E225">
      <w:pPr>
        <w:spacing w:before="62" w:line="247" w:lineRule="auto"/>
        <w:ind w:right="5"/>
        <w:rPr>
          <w:rFonts w:ascii="宋体" w:hAnsi="宋体" w:eastAsia="宋体" w:cs="宋体"/>
          <w:b/>
          <w:bCs/>
          <w:sz w:val="24"/>
          <w:szCs w:val="24"/>
        </w:rPr>
      </w:pPr>
      <w:r>
        <w:rPr>
          <w:rFonts w:ascii="宋体" w:hAnsi="宋体" w:eastAsia="宋体" w:cs="宋体"/>
          <w:b/>
          <w:bCs/>
          <w:spacing w:val="2"/>
          <w:sz w:val="24"/>
          <w:szCs w:val="24"/>
        </w:rPr>
        <w:t>a)违法责任：对于违反档案销毁规定的行为，应依法追究相关责任人的法律责</w:t>
      </w:r>
      <w:r>
        <w:rPr>
          <w:rFonts w:ascii="宋体" w:hAnsi="宋体" w:eastAsia="宋体" w:cs="宋体"/>
          <w:b/>
          <w:bCs/>
          <w:spacing w:val="-10"/>
          <w:sz w:val="24"/>
          <w:szCs w:val="24"/>
        </w:rPr>
        <w:t>任。</w:t>
      </w:r>
    </w:p>
    <w:p w14:paraId="2F362740">
      <w:pPr>
        <w:spacing w:before="61" w:line="220" w:lineRule="auto"/>
        <w:rPr>
          <w:rFonts w:ascii="宋体" w:hAnsi="宋体" w:eastAsia="宋体" w:cs="宋体"/>
          <w:b/>
          <w:bCs/>
          <w:sz w:val="24"/>
          <w:szCs w:val="24"/>
        </w:rPr>
      </w:pPr>
      <w:r>
        <w:rPr>
          <w:rFonts w:ascii="宋体" w:hAnsi="宋体" w:eastAsia="宋体" w:cs="宋体"/>
          <w:b/>
          <w:bCs/>
          <w:sz w:val="24"/>
          <w:szCs w:val="24"/>
        </w:rPr>
        <w:t>b)责任追究：建立档案销毁的责任追究机制，明确责任追</w:t>
      </w:r>
      <w:r>
        <w:rPr>
          <w:rFonts w:ascii="宋体" w:hAnsi="宋体" w:eastAsia="宋体" w:cs="宋体"/>
          <w:b/>
          <w:bCs/>
          <w:spacing w:val="-1"/>
          <w:sz w:val="24"/>
          <w:szCs w:val="24"/>
        </w:rPr>
        <w:t>究的程序和方法。</w:t>
      </w:r>
    </w:p>
    <w:p w14:paraId="4176FEE7">
      <w:pPr>
        <w:pStyle w:val="3"/>
        <w:spacing w:before="68" w:line="219" w:lineRule="auto"/>
        <w:outlineLvl w:val="0"/>
        <w:rPr>
          <w:b/>
          <w:bCs/>
          <w:sz w:val="24"/>
          <w:szCs w:val="24"/>
        </w:rPr>
      </w:pPr>
      <w:bookmarkStart w:id="132" w:name="bookmark166"/>
      <w:bookmarkEnd w:id="132"/>
      <w:bookmarkStart w:id="133" w:name="bookmark165"/>
      <w:bookmarkEnd w:id="133"/>
      <w:r>
        <w:rPr>
          <w:b/>
          <w:bCs/>
          <w:spacing w:val="-2"/>
          <w:sz w:val="24"/>
          <w:szCs w:val="24"/>
        </w:rPr>
        <w:t>1</w:t>
      </w:r>
      <w:r>
        <w:rPr>
          <w:rFonts w:hint="eastAsia"/>
          <w:b/>
          <w:bCs/>
          <w:spacing w:val="-2"/>
          <w:sz w:val="24"/>
          <w:szCs w:val="24"/>
          <w:lang w:val="en-US" w:eastAsia="zh-CN"/>
        </w:rPr>
        <w:t>0</w:t>
      </w:r>
      <w:r>
        <w:rPr>
          <w:b/>
          <w:bCs/>
          <w:spacing w:val="-2"/>
          <w:sz w:val="24"/>
          <w:szCs w:val="24"/>
        </w:rPr>
        <w:t>监督与责任</w:t>
      </w:r>
    </w:p>
    <w:p w14:paraId="52C19A34">
      <w:pPr>
        <w:spacing w:line="304" w:lineRule="auto"/>
        <w:rPr>
          <w:rFonts w:ascii="Arial"/>
          <w:b/>
          <w:bCs/>
          <w:sz w:val="24"/>
          <w:szCs w:val="24"/>
        </w:rPr>
      </w:pPr>
    </w:p>
    <w:p w14:paraId="745047FA">
      <w:pPr>
        <w:pStyle w:val="3"/>
        <w:spacing w:before="69" w:line="219" w:lineRule="auto"/>
        <w:outlineLvl w:val="1"/>
        <w:rPr>
          <w:b/>
          <w:bCs/>
          <w:sz w:val="24"/>
          <w:szCs w:val="24"/>
        </w:rPr>
      </w:pPr>
      <w:bookmarkStart w:id="134" w:name="bookmark167"/>
      <w:bookmarkEnd w:id="134"/>
      <w:bookmarkStart w:id="135" w:name="bookmark168"/>
      <w:bookmarkEnd w:id="135"/>
      <w:r>
        <w:rPr>
          <w:b/>
          <w:bCs/>
          <w:spacing w:val="-2"/>
          <w:sz w:val="24"/>
          <w:szCs w:val="24"/>
        </w:rPr>
        <w:t>1</w:t>
      </w:r>
      <w:r>
        <w:rPr>
          <w:rFonts w:hint="eastAsia"/>
          <w:b/>
          <w:bCs/>
          <w:spacing w:val="-2"/>
          <w:sz w:val="24"/>
          <w:szCs w:val="24"/>
          <w:lang w:val="en-US" w:eastAsia="zh-CN"/>
        </w:rPr>
        <w:t>0</w:t>
      </w:r>
      <w:r>
        <w:rPr>
          <w:b/>
          <w:bCs/>
          <w:spacing w:val="-2"/>
          <w:sz w:val="24"/>
          <w:szCs w:val="24"/>
        </w:rPr>
        <w:t>.1监督机制</w:t>
      </w:r>
    </w:p>
    <w:p w14:paraId="5E8FA36B">
      <w:pPr>
        <w:spacing w:before="219" w:line="220" w:lineRule="auto"/>
        <w:ind w:left="411"/>
        <w:rPr>
          <w:rFonts w:ascii="宋体" w:hAnsi="宋体" w:eastAsia="宋体" w:cs="宋体"/>
          <w:b/>
          <w:bCs/>
          <w:sz w:val="24"/>
          <w:szCs w:val="24"/>
        </w:rPr>
      </w:pPr>
      <w:r>
        <w:rPr>
          <w:rFonts w:ascii="宋体" w:hAnsi="宋体" w:eastAsia="宋体" w:cs="宋体"/>
          <w:b/>
          <w:bCs/>
          <w:sz w:val="24"/>
          <w:szCs w:val="24"/>
        </w:rPr>
        <w:t>建立全面的档案管理监督机制，确保档案管理工作规范、</w:t>
      </w:r>
      <w:r>
        <w:rPr>
          <w:rFonts w:ascii="宋体" w:hAnsi="宋体" w:eastAsia="宋体" w:cs="宋体"/>
          <w:b/>
          <w:bCs/>
          <w:spacing w:val="-1"/>
          <w:sz w:val="24"/>
          <w:szCs w:val="24"/>
        </w:rPr>
        <w:t>有序进行。</w:t>
      </w:r>
    </w:p>
    <w:p w14:paraId="5B56F9AA">
      <w:pPr>
        <w:pStyle w:val="3"/>
        <w:spacing w:before="218" w:line="219" w:lineRule="auto"/>
        <w:outlineLvl w:val="1"/>
        <w:rPr>
          <w:b/>
          <w:bCs/>
          <w:sz w:val="24"/>
          <w:szCs w:val="24"/>
        </w:rPr>
      </w:pPr>
      <w:bookmarkStart w:id="136" w:name="bookmark169"/>
      <w:bookmarkEnd w:id="136"/>
      <w:bookmarkStart w:id="137" w:name="bookmark170"/>
      <w:bookmarkEnd w:id="137"/>
      <w:r>
        <w:rPr>
          <w:b/>
          <w:bCs/>
          <w:spacing w:val="-2"/>
          <w:sz w:val="24"/>
          <w:szCs w:val="24"/>
        </w:rPr>
        <w:t>1</w:t>
      </w:r>
      <w:r>
        <w:rPr>
          <w:rFonts w:hint="eastAsia"/>
          <w:b/>
          <w:bCs/>
          <w:spacing w:val="-2"/>
          <w:sz w:val="24"/>
          <w:szCs w:val="24"/>
          <w:lang w:val="en-US" w:eastAsia="zh-CN"/>
        </w:rPr>
        <w:t>0</w:t>
      </w:r>
      <w:r>
        <w:rPr>
          <w:b/>
          <w:bCs/>
          <w:spacing w:val="-2"/>
          <w:sz w:val="24"/>
          <w:szCs w:val="24"/>
        </w:rPr>
        <w:t>.2监督内容</w:t>
      </w:r>
    </w:p>
    <w:p w14:paraId="2D681299">
      <w:pPr>
        <w:spacing w:before="218" w:line="221" w:lineRule="auto"/>
        <w:ind w:left="429"/>
        <w:rPr>
          <w:rFonts w:ascii="宋体" w:hAnsi="宋体" w:eastAsia="宋体" w:cs="宋体"/>
          <w:b/>
          <w:bCs/>
          <w:sz w:val="24"/>
          <w:szCs w:val="24"/>
        </w:rPr>
      </w:pPr>
      <w:r>
        <w:rPr>
          <w:rFonts w:ascii="宋体" w:hAnsi="宋体" w:eastAsia="宋体" w:cs="宋体"/>
          <w:b/>
          <w:bCs/>
          <w:spacing w:val="-2"/>
          <w:sz w:val="24"/>
          <w:szCs w:val="24"/>
        </w:rPr>
        <w:t>明确档案管理监督的主要内容，包括：</w:t>
      </w:r>
    </w:p>
    <w:p w14:paraId="3B46DCE0">
      <w:pPr>
        <w:spacing w:before="61" w:line="221" w:lineRule="auto"/>
        <w:rPr>
          <w:rFonts w:ascii="宋体" w:hAnsi="宋体" w:eastAsia="宋体" w:cs="宋体"/>
          <w:b/>
          <w:bCs/>
          <w:sz w:val="24"/>
          <w:szCs w:val="24"/>
        </w:rPr>
      </w:pPr>
      <w:r>
        <w:rPr>
          <w:rFonts w:ascii="宋体" w:hAnsi="宋体" w:eastAsia="宋体" w:cs="宋体"/>
          <w:b/>
          <w:bCs/>
          <w:sz w:val="24"/>
          <w:szCs w:val="24"/>
        </w:rPr>
        <w:t>a)档案完整性：检查档案是否完整，</w:t>
      </w:r>
      <w:r>
        <w:rPr>
          <w:rFonts w:ascii="宋体" w:hAnsi="宋体" w:eastAsia="宋体" w:cs="宋体"/>
          <w:b/>
          <w:bCs/>
          <w:spacing w:val="-1"/>
          <w:sz w:val="24"/>
          <w:szCs w:val="24"/>
        </w:rPr>
        <w:t>是否有遗失、损坏等情况。</w:t>
      </w:r>
    </w:p>
    <w:p w14:paraId="47FACF43">
      <w:pPr>
        <w:spacing w:before="60" w:line="221" w:lineRule="auto"/>
        <w:rPr>
          <w:rFonts w:ascii="宋体" w:hAnsi="宋体" w:eastAsia="宋体" w:cs="宋体"/>
          <w:b/>
          <w:bCs/>
          <w:sz w:val="24"/>
          <w:szCs w:val="24"/>
        </w:rPr>
      </w:pPr>
      <w:r>
        <w:rPr>
          <w:rFonts w:ascii="宋体" w:hAnsi="宋体" w:eastAsia="宋体" w:cs="宋体"/>
          <w:b/>
          <w:bCs/>
          <w:sz w:val="24"/>
          <w:szCs w:val="24"/>
        </w:rPr>
        <w:t>b)档案安全性：检查档案的安全管理措施是否到位，是否有安全隐患。</w:t>
      </w:r>
    </w:p>
    <w:p w14:paraId="1B8E5F7A">
      <w:pPr>
        <w:spacing w:before="61" w:line="221" w:lineRule="auto"/>
        <w:rPr>
          <w:rFonts w:ascii="宋体" w:hAnsi="宋体" w:eastAsia="宋体" w:cs="宋体"/>
          <w:b/>
          <w:bCs/>
          <w:sz w:val="24"/>
          <w:szCs w:val="24"/>
        </w:rPr>
      </w:pPr>
      <w:r>
        <w:rPr>
          <w:rFonts w:ascii="宋体" w:hAnsi="宋体" w:eastAsia="宋体" w:cs="宋体"/>
          <w:b/>
          <w:bCs/>
          <w:sz w:val="24"/>
          <w:szCs w:val="24"/>
        </w:rPr>
        <w:t>c)档案保密性：检查档案的保密措施是否得当，是否有泄密风险。</w:t>
      </w:r>
    </w:p>
    <w:p w14:paraId="7534F427">
      <w:pPr>
        <w:spacing w:before="60" w:line="221" w:lineRule="auto"/>
        <w:rPr>
          <w:rFonts w:ascii="宋体" w:hAnsi="宋体" w:eastAsia="宋体" w:cs="宋体"/>
          <w:b/>
          <w:bCs/>
          <w:sz w:val="24"/>
          <w:szCs w:val="24"/>
        </w:rPr>
      </w:pPr>
      <w:r>
        <w:rPr>
          <w:rFonts w:ascii="宋体" w:hAnsi="宋体" w:eastAsia="宋体" w:cs="宋体"/>
          <w:b/>
          <w:bCs/>
          <w:spacing w:val="-1"/>
          <w:sz w:val="24"/>
          <w:szCs w:val="24"/>
        </w:rPr>
        <w:t>d)档案利用：检查档案的利用是否合规，是否有滥用、误用等情况。</w:t>
      </w:r>
    </w:p>
    <w:p w14:paraId="7AC31B8D">
      <w:pPr>
        <w:spacing w:line="219" w:lineRule="auto"/>
        <w:rPr>
          <w:rFonts w:ascii="宋体" w:hAnsi="宋体" w:eastAsia="宋体" w:cs="宋体"/>
          <w:b/>
          <w:bCs/>
          <w:sz w:val="24"/>
          <w:szCs w:val="24"/>
        </w:rPr>
      </w:pPr>
      <w:bookmarkStart w:id="138" w:name="bookmark171"/>
      <w:bookmarkEnd w:id="138"/>
      <w:bookmarkStart w:id="139" w:name="bookmark172"/>
      <w:bookmarkEnd w:id="139"/>
    </w:p>
    <w:p w14:paraId="75D71C20">
      <w:pPr>
        <w:pStyle w:val="3"/>
        <w:spacing w:before="217" w:line="220" w:lineRule="auto"/>
        <w:outlineLvl w:val="1"/>
        <w:rPr>
          <w:b/>
          <w:bCs/>
          <w:sz w:val="24"/>
          <w:szCs w:val="24"/>
        </w:rPr>
      </w:pPr>
      <w:r>
        <w:rPr>
          <w:b/>
          <w:bCs/>
          <w:spacing w:val="-2"/>
          <w:sz w:val="24"/>
          <w:szCs w:val="24"/>
        </w:rPr>
        <w:t>1</w:t>
      </w:r>
      <w:r>
        <w:rPr>
          <w:rFonts w:hint="eastAsia"/>
          <w:b/>
          <w:bCs/>
          <w:spacing w:val="-2"/>
          <w:sz w:val="24"/>
          <w:szCs w:val="24"/>
          <w:lang w:val="en-US" w:eastAsia="zh-CN"/>
        </w:rPr>
        <w:t>0</w:t>
      </w:r>
      <w:r>
        <w:rPr>
          <w:b/>
          <w:bCs/>
          <w:spacing w:val="-2"/>
          <w:sz w:val="24"/>
          <w:szCs w:val="24"/>
        </w:rPr>
        <w:t>.</w:t>
      </w:r>
      <w:r>
        <w:rPr>
          <w:rFonts w:hint="eastAsia"/>
          <w:b/>
          <w:bCs/>
          <w:spacing w:val="-2"/>
          <w:sz w:val="24"/>
          <w:szCs w:val="24"/>
          <w:lang w:val="en-US" w:eastAsia="zh-CN"/>
        </w:rPr>
        <w:t>3</w:t>
      </w:r>
      <w:r>
        <w:rPr>
          <w:b/>
          <w:bCs/>
          <w:spacing w:val="-2"/>
          <w:sz w:val="24"/>
          <w:szCs w:val="24"/>
        </w:rPr>
        <w:t>持续改进</w:t>
      </w:r>
    </w:p>
    <w:p w14:paraId="3D982DBD">
      <w:pPr>
        <w:spacing w:before="218" w:line="220" w:lineRule="auto"/>
        <w:ind w:left="409"/>
        <w:rPr>
          <w:rFonts w:ascii="宋体" w:hAnsi="宋体" w:eastAsia="宋体" w:cs="宋体"/>
          <w:b/>
          <w:bCs/>
          <w:sz w:val="24"/>
          <w:szCs w:val="24"/>
        </w:rPr>
      </w:pPr>
      <w:r>
        <w:rPr>
          <w:rFonts w:ascii="宋体" w:hAnsi="宋体" w:eastAsia="宋体" w:cs="宋体"/>
          <w:b/>
          <w:bCs/>
          <w:sz w:val="24"/>
          <w:szCs w:val="24"/>
        </w:rPr>
        <w:t>根据监督结果，持续改进档案管</w:t>
      </w:r>
      <w:r>
        <w:rPr>
          <w:rFonts w:ascii="宋体" w:hAnsi="宋体" w:eastAsia="宋体" w:cs="宋体"/>
          <w:b/>
          <w:bCs/>
          <w:spacing w:val="-1"/>
          <w:sz w:val="24"/>
          <w:szCs w:val="24"/>
        </w:rPr>
        <w:t>理工作。</w:t>
      </w:r>
    </w:p>
    <w:p w14:paraId="6639F4C2">
      <w:pPr>
        <w:spacing w:before="62" w:line="221" w:lineRule="auto"/>
        <w:rPr>
          <w:rFonts w:ascii="宋体" w:hAnsi="宋体" w:eastAsia="宋体" w:cs="宋体"/>
          <w:b/>
          <w:bCs/>
          <w:sz w:val="24"/>
          <w:szCs w:val="24"/>
        </w:rPr>
      </w:pPr>
      <w:r>
        <w:rPr>
          <w:rFonts w:ascii="宋体" w:hAnsi="宋体" w:eastAsia="宋体" w:cs="宋体"/>
          <w:b/>
          <w:bCs/>
          <w:sz w:val="24"/>
          <w:szCs w:val="24"/>
        </w:rPr>
        <w:t>a)问题整改：对监督中发现的问题，要及时整改，防止问题再次发生。</w:t>
      </w:r>
    </w:p>
    <w:p w14:paraId="18282E33">
      <w:pPr>
        <w:spacing w:before="60" w:line="221" w:lineRule="auto"/>
        <w:rPr>
          <w:rFonts w:ascii="宋体" w:hAnsi="宋体" w:eastAsia="宋体" w:cs="宋体"/>
          <w:b/>
          <w:bCs/>
          <w:sz w:val="24"/>
          <w:szCs w:val="24"/>
        </w:rPr>
      </w:pPr>
      <w:r>
        <w:rPr>
          <w:rFonts w:ascii="宋体" w:hAnsi="宋体" w:eastAsia="宋体" w:cs="宋体"/>
          <w:b/>
          <w:bCs/>
          <w:sz w:val="24"/>
          <w:szCs w:val="24"/>
        </w:rPr>
        <w:t>b)流程优化：根据监督结果，优化档案管理的工作流程</w:t>
      </w:r>
      <w:r>
        <w:rPr>
          <w:rFonts w:ascii="宋体" w:hAnsi="宋体" w:eastAsia="宋体" w:cs="宋体"/>
          <w:b/>
          <w:bCs/>
          <w:spacing w:val="-1"/>
          <w:sz w:val="24"/>
          <w:szCs w:val="24"/>
        </w:rPr>
        <w:t>，提高工作效率。</w:t>
      </w:r>
    </w:p>
    <w:p w14:paraId="65C232CE">
      <w:pPr>
        <w:spacing w:before="62" w:line="220" w:lineRule="auto"/>
        <w:rPr>
          <w:rFonts w:ascii="宋体" w:hAnsi="宋体" w:eastAsia="宋体" w:cs="宋体"/>
          <w:b/>
          <w:bCs/>
          <w:sz w:val="24"/>
          <w:szCs w:val="24"/>
        </w:rPr>
        <w:sectPr>
          <w:footerReference r:id="rId12" w:type="default"/>
          <w:pgSz w:w="11907" w:h="16839"/>
          <w:pgMar w:top="1659" w:right="1130" w:bottom="1310" w:left="1437" w:header="1429" w:footer="1133" w:gutter="0"/>
          <w:pgNumType w:fmt="decimal" w:start="1"/>
          <w:cols w:space="720" w:num="1"/>
        </w:sectPr>
      </w:pPr>
      <w:r>
        <w:rPr>
          <w:rFonts w:ascii="宋体" w:hAnsi="宋体" w:eastAsia="宋体" w:cs="宋体"/>
          <w:b/>
          <w:bCs/>
          <w:sz w:val="24"/>
          <w:szCs w:val="24"/>
        </w:rPr>
        <w:t>c)技术创新：采用新技术、新方法，提高档案管理的现代化水平。</w:t>
      </w:r>
    </w:p>
    <w:p w14:paraId="276595A2">
      <w:pPr>
        <w:spacing w:line="248" w:lineRule="auto"/>
        <w:rPr>
          <w:rFonts w:ascii="Arial"/>
          <w:b/>
          <w:bCs/>
          <w:sz w:val="24"/>
          <w:szCs w:val="24"/>
        </w:rPr>
      </w:pPr>
    </w:p>
    <w:sectPr>
      <w:footerReference r:id="rId13" w:type="default"/>
      <w:pgSz w:w="11907" w:h="16839"/>
      <w:pgMar w:top="1659" w:right="1130" w:bottom="1309" w:left="1437" w:header="1429" w:footer="1133"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1741B">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820706">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7820706">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35CB3">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0C04E">
    <w:pPr>
      <w:spacing w:line="230" w:lineRule="auto"/>
      <w:ind w:left="8850"/>
      <w:rPr>
        <w:rFonts w:ascii="宋体" w:hAnsi="宋体" w:eastAsia="宋体" w:cs="宋体"/>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DB29B">
    <w:pPr>
      <w:spacing w:line="230" w:lineRule="auto"/>
      <w:ind w:left="8850"/>
      <w:rPr>
        <w:rFonts w:ascii="宋体" w:hAnsi="宋体" w:eastAsia="宋体" w:cs="宋体"/>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154C9">
    <w:pPr>
      <w:spacing w:line="171" w:lineRule="auto"/>
      <w:ind w:left="8950"/>
      <w:rPr>
        <w:rFonts w:ascii="宋体" w:hAnsi="宋体" w:eastAsia="宋体" w:cs="宋体"/>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EA35A">
    <w:pPr>
      <w:spacing w:line="171" w:lineRule="auto"/>
      <w:ind w:left="8950"/>
      <w:rPr>
        <w:rFonts w:ascii="宋体" w:hAnsi="宋体" w:eastAsia="宋体" w:cs="宋体"/>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AFF055">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AAFF055">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97C90">
    <w:pPr>
      <w:spacing w:line="170" w:lineRule="auto"/>
      <w:ind w:left="8938"/>
      <w:rPr>
        <w:rFonts w:ascii="宋体" w:hAnsi="宋体" w:eastAsia="宋体" w:cs="宋体"/>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635A5D">
                          <w:pPr>
                            <w:pStyle w:val="4"/>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5635A5D">
                    <w:pPr>
                      <w:pStyle w:val="4"/>
                    </w:pPr>
                    <w:r>
                      <w:fldChar w:fldCharType="begin"/>
                    </w:r>
                    <w:r>
                      <w:instrText xml:space="preserve"> PAGE  \* MERGEFORMAT </w:instrText>
                    </w:r>
                    <w:r>
                      <w:fldChar w:fldCharType="separate"/>
                    </w:r>
                    <w:r>
                      <w:t>19</w:t>
                    </w:r>
                    <w:r>
                      <w:fldChar w:fldCharType="end"/>
                    </w:r>
                  </w:p>
                </w:txbxContent>
              </v:textbox>
            </v:shape>
          </w:pict>
        </mc:Fallback>
      </mc:AlternateContent>
    </w:r>
    <w:r>
      <w:rPr>
        <w:rFonts w:ascii="宋体" w:hAnsi="宋体" w:eastAsia="宋体" w:cs="宋体"/>
        <w:spacing w:val="-2"/>
        <w:sz w:val="18"/>
        <w:szCs w:val="18"/>
      </w:rPr>
      <w:t>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F7D96">
    <w:pPr>
      <w:pStyle w:val="3"/>
      <w:spacing w:before="18" w:line="177" w:lineRule="auto"/>
      <w:jc w:val="right"/>
      <w:rPr>
        <w:sz w:val="21"/>
        <w:szCs w:val="21"/>
      </w:rPr>
    </w:pPr>
    <w:r>
      <w:rPr>
        <w:spacing w:val="-2"/>
        <w:sz w:val="21"/>
        <w:szCs w:val="21"/>
      </w:rPr>
      <w:t>DB13/TXXXX</w:t>
    </w:r>
    <w:r>
      <w:rPr>
        <w:rFonts w:ascii="宋体" w:hAnsi="宋体" w:eastAsia="宋体" w:cs="宋体"/>
        <w:spacing w:val="-2"/>
        <w:sz w:val="21"/>
        <w:szCs w:val="21"/>
      </w:rPr>
      <w:t>—</w:t>
    </w:r>
    <w:r>
      <w:rPr>
        <w:spacing w:val="-2"/>
        <w:sz w:val="21"/>
        <w:szCs w:val="21"/>
      </w:rP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C2201">
    <w:pPr>
      <w:pStyle w:val="3"/>
      <w:spacing w:before="18" w:line="177" w:lineRule="auto"/>
      <w:jc w:val="right"/>
      <w:rPr>
        <w:sz w:val="21"/>
        <w:szCs w:val="21"/>
      </w:rPr>
    </w:pPr>
    <w:r>
      <w:rPr>
        <w:spacing w:val="-2"/>
        <w:sz w:val="21"/>
        <w:szCs w:val="21"/>
      </w:rPr>
      <w:t>DB13/TXXXX</w:t>
    </w:r>
    <w:r>
      <w:rPr>
        <w:rFonts w:ascii="宋体" w:hAnsi="宋体" w:eastAsia="宋体" w:cs="宋体"/>
        <w:spacing w:val="-2"/>
        <w:sz w:val="21"/>
        <w:szCs w:val="21"/>
      </w:rPr>
      <w:t>—</w:t>
    </w:r>
    <w:r>
      <w:rPr>
        <w:spacing w:val="-2"/>
        <w:sz w:val="21"/>
        <w:szCs w:val="21"/>
      </w:rP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C38951"/>
    <w:multiLevelType w:val="singleLevel"/>
    <w:tmpl w:val="E5C38951"/>
    <w:lvl w:ilvl="0" w:tentative="0">
      <w:start w:val="1"/>
      <w:numFmt w:val="lowerLetter"/>
      <w:lvlText w:val="%1)"/>
      <w:lvlJc w:val="left"/>
      <w:pPr>
        <w:tabs>
          <w:tab w:val="left" w:pos="312"/>
        </w:tabs>
      </w:pPr>
    </w:lvl>
  </w:abstractNum>
  <w:abstractNum w:abstractNumId="1">
    <w:nsid w:val="F6DC04A9"/>
    <w:multiLevelType w:val="singleLevel"/>
    <w:tmpl w:val="F6DC04A9"/>
    <w:lvl w:ilvl="0" w:tentative="0">
      <w:start w:val="1"/>
      <w:numFmt w:val="lowerLetter"/>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TQxOTE1NTI0ZWNhYTRlYjYzYWRlY2M5YzhiYzBiODMifQ=="/>
  </w:docVars>
  <w:rsids>
    <w:rsidRoot w:val="00000000"/>
    <w:rsid w:val="00702CC3"/>
    <w:rsid w:val="00DC19CB"/>
    <w:rsid w:val="01396E1E"/>
    <w:rsid w:val="015201AD"/>
    <w:rsid w:val="01596D86"/>
    <w:rsid w:val="016B7C73"/>
    <w:rsid w:val="01C44FF9"/>
    <w:rsid w:val="0225738E"/>
    <w:rsid w:val="025727E8"/>
    <w:rsid w:val="026A10A5"/>
    <w:rsid w:val="02840B9D"/>
    <w:rsid w:val="034543CF"/>
    <w:rsid w:val="035269F9"/>
    <w:rsid w:val="035835FB"/>
    <w:rsid w:val="036F39FE"/>
    <w:rsid w:val="038A2BBE"/>
    <w:rsid w:val="03D64C76"/>
    <w:rsid w:val="046227F0"/>
    <w:rsid w:val="04944EA8"/>
    <w:rsid w:val="05CD1A66"/>
    <w:rsid w:val="05D435B9"/>
    <w:rsid w:val="05E90990"/>
    <w:rsid w:val="06083559"/>
    <w:rsid w:val="06171E91"/>
    <w:rsid w:val="063D4201"/>
    <w:rsid w:val="069A0FAA"/>
    <w:rsid w:val="071346FC"/>
    <w:rsid w:val="075154D1"/>
    <w:rsid w:val="076050E0"/>
    <w:rsid w:val="07690D6A"/>
    <w:rsid w:val="076D4C28"/>
    <w:rsid w:val="08515945"/>
    <w:rsid w:val="085476CF"/>
    <w:rsid w:val="08A127F0"/>
    <w:rsid w:val="08A64151"/>
    <w:rsid w:val="08AE1751"/>
    <w:rsid w:val="08F1667E"/>
    <w:rsid w:val="092D5622"/>
    <w:rsid w:val="0A0169A1"/>
    <w:rsid w:val="0A3D6D18"/>
    <w:rsid w:val="0A55555D"/>
    <w:rsid w:val="0AE25E04"/>
    <w:rsid w:val="0B705C98"/>
    <w:rsid w:val="0BB81C83"/>
    <w:rsid w:val="0BFB552D"/>
    <w:rsid w:val="0C3B7EEE"/>
    <w:rsid w:val="0C99417B"/>
    <w:rsid w:val="0CD86B28"/>
    <w:rsid w:val="0D3861DB"/>
    <w:rsid w:val="0D417786"/>
    <w:rsid w:val="0F1D1709"/>
    <w:rsid w:val="0F2C75EB"/>
    <w:rsid w:val="0F75238A"/>
    <w:rsid w:val="0F8910CA"/>
    <w:rsid w:val="0FEA1F77"/>
    <w:rsid w:val="0FEB581A"/>
    <w:rsid w:val="10A56F40"/>
    <w:rsid w:val="10D421FF"/>
    <w:rsid w:val="118F65E6"/>
    <w:rsid w:val="1198193E"/>
    <w:rsid w:val="1206650D"/>
    <w:rsid w:val="122900B1"/>
    <w:rsid w:val="126161DA"/>
    <w:rsid w:val="12B50465"/>
    <w:rsid w:val="12D7291F"/>
    <w:rsid w:val="130B720D"/>
    <w:rsid w:val="13D9346A"/>
    <w:rsid w:val="141376D2"/>
    <w:rsid w:val="142A7EF5"/>
    <w:rsid w:val="142F32D6"/>
    <w:rsid w:val="14702EF5"/>
    <w:rsid w:val="14D131ED"/>
    <w:rsid w:val="14D13C22"/>
    <w:rsid w:val="14DA377F"/>
    <w:rsid w:val="14DD6852"/>
    <w:rsid w:val="153B4ABB"/>
    <w:rsid w:val="155251A4"/>
    <w:rsid w:val="15AD0DF4"/>
    <w:rsid w:val="15C726E4"/>
    <w:rsid w:val="16666F64"/>
    <w:rsid w:val="167D6DB2"/>
    <w:rsid w:val="16BD3B7A"/>
    <w:rsid w:val="170E7076"/>
    <w:rsid w:val="172E4ECC"/>
    <w:rsid w:val="1758203C"/>
    <w:rsid w:val="17834B87"/>
    <w:rsid w:val="17B0676A"/>
    <w:rsid w:val="1807637A"/>
    <w:rsid w:val="18140050"/>
    <w:rsid w:val="18477C1A"/>
    <w:rsid w:val="18D13069"/>
    <w:rsid w:val="191F1B57"/>
    <w:rsid w:val="199D26FE"/>
    <w:rsid w:val="19D76D7C"/>
    <w:rsid w:val="1A4A57A0"/>
    <w:rsid w:val="1A6C20A0"/>
    <w:rsid w:val="1A8D0145"/>
    <w:rsid w:val="1ABF3738"/>
    <w:rsid w:val="1AFA71C6"/>
    <w:rsid w:val="1B7F7470"/>
    <w:rsid w:val="1BC51676"/>
    <w:rsid w:val="1C543059"/>
    <w:rsid w:val="1C760C90"/>
    <w:rsid w:val="1C967BEB"/>
    <w:rsid w:val="1D484219"/>
    <w:rsid w:val="1D6848BB"/>
    <w:rsid w:val="1DF70675"/>
    <w:rsid w:val="1E2F27D7"/>
    <w:rsid w:val="1E7A5D89"/>
    <w:rsid w:val="1E7F06B9"/>
    <w:rsid w:val="1E9A03B2"/>
    <w:rsid w:val="1F347A18"/>
    <w:rsid w:val="1F9A0235"/>
    <w:rsid w:val="1FDC793D"/>
    <w:rsid w:val="20513ED3"/>
    <w:rsid w:val="208945DF"/>
    <w:rsid w:val="20B42727"/>
    <w:rsid w:val="20BE547D"/>
    <w:rsid w:val="20CF69FF"/>
    <w:rsid w:val="20FD1F0C"/>
    <w:rsid w:val="21C35BB2"/>
    <w:rsid w:val="21F42BC1"/>
    <w:rsid w:val="220608A2"/>
    <w:rsid w:val="228C4726"/>
    <w:rsid w:val="229B4DEB"/>
    <w:rsid w:val="22F17259"/>
    <w:rsid w:val="23000496"/>
    <w:rsid w:val="232D71C7"/>
    <w:rsid w:val="23351317"/>
    <w:rsid w:val="233A0AA7"/>
    <w:rsid w:val="237F5F8B"/>
    <w:rsid w:val="23C5061B"/>
    <w:rsid w:val="24232A58"/>
    <w:rsid w:val="242F484E"/>
    <w:rsid w:val="249C364F"/>
    <w:rsid w:val="24FB4723"/>
    <w:rsid w:val="25DE0E69"/>
    <w:rsid w:val="26C62FB2"/>
    <w:rsid w:val="27383550"/>
    <w:rsid w:val="27935F32"/>
    <w:rsid w:val="28456ABE"/>
    <w:rsid w:val="285B2563"/>
    <w:rsid w:val="28D924D7"/>
    <w:rsid w:val="28F670F7"/>
    <w:rsid w:val="29961B67"/>
    <w:rsid w:val="29BB5626"/>
    <w:rsid w:val="2A9071FF"/>
    <w:rsid w:val="2A91290E"/>
    <w:rsid w:val="2A924D25"/>
    <w:rsid w:val="2AA66B98"/>
    <w:rsid w:val="2B3D4671"/>
    <w:rsid w:val="2B5D63C2"/>
    <w:rsid w:val="2B9306F3"/>
    <w:rsid w:val="2BD10619"/>
    <w:rsid w:val="2C8F77BF"/>
    <w:rsid w:val="2CC7790A"/>
    <w:rsid w:val="2CDE44AA"/>
    <w:rsid w:val="2CF021D7"/>
    <w:rsid w:val="2D2A4CC6"/>
    <w:rsid w:val="2D782757"/>
    <w:rsid w:val="2D957D90"/>
    <w:rsid w:val="2DE0239A"/>
    <w:rsid w:val="2DE32195"/>
    <w:rsid w:val="2E3F6F72"/>
    <w:rsid w:val="2EB72FAC"/>
    <w:rsid w:val="2F0C6D13"/>
    <w:rsid w:val="2F237706"/>
    <w:rsid w:val="2FA6569B"/>
    <w:rsid w:val="300541EB"/>
    <w:rsid w:val="301D32E3"/>
    <w:rsid w:val="303E14AB"/>
    <w:rsid w:val="30467047"/>
    <w:rsid w:val="3049264E"/>
    <w:rsid w:val="3105009B"/>
    <w:rsid w:val="321B5618"/>
    <w:rsid w:val="322D73F8"/>
    <w:rsid w:val="328E39E5"/>
    <w:rsid w:val="32AD60EB"/>
    <w:rsid w:val="32BD6542"/>
    <w:rsid w:val="32D16367"/>
    <w:rsid w:val="332D3C75"/>
    <w:rsid w:val="333E4349"/>
    <w:rsid w:val="3355548A"/>
    <w:rsid w:val="33565CBA"/>
    <w:rsid w:val="33837901"/>
    <w:rsid w:val="33E81E5A"/>
    <w:rsid w:val="33FF944D"/>
    <w:rsid w:val="342015F4"/>
    <w:rsid w:val="34B043EC"/>
    <w:rsid w:val="34C72FF5"/>
    <w:rsid w:val="350351E9"/>
    <w:rsid w:val="35E52AF5"/>
    <w:rsid w:val="363C7409"/>
    <w:rsid w:val="368C276E"/>
    <w:rsid w:val="370072E5"/>
    <w:rsid w:val="376D30FE"/>
    <w:rsid w:val="37C441FC"/>
    <w:rsid w:val="38472E56"/>
    <w:rsid w:val="3855651F"/>
    <w:rsid w:val="38E70932"/>
    <w:rsid w:val="39062341"/>
    <w:rsid w:val="396B0DC9"/>
    <w:rsid w:val="39AE4A08"/>
    <w:rsid w:val="39FD4BB3"/>
    <w:rsid w:val="3B3C6FCC"/>
    <w:rsid w:val="3B5B1ACD"/>
    <w:rsid w:val="3B634C3F"/>
    <w:rsid w:val="3B903948"/>
    <w:rsid w:val="3BAB07ED"/>
    <w:rsid w:val="3BD70274"/>
    <w:rsid w:val="3CFA5BD5"/>
    <w:rsid w:val="3D286FE2"/>
    <w:rsid w:val="3DD63629"/>
    <w:rsid w:val="3DD86B5C"/>
    <w:rsid w:val="3DF06474"/>
    <w:rsid w:val="3E0E070F"/>
    <w:rsid w:val="3F4D5267"/>
    <w:rsid w:val="3FF868D6"/>
    <w:rsid w:val="40505D65"/>
    <w:rsid w:val="40C1415E"/>
    <w:rsid w:val="40D35CDD"/>
    <w:rsid w:val="40E36196"/>
    <w:rsid w:val="40FE1081"/>
    <w:rsid w:val="41017A11"/>
    <w:rsid w:val="41AC096A"/>
    <w:rsid w:val="428C60A6"/>
    <w:rsid w:val="42F26851"/>
    <w:rsid w:val="430C078E"/>
    <w:rsid w:val="43671E93"/>
    <w:rsid w:val="43895080"/>
    <w:rsid w:val="43AD109A"/>
    <w:rsid w:val="43F32B15"/>
    <w:rsid w:val="445E344A"/>
    <w:rsid w:val="449E08F8"/>
    <w:rsid w:val="44B80922"/>
    <w:rsid w:val="44F71EFD"/>
    <w:rsid w:val="451F083B"/>
    <w:rsid w:val="455C4456"/>
    <w:rsid w:val="4560673A"/>
    <w:rsid w:val="45927E77"/>
    <w:rsid w:val="45AD4CB1"/>
    <w:rsid w:val="45ED78ED"/>
    <w:rsid w:val="469A6FE4"/>
    <w:rsid w:val="46DB69E8"/>
    <w:rsid w:val="47502C34"/>
    <w:rsid w:val="477E4B57"/>
    <w:rsid w:val="47C01F82"/>
    <w:rsid w:val="47C419AD"/>
    <w:rsid w:val="47D15BA1"/>
    <w:rsid w:val="47E12387"/>
    <w:rsid w:val="48845826"/>
    <w:rsid w:val="48DA3CFA"/>
    <w:rsid w:val="48DD727D"/>
    <w:rsid w:val="49574F07"/>
    <w:rsid w:val="499C6251"/>
    <w:rsid w:val="49A563CB"/>
    <w:rsid w:val="49A6332D"/>
    <w:rsid w:val="49DF43B4"/>
    <w:rsid w:val="49F02CC8"/>
    <w:rsid w:val="4A4060F4"/>
    <w:rsid w:val="4A4623A7"/>
    <w:rsid w:val="4A5B2F2E"/>
    <w:rsid w:val="4A5E7E75"/>
    <w:rsid w:val="4A7A403C"/>
    <w:rsid w:val="4A914BA1"/>
    <w:rsid w:val="4A9D70A2"/>
    <w:rsid w:val="4BA25184"/>
    <w:rsid w:val="4BF13A1E"/>
    <w:rsid w:val="4C0700B7"/>
    <w:rsid w:val="4C0953B7"/>
    <w:rsid w:val="4DB05B1C"/>
    <w:rsid w:val="4DD63576"/>
    <w:rsid w:val="4DFA0CB0"/>
    <w:rsid w:val="4E579A3B"/>
    <w:rsid w:val="4E5904C4"/>
    <w:rsid w:val="4E5B5AFC"/>
    <w:rsid w:val="4EA64F5A"/>
    <w:rsid w:val="4ECC660A"/>
    <w:rsid w:val="4ED736E4"/>
    <w:rsid w:val="4F1416B6"/>
    <w:rsid w:val="4F2C487D"/>
    <w:rsid w:val="4FA62E9D"/>
    <w:rsid w:val="4FA80C84"/>
    <w:rsid w:val="4FA830FD"/>
    <w:rsid w:val="4FB21842"/>
    <w:rsid w:val="4FE47521"/>
    <w:rsid w:val="50A4515B"/>
    <w:rsid w:val="510C4847"/>
    <w:rsid w:val="515D3A2F"/>
    <w:rsid w:val="51644DBE"/>
    <w:rsid w:val="51B63B64"/>
    <w:rsid w:val="51CD5EAD"/>
    <w:rsid w:val="520C12D8"/>
    <w:rsid w:val="52EA3093"/>
    <w:rsid w:val="52F22FC1"/>
    <w:rsid w:val="531001F3"/>
    <w:rsid w:val="532F32A1"/>
    <w:rsid w:val="53A427A9"/>
    <w:rsid w:val="53C658BC"/>
    <w:rsid w:val="54596122"/>
    <w:rsid w:val="55821CB6"/>
    <w:rsid w:val="55B02552"/>
    <w:rsid w:val="56066443"/>
    <w:rsid w:val="5685600D"/>
    <w:rsid w:val="568A30CF"/>
    <w:rsid w:val="56A938F9"/>
    <w:rsid w:val="56D946B8"/>
    <w:rsid w:val="572D3906"/>
    <w:rsid w:val="576113C5"/>
    <w:rsid w:val="579B4ADB"/>
    <w:rsid w:val="57B3FD60"/>
    <w:rsid w:val="57EF0AE3"/>
    <w:rsid w:val="581E0484"/>
    <w:rsid w:val="585D0A7D"/>
    <w:rsid w:val="5924294C"/>
    <w:rsid w:val="5927664D"/>
    <w:rsid w:val="598A2EE8"/>
    <w:rsid w:val="59BB4C32"/>
    <w:rsid w:val="5A6E0A5B"/>
    <w:rsid w:val="5A751DEA"/>
    <w:rsid w:val="5B500161"/>
    <w:rsid w:val="5B8E315A"/>
    <w:rsid w:val="5C355E4F"/>
    <w:rsid w:val="5D0C3B67"/>
    <w:rsid w:val="5D2A6606"/>
    <w:rsid w:val="5D933278"/>
    <w:rsid w:val="5E160385"/>
    <w:rsid w:val="5E4C2E61"/>
    <w:rsid w:val="5EAA5DDA"/>
    <w:rsid w:val="5EDCAC55"/>
    <w:rsid w:val="5F08322C"/>
    <w:rsid w:val="5F3D2B4D"/>
    <w:rsid w:val="5F7D5F3D"/>
    <w:rsid w:val="5F8B3EBB"/>
    <w:rsid w:val="5FD610BB"/>
    <w:rsid w:val="5FFF5786"/>
    <w:rsid w:val="6025660F"/>
    <w:rsid w:val="606D5311"/>
    <w:rsid w:val="60A12143"/>
    <w:rsid w:val="60E42575"/>
    <w:rsid w:val="6154367A"/>
    <w:rsid w:val="61910256"/>
    <w:rsid w:val="620C5D12"/>
    <w:rsid w:val="621E1CEA"/>
    <w:rsid w:val="62DE329C"/>
    <w:rsid w:val="632B5CBF"/>
    <w:rsid w:val="6388493C"/>
    <w:rsid w:val="638D1F52"/>
    <w:rsid w:val="64607667"/>
    <w:rsid w:val="648372CC"/>
    <w:rsid w:val="665714FC"/>
    <w:rsid w:val="67AD625C"/>
    <w:rsid w:val="680A7475"/>
    <w:rsid w:val="68906740"/>
    <w:rsid w:val="6908207B"/>
    <w:rsid w:val="6945390A"/>
    <w:rsid w:val="695A0B28"/>
    <w:rsid w:val="696957F2"/>
    <w:rsid w:val="6990046D"/>
    <w:rsid w:val="699D0A15"/>
    <w:rsid w:val="69E0630F"/>
    <w:rsid w:val="6A5A7021"/>
    <w:rsid w:val="6A786E2F"/>
    <w:rsid w:val="6ABB729B"/>
    <w:rsid w:val="6AD835C8"/>
    <w:rsid w:val="6ADC1E16"/>
    <w:rsid w:val="6B1F4423"/>
    <w:rsid w:val="6B2667E8"/>
    <w:rsid w:val="6B50447B"/>
    <w:rsid w:val="6B980B43"/>
    <w:rsid w:val="6CA931C3"/>
    <w:rsid w:val="6CCE0EE6"/>
    <w:rsid w:val="6D6268CD"/>
    <w:rsid w:val="6DC746EC"/>
    <w:rsid w:val="6E132DD6"/>
    <w:rsid w:val="6E81402F"/>
    <w:rsid w:val="6F314216"/>
    <w:rsid w:val="6F3764B9"/>
    <w:rsid w:val="6F5A1075"/>
    <w:rsid w:val="6F675D4D"/>
    <w:rsid w:val="6F751AEC"/>
    <w:rsid w:val="6F7F3E8E"/>
    <w:rsid w:val="704405F0"/>
    <w:rsid w:val="70DC62C7"/>
    <w:rsid w:val="70E81A2D"/>
    <w:rsid w:val="71027029"/>
    <w:rsid w:val="715258D0"/>
    <w:rsid w:val="71B84408"/>
    <w:rsid w:val="71D234BD"/>
    <w:rsid w:val="71E13469"/>
    <w:rsid w:val="7214383E"/>
    <w:rsid w:val="72245C9F"/>
    <w:rsid w:val="725D51E5"/>
    <w:rsid w:val="72C55F4E"/>
    <w:rsid w:val="72C60FDD"/>
    <w:rsid w:val="72F61171"/>
    <w:rsid w:val="72FC217F"/>
    <w:rsid w:val="73333F80"/>
    <w:rsid w:val="734B3700"/>
    <w:rsid w:val="73EA4857"/>
    <w:rsid w:val="74845134"/>
    <w:rsid w:val="748A234F"/>
    <w:rsid w:val="752419D7"/>
    <w:rsid w:val="75852D71"/>
    <w:rsid w:val="76243A1D"/>
    <w:rsid w:val="76323A49"/>
    <w:rsid w:val="773A33D0"/>
    <w:rsid w:val="77447D75"/>
    <w:rsid w:val="784604CA"/>
    <w:rsid w:val="78EC3EB0"/>
    <w:rsid w:val="7914420C"/>
    <w:rsid w:val="79DC7C4D"/>
    <w:rsid w:val="7A4C29B4"/>
    <w:rsid w:val="7A673A16"/>
    <w:rsid w:val="7B0C1557"/>
    <w:rsid w:val="7B38059E"/>
    <w:rsid w:val="7BCE6263"/>
    <w:rsid w:val="7C3E041D"/>
    <w:rsid w:val="7C5D7C35"/>
    <w:rsid w:val="7C6B4804"/>
    <w:rsid w:val="7CD504FE"/>
    <w:rsid w:val="7D3944D2"/>
    <w:rsid w:val="7D5247C9"/>
    <w:rsid w:val="7D6D41F8"/>
    <w:rsid w:val="7D8D5158"/>
    <w:rsid w:val="7D9121E7"/>
    <w:rsid w:val="7DAC43AA"/>
    <w:rsid w:val="7DE67D76"/>
    <w:rsid w:val="7DE95569"/>
    <w:rsid w:val="7E33504C"/>
    <w:rsid w:val="7EC272FC"/>
    <w:rsid w:val="7ED6696C"/>
    <w:rsid w:val="7ED94513"/>
    <w:rsid w:val="7EE0309C"/>
    <w:rsid w:val="7F0249C7"/>
    <w:rsid w:val="7F0B0B40"/>
    <w:rsid w:val="7F706C11"/>
    <w:rsid w:val="7F73689D"/>
    <w:rsid w:val="7FB21EE7"/>
    <w:rsid w:val="7FB6F040"/>
    <w:rsid w:val="7FCB7C32"/>
    <w:rsid w:val="A6789B13"/>
    <w:rsid w:val="DEE746C9"/>
    <w:rsid w:val="F37016E7"/>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0"/>
    <w:rPr>
      <w:rFonts w:ascii="黑体" w:hAnsi="黑体" w:eastAsia="黑体" w:cs="黑体"/>
      <w:sz w:val="28"/>
      <w:szCs w:val="28"/>
      <w:lang w:val="en-US" w:eastAsia="en-US" w:bidi="ar-SA"/>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18</Pages>
  <Words>2888</Words>
  <Characters>3147</Characters>
  <TotalTime>0</TotalTime>
  <ScaleCrop>false</ScaleCrop>
  <LinksUpToDate>false</LinksUpToDate>
  <CharactersWithSpaces>3299</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2024-05-16T23:57:00Z</dcterms:created>
  <dc:creator>shijian</dc:creator>
  <cp:lastModifiedBy>极速少年</cp:lastModifiedBy>
  <cp:lastPrinted>2024-12-02T15:16:00Z</cp:lastPrinted>
  <dcterms:modified xsi:type="dcterms:W3CDTF">2025-01-17T07:07:36Z</dcterms:modified>
  <dc:title>地方标准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2024-10-14T10:36:44Z</vt:filetime>
  </property>
  <property fmtid="{D5CDD505-2E9C-101B-9397-08002B2CF9AE}" pid="4" name="KSOProductBuildVer">
    <vt:lpwstr>2052-12.1.0.19770</vt:lpwstr>
  </property>
  <property fmtid="{D5CDD505-2E9C-101B-9397-08002B2CF9AE}" pid="5" name="ICV">
    <vt:lpwstr>EB1488275D2F4C47ADA5FAE6463D25BC_13</vt:lpwstr>
  </property>
  <property fmtid="{D5CDD505-2E9C-101B-9397-08002B2CF9AE}" pid="6" name="KSOTemplateDocerSaveRecord">
    <vt:lpwstr>eyJoZGlkIjoiNWIyOTdlOGZjMTA2MWY5NThiMjJjYzZhZTdiMWE4ZjciLCJ1c2VySWQiOiIyMjMwMTQwNzUifQ==</vt:lpwstr>
  </property>
</Properties>
</file>