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9A0" w:rsidRDefault="003C2C76">
      <w:pPr>
        <w:pStyle w:val="2"/>
        <w:spacing w:line="360" w:lineRule="auto"/>
        <w:ind w:leftChars="50" w:left="105" w:rightChars="50" w:right="105"/>
        <w:jc w:val="left"/>
        <w:rPr>
          <w:rFonts w:ascii="Times New Roman" w:eastAsia="宋体" w:hAnsi="Times New Roman"/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4129405</wp:posOffset>
                </wp:positionH>
                <wp:positionV relativeFrom="paragraph">
                  <wp:posOffset>94615</wp:posOffset>
                </wp:positionV>
                <wp:extent cx="1150620" cy="650875"/>
                <wp:effectExtent l="0" t="0" r="5080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0620" cy="650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2D29A0" w:rsidRDefault="003C2C76">
                            <w:pPr>
                              <w:pStyle w:val="2"/>
                              <w:spacing w:line="360" w:lineRule="auto"/>
                              <w:ind w:leftChars="50" w:left="105" w:rightChars="50" w:right="105"/>
                              <w:jc w:val="center"/>
                              <w:rPr>
                                <w:rFonts w:ascii="Times New Roman" w:eastAsia="宋体" w:hAnsi="Times New Roman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Times New Roman" w:eastAsia="宋体" w:hAnsi="Times New Roman" w:hint="eastAsia"/>
                                <w:sz w:val="44"/>
                                <w:szCs w:val="44"/>
                              </w:rPr>
                              <w:t>DB</w:t>
                            </w:r>
                            <w:r>
                              <w:rPr>
                                <w:rFonts w:ascii="Times New Roman" w:eastAsia="宋体" w:hAnsi="Times New Roman"/>
                                <w:sz w:val="44"/>
                                <w:szCs w:val="44"/>
                              </w:rPr>
                              <w:t>13</w:t>
                            </w:r>
                          </w:p>
                          <w:p w:rsidR="002D29A0" w:rsidRDefault="002D29A0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325.15pt;margin-top:7.45pt;width:90.6pt;height:51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oAaqQEAACkDAAAOAAAAZHJzL2Uyb0RvYy54bWysUs2O0zAQviPxDpbv1GmlllXUdCVYlQsC&#10;pIUHcB0nsWR7rLG3SV8A3oATF+48V5+DsZvt8nND5DDxzHzzeb4Zb28nZ9lRYzTgG75cVJxpr6A1&#10;vm/4p4/7FzecxSR9Ky143fCTjvx29/zZdgy1XsEAttXIiMTHegwNH1IKtRBRDdrJuICgPSU7QCcT&#10;udiLFuVI7M6KVVVtxAjYBgSlY6To3SXJd4W/67RK77su6sRsw6m3VCwWe8hW7Lay7lGGwai5DfkP&#10;XThpPF16pbqTSbIHNH9ROaMQInRpocAJ6DqjdNFAapbVH2ruBxl00ULDieE6pvj/aNW74wdkpqXd&#10;cealoxWdv345f/tx/v6ZLfN4xhBrQt0HwqXpFUwZOscjBbPqqUOX/6SHUZ4GfboOV0+JqVy0XFeb&#10;FaUU5Tbr6ublOtOIp+qAMb3R4Fg+NBxpeWWm8vg2pgv0EZIvi2BNuzfWFgf7w2uL7Chp0fvyzey/&#10;wazPYA+57MKYIyJrvGjJpzQdplngAdoT6X4IaPqBeirKC5z2UZqf305e+K9+IX164bufAAAA//8D&#10;AFBLAwQUAAYACAAAACEA+lUqpt4AAAAKAQAADwAAAGRycy9kb3ducmV2LnhtbEyPy07DMBBF90j8&#10;gzVIbBB1QvNoQ5wKkEBsW/oBk9hNIuJxFLtN+vcMK1jO3KM7Z8rdYgdxMZPvHSmIVxEIQ43TPbUK&#10;jl/vjxsQPiBpHBwZBVfjYVfd3pRYaDfT3lwOoRVcQr5ABV0IYyGlbzpj0a/caIizk5ssBh6nVuoJ&#10;Zy63g3yKokxa7IkvdDiat84034ezVXD6nB/S7Vx/hGO+T7JX7PPaXZW6v1tenkEEs4Q/GH71WR0q&#10;dqrdmbQXg4IsjdaMcpBsQTCwWccpiJoXcZ6ArEr5/4XqBwAA//8DAFBLAQItABQABgAIAAAAIQC2&#10;gziS/gAAAOEBAAATAAAAAAAAAAAAAAAAAAAAAABbQ29udGVudF9UeXBlc10ueG1sUEsBAi0AFAAG&#10;AAgAAAAhADj9If/WAAAAlAEAAAsAAAAAAAAAAAAAAAAALwEAAF9yZWxzLy5yZWxzUEsBAi0AFAAG&#10;AAgAAAAhAEI6gBqpAQAAKQMAAA4AAAAAAAAAAAAAAAAALgIAAGRycy9lMm9Eb2MueG1sUEsBAi0A&#10;FAAGAAgAAAAhAPpVKqbeAAAACgEAAA8AAAAAAAAAAAAAAAAAAwQAAGRycy9kb3ducmV2LnhtbFBL&#10;BQYAAAAABAAEAPMAAAAOBQAAAAA=&#10;" stroked="f">
                <v:textbox>
                  <w:txbxContent>
                    <w:p w:rsidR="002D29A0" w:rsidRDefault="003C2C76">
                      <w:pPr>
                        <w:pStyle w:val="2"/>
                        <w:spacing w:line="360" w:lineRule="auto"/>
                        <w:ind w:leftChars="50" w:left="105" w:rightChars="50" w:right="105"/>
                        <w:jc w:val="center"/>
                        <w:rPr>
                          <w:rFonts w:ascii="Times New Roman" w:eastAsia="宋体" w:hAnsi="Times New Roman"/>
                          <w:sz w:val="44"/>
                          <w:szCs w:val="44"/>
                        </w:rPr>
                      </w:pPr>
                      <w:r>
                        <w:rPr>
                          <w:rFonts w:ascii="Times New Roman" w:eastAsia="宋体" w:hAnsi="Times New Roman" w:hint="eastAsia"/>
                          <w:sz w:val="44"/>
                          <w:szCs w:val="44"/>
                        </w:rPr>
                        <w:t>DB</w:t>
                      </w:r>
                      <w:r>
                        <w:rPr>
                          <w:rFonts w:ascii="Times New Roman" w:eastAsia="宋体" w:hAnsi="Times New Roman"/>
                          <w:sz w:val="44"/>
                          <w:szCs w:val="44"/>
                        </w:rPr>
                        <w:t>13</w:t>
                      </w:r>
                    </w:p>
                    <w:p w:rsidR="002D29A0" w:rsidRDefault="002D29A0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-69215</wp:posOffset>
                </wp:positionH>
                <wp:positionV relativeFrom="paragraph">
                  <wp:posOffset>84455</wp:posOffset>
                </wp:positionV>
                <wp:extent cx="1150620" cy="650875"/>
                <wp:effectExtent l="0" t="0" r="5080" b="952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0620" cy="650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2D29A0" w:rsidRDefault="003C2C76">
                            <w:pPr>
                              <w:rPr>
                                <w:rFonts w:ascii="Times New Roman" w:hAnsi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sz w:val="22"/>
                                <w:szCs w:val="22"/>
                              </w:rPr>
                              <w:t xml:space="preserve">ICS </w:t>
                            </w:r>
                            <w:r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2D29A0" w:rsidRDefault="003C2C76">
                            <w:pPr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sz w:val="22"/>
                                <w:szCs w:val="22"/>
                              </w:rPr>
                              <w:t>B</w:t>
                            </w:r>
                            <w:r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position:absolute;left:0;text-align:left;margin-left:-5.45pt;margin-top:6.65pt;width:90.6pt;height:51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8nfqgEAADADAAAOAAAAZHJzL2Uyb0RvYy54bWysUs2O0zAQviPxDpbv1GmkllXUdCVYlQsC&#10;pIUHcB0nsWR7rLG3SV8A3oATF+48V5+Dsdvt8nND5DDx/H2e7xtvbmdn2UFjNOBbvlxUnGmvoDN+&#10;aPmnj7sXN5zFJH0nLXjd8qOO/Hb7/NlmCo2uYQTbaWQE4mMzhZaPKYVGiKhG7WRcQNCekj2gk4lc&#10;HESHciJ0Z0VdVWsxAXYBQekYKXp3TvJtwe97rdL7vo86Mdtymi0Vi8XusxXbjWwGlGE06jKG/Icp&#10;nDSeLr1C3ckk2QOav6CcUQgR+rRQ4AT0vVG6cCA2y+oPNvejDLpwIXFiuMoU/x+senf4gMx0La85&#10;89LRik5fv5y+/Th9/8zqLM8UYkNV94Hq0vwKZlrzYzxSMLOee3T5T3wY5Uno41VcPSemctNyVa1r&#10;SinKrVfVzctVhhFP3QFjeqPBsXxoOdLyiqby8Damc+ljSb4sgjXdzlhbHBz2ry2yg6RF78p3Qf+t&#10;zPpc7CG3nRFzRGSOZy75lOb9XCS58txDdyT6DwHNMNJoJVG6aC2Fw+UJ5b3/6hfsp4e+/QkAAP//&#10;AwBQSwMEFAAGAAgAAAAhAAMGXJHeAAAACgEAAA8AAABkcnMvZG93bnJldi54bWxMj8FOwzAQRO9I&#10;/IO1SFxQa4fSpg1xKkACcW3pB2xiN4mI11HsNunfsz3R26zmaXYm306uE2c7hNaThmSuQFiqvGmp&#10;1nD4+ZytQYSIZLDzZDVcbIBtcX+XY2b8SDt73sdacAiFDDU0MfaZlKFqrMMw970l9o5+cBj5HGpp&#10;Bhw53HXyWamVdNgSf2iwtx+NrX73J6fh+D0+LTdj+RUP6e5l9Y5tWvqL1o8P09sriGin+A/DtT5X&#10;h4I7lf5EJohOwyxRG0bZWCxAXIFUsShZJMs1yCKXtxOKPwAAAP//AwBQSwECLQAUAAYACAAAACEA&#10;toM4kv4AAADhAQAAEwAAAAAAAAAAAAAAAAAAAAAAW0NvbnRlbnRfVHlwZXNdLnhtbFBLAQItABQA&#10;BgAIAAAAIQA4/SH/1gAAAJQBAAALAAAAAAAAAAAAAAAAAC8BAABfcmVscy8ucmVsc1BLAQItABQA&#10;BgAIAAAAIQCOw8nfqgEAADADAAAOAAAAAAAAAAAAAAAAAC4CAABkcnMvZTJvRG9jLnhtbFBLAQIt&#10;ABQABgAIAAAAIQADBlyR3gAAAAoBAAAPAAAAAAAAAAAAAAAAAAQEAABkcnMvZG93bnJldi54bWxQ&#10;SwUGAAAAAAQABADzAAAADwUAAAAA&#10;" stroked="f">
                <v:textbox>
                  <w:txbxContent>
                    <w:p w:rsidR="002D29A0" w:rsidRDefault="003C2C76">
                      <w:pPr>
                        <w:rPr>
                          <w:rFonts w:ascii="Times New Roman" w:hAnsi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hint="eastAsia"/>
                          <w:sz w:val="22"/>
                          <w:szCs w:val="22"/>
                        </w:rPr>
                        <w:t xml:space="preserve">ICS </w:t>
                      </w:r>
                      <w:r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</w:p>
                    <w:p w:rsidR="002D29A0" w:rsidRDefault="003C2C76">
                      <w:pPr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hint="eastAsia"/>
                          <w:sz w:val="22"/>
                          <w:szCs w:val="22"/>
                        </w:rPr>
                        <w:t>B</w:t>
                      </w:r>
                      <w:r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宋体" w:hAnsi="Times New Roman" w:hint="eastAsia"/>
          <w:sz w:val="24"/>
        </w:rPr>
        <w:t xml:space="preserve">   </w:t>
      </w:r>
    </w:p>
    <w:p w:rsidR="002D29A0" w:rsidRDefault="003C2C76">
      <w:pPr>
        <w:pStyle w:val="2"/>
        <w:spacing w:line="360" w:lineRule="auto"/>
        <w:ind w:leftChars="50" w:left="105" w:rightChars="50" w:right="105"/>
        <w:jc w:val="center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 w:hint="eastAsia"/>
          <w:sz w:val="24"/>
        </w:rPr>
        <w:t xml:space="preserve">                      </w:t>
      </w:r>
    </w:p>
    <w:p w:rsidR="002D29A0" w:rsidRDefault="003C2C76">
      <w:pPr>
        <w:pStyle w:val="2"/>
        <w:spacing w:line="360" w:lineRule="auto"/>
        <w:ind w:leftChars="50" w:left="105" w:rightChars="50" w:right="105"/>
        <w:jc w:val="center"/>
        <w:rPr>
          <w:rFonts w:ascii="Times New Roman" w:eastAsia="宋体" w:hAnsi="Times New Roman"/>
          <w:sz w:val="52"/>
          <w:szCs w:val="52"/>
        </w:rPr>
      </w:pPr>
      <w:r>
        <w:rPr>
          <w:rFonts w:ascii="Times New Roman" w:eastAsia="宋体" w:hAnsi="Times New Roman" w:hint="eastAsia"/>
          <w:sz w:val="52"/>
          <w:szCs w:val="52"/>
        </w:rPr>
        <w:t>河</w:t>
      </w:r>
      <w:r>
        <w:rPr>
          <w:rFonts w:ascii="Times New Roman" w:eastAsia="宋体" w:hAnsi="Times New Roman" w:hint="eastAsia"/>
          <w:sz w:val="52"/>
          <w:szCs w:val="52"/>
        </w:rPr>
        <w:t xml:space="preserve"> </w:t>
      </w:r>
      <w:r>
        <w:rPr>
          <w:rFonts w:ascii="Times New Roman" w:eastAsia="宋体" w:hAnsi="Times New Roman" w:hint="eastAsia"/>
          <w:sz w:val="52"/>
          <w:szCs w:val="52"/>
        </w:rPr>
        <w:t>北</w:t>
      </w:r>
      <w:r>
        <w:rPr>
          <w:rFonts w:ascii="Times New Roman" w:eastAsia="宋体" w:hAnsi="Times New Roman" w:hint="eastAsia"/>
          <w:sz w:val="52"/>
          <w:szCs w:val="52"/>
        </w:rPr>
        <w:t xml:space="preserve"> </w:t>
      </w:r>
      <w:r>
        <w:rPr>
          <w:rFonts w:ascii="Times New Roman" w:eastAsia="宋体" w:hAnsi="Times New Roman" w:hint="eastAsia"/>
          <w:sz w:val="52"/>
          <w:szCs w:val="52"/>
        </w:rPr>
        <w:t>省</w:t>
      </w:r>
      <w:r>
        <w:rPr>
          <w:rFonts w:ascii="Times New Roman" w:eastAsia="宋体" w:hAnsi="Times New Roman" w:hint="eastAsia"/>
          <w:sz w:val="52"/>
          <w:szCs w:val="52"/>
        </w:rPr>
        <w:t xml:space="preserve"> </w:t>
      </w:r>
      <w:r>
        <w:rPr>
          <w:rFonts w:ascii="Times New Roman" w:eastAsia="宋体" w:hAnsi="Times New Roman" w:hint="eastAsia"/>
          <w:sz w:val="52"/>
          <w:szCs w:val="52"/>
        </w:rPr>
        <w:t>地</w:t>
      </w:r>
      <w:r>
        <w:rPr>
          <w:rFonts w:ascii="Times New Roman" w:eastAsia="宋体" w:hAnsi="Times New Roman" w:hint="eastAsia"/>
          <w:sz w:val="52"/>
          <w:szCs w:val="52"/>
        </w:rPr>
        <w:t xml:space="preserve"> </w:t>
      </w:r>
      <w:r>
        <w:rPr>
          <w:rFonts w:ascii="Times New Roman" w:eastAsia="宋体" w:hAnsi="Times New Roman" w:hint="eastAsia"/>
          <w:sz w:val="52"/>
          <w:szCs w:val="52"/>
        </w:rPr>
        <w:t>方</w:t>
      </w:r>
      <w:r>
        <w:rPr>
          <w:rFonts w:ascii="Times New Roman" w:eastAsia="宋体" w:hAnsi="Times New Roman" w:hint="eastAsia"/>
          <w:sz w:val="52"/>
          <w:szCs w:val="52"/>
        </w:rPr>
        <w:t xml:space="preserve"> </w:t>
      </w:r>
      <w:r>
        <w:rPr>
          <w:rFonts w:ascii="Times New Roman" w:eastAsia="宋体" w:hAnsi="Times New Roman" w:hint="eastAsia"/>
          <w:sz w:val="52"/>
          <w:szCs w:val="52"/>
        </w:rPr>
        <w:t>标</w:t>
      </w:r>
      <w:r>
        <w:rPr>
          <w:rFonts w:ascii="Times New Roman" w:eastAsia="宋体" w:hAnsi="Times New Roman" w:hint="eastAsia"/>
          <w:sz w:val="52"/>
          <w:szCs w:val="52"/>
        </w:rPr>
        <w:t xml:space="preserve"> </w:t>
      </w:r>
      <w:r>
        <w:rPr>
          <w:rFonts w:ascii="Times New Roman" w:eastAsia="宋体" w:hAnsi="Times New Roman" w:hint="eastAsia"/>
          <w:sz w:val="52"/>
          <w:szCs w:val="52"/>
        </w:rPr>
        <w:t>准</w:t>
      </w:r>
    </w:p>
    <w:p w:rsidR="002D29A0" w:rsidRDefault="003C2C76">
      <w:pPr>
        <w:wordWrap w:val="0"/>
        <w:jc w:val="right"/>
      </w:pPr>
      <w:r>
        <w:rPr>
          <w:rFonts w:ascii="Times New Roman" w:hAnsi="Times New Roman" w:hint="eastAsia"/>
          <w:sz w:val="40"/>
          <w:szCs w:val="40"/>
        </w:rPr>
        <w:t>DB****</w:t>
      </w:r>
      <w:r>
        <w:rPr>
          <w:rFonts w:ascii="Times New Roman" w:hAnsi="Times New Roman" w:hint="eastAsia"/>
          <w:sz w:val="52"/>
          <w:szCs w:val="52"/>
        </w:rPr>
        <w:t xml:space="preserve"> </w:t>
      </w:r>
    </w:p>
    <w:p w:rsidR="002D29A0" w:rsidRDefault="003C2C76">
      <w:r>
        <w:rPr>
          <w:rFonts w:hint="eastAsia"/>
          <w:u w:val="single"/>
        </w:rPr>
        <w:t xml:space="preserve">                                                                                </w:t>
      </w:r>
    </w:p>
    <w:p w:rsidR="002D29A0" w:rsidRDefault="003C2C76">
      <w:pPr>
        <w:pStyle w:val="2"/>
        <w:spacing w:line="360" w:lineRule="auto"/>
        <w:ind w:leftChars="50" w:left="105" w:rightChars="50" w:right="105"/>
        <w:jc w:val="center"/>
        <w:rPr>
          <w:rFonts w:ascii="Times New Roman" w:eastAsia="宋体" w:hAnsi="Times New Roman"/>
          <w:sz w:val="52"/>
          <w:szCs w:val="52"/>
        </w:rPr>
      </w:pPr>
      <w:bookmarkStart w:id="0" w:name="_Toc20015"/>
      <w:r>
        <w:rPr>
          <w:rFonts w:ascii="Times New Roman" w:eastAsia="宋体" w:hAnsi="Times New Roman" w:hint="eastAsia"/>
          <w:sz w:val="52"/>
          <w:szCs w:val="52"/>
        </w:rPr>
        <w:t xml:space="preserve"> </w:t>
      </w:r>
    </w:p>
    <w:p w:rsidR="002D29A0" w:rsidRDefault="002D29A0"/>
    <w:bookmarkEnd w:id="0"/>
    <w:p w:rsidR="002D29A0" w:rsidRDefault="003C2C76">
      <w:pPr>
        <w:pStyle w:val="2"/>
        <w:spacing w:line="360" w:lineRule="auto"/>
        <w:ind w:leftChars="50" w:left="105" w:rightChars="50" w:right="105"/>
        <w:jc w:val="center"/>
        <w:rPr>
          <w:rFonts w:ascii="Times New Roman" w:eastAsia="宋体" w:hAnsi="Times New Roman"/>
          <w:sz w:val="44"/>
          <w:szCs w:val="44"/>
        </w:rPr>
      </w:pPr>
      <w:r>
        <w:rPr>
          <w:rFonts w:ascii="Times New Roman" w:eastAsia="宋体" w:hAnsi="Times New Roman" w:hint="eastAsia"/>
          <w:sz w:val="44"/>
          <w:szCs w:val="44"/>
        </w:rPr>
        <w:t>轻度</w:t>
      </w:r>
      <w:proofErr w:type="gramStart"/>
      <w:r>
        <w:rPr>
          <w:rFonts w:ascii="Times New Roman" w:eastAsia="宋体" w:hAnsi="Times New Roman" w:hint="eastAsia"/>
          <w:sz w:val="44"/>
          <w:szCs w:val="44"/>
        </w:rPr>
        <w:t>镉</w:t>
      </w:r>
      <w:proofErr w:type="gramEnd"/>
      <w:r>
        <w:rPr>
          <w:rFonts w:ascii="Times New Roman" w:eastAsia="宋体" w:hAnsi="Times New Roman" w:hint="eastAsia"/>
          <w:sz w:val="44"/>
          <w:szCs w:val="44"/>
        </w:rPr>
        <w:t>污染农田叶菜类蔬菜</w:t>
      </w:r>
      <w:r w:rsidRPr="009E145D">
        <w:rPr>
          <w:rFonts w:ascii="Times New Roman" w:eastAsia="宋体" w:hAnsi="Times New Roman" w:hint="eastAsia"/>
          <w:sz w:val="44"/>
          <w:szCs w:val="44"/>
        </w:rPr>
        <w:t>种植</w:t>
      </w:r>
      <w:r>
        <w:rPr>
          <w:rFonts w:ascii="Times New Roman" w:eastAsia="宋体" w:hAnsi="Times New Roman" w:hint="eastAsia"/>
          <w:sz w:val="44"/>
          <w:szCs w:val="44"/>
        </w:rPr>
        <w:t>技术规程</w:t>
      </w:r>
    </w:p>
    <w:p w:rsidR="002D29A0" w:rsidRDefault="003C2C76">
      <w:pPr>
        <w:pStyle w:val="2"/>
        <w:spacing w:line="360" w:lineRule="auto"/>
        <w:ind w:leftChars="50" w:left="105" w:rightChars="50" w:right="105"/>
        <w:jc w:val="center"/>
        <w:rPr>
          <w:rFonts w:ascii="Times New Roman" w:eastAsia="宋体" w:hAnsi="Times New Roman"/>
          <w:sz w:val="44"/>
          <w:szCs w:val="44"/>
        </w:rPr>
      </w:pPr>
      <w:r>
        <w:rPr>
          <w:rFonts w:ascii="Times New Roman" w:eastAsia="宋体" w:hAnsi="Times New Roman" w:hint="eastAsia"/>
          <w:sz w:val="44"/>
          <w:szCs w:val="44"/>
        </w:rPr>
        <w:t>（草稿）</w:t>
      </w:r>
    </w:p>
    <w:p w:rsidR="002D29A0" w:rsidRDefault="002D29A0">
      <w:pPr>
        <w:rPr>
          <w:rFonts w:ascii="Times New Roman" w:hAnsi="Times New Roman"/>
          <w:sz w:val="52"/>
          <w:szCs w:val="52"/>
        </w:rPr>
      </w:pPr>
    </w:p>
    <w:p w:rsidR="002D29A0" w:rsidRDefault="002D29A0">
      <w:pPr>
        <w:rPr>
          <w:rFonts w:ascii="Times New Roman" w:hAnsi="Times New Roman"/>
          <w:sz w:val="52"/>
          <w:szCs w:val="52"/>
        </w:rPr>
      </w:pPr>
    </w:p>
    <w:p w:rsidR="002D29A0" w:rsidRDefault="002D29A0">
      <w:pPr>
        <w:rPr>
          <w:rFonts w:ascii="Times New Roman" w:hAnsi="Times New Roman"/>
          <w:sz w:val="52"/>
          <w:szCs w:val="52"/>
        </w:rPr>
      </w:pPr>
    </w:p>
    <w:p w:rsidR="002D29A0" w:rsidRDefault="002D29A0">
      <w:pPr>
        <w:rPr>
          <w:rFonts w:ascii="Times New Roman" w:hAnsi="Times New Roman"/>
          <w:sz w:val="28"/>
          <w:szCs w:val="28"/>
        </w:rPr>
      </w:pPr>
    </w:p>
    <w:p w:rsidR="002D29A0" w:rsidRDefault="002D29A0">
      <w:pPr>
        <w:rPr>
          <w:rFonts w:ascii="Times New Roman" w:hAnsi="Times New Roman"/>
          <w:sz w:val="52"/>
          <w:szCs w:val="52"/>
        </w:rPr>
      </w:pPr>
    </w:p>
    <w:p w:rsidR="002D29A0" w:rsidRDefault="003C2C76">
      <w:pPr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 w:hint="eastAsia"/>
          <w:sz w:val="28"/>
          <w:szCs w:val="28"/>
          <w:u w:val="single"/>
        </w:rPr>
        <w:t xml:space="preserve"> 202*-**-** </w:t>
      </w:r>
      <w:r>
        <w:rPr>
          <w:rFonts w:ascii="黑体" w:eastAsia="黑体" w:hAnsi="黑体" w:cs="黑体" w:hint="eastAsia"/>
          <w:sz w:val="28"/>
          <w:szCs w:val="28"/>
          <w:u w:val="single"/>
        </w:rPr>
        <w:t>发布</w:t>
      </w:r>
      <w:r>
        <w:rPr>
          <w:rFonts w:ascii="Times New Roman" w:hAnsi="Times New Roman" w:hint="eastAsia"/>
          <w:sz w:val="28"/>
          <w:szCs w:val="28"/>
          <w:u w:val="single"/>
        </w:rPr>
        <w:t xml:space="preserve">                             202</w:t>
      </w:r>
      <w:r>
        <w:rPr>
          <w:rFonts w:ascii="Arial" w:eastAsia="微软雅黑" w:hAnsi="Arial" w:cs="Arial"/>
          <w:sz w:val="28"/>
          <w:szCs w:val="28"/>
          <w:u w:val="single"/>
        </w:rPr>
        <w:t>×</w:t>
      </w:r>
      <w:r>
        <w:rPr>
          <w:rFonts w:ascii="Times New Roman" w:hAnsi="Times New Roman" w:hint="eastAsia"/>
          <w:sz w:val="28"/>
          <w:szCs w:val="28"/>
          <w:u w:val="single"/>
        </w:rPr>
        <w:t>-</w:t>
      </w:r>
      <w:r>
        <w:rPr>
          <w:rFonts w:ascii="Arial" w:eastAsia="微软雅黑" w:hAnsi="Arial" w:cs="Arial"/>
          <w:sz w:val="28"/>
          <w:szCs w:val="28"/>
          <w:u w:val="single"/>
        </w:rPr>
        <w:t>××</w:t>
      </w:r>
      <w:r>
        <w:rPr>
          <w:rFonts w:ascii="Times New Roman" w:hAnsi="Times New Roman" w:hint="eastAsia"/>
          <w:sz w:val="28"/>
          <w:szCs w:val="28"/>
          <w:u w:val="single"/>
        </w:rPr>
        <w:t>-</w:t>
      </w:r>
      <w:r>
        <w:rPr>
          <w:rFonts w:ascii="Arial" w:eastAsia="微软雅黑" w:hAnsi="Arial" w:cs="Arial"/>
          <w:sz w:val="28"/>
          <w:szCs w:val="28"/>
          <w:u w:val="single"/>
        </w:rPr>
        <w:t>××</w:t>
      </w:r>
      <w:r>
        <w:rPr>
          <w:rFonts w:ascii="Times New Roman" w:hAnsi="Times New Roman" w:hint="eastAsia"/>
          <w:sz w:val="28"/>
          <w:szCs w:val="28"/>
          <w:u w:val="single"/>
        </w:rPr>
        <w:t>实施</w:t>
      </w:r>
      <w:r>
        <w:rPr>
          <w:rFonts w:ascii="Times New Roman" w:hAnsi="Times New Roman" w:hint="eastAsia"/>
          <w:sz w:val="28"/>
          <w:szCs w:val="28"/>
          <w:u w:val="single"/>
        </w:rPr>
        <w:t xml:space="preserve">   </w:t>
      </w:r>
    </w:p>
    <w:p w:rsidR="002D29A0" w:rsidRDefault="003C2C76">
      <w:pPr>
        <w:jc w:val="center"/>
        <w:rPr>
          <w:rFonts w:ascii="Times New Roman" w:hAnsi="Times New Roman"/>
          <w:b/>
          <w:bCs/>
          <w:sz w:val="36"/>
          <w:szCs w:val="36"/>
        </w:rPr>
        <w:sectPr w:rsidR="002D29A0">
          <w:footerReference w:type="default" r:id="rId10"/>
          <w:pgSz w:w="11906" w:h="16838"/>
          <w:pgMar w:top="1440" w:right="1700" w:bottom="1440" w:left="1800" w:header="851" w:footer="992" w:gutter="0"/>
          <w:cols w:space="720"/>
          <w:docGrid w:type="lines" w:linePitch="312"/>
        </w:sectPr>
      </w:pPr>
      <w:r>
        <w:rPr>
          <w:rFonts w:ascii="Times New Roman" w:hAnsi="Times New Roman" w:hint="eastAsia"/>
          <w:b/>
          <w:bCs/>
          <w:sz w:val="36"/>
          <w:szCs w:val="36"/>
        </w:rPr>
        <w:t>河北省市场监督管理局</w:t>
      </w:r>
      <w:r>
        <w:rPr>
          <w:rFonts w:ascii="Times New Roman" w:hAnsi="Times New Roman" w:hint="eastAsia"/>
          <w:b/>
          <w:bCs/>
          <w:sz w:val="36"/>
          <w:szCs w:val="36"/>
        </w:rPr>
        <w:t xml:space="preserve">  </w:t>
      </w:r>
      <w:r>
        <w:rPr>
          <w:rFonts w:ascii="Times New Roman" w:hAnsi="Times New Roman" w:hint="eastAsia"/>
          <w:b/>
          <w:bCs/>
          <w:sz w:val="36"/>
          <w:szCs w:val="36"/>
        </w:rPr>
        <w:t>发布</w:t>
      </w:r>
    </w:p>
    <w:p w:rsidR="002D29A0" w:rsidRDefault="003C2C76">
      <w:pPr>
        <w:pStyle w:val="4"/>
        <w:jc w:val="center"/>
      </w:pPr>
      <w:r>
        <w:rPr>
          <w:rFonts w:hint="eastAsia"/>
        </w:rPr>
        <w:lastRenderedPageBreak/>
        <w:t>前</w:t>
      </w:r>
      <w:r>
        <w:rPr>
          <w:rFonts w:hint="eastAsia"/>
        </w:rPr>
        <w:t xml:space="preserve">  </w:t>
      </w:r>
      <w:r>
        <w:rPr>
          <w:rFonts w:hint="eastAsia"/>
        </w:rPr>
        <w:t>言</w:t>
      </w:r>
    </w:p>
    <w:p w:rsidR="002D29A0" w:rsidRDefault="003C2C76">
      <w:pPr>
        <w:pStyle w:val="2"/>
        <w:spacing w:before="0" w:after="0" w:line="360" w:lineRule="auto"/>
        <w:ind w:firstLineChars="200" w:firstLine="480"/>
        <w:jc w:val="left"/>
        <w:rPr>
          <w:rFonts w:ascii="Times New Roman" w:eastAsia="宋体" w:hAnsi="Times New Roman"/>
          <w:b w:val="0"/>
          <w:bCs/>
          <w:sz w:val="24"/>
        </w:rPr>
      </w:pPr>
      <w:r>
        <w:rPr>
          <w:rFonts w:ascii="Times New Roman" w:eastAsia="宋体" w:hAnsi="Times New Roman"/>
          <w:b w:val="0"/>
          <w:bCs/>
          <w:sz w:val="24"/>
        </w:rPr>
        <w:t>本文件按照</w:t>
      </w:r>
      <w:r>
        <w:rPr>
          <w:rFonts w:ascii="Times New Roman" w:eastAsia="宋体" w:hAnsi="Times New Roman"/>
          <w:b w:val="0"/>
          <w:bCs/>
          <w:sz w:val="24"/>
        </w:rPr>
        <w:t>GB/T1.1—2020</w:t>
      </w:r>
      <w:r>
        <w:rPr>
          <w:rFonts w:ascii="Times New Roman" w:eastAsia="宋体" w:hAnsi="Times New Roman"/>
          <w:b w:val="0"/>
          <w:bCs/>
          <w:sz w:val="24"/>
        </w:rPr>
        <w:t>《标准化工作导则第</w:t>
      </w:r>
      <w:r>
        <w:rPr>
          <w:rFonts w:ascii="Times New Roman" w:eastAsia="宋体" w:hAnsi="Times New Roman"/>
          <w:b w:val="0"/>
          <w:bCs/>
          <w:sz w:val="24"/>
        </w:rPr>
        <w:t>1</w:t>
      </w:r>
      <w:r>
        <w:rPr>
          <w:rFonts w:ascii="Times New Roman" w:eastAsia="宋体" w:hAnsi="Times New Roman"/>
          <w:b w:val="0"/>
          <w:bCs/>
          <w:sz w:val="24"/>
        </w:rPr>
        <w:t>部分：标准化文件的结构和起草规则》的规定起草</w:t>
      </w:r>
      <w:r>
        <w:rPr>
          <w:rFonts w:ascii="Times New Roman" w:eastAsia="宋体" w:hAnsi="Times New Roman" w:hint="eastAsia"/>
          <w:b w:val="0"/>
          <w:bCs/>
          <w:sz w:val="24"/>
        </w:rPr>
        <w:t>。</w:t>
      </w:r>
    </w:p>
    <w:p w:rsidR="002D29A0" w:rsidRDefault="003C2C76">
      <w:pPr>
        <w:spacing w:line="360" w:lineRule="auto"/>
        <w:ind w:firstLineChars="200" w:firstLine="480"/>
        <w:rPr>
          <w:rFonts w:ascii="Times New Roman" w:hAnsi="Times New Roman"/>
          <w:bCs/>
          <w:sz w:val="24"/>
        </w:rPr>
      </w:pPr>
      <w:r>
        <w:rPr>
          <w:rFonts w:ascii="Times New Roman" w:hAnsi="Times New Roman" w:hint="eastAsia"/>
          <w:bCs/>
          <w:sz w:val="24"/>
        </w:rPr>
        <w:t>本文件由河北省农业农村厅提出。</w:t>
      </w:r>
    </w:p>
    <w:p w:rsidR="002D29A0" w:rsidRDefault="003C2C76">
      <w:pPr>
        <w:spacing w:line="360" w:lineRule="auto"/>
        <w:ind w:firstLineChars="200" w:firstLine="480"/>
        <w:rPr>
          <w:rFonts w:ascii="Times New Roman" w:hAnsi="Times New Roman"/>
          <w:bCs/>
          <w:sz w:val="24"/>
        </w:rPr>
      </w:pPr>
      <w:r>
        <w:rPr>
          <w:rFonts w:ascii="Times New Roman" w:hAnsi="Times New Roman" w:hint="eastAsia"/>
          <w:bCs/>
          <w:sz w:val="24"/>
        </w:rPr>
        <w:t>本文件起草单位：河北省农林科学院农业资源环境研究所、河北省农业环境保护监测总站。</w:t>
      </w:r>
    </w:p>
    <w:p w:rsidR="002D29A0" w:rsidRDefault="003C2C76" w:rsidP="00700ADA">
      <w:pPr>
        <w:spacing w:line="360" w:lineRule="auto"/>
        <w:ind w:firstLineChars="200" w:firstLine="480"/>
        <w:rPr>
          <w:rFonts w:ascii="Times New Roman" w:hAnsi="Times New Roman"/>
          <w:bCs/>
          <w:sz w:val="24"/>
          <w:highlight w:val="yellow"/>
        </w:rPr>
        <w:sectPr w:rsidR="002D29A0">
          <w:footerReference w:type="default" r:id="rId11"/>
          <w:pgSz w:w="11906" w:h="16838"/>
          <w:pgMar w:top="1440" w:right="1800" w:bottom="1440" w:left="1800" w:header="851" w:footer="992" w:gutter="0"/>
          <w:pgNumType w:start="1"/>
          <w:cols w:space="720"/>
          <w:docGrid w:type="lines" w:linePitch="312"/>
        </w:sectPr>
      </w:pPr>
      <w:r>
        <w:rPr>
          <w:rFonts w:ascii="Times New Roman" w:hAnsi="Times New Roman" w:hint="eastAsia"/>
          <w:bCs/>
          <w:sz w:val="24"/>
        </w:rPr>
        <w:t>本文件主要起草人：</w:t>
      </w:r>
      <w:proofErr w:type="gramStart"/>
      <w:r w:rsidR="00700ADA" w:rsidRPr="00700ADA">
        <w:rPr>
          <w:rFonts w:ascii="Times New Roman" w:hAnsi="Times New Roman" w:hint="eastAsia"/>
          <w:bCs/>
          <w:sz w:val="24"/>
        </w:rPr>
        <w:t>茹</w:t>
      </w:r>
      <w:proofErr w:type="gramEnd"/>
      <w:r w:rsidR="00700ADA" w:rsidRPr="00700ADA">
        <w:rPr>
          <w:rFonts w:ascii="Times New Roman" w:hAnsi="Times New Roman" w:hint="eastAsia"/>
          <w:bCs/>
          <w:sz w:val="24"/>
        </w:rPr>
        <w:t>淑华</w:t>
      </w:r>
      <w:r w:rsidR="00700ADA">
        <w:rPr>
          <w:rFonts w:ascii="Times New Roman" w:hAnsi="Times New Roman" w:hint="eastAsia"/>
          <w:bCs/>
          <w:sz w:val="24"/>
        </w:rPr>
        <w:t>、</w:t>
      </w:r>
      <w:r w:rsidR="00700ADA" w:rsidRPr="00700ADA">
        <w:rPr>
          <w:rFonts w:ascii="Times New Roman" w:hAnsi="Times New Roman" w:hint="eastAsia"/>
          <w:bCs/>
          <w:sz w:val="24"/>
        </w:rPr>
        <w:t>孙世友</w:t>
      </w:r>
      <w:r w:rsidR="00700ADA">
        <w:rPr>
          <w:rFonts w:ascii="Times New Roman" w:hAnsi="Times New Roman" w:hint="eastAsia"/>
          <w:bCs/>
          <w:sz w:val="24"/>
        </w:rPr>
        <w:t>、</w:t>
      </w:r>
      <w:r w:rsidR="00700ADA" w:rsidRPr="00700ADA">
        <w:rPr>
          <w:rFonts w:ascii="Times New Roman" w:hAnsi="Times New Roman" w:hint="eastAsia"/>
          <w:bCs/>
          <w:sz w:val="24"/>
        </w:rPr>
        <w:t>王雪晴</w:t>
      </w:r>
      <w:r w:rsidR="00700ADA">
        <w:rPr>
          <w:rFonts w:ascii="Times New Roman" w:hAnsi="Times New Roman" w:hint="eastAsia"/>
          <w:bCs/>
          <w:sz w:val="24"/>
        </w:rPr>
        <w:t>、</w:t>
      </w:r>
      <w:r w:rsidR="00700ADA" w:rsidRPr="00700ADA">
        <w:rPr>
          <w:rFonts w:ascii="Times New Roman" w:hAnsi="Times New Roman" w:hint="eastAsia"/>
          <w:bCs/>
          <w:sz w:val="24"/>
        </w:rPr>
        <w:t>吴鸿斌</w:t>
      </w:r>
      <w:r w:rsidR="00700ADA">
        <w:rPr>
          <w:rFonts w:ascii="Times New Roman" w:hAnsi="Times New Roman" w:hint="eastAsia"/>
          <w:bCs/>
          <w:sz w:val="24"/>
        </w:rPr>
        <w:t>、</w:t>
      </w:r>
      <w:r w:rsidR="00700ADA" w:rsidRPr="00700ADA">
        <w:rPr>
          <w:rFonts w:ascii="Times New Roman" w:hAnsi="Times New Roman" w:hint="eastAsia"/>
          <w:bCs/>
          <w:sz w:val="24"/>
        </w:rPr>
        <w:t>边艳辉</w:t>
      </w:r>
      <w:r w:rsidR="00700ADA">
        <w:rPr>
          <w:rFonts w:ascii="Times New Roman" w:hAnsi="Times New Roman" w:hint="eastAsia"/>
          <w:bCs/>
          <w:sz w:val="24"/>
        </w:rPr>
        <w:t>、</w:t>
      </w:r>
      <w:r w:rsidR="00700ADA" w:rsidRPr="00700ADA">
        <w:rPr>
          <w:rFonts w:ascii="Times New Roman" w:hAnsi="Times New Roman" w:hint="eastAsia"/>
          <w:bCs/>
          <w:sz w:val="24"/>
        </w:rPr>
        <w:t>张</w:t>
      </w:r>
      <w:r w:rsidR="00700ADA" w:rsidRPr="00700ADA">
        <w:rPr>
          <w:rFonts w:ascii="Times New Roman" w:hAnsi="Times New Roman" w:hint="eastAsia"/>
          <w:bCs/>
          <w:sz w:val="24"/>
        </w:rPr>
        <w:t xml:space="preserve"> </w:t>
      </w:r>
      <w:r w:rsidR="00700ADA" w:rsidRPr="00700ADA">
        <w:rPr>
          <w:rFonts w:ascii="Times New Roman" w:hAnsi="Times New Roman" w:hint="eastAsia"/>
          <w:bCs/>
          <w:sz w:val="24"/>
        </w:rPr>
        <w:t>琳</w:t>
      </w:r>
      <w:r w:rsidR="00700ADA">
        <w:rPr>
          <w:rFonts w:ascii="Times New Roman" w:hAnsi="Times New Roman" w:hint="eastAsia"/>
          <w:bCs/>
          <w:sz w:val="24"/>
        </w:rPr>
        <w:t>、</w:t>
      </w:r>
      <w:r w:rsidR="00700ADA" w:rsidRPr="00700ADA">
        <w:rPr>
          <w:rFonts w:ascii="Times New Roman" w:hAnsi="Times New Roman" w:hint="eastAsia"/>
          <w:bCs/>
          <w:sz w:val="24"/>
        </w:rPr>
        <w:t>刘</w:t>
      </w:r>
      <w:r w:rsidR="00700ADA" w:rsidRPr="00700ADA">
        <w:rPr>
          <w:rFonts w:ascii="Times New Roman" w:hAnsi="Times New Roman" w:hint="eastAsia"/>
          <w:bCs/>
          <w:sz w:val="24"/>
        </w:rPr>
        <w:t xml:space="preserve"> </w:t>
      </w:r>
      <w:r w:rsidR="00700ADA" w:rsidRPr="00700ADA">
        <w:rPr>
          <w:rFonts w:ascii="Times New Roman" w:hAnsi="Times New Roman" w:hint="eastAsia"/>
          <w:bCs/>
          <w:sz w:val="24"/>
        </w:rPr>
        <w:t>峰</w:t>
      </w:r>
      <w:r w:rsidR="00700ADA">
        <w:rPr>
          <w:rFonts w:ascii="Times New Roman" w:hAnsi="Times New Roman" w:hint="eastAsia"/>
          <w:bCs/>
          <w:sz w:val="24"/>
        </w:rPr>
        <w:t>、</w:t>
      </w:r>
      <w:r w:rsidR="00700ADA" w:rsidRPr="00700ADA">
        <w:rPr>
          <w:rFonts w:ascii="Times New Roman" w:hAnsi="Times New Roman" w:hint="eastAsia"/>
          <w:bCs/>
          <w:sz w:val="24"/>
        </w:rPr>
        <w:t>韩</w:t>
      </w:r>
      <w:r w:rsidR="00700ADA" w:rsidRPr="00700ADA">
        <w:rPr>
          <w:rFonts w:ascii="Times New Roman" w:hAnsi="Times New Roman" w:hint="eastAsia"/>
          <w:bCs/>
          <w:sz w:val="24"/>
        </w:rPr>
        <w:t xml:space="preserve"> </w:t>
      </w:r>
      <w:r w:rsidR="00700ADA" w:rsidRPr="00700ADA">
        <w:rPr>
          <w:rFonts w:ascii="Times New Roman" w:hAnsi="Times New Roman" w:hint="eastAsia"/>
          <w:bCs/>
          <w:sz w:val="24"/>
        </w:rPr>
        <w:t>丁</w:t>
      </w:r>
      <w:r w:rsidR="00700ADA">
        <w:rPr>
          <w:rFonts w:ascii="Times New Roman" w:hAnsi="Times New Roman" w:hint="eastAsia"/>
          <w:bCs/>
          <w:sz w:val="24"/>
        </w:rPr>
        <w:t>、</w:t>
      </w:r>
      <w:r w:rsidR="00261811" w:rsidRPr="00261811">
        <w:rPr>
          <w:rFonts w:ascii="Times New Roman" w:hAnsi="Times New Roman" w:hint="eastAsia"/>
          <w:bCs/>
          <w:sz w:val="24"/>
        </w:rPr>
        <w:t>万亚男</w:t>
      </w:r>
      <w:r w:rsidR="00261811">
        <w:rPr>
          <w:rFonts w:ascii="Times New Roman" w:hAnsi="Times New Roman" w:hint="eastAsia"/>
          <w:bCs/>
          <w:sz w:val="24"/>
        </w:rPr>
        <w:t>、</w:t>
      </w:r>
      <w:r w:rsidR="00700ADA" w:rsidRPr="00700ADA">
        <w:rPr>
          <w:rFonts w:ascii="Times New Roman" w:hAnsi="Times New Roman" w:hint="eastAsia"/>
          <w:bCs/>
          <w:sz w:val="24"/>
        </w:rPr>
        <w:t>肖广敏</w:t>
      </w:r>
      <w:r w:rsidR="00700ADA">
        <w:rPr>
          <w:rFonts w:ascii="Times New Roman" w:hAnsi="Times New Roman" w:hint="eastAsia"/>
          <w:bCs/>
          <w:sz w:val="24"/>
        </w:rPr>
        <w:t>、</w:t>
      </w:r>
      <w:r w:rsidR="00700ADA" w:rsidRPr="00700ADA">
        <w:rPr>
          <w:rFonts w:ascii="Times New Roman" w:hAnsi="Times New Roman" w:hint="eastAsia"/>
          <w:bCs/>
          <w:sz w:val="24"/>
        </w:rPr>
        <w:t>赵欧亚</w:t>
      </w:r>
      <w:r w:rsidR="00700ADA">
        <w:rPr>
          <w:rFonts w:ascii="Times New Roman" w:hAnsi="Times New Roman" w:hint="eastAsia"/>
          <w:bCs/>
          <w:sz w:val="24"/>
        </w:rPr>
        <w:t>、</w:t>
      </w:r>
      <w:r w:rsidR="00700ADA" w:rsidRPr="00700ADA">
        <w:rPr>
          <w:rFonts w:ascii="Times New Roman" w:hAnsi="Times New Roman" w:hint="eastAsia"/>
          <w:bCs/>
          <w:sz w:val="24"/>
        </w:rPr>
        <w:t>王策</w:t>
      </w:r>
      <w:r w:rsidR="00700ADA">
        <w:rPr>
          <w:rFonts w:ascii="Times New Roman" w:hAnsi="Times New Roman" w:hint="eastAsia"/>
          <w:bCs/>
          <w:sz w:val="24"/>
        </w:rPr>
        <w:t>、</w:t>
      </w:r>
      <w:r w:rsidR="00700ADA" w:rsidRPr="00700ADA">
        <w:rPr>
          <w:rFonts w:ascii="Times New Roman" w:hAnsi="Times New Roman" w:hint="eastAsia"/>
          <w:bCs/>
          <w:sz w:val="24"/>
        </w:rPr>
        <w:t>郜静</w:t>
      </w:r>
      <w:r w:rsidR="00700ADA">
        <w:rPr>
          <w:rFonts w:ascii="Times New Roman" w:hAnsi="Times New Roman" w:hint="eastAsia"/>
          <w:bCs/>
          <w:sz w:val="24"/>
        </w:rPr>
        <w:t>、</w:t>
      </w:r>
      <w:r w:rsidR="00700ADA" w:rsidRPr="00700ADA">
        <w:rPr>
          <w:rFonts w:ascii="Times New Roman" w:hAnsi="Times New Roman" w:hint="eastAsia"/>
          <w:bCs/>
          <w:sz w:val="24"/>
        </w:rPr>
        <w:t>李玭</w:t>
      </w:r>
      <w:r>
        <w:rPr>
          <w:rFonts w:ascii="Times New Roman" w:hAnsi="Times New Roman" w:hint="eastAsia"/>
          <w:bCs/>
          <w:sz w:val="24"/>
        </w:rPr>
        <w:t>。</w:t>
      </w:r>
    </w:p>
    <w:p w:rsidR="00997D19" w:rsidRDefault="003C2C76" w:rsidP="00997D19">
      <w:pPr>
        <w:pStyle w:val="2"/>
        <w:spacing w:before="0" w:after="0" w:line="360" w:lineRule="auto"/>
        <w:jc w:val="center"/>
        <w:rPr>
          <w:rFonts w:ascii="Times New Roman" w:hAnsi="Times New Roman"/>
          <w:sz w:val="24"/>
        </w:rPr>
      </w:pPr>
      <w:bookmarkStart w:id="1" w:name="_Toc9489"/>
      <w:bookmarkStart w:id="2" w:name="_Toc23809"/>
      <w:bookmarkStart w:id="3" w:name="_Toc3027"/>
      <w:bookmarkStart w:id="4" w:name="_Toc11401"/>
      <w:r>
        <w:rPr>
          <w:rFonts w:ascii="Times New Roman" w:eastAsia="宋体" w:hAnsi="Times New Roman" w:hint="eastAsia"/>
          <w:sz w:val="28"/>
          <w:szCs w:val="28"/>
        </w:rPr>
        <w:lastRenderedPageBreak/>
        <w:t>轻度</w:t>
      </w:r>
      <w:proofErr w:type="gramStart"/>
      <w:r>
        <w:rPr>
          <w:rFonts w:ascii="Times New Roman" w:eastAsia="宋体" w:hAnsi="Times New Roman" w:hint="eastAsia"/>
          <w:sz w:val="28"/>
          <w:szCs w:val="28"/>
        </w:rPr>
        <w:t>镉</w:t>
      </w:r>
      <w:proofErr w:type="gramEnd"/>
      <w:r>
        <w:rPr>
          <w:rFonts w:ascii="Times New Roman" w:eastAsia="宋体" w:hAnsi="Times New Roman" w:hint="eastAsia"/>
          <w:sz w:val="28"/>
          <w:szCs w:val="28"/>
        </w:rPr>
        <w:t>污染农田叶菜类蔬菜</w:t>
      </w:r>
      <w:r w:rsidRPr="009E145D">
        <w:rPr>
          <w:rFonts w:ascii="Times New Roman" w:eastAsia="宋体" w:hAnsi="Times New Roman" w:hint="eastAsia"/>
          <w:sz w:val="28"/>
          <w:szCs w:val="28"/>
        </w:rPr>
        <w:t>种植</w:t>
      </w:r>
      <w:r>
        <w:rPr>
          <w:rFonts w:ascii="Times New Roman" w:eastAsia="宋体" w:hAnsi="Times New Roman" w:hint="eastAsia"/>
          <w:sz w:val="28"/>
          <w:szCs w:val="28"/>
        </w:rPr>
        <w:t>技术规程</w:t>
      </w:r>
    </w:p>
    <w:p w:rsidR="002D29A0" w:rsidRPr="00997D19" w:rsidRDefault="00997D19" w:rsidP="00997D19">
      <w:pPr>
        <w:pStyle w:val="2"/>
        <w:spacing w:before="0" w:after="0"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 xml:space="preserve">1 </w:t>
      </w:r>
      <w:r w:rsidR="003C2C76" w:rsidRPr="00997D19">
        <w:rPr>
          <w:rFonts w:asciiTheme="minorEastAsia" w:eastAsiaTheme="minorEastAsia" w:hAnsiTheme="minorEastAsia"/>
          <w:sz w:val="24"/>
        </w:rPr>
        <w:t>范围</w:t>
      </w:r>
      <w:bookmarkEnd w:id="1"/>
      <w:bookmarkEnd w:id="2"/>
      <w:bookmarkEnd w:id="3"/>
      <w:bookmarkEnd w:id="4"/>
    </w:p>
    <w:p w:rsidR="002D29A0" w:rsidRDefault="003C2C76" w:rsidP="00EA3486">
      <w:pPr>
        <w:adjustRightInd w:val="0"/>
        <w:snapToGrid w:val="0"/>
        <w:spacing w:line="360" w:lineRule="auto"/>
        <w:ind w:rightChars="50" w:right="105"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本文件规定了</w:t>
      </w:r>
      <w:r w:rsidR="009F2EDE">
        <w:rPr>
          <w:rFonts w:ascii="Times New Roman" w:hAnsi="Times New Roman" w:hint="eastAsia"/>
          <w:sz w:val="24"/>
        </w:rPr>
        <w:t>河北省</w:t>
      </w:r>
      <w:r>
        <w:rPr>
          <w:rFonts w:ascii="Times New Roman" w:hAnsi="Times New Roman" w:hint="eastAsia"/>
          <w:sz w:val="24"/>
        </w:rPr>
        <w:t>轻度镉污染农田叶菜类蔬菜种植</w:t>
      </w:r>
      <w:r w:rsidR="00987DC6">
        <w:rPr>
          <w:rFonts w:ascii="Times New Roman" w:hAnsi="Times New Roman" w:hint="eastAsia"/>
          <w:sz w:val="24"/>
        </w:rPr>
        <w:t>过程中</w:t>
      </w:r>
      <w:r>
        <w:rPr>
          <w:rFonts w:ascii="Times New Roman" w:hAnsi="Times New Roman" w:hint="eastAsia"/>
          <w:sz w:val="24"/>
        </w:rPr>
        <w:t>土壤</w:t>
      </w:r>
      <w:r w:rsidR="00987DC6">
        <w:rPr>
          <w:rFonts w:ascii="Times New Roman" w:hAnsi="Times New Roman" w:hint="eastAsia"/>
          <w:sz w:val="24"/>
        </w:rPr>
        <w:t>钝化</w:t>
      </w:r>
      <w:r>
        <w:rPr>
          <w:rFonts w:ascii="Times New Roman" w:hAnsi="Times New Roman" w:hint="eastAsia"/>
          <w:sz w:val="24"/>
        </w:rPr>
        <w:t>、</w:t>
      </w:r>
      <w:r w:rsidR="00C6026A">
        <w:rPr>
          <w:rFonts w:ascii="Times New Roman" w:hAnsi="Times New Roman" w:hint="eastAsia"/>
          <w:sz w:val="24"/>
        </w:rPr>
        <w:t>低积累</w:t>
      </w:r>
      <w:r w:rsidR="00DA32BF">
        <w:rPr>
          <w:rFonts w:ascii="Times New Roman" w:hAnsi="Times New Roman" w:hint="eastAsia"/>
          <w:sz w:val="24"/>
        </w:rPr>
        <w:t>叶菜</w:t>
      </w:r>
      <w:r>
        <w:rPr>
          <w:rFonts w:ascii="Times New Roman" w:hAnsi="Times New Roman" w:hint="eastAsia"/>
          <w:sz w:val="24"/>
        </w:rPr>
        <w:t>品种选择、叶面阻控等关键技术</w:t>
      </w:r>
      <w:r w:rsidR="00422F15">
        <w:rPr>
          <w:rFonts w:ascii="Times New Roman" w:hAnsi="Times New Roman" w:hint="eastAsia"/>
          <w:sz w:val="24"/>
        </w:rPr>
        <w:t>的</w:t>
      </w:r>
      <w:r>
        <w:rPr>
          <w:rFonts w:ascii="Times New Roman" w:hAnsi="Times New Roman" w:hint="eastAsia"/>
          <w:sz w:val="24"/>
        </w:rPr>
        <w:t>要求。</w:t>
      </w:r>
    </w:p>
    <w:p w:rsidR="002D29A0" w:rsidRDefault="003C2C76" w:rsidP="00EA3486">
      <w:pPr>
        <w:adjustRightInd w:val="0"/>
        <w:snapToGrid w:val="0"/>
        <w:spacing w:line="360" w:lineRule="auto"/>
        <w:ind w:rightChars="50" w:right="105"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本文件适用于</w:t>
      </w:r>
      <w:bookmarkStart w:id="5" w:name="_Toc6701"/>
      <w:bookmarkStart w:id="6" w:name="_Toc11982"/>
      <w:bookmarkStart w:id="7" w:name="_Toc5111"/>
      <w:bookmarkStart w:id="8" w:name="_Toc4888"/>
      <w:r w:rsidR="009F2EDE">
        <w:rPr>
          <w:rFonts w:ascii="Times New Roman" w:hAnsi="Times New Roman"/>
          <w:sz w:val="24"/>
        </w:rPr>
        <w:t>河北省</w:t>
      </w:r>
      <w:r>
        <w:rPr>
          <w:rFonts w:ascii="Times New Roman" w:hAnsi="Times New Roman" w:hint="eastAsia"/>
          <w:sz w:val="24"/>
        </w:rPr>
        <w:t>轻度</w:t>
      </w:r>
      <w:proofErr w:type="gramStart"/>
      <w:r>
        <w:rPr>
          <w:rFonts w:ascii="Times New Roman" w:hAnsi="Times New Roman" w:hint="eastAsia"/>
          <w:sz w:val="24"/>
        </w:rPr>
        <w:t>镉</w:t>
      </w:r>
      <w:proofErr w:type="gramEnd"/>
      <w:r>
        <w:rPr>
          <w:rFonts w:ascii="Times New Roman" w:hAnsi="Times New Roman" w:hint="eastAsia"/>
          <w:sz w:val="24"/>
        </w:rPr>
        <w:t>污</w:t>
      </w:r>
      <w:r w:rsidRPr="00275D44">
        <w:rPr>
          <w:rFonts w:ascii="Times New Roman" w:hAnsi="Times New Roman" w:hint="eastAsia"/>
          <w:sz w:val="24"/>
        </w:rPr>
        <w:t>染农田</w:t>
      </w:r>
      <w:r>
        <w:rPr>
          <w:rFonts w:ascii="Times New Roman" w:hAnsi="Times New Roman" w:hint="eastAsia"/>
          <w:sz w:val="24"/>
        </w:rPr>
        <w:t>叶菜类蔬菜种植。</w:t>
      </w:r>
    </w:p>
    <w:p w:rsidR="002D29A0" w:rsidRPr="00997D19" w:rsidRDefault="00997D19" w:rsidP="00997D19">
      <w:pPr>
        <w:pStyle w:val="2"/>
        <w:adjustRightInd w:val="0"/>
        <w:snapToGrid w:val="0"/>
        <w:spacing w:before="0" w:after="0" w:line="360" w:lineRule="auto"/>
        <w:rPr>
          <w:rFonts w:asciiTheme="minorEastAsia" w:eastAsiaTheme="minorEastAsia" w:hAnsiTheme="minorEastAsia"/>
          <w:sz w:val="24"/>
        </w:rPr>
      </w:pPr>
      <w:r w:rsidRPr="00997D19">
        <w:rPr>
          <w:rFonts w:ascii="Times New Roman" w:eastAsiaTheme="minorEastAsia" w:hAnsi="Times New Roman"/>
          <w:sz w:val="24"/>
        </w:rPr>
        <w:t>2</w:t>
      </w:r>
      <w:r>
        <w:rPr>
          <w:rFonts w:asciiTheme="minorEastAsia" w:eastAsiaTheme="minorEastAsia" w:hAnsiTheme="minorEastAsia" w:hint="eastAsia"/>
          <w:sz w:val="24"/>
        </w:rPr>
        <w:t xml:space="preserve"> </w:t>
      </w:r>
      <w:r w:rsidR="003C2C76" w:rsidRPr="00997D19">
        <w:rPr>
          <w:rFonts w:asciiTheme="minorEastAsia" w:eastAsiaTheme="minorEastAsia" w:hAnsiTheme="minorEastAsia"/>
          <w:sz w:val="24"/>
        </w:rPr>
        <w:t>规范性</w:t>
      </w:r>
      <w:r w:rsidR="00AE55AA" w:rsidRPr="00997D19">
        <w:rPr>
          <w:rFonts w:asciiTheme="minorEastAsia" w:eastAsiaTheme="minorEastAsia" w:hAnsiTheme="minorEastAsia"/>
          <w:sz w:val="24"/>
        </w:rPr>
        <w:t>引用</w:t>
      </w:r>
      <w:r w:rsidR="003C2C76" w:rsidRPr="00997D19">
        <w:rPr>
          <w:rFonts w:asciiTheme="minorEastAsia" w:eastAsiaTheme="minorEastAsia" w:hAnsiTheme="minorEastAsia"/>
          <w:sz w:val="24"/>
        </w:rPr>
        <w:t>文件</w:t>
      </w:r>
      <w:bookmarkEnd w:id="5"/>
      <w:bookmarkEnd w:id="6"/>
      <w:bookmarkEnd w:id="7"/>
      <w:bookmarkEnd w:id="8"/>
    </w:p>
    <w:p w:rsidR="002D29A0" w:rsidRDefault="003C2C76" w:rsidP="00EA3486">
      <w:pPr>
        <w:adjustRightInd w:val="0"/>
        <w:snapToGrid w:val="0"/>
        <w:spacing w:line="360" w:lineRule="auto"/>
        <w:ind w:leftChars="50" w:left="105" w:rightChars="50" w:right="105"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下列文件对于本文件的应是必不可少的。凡是注日期的引用文件，仅注日期的版本适用本文件。凡是不注日期的引用文件，其最新版本（包括所有的修改单）适用于本文件。</w:t>
      </w:r>
    </w:p>
    <w:p w:rsidR="002D29A0" w:rsidRDefault="003C2C76" w:rsidP="00EA3486">
      <w:pPr>
        <w:adjustRightInd w:val="0"/>
        <w:snapToGrid w:val="0"/>
        <w:spacing w:line="360" w:lineRule="auto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GB 15618 </w:t>
      </w:r>
      <w:r>
        <w:rPr>
          <w:rFonts w:ascii="Times New Roman" w:hAnsi="Times New Roman"/>
          <w:sz w:val="24"/>
        </w:rPr>
        <w:t>土壤环境质量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农用地土壤污染风险管控标准（试行）</w:t>
      </w:r>
    </w:p>
    <w:p w:rsidR="002D29A0" w:rsidRDefault="003C2C76" w:rsidP="00EA3486">
      <w:pPr>
        <w:adjustRightInd w:val="0"/>
        <w:snapToGrid w:val="0"/>
        <w:spacing w:line="360" w:lineRule="auto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GB 16715.5 </w:t>
      </w:r>
      <w:r>
        <w:rPr>
          <w:rFonts w:ascii="Times New Roman" w:hAnsi="Times New Roman"/>
          <w:sz w:val="24"/>
        </w:rPr>
        <w:t>瓜菜作物种子</w:t>
      </w:r>
      <w:r>
        <w:rPr>
          <w:rFonts w:ascii="Times New Roman" w:hAnsi="Times New Roman"/>
          <w:sz w:val="24"/>
        </w:rPr>
        <w:t xml:space="preserve">  </w:t>
      </w:r>
      <w:r>
        <w:rPr>
          <w:rFonts w:ascii="Times New Roman" w:hAnsi="Times New Roman"/>
          <w:sz w:val="24"/>
        </w:rPr>
        <w:t>第</w:t>
      </w:r>
      <w:r>
        <w:rPr>
          <w:rFonts w:ascii="Times New Roman" w:hAnsi="Times New Roman"/>
          <w:sz w:val="24"/>
        </w:rPr>
        <w:t>5</w:t>
      </w:r>
      <w:r>
        <w:rPr>
          <w:rFonts w:ascii="Times New Roman" w:hAnsi="Times New Roman"/>
          <w:sz w:val="24"/>
        </w:rPr>
        <w:t>部分：绿叶菜类</w:t>
      </w:r>
    </w:p>
    <w:p w:rsidR="002D29A0" w:rsidRDefault="003C2C76" w:rsidP="00EA3486">
      <w:pPr>
        <w:adjustRightInd w:val="0"/>
        <w:snapToGrid w:val="0"/>
        <w:spacing w:line="360" w:lineRule="auto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GB/T </w:t>
      </w:r>
      <w:r>
        <w:rPr>
          <w:rFonts w:ascii="Times New Roman" w:hAnsi="Times New Roman" w:hint="eastAsia"/>
          <w:sz w:val="24"/>
        </w:rPr>
        <w:t xml:space="preserve">23416.6 </w:t>
      </w:r>
      <w:r>
        <w:rPr>
          <w:rFonts w:ascii="Times New Roman" w:hAnsi="Times New Roman" w:hint="eastAsia"/>
          <w:sz w:val="24"/>
        </w:rPr>
        <w:t>蔬菜病虫害安全防治技术规范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第</w:t>
      </w:r>
      <w:r>
        <w:rPr>
          <w:rFonts w:ascii="Times New Roman" w:hAnsi="Times New Roman" w:hint="eastAsia"/>
          <w:sz w:val="24"/>
        </w:rPr>
        <w:t>6</w:t>
      </w:r>
      <w:r>
        <w:rPr>
          <w:rFonts w:ascii="Times New Roman" w:hAnsi="Times New Roman" w:hint="eastAsia"/>
          <w:sz w:val="24"/>
        </w:rPr>
        <w:t>部分</w:t>
      </w:r>
      <w:r>
        <w:rPr>
          <w:rFonts w:ascii="Times New Roman" w:hAnsi="Times New Roman" w:hint="eastAsia"/>
          <w:sz w:val="24"/>
        </w:rPr>
        <w:t>:</w:t>
      </w:r>
      <w:r>
        <w:rPr>
          <w:rFonts w:ascii="Times New Roman" w:hAnsi="Times New Roman" w:hint="eastAsia"/>
          <w:sz w:val="24"/>
        </w:rPr>
        <w:t>绿叶菜类</w:t>
      </w:r>
    </w:p>
    <w:p w:rsidR="002D29A0" w:rsidRDefault="003C2C76" w:rsidP="00EA3486">
      <w:pPr>
        <w:adjustRightInd w:val="0"/>
        <w:snapToGrid w:val="0"/>
        <w:spacing w:line="360" w:lineRule="auto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GB 2762</w:t>
      </w:r>
      <w:r w:rsidR="003E585B">
        <w:rPr>
          <w:rFonts w:ascii="Times New Roman" w:hAnsi="Times New Roman" w:hint="eastAsia"/>
          <w:sz w:val="24"/>
        </w:rPr>
        <w:t xml:space="preserve"> </w:t>
      </w:r>
      <w:r w:rsidR="003E585B" w:rsidRPr="003E585B">
        <w:rPr>
          <w:rFonts w:ascii="Times New Roman" w:hAnsi="Times New Roman" w:hint="eastAsia"/>
          <w:sz w:val="24"/>
        </w:rPr>
        <w:t>食品安全国家标准</w:t>
      </w:r>
      <w:r w:rsidR="003E585B" w:rsidRPr="003E585B">
        <w:rPr>
          <w:rFonts w:ascii="Times New Roman" w:hAnsi="Times New Roman" w:hint="eastAsia"/>
          <w:sz w:val="24"/>
        </w:rPr>
        <w:t xml:space="preserve"> </w:t>
      </w:r>
      <w:r w:rsidR="003E585B" w:rsidRPr="003E585B">
        <w:rPr>
          <w:rFonts w:ascii="Times New Roman" w:hAnsi="Times New Roman" w:hint="eastAsia"/>
          <w:sz w:val="24"/>
        </w:rPr>
        <w:t>食品中污染物限量</w:t>
      </w:r>
    </w:p>
    <w:p w:rsidR="00F1187F" w:rsidRPr="00F1187F" w:rsidRDefault="00F1187F" w:rsidP="00F1187F">
      <w:pPr>
        <w:adjustRightInd w:val="0"/>
        <w:snapToGrid w:val="0"/>
        <w:spacing w:line="360" w:lineRule="auto"/>
        <w:ind w:firstLineChars="200" w:firstLine="480"/>
        <w:jc w:val="left"/>
        <w:rPr>
          <w:rFonts w:ascii="Times New Roman" w:hAnsi="Times New Roman"/>
          <w:sz w:val="24"/>
        </w:rPr>
      </w:pPr>
      <w:r w:rsidRPr="00F1187F">
        <w:rPr>
          <w:rFonts w:ascii="Times New Roman" w:hAnsi="Times New Roman" w:hint="eastAsia"/>
          <w:sz w:val="24"/>
        </w:rPr>
        <w:t>NY/T</w:t>
      </w:r>
      <w:r w:rsidRPr="00F1187F">
        <w:rPr>
          <w:rFonts w:ascii="Times New Roman" w:hAnsi="Times New Roman"/>
          <w:sz w:val="24"/>
        </w:rPr>
        <w:t xml:space="preserve"> </w:t>
      </w:r>
      <w:r w:rsidRPr="00F1187F">
        <w:rPr>
          <w:rFonts w:ascii="Times New Roman" w:hAnsi="Times New Roman" w:hint="eastAsia"/>
          <w:sz w:val="24"/>
        </w:rPr>
        <w:t>1868</w:t>
      </w:r>
      <w:r w:rsidR="00346E67"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肥料合理使用准则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有机肥料</w:t>
      </w:r>
    </w:p>
    <w:p w:rsidR="00A8766F" w:rsidRPr="00A8766F" w:rsidRDefault="00A8766F" w:rsidP="00A8766F">
      <w:pPr>
        <w:adjustRightInd w:val="0"/>
        <w:snapToGrid w:val="0"/>
        <w:spacing w:line="360" w:lineRule="auto"/>
        <w:ind w:firstLineChars="200" w:firstLine="480"/>
        <w:jc w:val="left"/>
        <w:rPr>
          <w:rFonts w:ascii="Times New Roman" w:hAnsi="Times New Roman"/>
          <w:sz w:val="24"/>
        </w:rPr>
      </w:pPr>
      <w:r w:rsidRPr="00A8766F">
        <w:rPr>
          <w:rFonts w:ascii="Times New Roman" w:hAnsi="Times New Roman"/>
          <w:sz w:val="24"/>
        </w:rPr>
        <w:t xml:space="preserve">NY/T 3034 </w:t>
      </w:r>
      <w:r w:rsidRPr="00A8766F">
        <w:rPr>
          <w:rFonts w:ascii="Times New Roman" w:hAnsi="Times New Roman"/>
          <w:sz w:val="24"/>
        </w:rPr>
        <w:t>土壤调理剂</w:t>
      </w:r>
      <w:r w:rsidRPr="00A8766F">
        <w:rPr>
          <w:rFonts w:ascii="Times New Roman" w:hAnsi="Times New Roman"/>
          <w:sz w:val="24"/>
        </w:rPr>
        <w:t xml:space="preserve"> </w:t>
      </w:r>
      <w:r w:rsidRPr="00A8766F">
        <w:rPr>
          <w:rFonts w:ascii="Times New Roman" w:hAnsi="Times New Roman"/>
          <w:sz w:val="24"/>
        </w:rPr>
        <w:t>通用要求</w:t>
      </w:r>
    </w:p>
    <w:p w:rsidR="002D29A0" w:rsidRDefault="003C2C76" w:rsidP="00EA3486">
      <w:pPr>
        <w:adjustRightInd w:val="0"/>
        <w:snapToGrid w:val="0"/>
        <w:spacing w:line="360" w:lineRule="auto"/>
        <w:ind w:firstLineChars="200" w:firstLine="480"/>
        <w:jc w:val="left"/>
        <w:rPr>
          <w:rFonts w:ascii="Times New Roman" w:hAnsi="Times New Roman"/>
          <w:sz w:val="24"/>
        </w:rPr>
      </w:pPr>
      <w:r w:rsidRPr="000E4E26">
        <w:rPr>
          <w:rFonts w:ascii="Times New Roman" w:hAnsi="Times New Roman"/>
          <w:sz w:val="24"/>
        </w:rPr>
        <w:t xml:space="preserve">NY/T 525 </w:t>
      </w:r>
      <w:r w:rsidRPr="000E4E26">
        <w:rPr>
          <w:rFonts w:ascii="Times New Roman" w:hAnsi="Times New Roman"/>
          <w:sz w:val="24"/>
        </w:rPr>
        <w:t>有机肥料</w:t>
      </w:r>
    </w:p>
    <w:p w:rsidR="002D29A0" w:rsidRPr="00997D19" w:rsidRDefault="00997D19" w:rsidP="00997D19">
      <w:pPr>
        <w:pStyle w:val="2"/>
        <w:adjustRightInd w:val="0"/>
        <w:snapToGrid w:val="0"/>
        <w:spacing w:before="0" w:after="0" w:line="360" w:lineRule="auto"/>
        <w:rPr>
          <w:rFonts w:asciiTheme="minorEastAsia" w:eastAsiaTheme="minorEastAsia" w:hAnsiTheme="minorEastAsia"/>
          <w:sz w:val="24"/>
        </w:rPr>
      </w:pPr>
      <w:r w:rsidRPr="00997D19">
        <w:rPr>
          <w:rFonts w:ascii="Times New Roman" w:eastAsiaTheme="minorEastAsia" w:hAnsi="Times New Roman"/>
          <w:sz w:val="24"/>
        </w:rPr>
        <w:t>3</w:t>
      </w:r>
      <w:r>
        <w:rPr>
          <w:rFonts w:asciiTheme="minorEastAsia" w:eastAsiaTheme="minorEastAsia" w:hAnsiTheme="minorEastAsia" w:hint="eastAsia"/>
          <w:sz w:val="24"/>
        </w:rPr>
        <w:t xml:space="preserve"> </w:t>
      </w:r>
      <w:r w:rsidR="003C2C76" w:rsidRPr="00997D19">
        <w:rPr>
          <w:rFonts w:asciiTheme="minorEastAsia" w:eastAsiaTheme="minorEastAsia" w:hAnsiTheme="minorEastAsia"/>
          <w:sz w:val="24"/>
        </w:rPr>
        <w:t>术语和定义</w:t>
      </w:r>
    </w:p>
    <w:p w:rsidR="002D29A0" w:rsidRDefault="003C2C76" w:rsidP="00EA3486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下列术语和定义适用于本文件</w:t>
      </w:r>
    </w:p>
    <w:p w:rsidR="002D29A0" w:rsidRPr="00997D19" w:rsidRDefault="007B4F66" w:rsidP="00EA3486">
      <w:pPr>
        <w:adjustRightInd w:val="0"/>
        <w:snapToGrid w:val="0"/>
        <w:spacing w:line="360" w:lineRule="auto"/>
        <w:jc w:val="left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b/>
          <w:sz w:val="24"/>
        </w:rPr>
        <w:t xml:space="preserve">3.1 </w:t>
      </w:r>
      <w:r w:rsidR="003C2C76" w:rsidRPr="00997D19">
        <w:rPr>
          <w:rFonts w:ascii="Times New Roman" w:hAnsi="Times New Roman" w:hint="eastAsia"/>
          <w:b/>
          <w:sz w:val="24"/>
        </w:rPr>
        <w:t>轻度</w:t>
      </w:r>
      <w:proofErr w:type="gramStart"/>
      <w:r w:rsidR="003C2C76" w:rsidRPr="00997D19">
        <w:rPr>
          <w:rFonts w:ascii="Times New Roman" w:hAnsi="Times New Roman" w:hint="eastAsia"/>
          <w:b/>
          <w:sz w:val="24"/>
        </w:rPr>
        <w:t>镉</w:t>
      </w:r>
      <w:proofErr w:type="gramEnd"/>
      <w:r w:rsidR="003C2C76" w:rsidRPr="00997D19">
        <w:rPr>
          <w:rFonts w:ascii="Times New Roman" w:hAnsi="Times New Roman" w:hint="eastAsia"/>
          <w:b/>
          <w:sz w:val="24"/>
        </w:rPr>
        <w:t>污染农田</w:t>
      </w:r>
    </w:p>
    <w:p w:rsidR="002D29A0" w:rsidRDefault="002561C0" w:rsidP="00EA3486">
      <w:pPr>
        <w:adjustRightInd w:val="0"/>
        <w:snapToGrid w:val="0"/>
        <w:spacing w:line="360" w:lineRule="auto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轻度</w:t>
      </w:r>
      <w:proofErr w:type="gramStart"/>
      <w:r>
        <w:rPr>
          <w:rFonts w:ascii="Times New Roman" w:hAnsi="Times New Roman" w:hint="eastAsia"/>
          <w:sz w:val="24"/>
        </w:rPr>
        <w:t>镉</w:t>
      </w:r>
      <w:proofErr w:type="gramEnd"/>
      <w:r>
        <w:rPr>
          <w:rFonts w:ascii="Times New Roman" w:hAnsi="Times New Roman" w:hint="eastAsia"/>
          <w:sz w:val="24"/>
        </w:rPr>
        <w:t>污染农田是指</w:t>
      </w:r>
      <w:r w:rsidR="00427521">
        <w:rPr>
          <w:rFonts w:ascii="Times New Roman" w:hAnsi="Times New Roman" w:hint="eastAsia"/>
          <w:sz w:val="24"/>
        </w:rPr>
        <w:t>耕层</w:t>
      </w:r>
      <w:r w:rsidR="003C2C76">
        <w:rPr>
          <w:rFonts w:ascii="Times New Roman" w:hAnsi="Times New Roman" w:hint="eastAsia"/>
          <w:sz w:val="24"/>
        </w:rPr>
        <w:t>土壤</w:t>
      </w:r>
      <w:proofErr w:type="gramStart"/>
      <w:r w:rsidR="003C2C76">
        <w:rPr>
          <w:rFonts w:ascii="Times New Roman" w:hAnsi="Times New Roman" w:hint="eastAsia"/>
          <w:sz w:val="24"/>
        </w:rPr>
        <w:t>镉</w:t>
      </w:r>
      <w:proofErr w:type="gramEnd"/>
      <w:r w:rsidR="00427521">
        <w:rPr>
          <w:rFonts w:ascii="Times New Roman" w:hAnsi="Times New Roman" w:hint="eastAsia"/>
          <w:sz w:val="24"/>
        </w:rPr>
        <w:t>含量</w:t>
      </w:r>
      <w:r w:rsidR="006C0235">
        <w:rPr>
          <w:rFonts w:ascii="Times New Roman" w:hAnsi="Times New Roman" w:hint="eastAsia"/>
          <w:sz w:val="24"/>
        </w:rPr>
        <w:t>在</w:t>
      </w:r>
      <w:r w:rsidR="00427521" w:rsidRPr="00427521">
        <w:rPr>
          <w:rFonts w:ascii="Times New Roman" w:hAnsi="Times New Roman" w:hint="eastAsia"/>
          <w:sz w:val="24"/>
        </w:rPr>
        <w:t>GB 15618</w:t>
      </w:r>
      <w:r w:rsidR="00427521" w:rsidRPr="00427521">
        <w:rPr>
          <w:rFonts w:ascii="Times New Roman" w:hAnsi="Times New Roman" w:hint="eastAsia"/>
          <w:sz w:val="24"/>
        </w:rPr>
        <w:t>中农用地土壤污染风险筛选值</w:t>
      </w:r>
      <w:r w:rsidR="00427521">
        <w:rPr>
          <w:rFonts w:ascii="Times New Roman" w:hAnsi="Times New Roman" w:hint="eastAsia"/>
          <w:sz w:val="24"/>
        </w:rPr>
        <w:t>1</w:t>
      </w:r>
      <w:r w:rsidR="00427521" w:rsidRPr="00427521">
        <w:rPr>
          <w:rFonts w:ascii="Times New Roman" w:hAnsi="Times New Roman"/>
          <w:sz w:val="24"/>
        </w:rPr>
        <w:t>~</w:t>
      </w:r>
      <w:r w:rsidR="00427521">
        <w:rPr>
          <w:rFonts w:ascii="Times New Roman" w:hAnsi="Times New Roman" w:hint="eastAsia"/>
          <w:sz w:val="24"/>
        </w:rPr>
        <w:t>2</w:t>
      </w:r>
      <w:r w:rsidR="00427521">
        <w:rPr>
          <w:rFonts w:ascii="Times New Roman" w:hAnsi="Times New Roman" w:hint="eastAsia"/>
          <w:sz w:val="24"/>
        </w:rPr>
        <w:t>倍</w:t>
      </w:r>
      <w:r w:rsidR="006C0235">
        <w:rPr>
          <w:rFonts w:ascii="Times New Roman" w:hAnsi="Times New Roman" w:hint="eastAsia"/>
          <w:sz w:val="24"/>
        </w:rPr>
        <w:t>之间，</w:t>
      </w:r>
      <w:r w:rsidR="006C0235" w:rsidRPr="006C0235">
        <w:rPr>
          <w:rFonts w:ascii="Times New Roman" w:hAnsi="Times New Roman" w:hint="eastAsia"/>
          <w:sz w:val="24"/>
        </w:rPr>
        <w:t>可能存在食用农产品</w:t>
      </w:r>
      <w:r w:rsidR="00D36D36" w:rsidRPr="00D36D36">
        <w:rPr>
          <w:rFonts w:ascii="Times New Roman" w:hAnsi="Times New Roman" w:hint="eastAsia"/>
          <w:sz w:val="24"/>
        </w:rPr>
        <w:t>中镉含量超过</w:t>
      </w:r>
      <w:r w:rsidR="00D36D36" w:rsidRPr="00D36D36">
        <w:rPr>
          <w:rFonts w:ascii="Times New Roman" w:hAnsi="Times New Roman" w:hint="eastAsia"/>
          <w:sz w:val="24"/>
        </w:rPr>
        <w:t>GB 2762</w:t>
      </w:r>
      <w:r w:rsidR="00D36D36" w:rsidRPr="00D36D36">
        <w:rPr>
          <w:rFonts w:ascii="Times New Roman" w:hAnsi="Times New Roman" w:hint="eastAsia"/>
          <w:sz w:val="24"/>
        </w:rPr>
        <w:t>中镉限量的</w:t>
      </w:r>
      <w:r w:rsidR="006C0235">
        <w:rPr>
          <w:rFonts w:ascii="Times New Roman" w:hAnsi="Times New Roman" w:hint="eastAsia"/>
          <w:sz w:val="24"/>
        </w:rPr>
        <w:t>农田</w:t>
      </w:r>
      <w:r>
        <w:rPr>
          <w:rFonts w:ascii="Times New Roman" w:hAnsi="Times New Roman" w:hint="eastAsia"/>
          <w:sz w:val="24"/>
        </w:rPr>
        <w:t>。</w:t>
      </w:r>
    </w:p>
    <w:p w:rsidR="002D29A0" w:rsidRPr="00997D19" w:rsidRDefault="00C6026A" w:rsidP="00EA3486">
      <w:pPr>
        <w:adjustRightInd w:val="0"/>
        <w:snapToGrid w:val="0"/>
        <w:spacing w:line="360" w:lineRule="auto"/>
        <w:jc w:val="left"/>
        <w:rPr>
          <w:rFonts w:ascii="Times New Roman" w:hAnsi="Times New Roman"/>
          <w:b/>
          <w:sz w:val="24"/>
        </w:rPr>
      </w:pPr>
      <w:r w:rsidRPr="00997D19">
        <w:rPr>
          <w:rFonts w:ascii="Times New Roman" w:hAnsi="Times New Roman" w:hint="eastAsia"/>
          <w:b/>
          <w:sz w:val="24"/>
        </w:rPr>
        <w:t>3.2</w:t>
      </w:r>
      <w:r w:rsidR="007B4F66">
        <w:rPr>
          <w:rFonts w:ascii="Times New Roman" w:hAnsi="Times New Roman" w:hint="eastAsia"/>
          <w:b/>
          <w:sz w:val="24"/>
        </w:rPr>
        <w:t xml:space="preserve"> </w:t>
      </w:r>
      <w:r w:rsidR="003C2C76" w:rsidRPr="00997D19">
        <w:rPr>
          <w:rFonts w:ascii="Times New Roman" w:hAnsi="Times New Roman" w:hint="eastAsia"/>
          <w:b/>
          <w:sz w:val="24"/>
        </w:rPr>
        <w:t>土壤</w:t>
      </w:r>
      <w:r w:rsidR="00261811">
        <w:rPr>
          <w:rFonts w:ascii="Times New Roman" w:hAnsi="Times New Roman" w:hint="eastAsia"/>
          <w:b/>
          <w:sz w:val="24"/>
        </w:rPr>
        <w:t>钝化</w:t>
      </w:r>
    </w:p>
    <w:p w:rsidR="007A076C" w:rsidRDefault="003C2C76" w:rsidP="00EA3486">
      <w:pPr>
        <w:pStyle w:val="3"/>
        <w:adjustRightInd w:val="0"/>
        <w:snapToGrid w:val="0"/>
        <w:spacing w:beforeAutospacing="0" w:afterAutospacing="0" w:line="360" w:lineRule="auto"/>
        <w:ind w:firstLineChars="200" w:firstLine="480"/>
        <w:rPr>
          <w:rFonts w:ascii="Times New Roman" w:hAnsi="Times New Roman" w:hint="default"/>
          <w:b w:val="0"/>
          <w:bCs w:val="0"/>
          <w:kern w:val="2"/>
          <w:sz w:val="24"/>
          <w:szCs w:val="24"/>
        </w:rPr>
      </w:pPr>
      <w:r>
        <w:rPr>
          <w:rFonts w:ascii="Times New Roman" w:hAnsi="Times New Roman"/>
          <w:b w:val="0"/>
          <w:bCs w:val="0"/>
          <w:kern w:val="2"/>
          <w:sz w:val="24"/>
          <w:szCs w:val="24"/>
        </w:rPr>
        <w:t>土壤</w:t>
      </w:r>
      <w:r w:rsidR="00261811" w:rsidRPr="00261811">
        <w:rPr>
          <w:rFonts w:ascii="Times New Roman" w:hAnsi="Times New Roman"/>
          <w:b w:val="0"/>
          <w:bCs w:val="0"/>
          <w:kern w:val="2"/>
          <w:sz w:val="24"/>
          <w:szCs w:val="24"/>
        </w:rPr>
        <w:t>钝化</w:t>
      </w:r>
      <w:r>
        <w:rPr>
          <w:rFonts w:ascii="Times New Roman" w:hAnsi="Times New Roman"/>
          <w:b w:val="0"/>
          <w:bCs w:val="0"/>
          <w:kern w:val="2"/>
          <w:sz w:val="24"/>
          <w:szCs w:val="24"/>
        </w:rPr>
        <w:t>是指通过农艺调控措施，使土壤镉浓（活）度降低，实现农产品中</w:t>
      </w:r>
      <w:r w:rsidR="00DD2690" w:rsidRPr="00DD2690">
        <w:rPr>
          <w:rFonts w:ascii="Times New Roman" w:hAnsi="Times New Roman"/>
          <w:b w:val="0"/>
          <w:bCs w:val="0"/>
          <w:kern w:val="2"/>
          <w:sz w:val="24"/>
          <w:szCs w:val="24"/>
        </w:rPr>
        <w:t>镉含量</w:t>
      </w:r>
      <w:proofErr w:type="gramStart"/>
      <w:r w:rsidR="00DD2690" w:rsidRPr="00DD2690">
        <w:rPr>
          <w:rFonts w:ascii="Times New Roman" w:hAnsi="Times New Roman"/>
          <w:b w:val="0"/>
          <w:bCs w:val="0"/>
          <w:kern w:val="2"/>
          <w:sz w:val="24"/>
          <w:szCs w:val="24"/>
        </w:rPr>
        <w:t>达安全</w:t>
      </w:r>
      <w:proofErr w:type="gramEnd"/>
      <w:r w:rsidR="00DD2690" w:rsidRPr="00DD2690">
        <w:rPr>
          <w:rFonts w:ascii="Times New Roman" w:hAnsi="Times New Roman"/>
          <w:b w:val="0"/>
          <w:bCs w:val="0"/>
          <w:kern w:val="2"/>
          <w:sz w:val="24"/>
          <w:szCs w:val="24"/>
        </w:rPr>
        <w:t>限量</w:t>
      </w:r>
      <w:r>
        <w:rPr>
          <w:rFonts w:ascii="Times New Roman" w:hAnsi="Times New Roman"/>
          <w:b w:val="0"/>
          <w:bCs w:val="0"/>
          <w:kern w:val="2"/>
          <w:sz w:val="24"/>
          <w:szCs w:val="24"/>
        </w:rPr>
        <w:t>的技术措施。</w:t>
      </w:r>
    </w:p>
    <w:p w:rsidR="002D29A0" w:rsidRPr="007A076C" w:rsidRDefault="007A076C" w:rsidP="00EA3486">
      <w:pPr>
        <w:pStyle w:val="3"/>
        <w:adjustRightInd w:val="0"/>
        <w:snapToGrid w:val="0"/>
        <w:spacing w:beforeAutospacing="0" w:afterAutospacing="0" w:line="360" w:lineRule="auto"/>
        <w:rPr>
          <w:rFonts w:ascii="Times New Roman" w:hAnsi="Times New Roman" w:hint="default"/>
          <w:bCs w:val="0"/>
          <w:kern w:val="2"/>
          <w:sz w:val="24"/>
          <w:szCs w:val="24"/>
        </w:rPr>
      </w:pPr>
      <w:r w:rsidRPr="007A076C">
        <w:rPr>
          <w:rFonts w:ascii="Times New Roman" w:hAnsi="Times New Roman"/>
          <w:bCs w:val="0"/>
          <w:kern w:val="2"/>
          <w:sz w:val="24"/>
          <w:szCs w:val="24"/>
        </w:rPr>
        <w:t>3.3</w:t>
      </w:r>
      <w:r w:rsidR="009E145D">
        <w:rPr>
          <w:rFonts w:ascii="Times New Roman" w:hAnsi="Times New Roman"/>
          <w:bCs w:val="0"/>
          <w:kern w:val="2"/>
          <w:sz w:val="24"/>
          <w:szCs w:val="24"/>
        </w:rPr>
        <w:t xml:space="preserve"> </w:t>
      </w:r>
      <w:r w:rsidR="003C2C76" w:rsidRPr="007A076C">
        <w:rPr>
          <w:sz w:val="24"/>
        </w:rPr>
        <w:t>低积累</w:t>
      </w:r>
      <w:r w:rsidR="00261811">
        <w:rPr>
          <w:sz w:val="24"/>
        </w:rPr>
        <w:t>叶菜</w:t>
      </w:r>
    </w:p>
    <w:p w:rsidR="002D29A0" w:rsidRDefault="003C2C76" w:rsidP="00EA3486">
      <w:pPr>
        <w:pStyle w:val="3"/>
        <w:adjustRightInd w:val="0"/>
        <w:snapToGrid w:val="0"/>
        <w:spacing w:beforeAutospacing="0" w:afterAutospacing="0" w:line="360" w:lineRule="auto"/>
        <w:ind w:firstLineChars="200" w:firstLine="480"/>
        <w:rPr>
          <w:rFonts w:hint="default"/>
          <w:b w:val="0"/>
          <w:sz w:val="24"/>
          <w:szCs w:val="24"/>
        </w:rPr>
      </w:pPr>
      <w:r>
        <w:rPr>
          <w:b w:val="0"/>
          <w:sz w:val="24"/>
          <w:szCs w:val="24"/>
        </w:rPr>
        <w:t>低累积</w:t>
      </w:r>
      <w:r w:rsidR="00261811">
        <w:rPr>
          <w:b w:val="0"/>
          <w:sz w:val="24"/>
          <w:szCs w:val="24"/>
        </w:rPr>
        <w:t>叶菜</w:t>
      </w:r>
      <w:r>
        <w:rPr>
          <w:b w:val="0"/>
          <w:sz w:val="24"/>
          <w:szCs w:val="24"/>
        </w:rPr>
        <w:t>是指</w:t>
      </w:r>
      <w:r w:rsidR="00EB6DB3">
        <w:rPr>
          <w:b w:val="0"/>
          <w:sz w:val="24"/>
          <w:szCs w:val="24"/>
        </w:rPr>
        <w:t>在</w:t>
      </w:r>
      <w:r w:rsidR="00EA3486">
        <w:rPr>
          <w:b w:val="0"/>
          <w:sz w:val="24"/>
          <w:szCs w:val="24"/>
        </w:rPr>
        <w:t>镉</w:t>
      </w:r>
      <w:r w:rsidR="00EB6DB3">
        <w:rPr>
          <w:b w:val="0"/>
          <w:sz w:val="24"/>
          <w:szCs w:val="24"/>
        </w:rPr>
        <w:t>污染农</w:t>
      </w:r>
      <w:r w:rsidR="00EA3486">
        <w:rPr>
          <w:b w:val="0"/>
          <w:sz w:val="24"/>
          <w:szCs w:val="24"/>
        </w:rPr>
        <w:t>田</w:t>
      </w:r>
      <w:r w:rsidR="00EB6DB3">
        <w:rPr>
          <w:b w:val="0"/>
          <w:sz w:val="24"/>
          <w:szCs w:val="24"/>
        </w:rPr>
        <w:t>种植的</w:t>
      </w:r>
      <w:r w:rsidR="004819BF">
        <w:rPr>
          <w:b w:val="0"/>
          <w:sz w:val="24"/>
          <w:szCs w:val="24"/>
        </w:rPr>
        <w:t>叶菜</w:t>
      </w:r>
      <w:r>
        <w:rPr>
          <w:b w:val="0"/>
          <w:sz w:val="24"/>
          <w:szCs w:val="24"/>
        </w:rPr>
        <w:t>可食部位</w:t>
      </w:r>
      <w:proofErr w:type="gramStart"/>
      <w:r w:rsidR="00EA3486">
        <w:rPr>
          <w:b w:val="0"/>
          <w:sz w:val="24"/>
          <w:szCs w:val="24"/>
        </w:rPr>
        <w:t>镉</w:t>
      </w:r>
      <w:proofErr w:type="gramEnd"/>
      <w:r w:rsidR="00EB6DB3">
        <w:rPr>
          <w:b w:val="0"/>
          <w:sz w:val="24"/>
          <w:szCs w:val="24"/>
        </w:rPr>
        <w:t>含量</w:t>
      </w:r>
      <w:r w:rsidR="00CD31AA">
        <w:rPr>
          <w:b w:val="0"/>
          <w:sz w:val="24"/>
          <w:szCs w:val="24"/>
        </w:rPr>
        <w:t>相对较低，且</w:t>
      </w:r>
      <w:r>
        <w:rPr>
          <w:b w:val="0"/>
          <w:sz w:val="24"/>
          <w:szCs w:val="24"/>
        </w:rPr>
        <w:t>明显低于食品</w:t>
      </w:r>
      <w:r w:rsidR="00EB6DB3">
        <w:rPr>
          <w:b w:val="0"/>
          <w:sz w:val="24"/>
          <w:szCs w:val="24"/>
        </w:rPr>
        <w:t>安全</w:t>
      </w:r>
      <w:r>
        <w:rPr>
          <w:b w:val="0"/>
          <w:sz w:val="24"/>
          <w:szCs w:val="24"/>
        </w:rPr>
        <w:t>标准。</w:t>
      </w:r>
    </w:p>
    <w:p w:rsidR="002D29A0" w:rsidRDefault="007B4F66" w:rsidP="00EA3486">
      <w:pPr>
        <w:adjustRightInd w:val="0"/>
        <w:snapToGrid w:val="0"/>
        <w:spacing w:line="360" w:lineRule="auto"/>
        <w:rPr>
          <w:rFonts w:ascii="Times New Roman" w:eastAsiaTheme="minorEastAsia" w:hAnsi="Times New Roman"/>
          <w:b/>
          <w:sz w:val="24"/>
        </w:rPr>
      </w:pPr>
      <w:r>
        <w:rPr>
          <w:rFonts w:ascii="Times New Roman" w:eastAsiaTheme="minorEastAsia" w:hAnsi="Times New Roman" w:hint="eastAsia"/>
          <w:b/>
          <w:sz w:val="24"/>
        </w:rPr>
        <w:t xml:space="preserve">3.4 </w:t>
      </w:r>
      <w:r w:rsidR="003C2C76">
        <w:rPr>
          <w:rFonts w:ascii="Times New Roman" w:eastAsiaTheme="minorEastAsia" w:hAnsi="Times New Roman" w:hint="eastAsia"/>
          <w:b/>
          <w:sz w:val="24"/>
        </w:rPr>
        <w:t>叶面阻控</w:t>
      </w:r>
    </w:p>
    <w:p w:rsidR="002D29A0" w:rsidRDefault="003C2C76" w:rsidP="00EA3486">
      <w:pPr>
        <w:adjustRightInd w:val="0"/>
        <w:snapToGrid w:val="0"/>
        <w:spacing w:line="360" w:lineRule="auto"/>
        <w:ind w:firstLineChars="200" w:firstLine="480"/>
        <w:rPr>
          <w:rFonts w:ascii="Times New Roman" w:eastAsiaTheme="minorEastAsia" w:hAnsi="Times New Roman"/>
          <w:sz w:val="24"/>
        </w:rPr>
      </w:pPr>
      <w:r>
        <w:rPr>
          <w:rFonts w:ascii="Times New Roman" w:eastAsiaTheme="minorEastAsia" w:hAnsi="Times New Roman" w:hint="eastAsia"/>
          <w:sz w:val="24"/>
        </w:rPr>
        <w:t>叶面</w:t>
      </w:r>
      <w:proofErr w:type="gramStart"/>
      <w:r>
        <w:rPr>
          <w:rFonts w:ascii="Times New Roman" w:eastAsiaTheme="minorEastAsia" w:hAnsi="Times New Roman" w:hint="eastAsia"/>
          <w:sz w:val="24"/>
        </w:rPr>
        <w:t>阻控是指</w:t>
      </w:r>
      <w:proofErr w:type="gramEnd"/>
      <w:r>
        <w:rPr>
          <w:rFonts w:ascii="Times New Roman" w:eastAsiaTheme="minorEastAsia" w:hAnsi="Times New Roman" w:hint="eastAsia"/>
          <w:sz w:val="24"/>
        </w:rPr>
        <w:t>通过叶面喷施</w:t>
      </w:r>
      <w:r w:rsidR="000E6903">
        <w:rPr>
          <w:rFonts w:ascii="Times New Roman" w:eastAsiaTheme="minorEastAsia" w:hAnsi="Times New Roman" w:hint="eastAsia"/>
          <w:sz w:val="24"/>
        </w:rPr>
        <w:t>含</w:t>
      </w:r>
      <w:r>
        <w:rPr>
          <w:rFonts w:ascii="Times New Roman" w:eastAsiaTheme="minorEastAsia" w:hAnsi="Times New Roman" w:hint="eastAsia"/>
          <w:sz w:val="24"/>
        </w:rPr>
        <w:t>硅、硒、锌</w:t>
      </w:r>
      <w:r w:rsidR="000E6903">
        <w:rPr>
          <w:rFonts w:ascii="Times New Roman" w:eastAsiaTheme="minorEastAsia" w:hAnsi="Times New Roman" w:hint="eastAsia"/>
          <w:sz w:val="24"/>
        </w:rPr>
        <w:t>、锰</w:t>
      </w:r>
      <w:r>
        <w:rPr>
          <w:rFonts w:ascii="Times New Roman" w:eastAsiaTheme="minorEastAsia" w:hAnsi="Times New Roman" w:hint="eastAsia"/>
          <w:sz w:val="24"/>
        </w:rPr>
        <w:t>等有益元素</w:t>
      </w:r>
      <w:r w:rsidR="000E6903">
        <w:rPr>
          <w:rFonts w:ascii="Times New Roman" w:eastAsiaTheme="minorEastAsia" w:hAnsi="Times New Roman" w:hint="eastAsia"/>
          <w:sz w:val="24"/>
        </w:rPr>
        <w:t>的阻控剂</w:t>
      </w:r>
      <w:r>
        <w:rPr>
          <w:rFonts w:ascii="Times New Roman" w:eastAsiaTheme="minorEastAsia" w:hAnsi="Times New Roman" w:hint="eastAsia"/>
          <w:sz w:val="24"/>
        </w:rPr>
        <w:t>，达到</w:t>
      </w:r>
      <w:proofErr w:type="gramStart"/>
      <w:r>
        <w:rPr>
          <w:rFonts w:ascii="Times New Roman" w:eastAsiaTheme="minorEastAsia" w:hAnsi="Times New Roman" w:hint="eastAsia"/>
          <w:sz w:val="24"/>
        </w:rPr>
        <w:t>抑</w:t>
      </w:r>
      <w:r>
        <w:rPr>
          <w:rFonts w:ascii="Times New Roman" w:eastAsiaTheme="minorEastAsia" w:hAnsi="Times New Roman" w:hint="eastAsia"/>
          <w:sz w:val="24"/>
        </w:rPr>
        <w:lastRenderedPageBreak/>
        <w:t>制镉从</w:t>
      </w:r>
      <w:r w:rsidR="0034748B">
        <w:rPr>
          <w:rFonts w:ascii="Times New Roman" w:eastAsiaTheme="minorEastAsia" w:hAnsi="Times New Roman" w:hint="eastAsia"/>
          <w:sz w:val="24"/>
        </w:rPr>
        <w:t>蔬菜</w:t>
      </w:r>
      <w:proofErr w:type="gramEnd"/>
      <w:r>
        <w:rPr>
          <w:rFonts w:ascii="Times New Roman" w:eastAsiaTheme="minorEastAsia" w:hAnsi="Times New Roman" w:hint="eastAsia"/>
          <w:sz w:val="24"/>
        </w:rPr>
        <w:t>根系向可食用部位转运，进而降低</w:t>
      </w:r>
      <w:r w:rsidR="0034748B">
        <w:rPr>
          <w:rFonts w:ascii="Times New Roman" w:eastAsiaTheme="minorEastAsia" w:hAnsi="Times New Roman" w:hint="eastAsia"/>
          <w:sz w:val="24"/>
        </w:rPr>
        <w:t>蔬菜</w:t>
      </w:r>
      <w:proofErr w:type="gramStart"/>
      <w:r>
        <w:rPr>
          <w:rFonts w:ascii="Times New Roman" w:eastAsiaTheme="minorEastAsia" w:hAnsi="Times New Roman" w:hint="eastAsia"/>
          <w:sz w:val="24"/>
        </w:rPr>
        <w:t>镉</w:t>
      </w:r>
      <w:proofErr w:type="gramEnd"/>
      <w:r>
        <w:rPr>
          <w:rFonts w:ascii="Times New Roman" w:eastAsiaTheme="minorEastAsia" w:hAnsi="Times New Roman" w:hint="eastAsia"/>
          <w:sz w:val="24"/>
        </w:rPr>
        <w:t>含量的</w:t>
      </w:r>
      <w:r w:rsidR="00D62743">
        <w:rPr>
          <w:rFonts w:ascii="Times New Roman" w:eastAsiaTheme="minorEastAsia" w:hAnsi="Times New Roman" w:hint="eastAsia"/>
          <w:sz w:val="24"/>
        </w:rPr>
        <w:t>技术措施</w:t>
      </w:r>
      <w:r>
        <w:rPr>
          <w:rFonts w:ascii="Times New Roman" w:eastAsiaTheme="minorEastAsia" w:hAnsi="Times New Roman" w:hint="eastAsia"/>
          <w:sz w:val="24"/>
        </w:rPr>
        <w:t>。</w:t>
      </w:r>
    </w:p>
    <w:p w:rsidR="00EC7261" w:rsidRDefault="00EC7261" w:rsidP="00EA3486">
      <w:pPr>
        <w:adjustRightInd w:val="0"/>
        <w:snapToGrid w:val="0"/>
        <w:spacing w:line="360" w:lineRule="auto"/>
        <w:rPr>
          <w:rFonts w:ascii="Times New Roman" w:eastAsia="黑体" w:hAnsi="Times New Roman"/>
          <w:b/>
          <w:sz w:val="24"/>
        </w:rPr>
      </w:pPr>
      <w:r>
        <w:rPr>
          <w:rFonts w:ascii="Times New Roman" w:eastAsia="黑体" w:hAnsi="Times New Roman" w:hint="eastAsia"/>
          <w:b/>
          <w:sz w:val="24"/>
        </w:rPr>
        <w:t xml:space="preserve">4 </w:t>
      </w:r>
      <w:r w:rsidR="00DD7A6F">
        <w:rPr>
          <w:rFonts w:ascii="Times New Roman" w:eastAsia="黑体" w:hAnsi="Times New Roman" w:hint="eastAsia"/>
          <w:b/>
          <w:sz w:val="24"/>
        </w:rPr>
        <w:t>技术实施</w:t>
      </w:r>
      <w:r w:rsidR="00AC6E42">
        <w:rPr>
          <w:rFonts w:ascii="Times New Roman" w:eastAsia="黑体" w:hAnsi="Times New Roman" w:hint="eastAsia"/>
          <w:b/>
          <w:sz w:val="24"/>
        </w:rPr>
        <w:t>流程</w:t>
      </w:r>
    </w:p>
    <w:p w:rsidR="00EC7261" w:rsidRDefault="006A123D" w:rsidP="00EA3486">
      <w:pPr>
        <w:adjustRightInd w:val="0"/>
        <w:snapToGrid w:val="0"/>
        <w:spacing w:line="360" w:lineRule="auto"/>
        <w:ind w:firstLineChars="200" w:firstLine="480"/>
        <w:rPr>
          <w:rFonts w:ascii="Times New Roman" w:eastAsia="黑体" w:hAnsi="Times New Roman"/>
          <w:b/>
          <w:sz w:val="24"/>
        </w:rPr>
      </w:pPr>
      <w:r>
        <w:rPr>
          <w:sz w:val="24"/>
        </w:rPr>
        <w:t>确定</w:t>
      </w:r>
      <w:r w:rsidR="00EC7261">
        <w:rPr>
          <w:sz w:val="24"/>
        </w:rPr>
        <w:t>土壤</w:t>
      </w:r>
      <w:r w:rsidR="008364C7">
        <w:rPr>
          <w:rFonts w:hint="eastAsia"/>
          <w:sz w:val="24"/>
        </w:rPr>
        <w:t>调理</w:t>
      </w:r>
      <w:r w:rsidR="008364C7">
        <w:rPr>
          <w:sz w:val="24"/>
        </w:rPr>
        <w:t>剂种类和用量</w:t>
      </w:r>
      <w:r w:rsidRPr="006A123D">
        <w:rPr>
          <w:rFonts w:hint="eastAsia"/>
          <w:sz w:val="24"/>
        </w:rPr>
        <w:t>→</w:t>
      </w:r>
      <w:r>
        <w:rPr>
          <w:sz w:val="24"/>
        </w:rPr>
        <w:t>施用</w:t>
      </w:r>
      <w:r w:rsidRPr="006A123D">
        <w:rPr>
          <w:rFonts w:hint="eastAsia"/>
          <w:sz w:val="24"/>
        </w:rPr>
        <w:t>土壤调理剂</w:t>
      </w:r>
      <w:r w:rsidR="008364C7" w:rsidRPr="008364C7">
        <w:rPr>
          <w:rFonts w:hint="eastAsia"/>
          <w:sz w:val="24"/>
        </w:rPr>
        <w:t>→</w:t>
      </w:r>
      <w:r>
        <w:rPr>
          <w:sz w:val="24"/>
        </w:rPr>
        <w:t>选择</w:t>
      </w:r>
      <w:r w:rsidR="00D3401D">
        <w:rPr>
          <w:sz w:val="24"/>
        </w:rPr>
        <w:t>低积累</w:t>
      </w:r>
      <w:r>
        <w:rPr>
          <w:sz w:val="24"/>
        </w:rPr>
        <w:t>叶</w:t>
      </w:r>
      <w:r w:rsidR="008364C7">
        <w:rPr>
          <w:sz w:val="24"/>
        </w:rPr>
        <w:t>菜种类或</w:t>
      </w:r>
      <w:r w:rsidR="00EC7261">
        <w:rPr>
          <w:sz w:val="24"/>
        </w:rPr>
        <w:t>品种</w:t>
      </w:r>
      <w:r w:rsidRPr="006A123D">
        <w:rPr>
          <w:rFonts w:hint="eastAsia"/>
          <w:sz w:val="24"/>
        </w:rPr>
        <w:t>→</w:t>
      </w:r>
      <w:r w:rsidR="002C3E13">
        <w:rPr>
          <w:rFonts w:hint="eastAsia"/>
          <w:sz w:val="24"/>
        </w:rPr>
        <w:t>整地</w:t>
      </w:r>
      <w:r w:rsidR="004B7338" w:rsidRPr="004B7338">
        <w:rPr>
          <w:rFonts w:hint="eastAsia"/>
          <w:sz w:val="24"/>
        </w:rPr>
        <w:t>→</w:t>
      </w:r>
      <w:r>
        <w:rPr>
          <w:sz w:val="24"/>
        </w:rPr>
        <w:t>播种</w:t>
      </w:r>
      <w:r w:rsidRPr="006A123D">
        <w:rPr>
          <w:rFonts w:hint="eastAsia"/>
          <w:sz w:val="24"/>
        </w:rPr>
        <w:t>→</w:t>
      </w:r>
      <w:r>
        <w:rPr>
          <w:rFonts w:hint="eastAsia"/>
          <w:sz w:val="24"/>
        </w:rPr>
        <w:t>追肥</w:t>
      </w:r>
      <w:r w:rsidRPr="006A123D">
        <w:rPr>
          <w:rFonts w:hint="eastAsia"/>
          <w:sz w:val="24"/>
        </w:rPr>
        <w:t>→</w:t>
      </w:r>
      <w:r w:rsidR="007F1704">
        <w:rPr>
          <w:rFonts w:hint="eastAsia"/>
          <w:sz w:val="24"/>
        </w:rPr>
        <w:t>喷施</w:t>
      </w:r>
      <w:r w:rsidR="00EC7261">
        <w:rPr>
          <w:sz w:val="24"/>
        </w:rPr>
        <w:t>叶面阻控</w:t>
      </w:r>
      <w:r w:rsidR="007F1704">
        <w:rPr>
          <w:sz w:val="24"/>
        </w:rPr>
        <w:t>剂</w:t>
      </w:r>
      <w:r w:rsidRPr="006A123D">
        <w:rPr>
          <w:rFonts w:hint="eastAsia"/>
          <w:sz w:val="24"/>
        </w:rPr>
        <w:t>→</w:t>
      </w:r>
      <w:r>
        <w:rPr>
          <w:sz w:val="24"/>
        </w:rPr>
        <w:t>病虫害防治</w:t>
      </w:r>
    </w:p>
    <w:p w:rsidR="002D29A0" w:rsidRPr="00997D19" w:rsidRDefault="00014DBA" w:rsidP="00EA3486">
      <w:pPr>
        <w:adjustRightInd w:val="0"/>
        <w:snapToGrid w:val="0"/>
        <w:spacing w:line="360" w:lineRule="auto"/>
        <w:rPr>
          <w:rFonts w:ascii="Times New Roman" w:eastAsiaTheme="minorEastAsia" w:hAnsi="Times New Roman"/>
          <w:b/>
          <w:sz w:val="24"/>
        </w:rPr>
      </w:pPr>
      <w:r>
        <w:rPr>
          <w:rFonts w:ascii="Times New Roman" w:eastAsiaTheme="minorEastAsia" w:hAnsi="Times New Roman" w:hint="eastAsia"/>
          <w:b/>
          <w:sz w:val="24"/>
        </w:rPr>
        <w:t>5</w:t>
      </w:r>
      <w:r w:rsidR="00592183" w:rsidRPr="00997D19">
        <w:rPr>
          <w:rFonts w:ascii="Times New Roman" w:eastAsiaTheme="minorEastAsia" w:hAnsi="Times New Roman"/>
          <w:b/>
          <w:sz w:val="24"/>
        </w:rPr>
        <w:t xml:space="preserve"> </w:t>
      </w:r>
      <w:r w:rsidR="00261811" w:rsidRPr="00261811">
        <w:rPr>
          <w:rFonts w:ascii="Times New Roman" w:eastAsiaTheme="minorEastAsia" w:hAnsi="Times New Roman" w:hint="eastAsia"/>
          <w:b/>
          <w:sz w:val="24"/>
        </w:rPr>
        <w:t>土壤</w:t>
      </w:r>
      <w:r w:rsidR="00ED3892">
        <w:rPr>
          <w:rFonts w:ascii="Times New Roman" w:eastAsiaTheme="minorEastAsia" w:hAnsi="Times New Roman" w:hint="eastAsia"/>
          <w:b/>
          <w:sz w:val="24"/>
        </w:rPr>
        <w:t>调理剂选择</w:t>
      </w:r>
      <w:bookmarkStart w:id="9" w:name="_GoBack"/>
      <w:bookmarkEnd w:id="9"/>
    </w:p>
    <w:p w:rsidR="002D29A0" w:rsidRPr="00997D19" w:rsidRDefault="00014DBA" w:rsidP="00EA3486">
      <w:pPr>
        <w:adjustRightInd w:val="0"/>
        <w:snapToGrid w:val="0"/>
        <w:spacing w:line="360" w:lineRule="auto"/>
        <w:rPr>
          <w:rFonts w:ascii="Times New Roman" w:eastAsiaTheme="minorEastAsia" w:hAnsi="Times New Roman"/>
          <w:b/>
          <w:bCs/>
          <w:sz w:val="24"/>
        </w:rPr>
      </w:pPr>
      <w:r>
        <w:rPr>
          <w:rFonts w:ascii="Times New Roman" w:eastAsiaTheme="minorEastAsia" w:hAnsi="Times New Roman" w:hint="eastAsia"/>
          <w:b/>
          <w:bCs/>
          <w:sz w:val="24"/>
        </w:rPr>
        <w:t>5</w:t>
      </w:r>
      <w:r w:rsidR="003C2C76" w:rsidRPr="00997D19">
        <w:rPr>
          <w:rFonts w:ascii="Times New Roman" w:eastAsiaTheme="minorEastAsia" w:hAnsi="Times New Roman"/>
          <w:b/>
          <w:bCs/>
          <w:sz w:val="24"/>
        </w:rPr>
        <w:t xml:space="preserve">.1 </w:t>
      </w:r>
      <w:r>
        <w:rPr>
          <w:rFonts w:ascii="Times New Roman" w:eastAsiaTheme="minorEastAsia" w:hAnsi="Times New Roman"/>
          <w:b/>
          <w:bCs/>
          <w:sz w:val="24"/>
        </w:rPr>
        <w:t>土壤</w:t>
      </w:r>
      <w:r w:rsidR="003C2C76" w:rsidRPr="00997D19">
        <w:rPr>
          <w:rFonts w:ascii="Times New Roman" w:eastAsiaTheme="minorEastAsia" w:hAnsi="Times New Roman"/>
          <w:b/>
          <w:bCs/>
          <w:sz w:val="24"/>
        </w:rPr>
        <w:t>调理剂种类</w:t>
      </w:r>
    </w:p>
    <w:p w:rsidR="0040627E" w:rsidRDefault="003C2C76" w:rsidP="00EA3486">
      <w:pPr>
        <w:adjustRightInd w:val="0"/>
        <w:snapToGrid w:val="0"/>
        <w:spacing w:line="360" w:lineRule="auto"/>
        <w:ind w:firstLineChars="200" w:firstLine="480"/>
        <w:rPr>
          <w:rFonts w:ascii="Times New Roman" w:eastAsiaTheme="minorEastAsia" w:hAnsi="Times New Roman"/>
          <w:color w:val="000000" w:themeColor="text1"/>
          <w:sz w:val="24"/>
        </w:rPr>
      </w:pPr>
      <w:r>
        <w:rPr>
          <w:rFonts w:ascii="Times New Roman" w:eastAsiaTheme="minorEastAsia" w:hAnsi="Times New Roman"/>
          <w:color w:val="000000" w:themeColor="text1"/>
          <w:sz w:val="24"/>
        </w:rPr>
        <w:t>土壤调理</w:t>
      </w:r>
      <w:proofErr w:type="gramStart"/>
      <w:r>
        <w:rPr>
          <w:rFonts w:ascii="Times New Roman" w:eastAsiaTheme="minorEastAsia" w:hAnsi="Times New Roman"/>
          <w:color w:val="000000" w:themeColor="text1"/>
          <w:sz w:val="24"/>
        </w:rPr>
        <w:t>剂选择</w:t>
      </w:r>
      <w:proofErr w:type="gramEnd"/>
      <w:r w:rsidR="00777263">
        <w:rPr>
          <w:rFonts w:ascii="Times New Roman" w:eastAsiaTheme="minorEastAsia" w:hAnsi="Times New Roman"/>
          <w:color w:val="000000" w:themeColor="text1"/>
          <w:sz w:val="24"/>
        </w:rPr>
        <w:t>有机材料、</w:t>
      </w:r>
      <w:r>
        <w:rPr>
          <w:rFonts w:ascii="Times New Roman" w:eastAsiaTheme="minorEastAsia" w:hAnsi="Times New Roman"/>
          <w:color w:val="000000" w:themeColor="text1"/>
          <w:sz w:val="24"/>
        </w:rPr>
        <w:t>黏土矿物、含钙材料、含磷材料</w:t>
      </w:r>
      <w:r w:rsidR="000C506F">
        <w:rPr>
          <w:rFonts w:ascii="Times New Roman" w:eastAsiaTheme="minorEastAsia" w:hAnsi="Times New Roman"/>
          <w:color w:val="000000" w:themeColor="text1"/>
          <w:sz w:val="24"/>
        </w:rPr>
        <w:t>和含硅材料</w:t>
      </w:r>
      <w:r>
        <w:rPr>
          <w:rFonts w:ascii="Times New Roman" w:eastAsiaTheme="minorEastAsia" w:hAnsi="Times New Roman"/>
          <w:color w:val="000000" w:themeColor="text1"/>
          <w:sz w:val="24"/>
        </w:rPr>
        <w:t>等类型</w:t>
      </w:r>
      <w:r w:rsidR="00A8766F">
        <w:rPr>
          <w:rFonts w:ascii="Times New Roman" w:eastAsiaTheme="minorEastAsia" w:hAnsi="Times New Roman"/>
          <w:color w:val="000000" w:themeColor="text1"/>
          <w:sz w:val="24"/>
        </w:rPr>
        <w:t>，</w:t>
      </w:r>
      <w:r w:rsidR="00393E46">
        <w:rPr>
          <w:rFonts w:ascii="Times New Roman" w:eastAsiaTheme="minorEastAsia" w:hAnsi="Times New Roman" w:hint="eastAsia"/>
          <w:color w:val="000000" w:themeColor="text1"/>
          <w:sz w:val="24"/>
        </w:rPr>
        <w:t>符合</w:t>
      </w:r>
      <w:r w:rsidR="00A8766F" w:rsidRPr="00A8766F">
        <w:rPr>
          <w:rFonts w:ascii="Times New Roman" w:eastAsiaTheme="minorEastAsia" w:hAnsi="Times New Roman" w:hint="eastAsia"/>
          <w:color w:val="000000" w:themeColor="text1"/>
          <w:sz w:val="24"/>
        </w:rPr>
        <w:t>NY/T</w:t>
      </w:r>
      <w:r w:rsidR="00393E46">
        <w:rPr>
          <w:rFonts w:ascii="Times New Roman" w:eastAsiaTheme="minorEastAsia" w:hAnsi="Times New Roman" w:hint="eastAsia"/>
          <w:color w:val="000000" w:themeColor="text1"/>
          <w:sz w:val="24"/>
        </w:rPr>
        <w:t xml:space="preserve"> </w:t>
      </w:r>
      <w:r w:rsidR="00A8766F" w:rsidRPr="00A8766F">
        <w:rPr>
          <w:rFonts w:ascii="Times New Roman" w:eastAsiaTheme="minorEastAsia" w:hAnsi="Times New Roman" w:hint="eastAsia"/>
          <w:color w:val="000000" w:themeColor="text1"/>
          <w:sz w:val="24"/>
        </w:rPr>
        <w:t>3034</w:t>
      </w:r>
      <w:r w:rsidR="00393E46">
        <w:rPr>
          <w:rFonts w:ascii="Times New Roman" w:eastAsiaTheme="minorEastAsia" w:hAnsi="Times New Roman" w:hint="eastAsia"/>
          <w:color w:val="000000" w:themeColor="text1"/>
          <w:sz w:val="24"/>
        </w:rPr>
        <w:t>规定</w:t>
      </w:r>
      <w:r>
        <w:rPr>
          <w:rFonts w:ascii="Times New Roman" w:eastAsiaTheme="minorEastAsia" w:hAnsi="Times New Roman"/>
          <w:color w:val="000000" w:themeColor="text1"/>
          <w:sz w:val="24"/>
        </w:rPr>
        <w:t>。</w:t>
      </w:r>
      <w:r w:rsidR="00777263" w:rsidRPr="00777263">
        <w:rPr>
          <w:rFonts w:ascii="Times New Roman" w:eastAsiaTheme="minorEastAsia" w:hAnsi="Times New Roman" w:hint="eastAsia"/>
          <w:color w:val="000000" w:themeColor="text1"/>
          <w:sz w:val="24"/>
        </w:rPr>
        <w:t>有机肥</w:t>
      </w:r>
      <w:proofErr w:type="gramStart"/>
      <w:r w:rsidR="00777263">
        <w:rPr>
          <w:rFonts w:ascii="Times New Roman" w:eastAsiaTheme="minorEastAsia" w:hAnsi="Times New Roman" w:hint="eastAsia"/>
          <w:color w:val="000000" w:themeColor="text1"/>
          <w:sz w:val="24"/>
        </w:rPr>
        <w:t>基</w:t>
      </w:r>
      <w:r w:rsidR="00777263" w:rsidRPr="00777263">
        <w:rPr>
          <w:rFonts w:ascii="Times New Roman" w:eastAsiaTheme="minorEastAsia" w:hAnsi="Times New Roman" w:hint="eastAsia"/>
          <w:color w:val="000000" w:themeColor="text1"/>
          <w:sz w:val="24"/>
        </w:rPr>
        <w:t>符合</w:t>
      </w:r>
      <w:proofErr w:type="gramEnd"/>
      <w:r w:rsidR="00777263" w:rsidRPr="00777263">
        <w:rPr>
          <w:rFonts w:ascii="Times New Roman" w:eastAsiaTheme="minorEastAsia" w:hAnsi="Times New Roman" w:hint="eastAsia"/>
          <w:color w:val="000000" w:themeColor="text1"/>
          <w:sz w:val="24"/>
        </w:rPr>
        <w:t>NY/T 525</w:t>
      </w:r>
      <w:r w:rsidR="00777263" w:rsidRPr="00777263">
        <w:rPr>
          <w:rFonts w:ascii="Times New Roman" w:eastAsiaTheme="minorEastAsia" w:hAnsi="Times New Roman" w:hint="eastAsia"/>
          <w:color w:val="000000" w:themeColor="text1"/>
          <w:sz w:val="24"/>
        </w:rPr>
        <w:t>规定</w:t>
      </w:r>
      <w:r w:rsidR="007C41F9">
        <w:rPr>
          <w:rFonts w:ascii="Times New Roman" w:eastAsiaTheme="minorEastAsia" w:hAnsi="Times New Roman" w:hint="eastAsia"/>
          <w:color w:val="000000" w:themeColor="text1"/>
          <w:sz w:val="24"/>
        </w:rPr>
        <w:t>限值要求</w:t>
      </w:r>
      <w:r w:rsidR="00777263">
        <w:rPr>
          <w:rFonts w:ascii="Times New Roman" w:eastAsiaTheme="minorEastAsia" w:hAnsi="Times New Roman" w:hint="eastAsia"/>
          <w:color w:val="000000" w:themeColor="text1"/>
          <w:sz w:val="24"/>
        </w:rPr>
        <w:t>，其他没有国家标准或行业标准的</w:t>
      </w:r>
      <w:r>
        <w:rPr>
          <w:rFonts w:ascii="Times New Roman" w:eastAsiaTheme="minorEastAsia" w:hAnsi="Times New Roman" w:hint="eastAsia"/>
          <w:color w:val="000000" w:themeColor="text1"/>
          <w:sz w:val="24"/>
        </w:rPr>
        <w:t>调理剂中</w:t>
      </w:r>
      <w:r w:rsidR="007C41F9">
        <w:rPr>
          <w:rFonts w:ascii="Times New Roman" w:eastAsiaTheme="minorEastAsia" w:hAnsi="Times New Roman" w:hint="eastAsia"/>
          <w:color w:val="000000" w:themeColor="text1"/>
          <w:sz w:val="24"/>
        </w:rPr>
        <w:t>重金属</w:t>
      </w:r>
      <w:r>
        <w:rPr>
          <w:rFonts w:ascii="Times New Roman" w:eastAsiaTheme="minorEastAsia" w:hAnsi="Times New Roman" w:hint="eastAsia"/>
          <w:color w:val="000000" w:themeColor="text1"/>
          <w:sz w:val="24"/>
        </w:rPr>
        <w:t>含量不超过</w:t>
      </w:r>
      <w:r>
        <w:rPr>
          <w:rFonts w:ascii="Times New Roman" w:eastAsiaTheme="minorEastAsia" w:hAnsi="Times New Roman" w:hint="eastAsia"/>
          <w:color w:val="000000" w:themeColor="text1"/>
          <w:sz w:val="24"/>
        </w:rPr>
        <w:t>GB15618</w:t>
      </w:r>
      <w:r>
        <w:rPr>
          <w:rFonts w:ascii="Times New Roman" w:eastAsiaTheme="minorEastAsia" w:hAnsi="Times New Roman" w:hint="eastAsia"/>
          <w:color w:val="000000" w:themeColor="text1"/>
          <w:sz w:val="24"/>
        </w:rPr>
        <w:t>规定的土壤污染风险筛选值。</w:t>
      </w:r>
    </w:p>
    <w:p w:rsidR="0040627E" w:rsidRPr="0040627E" w:rsidRDefault="00014DBA" w:rsidP="0040627E">
      <w:pPr>
        <w:adjustRightInd w:val="0"/>
        <w:snapToGrid w:val="0"/>
        <w:spacing w:line="360" w:lineRule="auto"/>
        <w:rPr>
          <w:rFonts w:ascii="Times New Roman" w:eastAsiaTheme="minorEastAsia" w:hAnsi="Times New Roman"/>
          <w:b/>
          <w:color w:val="000000" w:themeColor="text1"/>
          <w:sz w:val="24"/>
        </w:rPr>
      </w:pPr>
      <w:r>
        <w:rPr>
          <w:rFonts w:ascii="Times New Roman" w:eastAsiaTheme="minorEastAsia" w:hAnsi="Times New Roman" w:hint="eastAsia"/>
          <w:b/>
          <w:color w:val="000000" w:themeColor="text1"/>
          <w:sz w:val="24"/>
        </w:rPr>
        <w:t>5</w:t>
      </w:r>
      <w:r w:rsidR="0040627E" w:rsidRPr="0040627E">
        <w:rPr>
          <w:rFonts w:ascii="Times New Roman" w:eastAsiaTheme="minorEastAsia" w:hAnsi="Times New Roman" w:hint="eastAsia"/>
          <w:b/>
          <w:color w:val="000000" w:themeColor="text1"/>
          <w:sz w:val="24"/>
        </w:rPr>
        <w:t>.</w:t>
      </w:r>
      <w:r w:rsidR="0040627E">
        <w:rPr>
          <w:rFonts w:ascii="Times New Roman" w:eastAsiaTheme="minorEastAsia" w:hAnsi="Times New Roman" w:hint="eastAsia"/>
          <w:b/>
          <w:color w:val="000000" w:themeColor="text1"/>
          <w:sz w:val="24"/>
        </w:rPr>
        <w:t>2</w:t>
      </w:r>
      <w:r w:rsidR="0040627E" w:rsidRPr="0040627E">
        <w:rPr>
          <w:rFonts w:ascii="Times New Roman" w:eastAsiaTheme="minorEastAsia" w:hAnsi="Times New Roman" w:hint="eastAsia"/>
          <w:b/>
          <w:color w:val="000000" w:themeColor="text1"/>
          <w:sz w:val="24"/>
        </w:rPr>
        <w:t xml:space="preserve"> </w:t>
      </w:r>
      <w:r>
        <w:rPr>
          <w:rFonts w:ascii="Times New Roman" w:eastAsiaTheme="minorEastAsia" w:hAnsi="Times New Roman" w:hint="eastAsia"/>
          <w:b/>
          <w:color w:val="000000" w:themeColor="text1"/>
          <w:sz w:val="24"/>
        </w:rPr>
        <w:t>土壤</w:t>
      </w:r>
      <w:r w:rsidR="0040627E" w:rsidRPr="0040627E">
        <w:rPr>
          <w:rFonts w:ascii="Times New Roman" w:eastAsiaTheme="minorEastAsia" w:hAnsi="Times New Roman" w:hint="eastAsia"/>
          <w:b/>
          <w:color w:val="000000" w:themeColor="text1"/>
          <w:sz w:val="24"/>
        </w:rPr>
        <w:t>调理剂用量</w:t>
      </w:r>
    </w:p>
    <w:p w:rsidR="002D29A0" w:rsidRDefault="003C2C76" w:rsidP="0040627E">
      <w:pPr>
        <w:adjustRightInd w:val="0"/>
        <w:snapToGrid w:val="0"/>
        <w:spacing w:line="360" w:lineRule="auto"/>
        <w:ind w:firstLineChars="200" w:firstLine="480"/>
        <w:rPr>
          <w:rFonts w:ascii="Times New Roman" w:eastAsiaTheme="minorEastAsia" w:hAnsi="Times New Roman"/>
          <w:color w:val="000000" w:themeColor="text1"/>
          <w:sz w:val="24"/>
        </w:rPr>
      </w:pPr>
      <w:r>
        <w:rPr>
          <w:rFonts w:ascii="Times New Roman" w:eastAsiaTheme="minorEastAsia" w:hAnsi="Times New Roman"/>
          <w:color w:val="000000" w:themeColor="text1"/>
          <w:sz w:val="24"/>
        </w:rPr>
        <w:t>综合考虑</w:t>
      </w:r>
      <w:r w:rsidR="009F161A">
        <w:rPr>
          <w:rFonts w:ascii="Times New Roman" w:eastAsiaTheme="minorEastAsia" w:hAnsi="Times New Roman"/>
          <w:color w:val="000000" w:themeColor="text1"/>
          <w:sz w:val="24"/>
        </w:rPr>
        <w:t>土壤</w:t>
      </w:r>
      <w:r w:rsidR="009F161A">
        <w:rPr>
          <w:rFonts w:ascii="Times New Roman" w:eastAsiaTheme="minorEastAsia" w:hAnsi="Times New Roman"/>
          <w:color w:val="000000" w:themeColor="text1"/>
          <w:sz w:val="24"/>
        </w:rPr>
        <w:t>pH</w:t>
      </w:r>
      <w:r w:rsidR="009F161A">
        <w:rPr>
          <w:rFonts w:ascii="Times New Roman" w:eastAsiaTheme="minorEastAsia" w:hAnsi="Times New Roman"/>
          <w:color w:val="000000" w:themeColor="text1"/>
          <w:sz w:val="24"/>
        </w:rPr>
        <w:t>值、</w:t>
      </w:r>
      <w:r w:rsidR="009A0BCE">
        <w:rPr>
          <w:rFonts w:ascii="Times New Roman" w:eastAsiaTheme="minorEastAsia" w:hAnsi="Times New Roman"/>
          <w:color w:val="000000" w:themeColor="text1"/>
          <w:sz w:val="24"/>
        </w:rPr>
        <w:t>有机质含量和阳离子交换量</w:t>
      </w:r>
      <w:r>
        <w:rPr>
          <w:rFonts w:ascii="Times New Roman" w:eastAsiaTheme="minorEastAsia" w:hAnsi="Times New Roman"/>
          <w:color w:val="000000" w:themeColor="text1"/>
          <w:sz w:val="24"/>
        </w:rPr>
        <w:t>等</w:t>
      </w:r>
      <w:r w:rsidR="009A0BCE">
        <w:rPr>
          <w:rFonts w:ascii="Times New Roman" w:eastAsiaTheme="minorEastAsia" w:hAnsi="Times New Roman"/>
          <w:color w:val="000000" w:themeColor="text1"/>
          <w:sz w:val="24"/>
        </w:rPr>
        <w:t>土壤理化性质</w:t>
      </w:r>
      <w:r>
        <w:rPr>
          <w:rFonts w:ascii="Times New Roman" w:eastAsiaTheme="minorEastAsia" w:hAnsi="Times New Roman"/>
          <w:color w:val="000000" w:themeColor="text1"/>
          <w:sz w:val="24"/>
        </w:rPr>
        <w:t>，</w:t>
      </w:r>
      <w:r w:rsidR="004D7825">
        <w:rPr>
          <w:rFonts w:ascii="Times New Roman" w:eastAsiaTheme="minorEastAsia" w:hAnsi="Times New Roman"/>
          <w:color w:val="000000" w:themeColor="text1"/>
          <w:sz w:val="24"/>
        </w:rPr>
        <w:t>选择</w:t>
      </w:r>
      <w:r w:rsidR="00C61656">
        <w:rPr>
          <w:rFonts w:ascii="Times New Roman" w:eastAsiaTheme="minorEastAsia" w:hAnsi="Times New Roman" w:hint="eastAsia"/>
          <w:color w:val="000000" w:themeColor="text1"/>
          <w:sz w:val="24"/>
        </w:rPr>
        <w:t>一</w:t>
      </w:r>
      <w:r w:rsidR="004D7825">
        <w:rPr>
          <w:rFonts w:ascii="Times New Roman" w:eastAsiaTheme="minorEastAsia" w:hAnsi="Times New Roman" w:hint="eastAsia"/>
          <w:color w:val="000000" w:themeColor="text1"/>
          <w:sz w:val="24"/>
        </w:rPr>
        <w:t>种或多种调理剂材料</w:t>
      </w:r>
      <w:r w:rsidR="004D7825">
        <w:rPr>
          <w:rFonts w:ascii="Times New Roman" w:eastAsiaTheme="minorEastAsia" w:hAnsi="Times New Roman"/>
          <w:color w:val="000000" w:themeColor="text1"/>
          <w:sz w:val="24"/>
        </w:rPr>
        <w:t>。常见的土壤</w:t>
      </w:r>
      <w:r>
        <w:rPr>
          <w:rFonts w:ascii="Times New Roman" w:eastAsiaTheme="minorEastAsia" w:hAnsi="Times New Roman"/>
          <w:color w:val="000000" w:themeColor="text1"/>
          <w:sz w:val="24"/>
        </w:rPr>
        <w:t>调理剂种类</w:t>
      </w:r>
      <w:r w:rsidR="004D7825">
        <w:rPr>
          <w:rFonts w:ascii="Times New Roman" w:eastAsiaTheme="minorEastAsia" w:hAnsi="Times New Roman" w:hint="eastAsia"/>
          <w:color w:val="000000" w:themeColor="text1"/>
          <w:sz w:val="24"/>
        </w:rPr>
        <w:t>和</w:t>
      </w:r>
      <w:r>
        <w:rPr>
          <w:rFonts w:ascii="Times New Roman" w:eastAsiaTheme="minorEastAsia" w:hAnsi="Times New Roman"/>
          <w:color w:val="000000" w:themeColor="text1"/>
          <w:sz w:val="24"/>
        </w:rPr>
        <w:t>施用量如</w:t>
      </w:r>
      <w:r w:rsidR="007F69A3">
        <w:rPr>
          <w:rFonts w:ascii="Times New Roman" w:eastAsiaTheme="minorEastAsia" w:hAnsi="Times New Roman"/>
          <w:color w:val="000000" w:themeColor="text1"/>
          <w:sz w:val="24"/>
        </w:rPr>
        <w:t>表</w:t>
      </w:r>
      <w:r w:rsidR="00C918A4">
        <w:rPr>
          <w:rFonts w:ascii="Times New Roman" w:eastAsiaTheme="minorEastAsia" w:hAnsi="Times New Roman" w:hint="eastAsia"/>
          <w:color w:val="000000" w:themeColor="text1"/>
          <w:sz w:val="24"/>
        </w:rPr>
        <w:t>1</w:t>
      </w:r>
      <w:r>
        <w:rPr>
          <w:rFonts w:ascii="Times New Roman" w:eastAsiaTheme="minorEastAsia" w:hAnsi="Times New Roman"/>
          <w:color w:val="000000" w:themeColor="text1"/>
          <w:sz w:val="24"/>
        </w:rPr>
        <w:t>所示。</w:t>
      </w:r>
    </w:p>
    <w:p w:rsidR="00C61656" w:rsidRDefault="00C61656" w:rsidP="00C61656">
      <w:pPr>
        <w:adjustRightInd w:val="0"/>
        <w:snapToGrid w:val="0"/>
        <w:spacing w:line="360" w:lineRule="auto"/>
        <w:ind w:firstLineChars="200" w:firstLine="480"/>
        <w:jc w:val="center"/>
        <w:rPr>
          <w:rFonts w:asciiTheme="minorEastAsia" w:eastAsiaTheme="minorEastAsia" w:hAnsiTheme="minorEastAsia"/>
          <w:color w:val="000000" w:themeColor="text1"/>
          <w:sz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4"/>
        </w:rPr>
        <w:t>表</w:t>
      </w:r>
      <w:r w:rsidR="00C918A4">
        <w:rPr>
          <w:rFonts w:asciiTheme="minorEastAsia" w:eastAsiaTheme="minorEastAsia" w:hAnsiTheme="minorEastAsia" w:hint="eastAsia"/>
          <w:color w:val="000000" w:themeColor="text1"/>
          <w:sz w:val="24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4"/>
        </w:rPr>
        <w:t xml:space="preserve"> 常用的土壤调理剂种类和推荐用量</w:t>
      </w:r>
    </w:p>
    <w:tbl>
      <w:tblPr>
        <w:tblW w:w="49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2"/>
        <w:gridCol w:w="4905"/>
        <w:gridCol w:w="2124"/>
      </w:tblGrid>
      <w:tr w:rsidR="00C61656" w:rsidTr="009D35C9">
        <w:trPr>
          <w:trHeight w:val="397"/>
          <w:jc w:val="center"/>
        </w:trPr>
        <w:tc>
          <w:tcPr>
            <w:tcW w:w="909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656" w:rsidRDefault="00C61656" w:rsidP="00384E1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sz w:val="24"/>
              </w:rPr>
              <w:t>类型</w:t>
            </w:r>
          </w:p>
        </w:tc>
        <w:tc>
          <w:tcPr>
            <w:tcW w:w="2855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656" w:rsidRDefault="00C61656" w:rsidP="0093279F">
            <w:pPr>
              <w:adjustRightInd w:val="0"/>
              <w:snapToGrid w:val="0"/>
              <w:spacing w:line="360" w:lineRule="auto"/>
              <w:ind w:firstLineChars="200" w:firstLine="480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sz w:val="24"/>
              </w:rPr>
              <w:t>种类</w:t>
            </w:r>
          </w:p>
        </w:tc>
        <w:tc>
          <w:tcPr>
            <w:tcW w:w="1236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656" w:rsidRDefault="00A836E2" w:rsidP="003A359E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每亩</w:t>
            </w:r>
            <w:r w:rsidR="003A359E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施用</w:t>
            </w:r>
            <w:r w:rsidR="00C61656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量（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kg</w:t>
            </w:r>
            <w:r w:rsidR="00C61656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）</w:t>
            </w:r>
          </w:p>
        </w:tc>
      </w:tr>
      <w:tr w:rsidR="00C61656" w:rsidTr="009D35C9">
        <w:trPr>
          <w:trHeight w:val="397"/>
          <w:jc w:val="center"/>
        </w:trPr>
        <w:tc>
          <w:tcPr>
            <w:tcW w:w="909" w:type="pct"/>
            <w:vMerge w:val="restart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61656" w:rsidRPr="00592183" w:rsidRDefault="00C61656" w:rsidP="0093279F">
            <w:pPr>
              <w:rPr>
                <w:sz w:val="24"/>
              </w:rPr>
            </w:pPr>
            <w:r w:rsidRPr="00592183">
              <w:rPr>
                <w:rFonts w:hint="eastAsia"/>
                <w:sz w:val="24"/>
              </w:rPr>
              <w:t>有机材料</w:t>
            </w:r>
          </w:p>
        </w:tc>
        <w:tc>
          <w:tcPr>
            <w:tcW w:w="2855" w:type="pct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61656" w:rsidRPr="00592183" w:rsidRDefault="00C61656" w:rsidP="0093279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粪便</w:t>
            </w:r>
            <w:r w:rsidR="008474FB">
              <w:rPr>
                <w:rFonts w:hint="eastAsia"/>
                <w:sz w:val="24"/>
              </w:rPr>
              <w:t>、秸秆</w:t>
            </w:r>
            <w:r w:rsidR="00E82FB5">
              <w:rPr>
                <w:rFonts w:hint="eastAsia"/>
                <w:sz w:val="24"/>
              </w:rPr>
              <w:t>、有机肥</w:t>
            </w:r>
          </w:p>
        </w:tc>
        <w:tc>
          <w:tcPr>
            <w:tcW w:w="1236" w:type="pct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61656" w:rsidRPr="00620AA8" w:rsidRDefault="00C61656" w:rsidP="009021FB">
            <w:pPr>
              <w:jc w:val="center"/>
              <w:rPr>
                <w:rFonts w:ascii="Times New Roman" w:hAnsi="Times New Roman"/>
                <w:sz w:val="24"/>
              </w:rPr>
            </w:pPr>
            <w:r w:rsidRPr="00620AA8">
              <w:rPr>
                <w:rFonts w:ascii="Times New Roman" w:hAnsi="Times New Roman"/>
                <w:sz w:val="24"/>
              </w:rPr>
              <w:t>300</w:t>
            </w:r>
            <w:r w:rsidR="00E82FB5">
              <w:rPr>
                <w:rFonts w:ascii="Times New Roman" w:hAnsi="Times New Roman" w:hint="eastAsia"/>
                <w:sz w:val="24"/>
              </w:rPr>
              <w:t>-500</w:t>
            </w:r>
          </w:p>
        </w:tc>
      </w:tr>
      <w:tr w:rsidR="00C61656" w:rsidTr="009D35C9">
        <w:trPr>
          <w:trHeight w:val="397"/>
          <w:jc w:val="center"/>
        </w:trPr>
        <w:tc>
          <w:tcPr>
            <w:tcW w:w="909" w:type="pct"/>
            <w:vMerge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61656" w:rsidRPr="00592183" w:rsidRDefault="00C61656" w:rsidP="0093279F">
            <w:pPr>
              <w:rPr>
                <w:sz w:val="24"/>
              </w:rPr>
            </w:pPr>
          </w:p>
        </w:tc>
        <w:tc>
          <w:tcPr>
            <w:tcW w:w="2855" w:type="pct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61656" w:rsidRPr="007A076C" w:rsidRDefault="00C61656" w:rsidP="0093279F">
            <w:pPr>
              <w:rPr>
                <w:sz w:val="24"/>
              </w:rPr>
            </w:pPr>
            <w:r w:rsidRPr="007A076C">
              <w:rPr>
                <w:rFonts w:hint="eastAsia"/>
                <w:sz w:val="24"/>
              </w:rPr>
              <w:t>活性炭、秸秆炭、果壳炭</w:t>
            </w:r>
            <w:r w:rsidR="004C66BC">
              <w:rPr>
                <w:rFonts w:hint="eastAsia"/>
                <w:sz w:val="24"/>
              </w:rPr>
              <w:t>、稻壳炭</w:t>
            </w:r>
          </w:p>
        </w:tc>
        <w:tc>
          <w:tcPr>
            <w:tcW w:w="1236" w:type="pct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61656" w:rsidRPr="007A076C" w:rsidRDefault="00C61656" w:rsidP="009021FB">
            <w:pPr>
              <w:jc w:val="center"/>
              <w:rPr>
                <w:rFonts w:ascii="Times New Roman" w:hAnsi="Times New Roman"/>
                <w:sz w:val="24"/>
              </w:rPr>
            </w:pPr>
            <w:r w:rsidRPr="007A076C">
              <w:rPr>
                <w:rFonts w:ascii="Times New Roman" w:hAnsi="Times New Roman"/>
                <w:sz w:val="24"/>
              </w:rPr>
              <w:t>300</w:t>
            </w:r>
            <w:r w:rsidR="00C031BD">
              <w:rPr>
                <w:rFonts w:ascii="Times New Roman" w:hAnsi="Times New Roman" w:hint="eastAsia"/>
                <w:sz w:val="24"/>
              </w:rPr>
              <w:t>-500</w:t>
            </w:r>
          </w:p>
        </w:tc>
      </w:tr>
      <w:tr w:rsidR="00C61656" w:rsidTr="009D35C9">
        <w:trPr>
          <w:trHeight w:val="397"/>
          <w:jc w:val="center"/>
        </w:trPr>
        <w:tc>
          <w:tcPr>
            <w:tcW w:w="909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656" w:rsidRDefault="00C61656" w:rsidP="0093279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黏土矿物</w:t>
            </w:r>
          </w:p>
        </w:tc>
        <w:tc>
          <w:tcPr>
            <w:tcW w:w="2855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656" w:rsidRDefault="00C61656" w:rsidP="000F5847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膨润土、沸石、海泡石、蒙脱石、凹凸棒石、坡缕石</w:t>
            </w:r>
          </w:p>
        </w:tc>
        <w:tc>
          <w:tcPr>
            <w:tcW w:w="1236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656" w:rsidRPr="00620AA8" w:rsidRDefault="00C61656" w:rsidP="009021FB">
            <w:pPr>
              <w:adjustRightInd w:val="0"/>
              <w:snapToGrid w:val="0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620AA8">
              <w:rPr>
                <w:rFonts w:ascii="Times New Roman" w:eastAsiaTheme="minorEastAsia" w:hAnsi="Times New Roman"/>
                <w:color w:val="000000" w:themeColor="text1"/>
                <w:sz w:val="24"/>
              </w:rPr>
              <w:t>500</w:t>
            </w:r>
            <w:r w:rsidR="00C031BD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-1000</w:t>
            </w:r>
          </w:p>
        </w:tc>
      </w:tr>
      <w:tr w:rsidR="00C61656" w:rsidTr="009D35C9">
        <w:trPr>
          <w:trHeight w:val="397"/>
          <w:jc w:val="center"/>
        </w:trPr>
        <w:tc>
          <w:tcPr>
            <w:tcW w:w="909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656" w:rsidRDefault="00C61656" w:rsidP="0093279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含钙材料</w:t>
            </w:r>
          </w:p>
        </w:tc>
        <w:tc>
          <w:tcPr>
            <w:tcW w:w="2855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656" w:rsidRDefault="00C61656" w:rsidP="0093279F">
            <w:pPr>
              <w:pStyle w:val="3"/>
              <w:adjustRightInd w:val="0"/>
              <w:snapToGrid w:val="0"/>
              <w:spacing w:beforeAutospacing="0" w:afterAutospacing="0" w:line="360" w:lineRule="auto"/>
              <w:jc w:val="both"/>
              <w:rPr>
                <w:rFonts w:asciiTheme="minorEastAsia" w:eastAsiaTheme="minorEastAsia" w:hAnsiTheme="minorEastAsia" w:cstheme="minorBidi" w:hint="default"/>
                <w:b w:val="0"/>
                <w:bCs w:val="0"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Bidi"/>
                <w:b w:val="0"/>
                <w:bCs w:val="0"/>
                <w:color w:val="000000" w:themeColor="text1"/>
                <w:kern w:val="2"/>
                <w:sz w:val="24"/>
                <w:szCs w:val="24"/>
              </w:rPr>
              <w:t>贝壳类、石膏</w:t>
            </w:r>
          </w:p>
        </w:tc>
        <w:tc>
          <w:tcPr>
            <w:tcW w:w="1236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656" w:rsidRPr="00620AA8" w:rsidRDefault="00C61656" w:rsidP="009021FB">
            <w:pPr>
              <w:adjustRightInd w:val="0"/>
              <w:snapToGrid w:val="0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620AA8">
              <w:rPr>
                <w:rFonts w:ascii="Times New Roman" w:eastAsiaTheme="minorEastAsia" w:hAnsi="Times New Roman"/>
                <w:color w:val="000000" w:themeColor="text1"/>
                <w:sz w:val="24"/>
              </w:rPr>
              <w:t>150</w:t>
            </w:r>
            <w:r w:rsidR="00C031BD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-200</w:t>
            </w:r>
          </w:p>
        </w:tc>
      </w:tr>
      <w:tr w:rsidR="00C61656" w:rsidTr="009D35C9">
        <w:trPr>
          <w:trHeight w:val="397"/>
          <w:jc w:val="center"/>
        </w:trPr>
        <w:tc>
          <w:tcPr>
            <w:tcW w:w="909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656" w:rsidRDefault="00C61656" w:rsidP="0093279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含磷材料</w:t>
            </w:r>
          </w:p>
        </w:tc>
        <w:tc>
          <w:tcPr>
            <w:tcW w:w="2855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656" w:rsidRDefault="00C61656" w:rsidP="00950F13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磷矿粉、过磷酸钙、钙镁磷肥</w:t>
            </w:r>
          </w:p>
        </w:tc>
        <w:tc>
          <w:tcPr>
            <w:tcW w:w="1236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656" w:rsidRPr="00620AA8" w:rsidRDefault="00C61656" w:rsidP="009021FB">
            <w:pPr>
              <w:adjustRightInd w:val="0"/>
              <w:snapToGrid w:val="0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620AA8">
              <w:rPr>
                <w:rFonts w:ascii="Times New Roman" w:eastAsiaTheme="minorEastAsia" w:hAnsi="Times New Roman"/>
                <w:color w:val="000000" w:themeColor="text1"/>
                <w:sz w:val="24"/>
              </w:rPr>
              <w:t>100</w:t>
            </w:r>
            <w:r w:rsidR="00C031BD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-200</w:t>
            </w:r>
          </w:p>
        </w:tc>
      </w:tr>
      <w:tr w:rsidR="000C506F" w:rsidTr="009D35C9">
        <w:trPr>
          <w:trHeight w:val="397"/>
          <w:jc w:val="center"/>
        </w:trPr>
        <w:tc>
          <w:tcPr>
            <w:tcW w:w="909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0C506F" w:rsidRDefault="000C506F" w:rsidP="0093279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含硅材料</w:t>
            </w:r>
          </w:p>
        </w:tc>
        <w:tc>
          <w:tcPr>
            <w:tcW w:w="2855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0C506F" w:rsidRDefault="000C506F" w:rsidP="000C506F">
            <w:pPr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0C506F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沸石、硅藻土、粉煤灰</w:t>
            </w:r>
          </w:p>
        </w:tc>
        <w:tc>
          <w:tcPr>
            <w:tcW w:w="1236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0C506F" w:rsidRPr="000C506F" w:rsidRDefault="000C506F" w:rsidP="009021FB">
            <w:pPr>
              <w:adjustRightInd w:val="0"/>
              <w:snapToGrid w:val="0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500</w:t>
            </w:r>
            <w:r w:rsidR="00C031BD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-1000</w:t>
            </w:r>
          </w:p>
        </w:tc>
      </w:tr>
    </w:tbl>
    <w:p w:rsidR="002D29A0" w:rsidRDefault="00014DBA" w:rsidP="00C6026A">
      <w:pPr>
        <w:adjustRightInd w:val="0"/>
        <w:snapToGrid w:val="0"/>
        <w:spacing w:line="360" w:lineRule="auto"/>
        <w:rPr>
          <w:rFonts w:ascii="Times New Roman" w:eastAsiaTheme="minorEastAsia" w:hAnsi="Times New Roman"/>
          <w:b/>
          <w:color w:val="000000" w:themeColor="text1"/>
          <w:sz w:val="24"/>
        </w:rPr>
      </w:pPr>
      <w:r>
        <w:rPr>
          <w:rFonts w:ascii="Times New Roman" w:eastAsiaTheme="minorEastAsia" w:hAnsi="Times New Roman" w:hint="eastAsia"/>
          <w:b/>
          <w:color w:val="000000" w:themeColor="text1"/>
          <w:sz w:val="24"/>
        </w:rPr>
        <w:t>5</w:t>
      </w:r>
      <w:r w:rsidR="003C2C76">
        <w:rPr>
          <w:rFonts w:ascii="Times New Roman" w:eastAsiaTheme="minorEastAsia" w:hAnsi="Times New Roman" w:hint="eastAsia"/>
          <w:b/>
          <w:color w:val="000000" w:themeColor="text1"/>
          <w:sz w:val="24"/>
        </w:rPr>
        <w:t>.</w:t>
      </w:r>
      <w:r w:rsidR="0040627E">
        <w:rPr>
          <w:rFonts w:ascii="Times New Roman" w:eastAsiaTheme="minorEastAsia" w:hAnsi="Times New Roman" w:hint="eastAsia"/>
          <w:b/>
          <w:color w:val="000000" w:themeColor="text1"/>
          <w:sz w:val="24"/>
        </w:rPr>
        <w:t>3</w:t>
      </w:r>
      <w:r w:rsidR="003C2C76">
        <w:rPr>
          <w:rFonts w:ascii="Times New Roman" w:eastAsiaTheme="minorEastAsia" w:hAnsi="Times New Roman" w:hint="eastAsia"/>
          <w:b/>
          <w:color w:val="000000" w:themeColor="text1"/>
          <w:sz w:val="24"/>
        </w:rPr>
        <w:t xml:space="preserve"> </w:t>
      </w:r>
      <w:r w:rsidR="003C2C76">
        <w:rPr>
          <w:rFonts w:ascii="Times New Roman" w:eastAsiaTheme="minorEastAsia" w:hAnsi="Times New Roman"/>
          <w:b/>
          <w:color w:val="000000" w:themeColor="text1"/>
          <w:sz w:val="24"/>
        </w:rPr>
        <w:t>施用方法</w:t>
      </w:r>
    </w:p>
    <w:p w:rsidR="002D29A0" w:rsidRDefault="003C2C76">
      <w:pPr>
        <w:pStyle w:val="3"/>
        <w:adjustRightInd w:val="0"/>
        <w:snapToGrid w:val="0"/>
        <w:spacing w:beforeAutospacing="0" w:afterAutospacing="0" w:line="360" w:lineRule="auto"/>
        <w:ind w:firstLineChars="200" w:firstLine="480"/>
        <w:rPr>
          <w:rFonts w:ascii="Times New Roman" w:eastAsiaTheme="minorEastAsia" w:hAnsi="Times New Roman" w:hint="default"/>
          <w:b w:val="0"/>
          <w:color w:val="000000" w:themeColor="text1"/>
          <w:sz w:val="24"/>
          <w:szCs w:val="24"/>
        </w:rPr>
      </w:pPr>
      <w:r>
        <w:rPr>
          <w:rFonts w:ascii="Times New Roman" w:eastAsiaTheme="minorEastAsia" w:hAnsi="Times New Roman" w:hint="default"/>
          <w:b w:val="0"/>
          <w:color w:val="000000" w:themeColor="text1"/>
          <w:sz w:val="24"/>
          <w:szCs w:val="24"/>
        </w:rPr>
        <w:t>在播种前</w:t>
      </w:r>
      <w:r w:rsidR="006D0B42">
        <w:rPr>
          <w:rFonts w:ascii="Times New Roman" w:eastAsiaTheme="minorEastAsia" w:hAnsi="Times New Roman"/>
          <w:b w:val="0"/>
          <w:color w:val="000000" w:themeColor="text1"/>
          <w:sz w:val="24"/>
          <w:szCs w:val="24"/>
        </w:rPr>
        <w:t>7</w:t>
      </w:r>
      <w:r w:rsidR="007A4B19">
        <w:rPr>
          <w:rFonts w:ascii="Times New Roman" w:eastAsiaTheme="minorEastAsia" w:hAnsi="Times New Roman"/>
          <w:b w:val="0"/>
          <w:color w:val="000000" w:themeColor="text1"/>
          <w:sz w:val="24"/>
          <w:szCs w:val="24"/>
        </w:rPr>
        <w:t xml:space="preserve"> d</w:t>
      </w:r>
      <w:r w:rsidR="00A31D9F" w:rsidRPr="00A31D9F">
        <w:rPr>
          <w:rFonts w:ascii="Times New Roman" w:eastAsiaTheme="minorEastAsia" w:hAnsi="Times New Roman"/>
          <w:b w:val="0"/>
          <w:color w:val="000000" w:themeColor="text1"/>
          <w:sz w:val="24"/>
          <w:szCs w:val="24"/>
        </w:rPr>
        <w:t>~</w:t>
      </w:r>
      <w:r w:rsidR="004D7825">
        <w:rPr>
          <w:rFonts w:ascii="Times New Roman" w:eastAsiaTheme="minorEastAsia" w:hAnsi="Times New Roman"/>
          <w:b w:val="0"/>
          <w:color w:val="000000" w:themeColor="text1"/>
          <w:sz w:val="24"/>
          <w:szCs w:val="24"/>
        </w:rPr>
        <w:t>10</w:t>
      </w:r>
      <w:r w:rsidR="00E57B3D">
        <w:rPr>
          <w:rFonts w:ascii="Times New Roman" w:eastAsiaTheme="minorEastAsia" w:hAnsi="Times New Roman"/>
          <w:b w:val="0"/>
          <w:color w:val="000000" w:themeColor="text1"/>
          <w:sz w:val="24"/>
          <w:szCs w:val="24"/>
        </w:rPr>
        <w:t xml:space="preserve"> </w:t>
      </w:r>
      <w:r w:rsidR="007A4B19">
        <w:rPr>
          <w:rFonts w:ascii="Times New Roman" w:eastAsiaTheme="minorEastAsia" w:hAnsi="Times New Roman"/>
          <w:b w:val="0"/>
          <w:color w:val="000000" w:themeColor="text1"/>
          <w:sz w:val="24"/>
          <w:szCs w:val="24"/>
        </w:rPr>
        <w:t>d</w:t>
      </w:r>
      <w:r>
        <w:rPr>
          <w:rFonts w:ascii="Times New Roman" w:eastAsiaTheme="minorEastAsia" w:hAnsi="Times New Roman" w:hint="default"/>
          <w:b w:val="0"/>
          <w:color w:val="000000" w:themeColor="text1"/>
          <w:sz w:val="24"/>
          <w:szCs w:val="24"/>
        </w:rPr>
        <w:t>，将调理剂均匀撒施于土壤表面后旋耕翻地</w:t>
      </w:r>
      <w:r w:rsidR="003343EE">
        <w:rPr>
          <w:rFonts w:ascii="Times New Roman" w:eastAsiaTheme="minorEastAsia" w:hAnsi="Times New Roman" w:hint="default"/>
          <w:b w:val="0"/>
          <w:color w:val="000000" w:themeColor="text1"/>
          <w:sz w:val="24"/>
          <w:szCs w:val="24"/>
        </w:rPr>
        <w:t>，</w:t>
      </w:r>
      <w:r>
        <w:rPr>
          <w:rFonts w:ascii="Times New Roman" w:eastAsiaTheme="minorEastAsia" w:hAnsi="Times New Roman" w:hint="default"/>
          <w:b w:val="0"/>
          <w:color w:val="000000" w:themeColor="text1"/>
          <w:sz w:val="24"/>
          <w:szCs w:val="24"/>
        </w:rPr>
        <w:t>使</w:t>
      </w:r>
      <w:r w:rsidR="000E5917">
        <w:rPr>
          <w:rFonts w:ascii="Times New Roman" w:eastAsiaTheme="minorEastAsia" w:hAnsi="Times New Roman"/>
          <w:b w:val="0"/>
          <w:color w:val="000000" w:themeColor="text1"/>
          <w:sz w:val="24"/>
          <w:szCs w:val="24"/>
        </w:rPr>
        <w:t>耕层（</w:t>
      </w:r>
      <w:r w:rsidR="000E5917">
        <w:rPr>
          <w:rFonts w:ascii="Times New Roman" w:eastAsiaTheme="minorEastAsia" w:hAnsi="Times New Roman"/>
          <w:b w:val="0"/>
          <w:color w:val="000000" w:themeColor="text1"/>
          <w:sz w:val="24"/>
          <w:szCs w:val="24"/>
        </w:rPr>
        <w:t>0</w:t>
      </w:r>
      <w:r w:rsidR="000E5917" w:rsidRPr="000E5917">
        <w:rPr>
          <w:rFonts w:ascii="Times New Roman" w:eastAsiaTheme="minorEastAsia" w:hAnsi="Times New Roman"/>
          <w:b w:val="0"/>
          <w:color w:val="000000" w:themeColor="text1"/>
          <w:sz w:val="24"/>
          <w:szCs w:val="24"/>
        </w:rPr>
        <w:t xml:space="preserve"> cm~</w:t>
      </w:r>
      <w:r w:rsidR="000E5917">
        <w:rPr>
          <w:rFonts w:ascii="Times New Roman" w:eastAsiaTheme="minorEastAsia" w:hAnsi="Times New Roman"/>
          <w:b w:val="0"/>
          <w:color w:val="000000" w:themeColor="text1"/>
          <w:sz w:val="24"/>
          <w:szCs w:val="24"/>
        </w:rPr>
        <w:t>2</w:t>
      </w:r>
      <w:r w:rsidR="000E5917" w:rsidRPr="000E5917">
        <w:rPr>
          <w:rFonts w:ascii="Times New Roman" w:eastAsiaTheme="minorEastAsia" w:hAnsi="Times New Roman"/>
          <w:b w:val="0"/>
          <w:color w:val="000000" w:themeColor="text1"/>
          <w:sz w:val="24"/>
          <w:szCs w:val="24"/>
        </w:rPr>
        <w:t>0cm</w:t>
      </w:r>
      <w:r w:rsidR="000E5917">
        <w:rPr>
          <w:rFonts w:ascii="Times New Roman" w:eastAsiaTheme="minorEastAsia" w:hAnsi="Times New Roman"/>
          <w:b w:val="0"/>
          <w:color w:val="000000" w:themeColor="text1"/>
          <w:sz w:val="24"/>
          <w:szCs w:val="24"/>
        </w:rPr>
        <w:t>）土壤</w:t>
      </w:r>
      <w:r>
        <w:rPr>
          <w:rFonts w:ascii="Times New Roman" w:eastAsiaTheme="minorEastAsia" w:hAnsi="Times New Roman" w:hint="default"/>
          <w:b w:val="0"/>
          <w:color w:val="000000" w:themeColor="text1"/>
          <w:sz w:val="24"/>
          <w:szCs w:val="24"/>
        </w:rPr>
        <w:t>充分混匀</w:t>
      </w:r>
      <w:r w:rsidR="008E4CDD">
        <w:rPr>
          <w:rFonts w:ascii="Times New Roman" w:eastAsiaTheme="minorEastAsia" w:hAnsi="Times New Roman"/>
          <w:b w:val="0"/>
          <w:color w:val="000000" w:themeColor="text1"/>
          <w:sz w:val="24"/>
          <w:szCs w:val="24"/>
        </w:rPr>
        <w:t>。进行灌溉</w:t>
      </w:r>
      <w:r>
        <w:rPr>
          <w:rFonts w:ascii="Times New Roman" w:eastAsiaTheme="minorEastAsia" w:hAnsi="Times New Roman" w:hint="default"/>
          <w:b w:val="0"/>
          <w:color w:val="000000" w:themeColor="text1"/>
          <w:sz w:val="24"/>
          <w:szCs w:val="24"/>
        </w:rPr>
        <w:t>，水面没过土壤表层，</w:t>
      </w:r>
      <w:r w:rsidR="008E4CDD">
        <w:rPr>
          <w:rFonts w:ascii="Times New Roman" w:eastAsiaTheme="minorEastAsia" w:hAnsi="Times New Roman" w:hint="default"/>
          <w:b w:val="0"/>
          <w:color w:val="000000" w:themeColor="text1"/>
          <w:sz w:val="24"/>
          <w:szCs w:val="24"/>
        </w:rPr>
        <w:t>使</w:t>
      </w:r>
      <w:r>
        <w:rPr>
          <w:rFonts w:ascii="Times New Roman" w:eastAsiaTheme="minorEastAsia" w:hAnsi="Times New Roman" w:hint="default"/>
          <w:b w:val="0"/>
          <w:color w:val="000000" w:themeColor="text1"/>
          <w:sz w:val="24"/>
          <w:szCs w:val="24"/>
        </w:rPr>
        <w:t>调理剂与土壤进行充分平衡。建议有机、无机</w:t>
      </w:r>
      <w:r w:rsidR="00015454">
        <w:rPr>
          <w:rFonts w:ascii="Times New Roman" w:eastAsiaTheme="minorEastAsia" w:hAnsi="Times New Roman" w:hint="default"/>
          <w:b w:val="0"/>
          <w:color w:val="000000" w:themeColor="text1"/>
          <w:sz w:val="24"/>
          <w:szCs w:val="24"/>
        </w:rPr>
        <w:t>土壤</w:t>
      </w:r>
      <w:r>
        <w:rPr>
          <w:rFonts w:ascii="Times New Roman" w:eastAsiaTheme="minorEastAsia" w:hAnsi="Times New Roman" w:hint="default"/>
          <w:b w:val="0"/>
          <w:color w:val="000000" w:themeColor="text1"/>
          <w:sz w:val="24"/>
          <w:szCs w:val="24"/>
        </w:rPr>
        <w:t>调理</w:t>
      </w:r>
      <w:proofErr w:type="gramStart"/>
      <w:r>
        <w:rPr>
          <w:rFonts w:ascii="Times New Roman" w:eastAsiaTheme="minorEastAsia" w:hAnsi="Times New Roman" w:hint="default"/>
          <w:b w:val="0"/>
          <w:color w:val="000000" w:themeColor="text1"/>
          <w:sz w:val="24"/>
          <w:szCs w:val="24"/>
        </w:rPr>
        <w:t>剂配合</w:t>
      </w:r>
      <w:proofErr w:type="gramEnd"/>
      <w:r>
        <w:rPr>
          <w:rFonts w:ascii="Times New Roman" w:eastAsiaTheme="minorEastAsia" w:hAnsi="Times New Roman"/>
          <w:b w:val="0"/>
          <w:color w:val="000000" w:themeColor="text1"/>
          <w:sz w:val="24"/>
          <w:szCs w:val="24"/>
        </w:rPr>
        <w:t>施</w:t>
      </w:r>
      <w:r>
        <w:rPr>
          <w:rFonts w:ascii="Times New Roman" w:eastAsiaTheme="minorEastAsia" w:hAnsi="Times New Roman" w:hint="default"/>
          <w:b w:val="0"/>
          <w:color w:val="000000" w:themeColor="text1"/>
          <w:sz w:val="24"/>
          <w:szCs w:val="24"/>
        </w:rPr>
        <w:t>用，</w:t>
      </w:r>
      <w:r w:rsidR="00C71C15">
        <w:rPr>
          <w:rFonts w:ascii="Times New Roman" w:eastAsiaTheme="minorEastAsia" w:hAnsi="Times New Roman" w:hint="default"/>
          <w:b w:val="0"/>
          <w:color w:val="000000" w:themeColor="text1"/>
          <w:sz w:val="24"/>
          <w:szCs w:val="24"/>
        </w:rPr>
        <w:t>用量减半，</w:t>
      </w:r>
      <w:r w:rsidR="00CF7B26">
        <w:rPr>
          <w:rFonts w:ascii="Times New Roman" w:eastAsiaTheme="minorEastAsia" w:hAnsi="Times New Roman" w:hint="default"/>
          <w:b w:val="0"/>
          <w:color w:val="000000" w:themeColor="text1"/>
          <w:sz w:val="24"/>
          <w:szCs w:val="24"/>
        </w:rPr>
        <w:t>隔年施用</w:t>
      </w:r>
      <w:r w:rsidR="00CF7B26">
        <w:rPr>
          <w:rFonts w:ascii="Times New Roman" w:eastAsiaTheme="minorEastAsia" w:hAnsi="Times New Roman"/>
          <w:b w:val="0"/>
          <w:color w:val="000000" w:themeColor="text1"/>
          <w:sz w:val="24"/>
          <w:szCs w:val="24"/>
        </w:rPr>
        <w:t>1</w:t>
      </w:r>
      <w:r w:rsidR="00CF7B26">
        <w:rPr>
          <w:rFonts w:ascii="Times New Roman" w:eastAsiaTheme="minorEastAsia" w:hAnsi="Times New Roman" w:hint="default"/>
          <w:b w:val="0"/>
          <w:color w:val="000000" w:themeColor="text1"/>
          <w:sz w:val="24"/>
          <w:szCs w:val="24"/>
        </w:rPr>
        <w:t>次</w:t>
      </w:r>
      <w:r>
        <w:rPr>
          <w:rFonts w:ascii="Times New Roman" w:eastAsiaTheme="minorEastAsia" w:hAnsi="Times New Roman" w:hint="default"/>
          <w:b w:val="0"/>
          <w:color w:val="000000" w:themeColor="text1"/>
          <w:sz w:val="24"/>
          <w:szCs w:val="24"/>
        </w:rPr>
        <w:t>。</w:t>
      </w:r>
    </w:p>
    <w:p w:rsidR="002C3E13" w:rsidRPr="00997D19" w:rsidRDefault="002C3E13" w:rsidP="002C3E13">
      <w:pPr>
        <w:adjustRightInd w:val="0"/>
        <w:snapToGrid w:val="0"/>
        <w:spacing w:line="360" w:lineRule="auto"/>
        <w:rPr>
          <w:rFonts w:ascii="Times New Roman" w:eastAsiaTheme="minorEastAsia" w:hAnsi="Times New Roman"/>
          <w:b/>
          <w:sz w:val="24"/>
        </w:rPr>
      </w:pPr>
      <w:r>
        <w:rPr>
          <w:rFonts w:ascii="Times New Roman" w:eastAsiaTheme="minorEastAsia" w:hAnsi="Times New Roman" w:hint="eastAsia"/>
          <w:b/>
          <w:sz w:val="24"/>
        </w:rPr>
        <w:t>6</w:t>
      </w:r>
      <w:r w:rsidR="00005C9E">
        <w:rPr>
          <w:rFonts w:ascii="Times New Roman" w:eastAsiaTheme="minorEastAsia" w:hAnsi="Times New Roman" w:hint="eastAsia"/>
          <w:b/>
          <w:sz w:val="24"/>
        </w:rPr>
        <w:t xml:space="preserve"> </w:t>
      </w:r>
      <w:r w:rsidRPr="0040358F">
        <w:rPr>
          <w:rFonts w:ascii="Times New Roman" w:eastAsiaTheme="minorEastAsia" w:hAnsi="Times New Roman"/>
          <w:b/>
          <w:color w:val="000000" w:themeColor="text1"/>
          <w:sz w:val="24"/>
        </w:rPr>
        <w:t>品种选择</w:t>
      </w:r>
    </w:p>
    <w:p w:rsidR="002C3E13" w:rsidRPr="0040358F" w:rsidRDefault="002C3E13" w:rsidP="002C3E13">
      <w:pPr>
        <w:adjustRightInd w:val="0"/>
        <w:snapToGrid w:val="0"/>
        <w:spacing w:line="360" w:lineRule="auto"/>
        <w:rPr>
          <w:rFonts w:ascii="Times New Roman" w:eastAsiaTheme="minorEastAsia" w:hAnsi="Times New Roman"/>
          <w:b/>
          <w:color w:val="000000" w:themeColor="text1"/>
          <w:sz w:val="24"/>
        </w:rPr>
      </w:pPr>
      <w:r>
        <w:rPr>
          <w:rFonts w:ascii="Times New Roman" w:eastAsiaTheme="minorEastAsia" w:hAnsi="Times New Roman" w:hint="eastAsia"/>
          <w:b/>
          <w:color w:val="000000" w:themeColor="text1"/>
          <w:sz w:val="24"/>
        </w:rPr>
        <w:t>6</w:t>
      </w:r>
      <w:r w:rsidRPr="0040358F">
        <w:rPr>
          <w:rFonts w:ascii="Times New Roman" w:eastAsiaTheme="minorEastAsia" w:hAnsi="Times New Roman"/>
          <w:b/>
          <w:color w:val="000000" w:themeColor="text1"/>
          <w:sz w:val="24"/>
        </w:rPr>
        <w:t>.1</w:t>
      </w:r>
      <w:r w:rsidR="00005C9E">
        <w:rPr>
          <w:rFonts w:ascii="Times New Roman" w:eastAsiaTheme="minorEastAsia" w:hAnsi="Times New Roman" w:hint="eastAsia"/>
          <w:b/>
          <w:color w:val="000000" w:themeColor="text1"/>
          <w:sz w:val="24"/>
        </w:rPr>
        <w:t xml:space="preserve"> </w:t>
      </w:r>
      <w:r w:rsidRPr="00997D19">
        <w:rPr>
          <w:rFonts w:ascii="Times New Roman" w:eastAsiaTheme="minorEastAsia" w:hAnsi="Times New Roman"/>
          <w:b/>
          <w:sz w:val="24"/>
        </w:rPr>
        <w:t>低积累</w:t>
      </w:r>
      <w:r w:rsidR="00005C9E">
        <w:rPr>
          <w:rFonts w:ascii="Times New Roman" w:eastAsiaTheme="minorEastAsia" w:hAnsi="Times New Roman"/>
          <w:b/>
          <w:sz w:val="24"/>
        </w:rPr>
        <w:t>叶菜</w:t>
      </w:r>
      <w:r>
        <w:rPr>
          <w:rFonts w:ascii="Times New Roman" w:eastAsiaTheme="minorEastAsia" w:hAnsi="Times New Roman"/>
          <w:b/>
          <w:sz w:val="24"/>
        </w:rPr>
        <w:t>种类或</w:t>
      </w:r>
      <w:r w:rsidRPr="00997D19">
        <w:rPr>
          <w:rFonts w:ascii="Times New Roman" w:eastAsiaTheme="minorEastAsia" w:hAnsi="Times New Roman"/>
          <w:b/>
          <w:sz w:val="24"/>
        </w:rPr>
        <w:t>品种</w:t>
      </w:r>
    </w:p>
    <w:p w:rsidR="002C3E13" w:rsidRDefault="002C3E13" w:rsidP="002C3E13">
      <w:pPr>
        <w:adjustRightInd w:val="0"/>
        <w:snapToGrid w:val="0"/>
        <w:spacing w:line="360" w:lineRule="auto"/>
        <w:ind w:firstLineChars="200" w:firstLine="480"/>
        <w:rPr>
          <w:rFonts w:ascii="Times New Roman" w:eastAsiaTheme="minorEastAsia" w:hAnsi="Times New Roman"/>
          <w:color w:val="000000" w:themeColor="text1"/>
          <w:sz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4"/>
        </w:rPr>
        <w:lastRenderedPageBreak/>
        <w:t>低积累叶菜种类优先</w:t>
      </w:r>
      <w:r w:rsidRPr="00387638">
        <w:rPr>
          <w:rFonts w:asciiTheme="minorEastAsia" w:eastAsiaTheme="minorEastAsia" w:hAnsiTheme="minorEastAsia" w:hint="eastAsia"/>
          <w:color w:val="000000" w:themeColor="text1"/>
          <w:sz w:val="24"/>
        </w:rPr>
        <w:t>依次选择</w:t>
      </w:r>
      <w:r>
        <w:rPr>
          <w:rFonts w:asciiTheme="minorEastAsia" w:eastAsiaTheme="minorEastAsia" w:hAnsiTheme="minorEastAsia" w:hint="eastAsia"/>
          <w:color w:val="000000" w:themeColor="text1"/>
          <w:sz w:val="24"/>
        </w:rPr>
        <w:t>甘蓝、茼蒿、茴香、油麦菜、苦苣、芹菜、生菜、香菜、菜心、</w:t>
      </w:r>
      <w:r w:rsidRPr="00F3622D">
        <w:rPr>
          <w:rFonts w:asciiTheme="minorEastAsia" w:eastAsiaTheme="minorEastAsia" w:hAnsiTheme="minorEastAsia" w:hint="eastAsia"/>
          <w:color w:val="000000" w:themeColor="text1"/>
          <w:sz w:val="24"/>
        </w:rPr>
        <w:t>白菜、油菜和菠菜</w:t>
      </w:r>
      <w:r>
        <w:rPr>
          <w:rFonts w:asciiTheme="minorEastAsia" w:eastAsiaTheme="minorEastAsia" w:hAnsiTheme="minorEastAsia" w:hint="eastAsia"/>
          <w:color w:val="000000" w:themeColor="text1"/>
          <w:sz w:val="24"/>
        </w:rPr>
        <w:t>。其中白菜、菠菜和油菜低累积品种见表</w:t>
      </w:r>
      <w:r w:rsidRPr="00900006">
        <w:rPr>
          <w:rFonts w:ascii="Times New Roman" w:eastAsiaTheme="minorEastAsia" w:hAnsi="Times New Roman"/>
          <w:color w:val="000000" w:themeColor="text1"/>
          <w:sz w:val="24"/>
        </w:rPr>
        <w:t>2</w:t>
      </w:r>
      <w:r>
        <w:rPr>
          <w:rFonts w:asciiTheme="minorEastAsia" w:eastAsiaTheme="minorEastAsia" w:hAnsiTheme="minorEastAsia"/>
          <w:color w:val="000000" w:themeColor="text1"/>
          <w:sz w:val="24"/>
        </w:rPr>
        <w:t>。</w:t>
      </w:r>
    </w:p>
    <w:p w:rsidR="002C3E13" w:rsidRDefault="002C3E13" w:rsidP="002C3E13">
      <w:pPr>
        <w:adjustRightInd w:val="0"/>
        <w:snapToGrid w:val="0"/>
        <w:spacing w:line="360" w:lineRule="auto"/>
        <w:ind w:firstLineChars="200" w:firstLine="480"/>
        <w:jc w:val="center"/>
        <w:rPr>
          <w:rFonts w:asciiTheme="minorEastAsia" w:eastAsiaTheme="minorEastAsia" w:hAnsiTheme="minorEastAsia"/>
          <w:color w:val="000000" w:themeColor="text1"/>
          <w:sz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4"/>
        </w:rPr>
        <w:t>表</w:t>
      </w:r>
      <w:r w:rsidRPr="00900006">
        <w:rPr>
          <w:rFonts w:ascii="Times New Roman" w:eastAsiaTheme="minorEastAsia" w:hAnsi="Times New Roman"/>
          <w:color w:val="000000" w:themeColor="text1"/>
          <w:sz w:val="24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4"/>
        </w:rPr>
        <w:t xml:space="preserve"> 适于河北省种植的白菜、菠菜和油菜低累积品种</w:t>
      </w:r>
    </w:p>
    <w:tbl>
      <w:tblPr>
        <w:tblStyle w:val="a8"/>
        <w:tblW w:w="5000" w:type="pct"/>
        <w:tblLook w:val="04A0" w:firstRow="1" w:lastRow="0" w:firstColumn="1" w:lastColumn="0" w:noHBand="0" w:noVBand="1"/>
      </w:tblPr>
      <w:tblGrid>
        <w:gridCol w:w="2234"/>
        <w:gridCol w:w="6288"/>
      </w:tblGrid>
      <w:tr w:rsidR="002C3E13" w:rsidTr="00AD0929">
        <w:trPr>
          <w:trHeight w:val="454"/>
        </w:trPr>
        <w:tc>
          <w:tcPr>
            <w:tcW w:w="1311" w:type="pct"/>
            <w:vAlign w:val="bottom"/>
          </w:tcPr>
          <w:p w:rsidR="002C3E13" w:rsidRDefault="002C3E13" w:rsidP="00AD0929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叶菜</w:t>
            </w:r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品种</w:t>
            </w:r>
          </w:p>
        </w:tc>
        <w:tc>
          <w:tcPr>
            <w:tcW w:w="3689" w:type="pct"/>
            <w:vAlign w:val="bottom"/>
          </w:tcPr>
          <w:p w:rsidR="002C3E13" w:rsidRDefault="002C3E13" w:rsidP="00AD0929">
            <w:pPr>
              <w:adjustRightInd w:val="0"/>
              <w:snapToGrid w:val="0"/>
              <w:spacing w:line="360" w:lineRule="auto"/>
              <w:ind w:firstLineChars="200" w:firstLine="480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具体品种</w:t>
            </w:r>
          </w:p>
        </w:tc>
      </w:tr>
      <w:tr w:rsidR="002C3E13" w:rsidTr="00AD0929">
        <w:trPr>
          <w:trHeight w:val="454"/>
        </w:trPr>
        <w:tc>
          <w:tcPr>
            <w:tcW w:w="1311" w:type="pct"/>
          </w:tcPr>
          <w:p w:rsidR="002C3E13" w:rsidRDefault="002C3E13" w:rsidP="00AD0929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白菜</w:t>
            </w:r>
          </w:p>
        </w:tc>
        <w:tc>
          <w:tcPr>
            <w:tcW w:w="3689" w:type="pct"/>
          </w:tcPr>
          <w:p w:rsidR="002C3E13" w:rsidRDefault="002C3E13" w:rsidP="00AD0929">
            <w:pPr>
              <w:adjustRightInd w:val="0"/>
              <w:snapToGrid w:val="0"/>
              <w:spacing w:line="360" w:lineRule="auto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新北京三号、北京小杂</w:t>
            </w:r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60</w:t>
            </w:r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、太空三号、丰抗</w:t>
            </w:r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78</w:t>
            </w:r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、乡村</w:t>
            </w:r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80</w:t>
            </w:r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、</w:t>
            </w:r>
            <w:proofErr w:type="gramStart"/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锦冠大白菜</w:t>
            </w:r>
            <w:proofErr w:type="gramEnd"/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、夏帅、中华</w:t>
            </w:r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80F1</w:t>
            </w:r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、四季小白菜</w:t>
            </w:r>
          </w:p>
        </w:tc>
      </w:tr>
      <w:tr w:rsidR="002C3E13" w:rsidTr="00AD0929">
        <w:trPr>
          <w:trHeight w:val="454"/>
        </w:trPr>
        <w:tc>
          <w:tcPr>
            <w:tcW w:w="1311" w:type="pct"/>
            <w:vAlign w:val="center"/>
          </w:tcPr>
          <w:p w:rsidR="002C3E13" w:rsidRDefault="002C3E13" w:rsidP="00AD0929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菠菜</w:t>
            </w:r>
          </w:p>
        </w:tc>
        <w:tc>
          <w:tcPr>
            <w:tcW w:w="3689" w:type="pct"/>
            <w:vAlign w:val="center"/>
          </w:tcPr>
          <w:p w:rsidR="002C3E13" w:rsidRDefault="002C3E13" w:rsidP="00AD0929">
            <w:pPr>
              <w:adjustRightInd w:val="0"/>
              <w:snapToGrid w:val="0"/>
              <w:spacing w:line="360" w:lineRule="auto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京</w:t>
            </w:r>
            <w:proofErr w:type="gramStart"/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菠</w:t>
            </w:r>
            <w:proofErr w:type="gramEnd"/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207</w:t>
            </w:r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、</w:t>
            </w:r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京</w:t>
            </w:r>
            <w:proofErr w:type="gramStart"/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菠</w:t>
            </w:r>
            <w:proofErr w:type="gramEnd"/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186</w:t>
            </w:r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、秋喜、京</w:t>
            </w:r>
            <w:proofErr w:type="gramStart"/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菠</w:t>
            </w:r>
            <w:proofErr w:type="gramEnd"/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700</w:t>
            </w:r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、优丰、</w:t>
            </w:r>
            <w:proofErr w:type="gramStart"/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优丰</w:t>
            </w:r>
            <w:proofErr w:type="gramEnd"/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F1</w:t>
            </w:r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、神七、京</w:t>
            </w:r>
            <w:proofErr w:type="gramStart"/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菠</w:t>
            </w:r>
            <w:proofErr w:type="gramEnd"/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212</w:t>
            </w:r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、先锋巨</w:t>
            </w:r>
            <w:proofErr w:type="gramStart"/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菠</w:t>
            </w:r>
            <w:proofErr w:type="gramEnd"/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、盛</w:t>
            </w:r>
            <w:proofErr w:type="gramStart"/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菠</w:t>
            </w:r>
            <w:proofErr w:type="gramEnd"/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一号</w:t>
            </w:r>
          </w:p>
        </w:tc>
      </w:tr>
      <w:tr w:rsidR="002C3E13" w:rsidTr="00AD0929">
        <w:trPr>
          <w:trHeight w:val="454"/>
        </w:trPr>
        <w:tc>
          <w:tcPr>
            <w:tcW w:w="1311" w:type="pct"/>
            <w:vAlign w:val="center"/>
          </w:tcPr>
          <w:p w:rsidR="002C3E13" w:rsidRDefault="002C3E13" w:rsidP="00AD0929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油菜</w:t>
            </w:r>
          </w:p>
        </w:tc>
        <w:tc>
          <w:tcPr>
            <w:tcW w:w="3689" w:type="pct"/>
            <w:vAlign w:val="center"/>
          </w:tcPr>
          <w:p w:rsidR="002C3E13" w:rsidRDefault="002C3E13" w:rsidP="00AD0929">
            <w:pPr>
              <w:adjustRightInd w:val="0"/>
              <w:snapToGrid w:val="0"/>
              <w:spacing w:line="360" w:lineRule="auto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四季鸡毛菜、京冠</w:t>
            </w:r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F1</w:t>
            </w:r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、京冠</w:t>
            </w:r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4</w:t>
            </w:r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号、青帮油菜、京冠</w:t>
            </w:r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3</w:t>
            </w:r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号、国夏</w:t>
            </w:r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1</w:t>
            </w:r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号、</w:t>
            </w:r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京冠</w:t>
            </w:r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号、上海青油菜、</w:t>
            </w:r>
            <w:proofErr w:type="gramStart"/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京绿</w:t>
            </w:r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7</w:t>
            </w:r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号</w:t>
            </w:r>
            <w:proofErr w:type="gramEnd"/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、富有绿冠</w:t>
            </w:r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F1</w:t>
            </w:r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、</w:t>
            </w:r>
            <w:proofErr w:type="gramStart"/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快菜四季</w:t>
            </w:r>
            <w:proofErr w:type="gramEnd"/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绿</w:t>
            </w:r>
          </w:p>
        </w:tc>
      </w:tr>
    </w:tbl>
    <w:p w:rsidR="002C3E13" w:rsidRPr="0040358F" w:rsidRDefault="002C3E13" w:rsidP="00FA7461">
      <w:pPr>
        <w:pStyle w:val="3"/>
        <w:adjustRightInd w:val="0"/>
        <w:snapToGrid w:val="0"/>
        <w:spacing w:beforeLines="50" w:before="156" w:beforeAutospacing="0" w:afterAutospacing="0" w:line="360" w:lineRule="auto"/>
        <w:rPr>
          <w:rFonts w:ascii="Times New Roman" w:hAnsi="Times New Roman" w:hint="default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6</w:t>
      </w:r>
      <w:r w:rsidRPr="0040358F">
        <w:rPr>
          <w:rFonts w:ascii="Times New Roman" w:hAnsi="Times New Roman"/>
          <w:color w:val="000000"/>
          <w:sz w:val="24"/>
        </w:rPr>
        <w:t>.2</w:t>
      </w:r>
      <w:r w:rsidR="004B7338">
        <w:rPr>
          <w:rFonts w:ascii="Times New Roman" w:hAnsi="Times New Roman"/>
          <w:color w:val="000000"/>
          <w:sz w:val="24"/>
        </w:rPr>
        <w:t xml:space="preserve"> </w:t>
      </w:r>
      <w:r w:rsidRPr="0040358F">
        <w:rPr>
          <w:rFonts w:ascii="Times New Roman" w:hAnsi="Times New Roman"/>
          <w:color w:val="000000"/>
          <w:sz w:val="24"/>
        </w:rPr>
        <w:t>种子质量</w:t>
      </w:r>
      <w:r>
        <w:rPr>
          <w:rFonts w:ascii="Times New Roman" w:hAnsi="Times New Roman"/>
          <w:color w:val="000000"/>
          <w:sz w:val="24"/>
        </w:rPr>
        <w:t>要求</w:t>
      </w:r>
    </w:p>
    <w:p w:rsidR="002C3E13" w:rsidRDefault="002C3E13" w:rsidP="002C3E13">
      <w:pPr>
        <w:pStyle w:val="3"/>
        <w:adjustRightInd w:val="0"/>
        <w:snapToGrid w:val="0"/>
        <w:spacing w:beforeAutospacing="0" w:afterAutospacing="0" w:line="360" w:lineRule="auto"/>
        <w:ind w:firstLineChars="200" w:firstLine="480"/>
        <w:rPr>
          <w:rFonts w:ascii="Times New Roman" w:hAnsi="Times New Roman" w:hint="default"/>
          <w:b w:val="0"/>
          <w:color w:val="000000"/>
          <w:sz w:val="24"/>
        </w:rPr>
      </w:pPr>
      <w:r>
        <w:rPr>
          <w:rFonts w:ascii="Times New Roman" w:hAnsi="Times New Roman"/>
          <w:b w:val="0"/>
          <w:color w:val="000000"/>
          <w:sz w:val="24"/>
        </w:rPr>
        <w:t>种子质量应</w:t>
      </w:r>
      <w:r w:rsidRPr="0040358F">
        <w:rPr>
          <w:rFonts w:ascii="Times New Roman" w:hAnsi="Times New Roman"/>
          <w:b w:val="0"/>
          <w:color w:val="000000"/>
          <w:sz w:val="24"/>
        </w:rPr>
        <w:t>符合</w:t>
      </w:r>
      <w:r w:rsidRPr="0040358F">
        <w:rPr>
          <w:rFonts w:ascii="Times New Roman" w:hAnsi="Times New Roman"/>
          <w:b w:val="0"/>
          <w:color w:val="000000"/>
          <w:sz w:val="24"/>
        </w:rPr>
        <w:t>GB 16715.5</w:t>
      </w:r>
      <w:r>
        <w:rPr>
          <w:rFonts w:ascii="Times New Roman" w:hAnsi="Times New Roman"/>
          <w:b w:val="0"/>
          <w:color w:val="000000"/>
          <w:sz w:val="24"/>
        </w:rPr>
        <w:t>要求</w:t>
      </w:r>
      <w:r w:rsidRPr="0040358F">
        <w:rPr>
          <w:rFonts w:ascii="Times New Roman" w:hAnsi="Times New Roman"/>
          <w:b w:val="0"/>
          <w:color w:val="000000"/>
          <w:sz w:val="24"/>
        </w:rPr>
        <w:t>。</w:t>
      </w:r>
    </w:p>
    <w:p w:rsidR="006B040C" w:rsidRPr="00997D19" w:rsidRDefault="002C3E13" w:rsidP="006B040C">
      <w:pPr>
        <w:adjustRightInd w:val="0"/>
        <w:snapToGrid w:val="0"/>
        <w:spacing w:line="360" w:lineRule="auto"/>
        <w:rPr>
          <w:rFonts w:ascii="Times New Roman" w:eastAsiaTheme="minorEastAsia" w:hAnsi="Times New Roman"/>
          <w:b/>
          <w:color w:val="000000" w:themeColor="text1"/>
          <w:sz w:val="24"/>
        </w:rPr>
      </w:pPr>
      <w:r>
        <w:rPr>
          <w:rFonts w:ascii="Times New Roman" w:eastAsiaTheme="minorEastAsia" w:hAnsi="Times New Roman" w:hint="eastAsia"/>
          <w:b/>
          <w:sz w:val="24"/>
        </w:rPr>
        <w:t>7</w:t>
      </w:r>
      <w:r w:rsidR="006B040C">
        <w:rPr>
          <w:rFonts w:ascii="Times New Roman" w:eastAsiaTheme="minorEastAsia" w:hAnsi="Times New Roman" w:hint="eastAsia"/>
          <w:b/>
          <w:sz w:val="24"/>
        </w:rPr>
        <w:t xml:space="preserve"> </w:t>
      </w:r>
      <w:r w:rsidR="004B7338">
        <w:rPr>
          <w:rFonts w:ascii="Times New Roman" w:eastAsiaTheme="minorEastAsia" w:hAnsi="Times New Roman" w:hint="eastAsia"/>
          <w:b/>
          <w:sz w:val="24"/>
        </w:rPr>
        <w:t xml:space="preserve"> </w:t>
      </w:r>
      <w:r>
        <w:rPr>
          <w:rFonts w:ascii="Times New Roman" w:eastAsiaTheme="minorEastAsia" w:hAnsi="Times New Roman" w:hint="eastAsia"/>
          <w:b/>
          <w:sz w:val="24"/>
        </w:rPr>
        <w:t>整地</w:t>
      </w:r>
    </w:p>
    <w:p w:rsidR="006B040C" w:rsidRPr="00E363F0" w:rsidRDefault="002C3E13" w:rsidP="006B040C">
      <w:pPr>
        <w:pStyle w:val="3"/>
        <w:adjustRightInd w:val="0"/>
        <w:snapToGrid w:val="0"/>
        <w:spacing w:beforeAutospacing="0" w:afterAutospacing="0" w:line="360" w:lineRule="auto"/>
        <w:rPr>
          <w:rFonts w:ascii="Times New Roman" w:hAnsi="Times New Roman" w:hint="default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7</w:t>
      </w:r>
      <w:r w:rsidR="006B040C" w:rsidRPr="00E363F0">
        <w:rPr>
          <w:rFonts w:ascii="Times New Roman" w:hAnsi="Times New Roman"/>
          <w:color w:val="000000"/>
          <w:sz w:val="24"/>
        </w:rPr>
        <w:t>.1</w:t>
      </w:r>
      <w:r w:rsidR="00500584">
        <w:rPr>
          <w:rFonts w:ascii="Times New Roman" w:hAnsi="Times New Roman"/>
          <w:color w:val="000000"/>
          <w:sz w:val="24"/>
        </w:rPr>
        <w:t xml:space="preserve"> </w:t>
      </w:r>
      <w:r w:rsidR="006B040C" w:rsidRPr="00E363F0">
        <w:rPr>
          <w:rFonts w:ascii="Times New Roman" w:hAnsi="Times New Roman"/>
          <w:color w:val="000000"/>
          <w:sz w:val="24"/>
        </w:rPr>
        <w:t>基肥</w:t>
      </w:r>
    </w:p>
    <w:p w:rsidR="006B040C" w:rsidRPr="00794693" w:rsidRDefault="006B040C" w:rsidP="006B040C">
      <w:pPr>
        <w:widowControl/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eastAsiaTheme="minorEastAsia" w:hAnsi="Times New Roman"/>
          <w:bCs/>
          <w:color w:val="000000" w:themeColor="text1"/>
          <w:kern w:val="44"/>
          <w:sz w:val="24"/>
        </w:rPr>
      </w:pPr>
      <w:r w:rsidRPr="00794693">
        <w:rPr>
          <w:rFonts w:ascii="Times New Roman" w:eastAsiaTheme="minorEastAsia" w:hAnsi="Times New Roman"/>
          <w:bCs/>
          <w:color w:val="000000" w:themeColor="text1"/>
          <w:kern w:val="44"/>
          <w:sz w:val="24"/>
        </w:rPr>
        <w:t>基肥每</w:t>
      </w:r>
      <w:r w:rsidRPr="00794693"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>亩</w:t>
      </w:r>
      <w:r w:rsidRPr="00794693">
        <w:rPr>
          <w:rFonts w:ascii="Times New Roman" w:eastAsiaTheme="minorEastAsia" w:hAnsi="Times New Roman"/>
          <w:bCs/>
          <w:color w:val="000000" w:themeColor="text1"/>
          <w:kern w:val="44"/>
          <w:sz w:val="24"/>
        </w:rPr>
        <w:t>可施腐熟有机肥</w:t>
      </w:r>
      <w:r w:rsidRPr="00794693">
        <w:rPr>
          <w:rFonts w:ascii="Times New Roman" w:eastAsiaTheme="minorEastAsia" w:hAnsi="Times New Roman"/>
          <w:bCs/>
          <w:color w:val="000000" w:themeColor="text1"/>
          <w:kern w:val="44"/>
          <w:sz w:val="24"/>
        </w:rPr>
        <w:t>500</w:t>
      </w:r>
      <w:r w:rsidR="000E5917" w:rsidRPr="000E5917">
        <w:t xml:space="preserve"> </w:t>
      </w:r>
      <w:r w:rsidR="000E5917" w:rsidRPr="000E5917">
        <w:rPr>
          <w:rFonts w:ascii="Times New Roman" w:eastAsiaTheme="minorEastAsia" w:hAnsi="Times New Roman"/>
          <w:bCs/>
          <w:color w:val="000000" w:themeColor="text1"/>
          <w:kern w:val="44"/>
          <w:sz w:val="24"/>
        </w:rPr>
        <w:t>kg</w:t>
      </w:r>
      <w:r w:rsidRPr="00794693">
        <w:rPr>
          <w:rFonts w:ascii="Times New Roman" w:eastAsiaTheme="minorEastAsia" w:hAnsi="Times New Roman"/>
          <w:bCs/>
          <w:color w:val="000000" w:themeColor="text1"/>
          <w:kern w:val="44"/>
          <w:sz w:val="24"/>
        </w:rPr>
        <w:t>~1000 kg</w:t>
      </w:r>
      <w:r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>、</w:t>
      </w:r>
      <w:r w:rsidRPr="00794693">
        <w:rPr>
          <w:rFonts w:ascii="Times New Roman" w:eastAsiaTheme="minorEastAsia" w:hAnsi="Times New Roman"/>
          <w:bCs/>
          <w:color w:val="000000" w:themeColor="text1"/>
          <w:kern w:val="44"/>
          <w:sz w:val="24"/>
        </w:rPr>
        <w:t>三元复合肥</w:t>
      </w:r>
      <w:r w:rsidRPr="00794693">
        <w:rPr>
          <w:rFonts w:ascii="Times New Roman" w:eastAsiaTheme="minorEastAsia" w:hAnsi="Times New Roman"/>
          <w:bCs/>
          <w:color w:val="000000" w:themeColor="text1"/>
          <w:kern w:val="44"/>
          <w:sz w:val="24"/>
        </w:rPr>
        <w:t>20 kg</w:t>
      </w:r>
      <w:r w:rsidRPr="00794693">
        <w:rPr>
          <w:rFonts w:ascii="Times New Roman" w:eastAsiaTheme="minorEastAsia" w:hAnsi="Times New Roman"/>
          <w:bCs/>
          <w:color w:val="000000" w:themeColor="text1"/>
          <w:kern w:val="44"/>
          <w:sz w:val="24"/>
        </w:rPr>
        <w:t>（</w:t>
      </w:r>
      <w:r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>N-P</w:t>
      </w:r>
      <w:r w:rsidRPr="008B2414"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  <w:vertAlign w:val="subscript"/>
        </w:rPr>
        <w:t>2</w:t>
      </w:r>
      <w:r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>O</w:t>
      </w:r>
      <w:r w:rsidRPr="008B2414"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  <w:vertAlign w:val="subscript"/>
        </w:rPr>
        <w:t>5</w:t>
      </w:r>
      <w:r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>-K</w:t>
      </w:r>
      <w:r w:rsidRPr="008B2414"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  <w:vertAlign w:val="subscript"/>
        </w:rPr>
        <w:t>2</w:t>
      </w:r>
      <w:r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>O=</w:t>
      </w:r>
      <w:r w:rsidRPr="00794693">
        <w:rPr>
          <w:rFonts w:ascii="Times New Roman" w:eastAsiaTheme="minorEastAsia" w:hAnsi="Times New Roman"/>
          <w:bCs/>
          <w:color w:val="000000" w:themeColor="text1"/>
          <w:kern w:val="44"/>
          <w:sz w:val="24"/>
        </w:rPr>
        <w:t>15-15-15</w:t>
      </w:r>
      <w:r w:rsidRPr="00794693">
        <w:rPr>
          <w:rFonts w:ascii="Times New Roman" w:eastAsiaTheme="minorEastAsia" w:hAnsi="Times New Roman"/>
          <w:bCs/>
          <w:color w:val="000000" w:themeColor="text1"/>
          <w:kern w:val="44"/>
          <w:sz w:val="24"/>
        </w:rPr>
        <w:t>），</w:t>
      </w:r>
      <w:r>
        <w:rPr>
          <w:rFonts w:ascii="Times New Roman" w:eastAsiaTheme="minorEastAsia" w:hAnsi="Times New Roman"/>
          <w:bCs/>
          <w:color w:val="000000" w:themeColor="text1"/>
          <w:kern w:val="44"/>
          <w:sz w:val="24"/>
        </w:rPr>
        <w:t>肥料使用</w:t>
      </w:r>
      <w:r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>参</w:t>
      </w:r>
      <w:r>
        <w:rPr>
          <w:rFonts w:ascii="Times New Roman" w:eastAsiaTheme="minorEastAsia" w:hAnsi="Times New Roman"/>
          <w:bCs/>
          <w:color w:val="000000" w:themeColor="text1"/>
          <w:kern w:val="44"/>
          <w:sz w:val="24"/>
        </w:rPr>
        <w:t>照</w:t>
      </w:r>
      <w:r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>NY/T1868</w:t>
      </w:r>
      <w:r>
        <w:rPr>
          <w:rFonts w:ascii="Times New Roman" w:eastAsiaTheme="minorEastAsia" w:hAnsi="Times New Roman"/>
          <w:bCs/>
          <w:color w:val="000000" w:themeColor="text1"/>
          <w:kern w:val="44"/>
          <w:sz w:val="24"/>
        </w:rPr>
        <w:t>规定执行，</w:t>
      </w:r>
      <w:r w:rsidRPr="00794693">
        <w:rPr>
          <w:rFonts w:ascii="Times New Roman" w:eastAsiaTheme="minorEastAsia" w:hAnsi="Times New Roman"/>
          <w:bCs/>
          <w:color w:val="000000" w:themeColor="text1"/>
          <w:kern w:val="44"/>
          <w:sz w:val="24"/>
        </w:rPr>
        <w:t>严格</w:t>
      </w:r>
      <w:r w:rsidRPr="00794693"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>控制肥料等含有</w:t>
      </w:r>
      <w:proofErr w:type="gramStart"/>
      <w:r w:rsidRPr="00794693"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>镉</w:t>
      </w:r>
      <w:proofErr w:type="gramEnd"/>
      <w:r w:rsidRPr="00794693"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>污染农业投入品使用</w:t>
      </w:r>
      <w:r w:rsidRPr="00794693">
        <w:rPr>
          <w:rFonts w:ascii="Times New Roman" w:eastAsiaTheme="minorEastAsia" w:hAnsi="Times New Roman"/>
          <w:bCs/>
          <w:color w:val="000000" w:themeColor="text1"/>
          <w:kern w:val="44"/>
          <w:sz w:val="24"/>
        </w:rPr>
        <w:t>。</w:t>
      </w:r>
    </w:p>
    <w:p w:rsidR="006B040C" w:rsidRPr="00E363F0" w:rsidRDefault="002C3E13" w:rsidP="006B040C">
      <w:pPr>
        <w:pStyle w:val="3"/>
        <w:adjustRightInd w:val="0"/>
        <w:snapToGrid w:val="0"/>
        <w:spacing w:beforeAutospacing="0" w:afterAutospacing="0" w:line="360" w:lineRule="auto"/>
        <w:rPr>
          <w:rFonts w:ascii="Times New Roman" w:hAnsi="Times New Roman" w:hint="default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7</w:t>
      </w:r>
      <w:r w:rsidR="006B040C" w:rsidRPr="00E363F0">
        <w:rPr>
          <w:rFonts w:ascii="Times New Roman" w:hAnsi="Times New Roman"/>
          <w:color w:val="000000"/>
          <w:sz w:val="24"/>
        </w:rPr>
        <w:t>.2</w:t>
      </w:r>
      <w:r w:rsidR="00500584">
        <w:rPr>
          <w:rFonts w:ascii="Times New Roman" w:hAnsi="Times New Roman"/>
          <w:color w:val="000000"/>
          <w:sz w:val="24"/>
        </w:rPr>
        <w:t xml:space="preserve"> </w:t>
      </w:r>
      <w:r w:rsidR="006B040C">
        <w:rPr>
          <w:rFonts w:ascii="Times New Roman" w:hAnsi="Times New Roman"/>
          <w:color w:val="000000"/>
          <w:sz w:val="24"/>
        </w:rPr>
        <w:t>整地</w:t>
      </w:r>
    </w:p>
    <w:p w:rsidR="006B040C" w:rsidRDefault="006B040C" w:rsidP="002C7B37">
      <w:pPr>
        <w:pStyle w:val="3"/>
        <w:adjustRightInd w:val="0"/>
        <w:snapToGrid w:val="0"/>
        <w:spacing w:beforeAutospacing="0" w:afterAutospacing="0" w:line="360" w:lineRule="auto"/>
        <w:ind w:firstLineChars="200" w:firstLine="480"/>
        <w:rPr>
          <w:rFonts w:ascii="Times New Roman" w:hAnsi="Times New Roman" w:hint="default"/>
          <w:b w:val="0"/>
          <w:color w:val="000000"/>
          <w:sz w:val="24"/>
        </w:rPr>
      </w:pPr>
      <w:r w:rsidRPr="004432EC">
        <w:rPr>
          <w:rFonts w:ascii="Times New Roman" w:hAnsi="Times New Roman"/>
          <w:b w:val="0"/>
          <w:color w:val="000000"/>
          <w:sz w:val="24"/>
        </w:rPr>
        <w:t>播种前进行</w:t>
      </w:r>
      <w:r>
        <w:rPr>
          <w:rFonts w:ascii="Times New Roman" w:hAnsi="Times New Roman"/>
          <w:b w:val="0"/>
          <w:color w:val="000000"/>
          <w:sz w:val="24"/>
        </w:rPr>
        <w:t>二次</w:t>
      </w:r>
      <w:r w:rsidRPr="004432EC">
        <w:rPr>
          <w:rFonts w:ascii="Times New Roman" w:hAnsi="Times New Roman"/>
          <w:b w:val="0"/>
          <w:color w:val="000000"/>
          <w:sz w:val="24"/>
        </w:rPr>
        <w:t>翻耕，</w:t>
      </w:r>
      <w:r>
        <w:rPr>
          <w:rFonts w:ascii="Times New Roman" w:hAnsi="Times New Roman"/>
          <w:b w:val="0"/>
          <w:color w:val="000000"/>
          <w:sz w:val="24"/>
        </w:rPr>
        <w:t>深度</w:t>
      </w:r>
      <w:r>
        <w:rPr>
          <w:rFonts w:ascii="Times New Roman" w:hAnsi="Times New Roman"/>
          <w:b w:val="0"/>
          <w:color w:val="000000"/>
          <w:sz w:val="24"/>
        </w:rPr>
        <w:t>2</w:t>
      </w:r>
      <w:r w:rsidR="00A2656E">
        <w:rPr>
          <w:rFonts w:ascii="Times New Roman" w:hAnsi="Times New Roman"/>
          <w:b w:val="0"/>
          <w:color w:val="000000"/>
          <w:sz w:val="24"/>
        </w:rPr>
        <w:t>5</w:t>
      </w:r>
      <w:r w:rsidR="000E5917" w:rsidRPr="000E5917">
        <w:t xml:space="preserve"> </w:t>
      </w:r>
      <w:r w:rsidR="000E5917" w:rsidRPr="000E5917">
        <w:rPr>
          <w:rFonts w:ascii="Times New Roman" w:hAnsi="Times New Roman"/>
          <w:b w:val="0"/>
          <w:color w:val="000000"/>
          <w:sz w:val="24"/>
        </w:rPr>
        <w:t>cm~</w:t>
      </w:r>
      <w:r w:rsidR="00A2656E">
        <w:rPr>
          <w:rFonts w:ascii="Times New Roman" w:hAnsi="Times New Roman"/>
          <w:b w:val="0"/>
          <w:color w:val="000000"/>
          <w:sz w:val="24"/>
        </w:rPr>
        <w:t>30</w:t>
      </w:r>
      <w:r w:rsidRPr="006B040C">
        <w:rPr>
          <w:rFonts w:ascii="Times New Roman" w:hAnsi="Times New Roman"/>
          <w:b w:val="0"/>
          <w:color w:val="000000"/>
          <w:sz w:val="24"/>
        </w:rPr>
        <w:t>cm</w:t>
      </w:r>
      <w:r>
        <w:rPr>
          <w:rFonts w:ascii="Times New Roman" w:hAnsi="Times New Roman"/>
          <w:b w:val="0"/>
          <w:color w:val="000000"/>
          <w:sz w:val="24"/>
        </w:rPr>
        <w:t>，</w:t>
      </w:r>
      <w:r w:rsidR="00A2656E" w:rsidRPr="00A2656E">
        <w:rPr>
          <w:rFonts w:ascii="Times New Roman" w:hAnsi="Times New Roman"/>
          <w:b w:val="0"/>
          <w:color w:val="000000"/>
          <w:sz w:val="24"/>
        </w:rPr>
        <w:t>将肥料与土壤混合均匀</w:t>
      </w:r>
      <w:r w:rsidR="00A2656E">
        <w:rPr>
          <w:rFonts w:ascii="Times New Roman" w:hAnsi="Times New Roman"/>
          <w:b w:val="0"/>
          <w:color w:val="000000"/>
          <w:sz w:val="24"/>
        </w:rPr>
        <w:t>，</w:t>
      </w:r>
      <w:r w:rsidRPr="004432EC">
        <w:rPr>
          <w:rFonts w:ascii="Times New Roman" w:hAnsi="Times New Roman"/>
          <w:b w:val="0"/>
          <w:color w:val="000000"/>
          <w:sz w:val="24"/>
        </w:rPr>
        <w:t>耕翻后整平，</w:t>
      </w:r>
      <w:r w:rsidR="00A2656E" w:rsidRPr="00A2656E">
        <w:rPr>
          <w:rFonts w:ascii="Times New Roman" w:hAnsi="Times New Roman"/>
          <w:b w:val="0"/>
          <w:color w:val="000000"/>
          <w:sz w:val="24"/>
        </w:rPr>
        <w:t>根据蔬菜种类选择</w:t>
      </w:r>
      <w:r w:rsidR="00A2656E">
        <w:rPr>
          <w:rFonts w:ascii="Times New Roman" w:hAnsi="Times New Roman"/>
          <w:b w:val="0"/>
          <w:color w:val="000000"/>
          <w:sz w:val="24"/>
        </w:rPr>
        <w:t>适宜的</w:t>
      </w:r>
      <w:r w:rsidR="00A2656E" w:rsidRPr="00A2656E">
        <w:rPr>
          <w:rFonts w:ascii="Times New Roman" w:hAnsi="Times New Roman"/>
          <w:b w:val="0"/>
          <w:color w:val="000000"/>
          <w:sz w:val="24"/>
        </w:rPr>
        <w:t>作畦方式。</w:t>
      </w:r>
    </w:p>
    <w:p w:rsidR="006B040C" w:rsidRPr="006B040C" w:rsidRDefault="006B040C" w:rsidP="006B040C">
      <w:pPr>
        <w:pStyle w:val="3"/>
        <w:adjustRightInd w:val="0"/>
        <w:snapToGrid w:val="0"/>
        <w:spacing w:beforeAutospacing="0" w:afterAutospacing="0" w:line="360" w:lineRule="auto"/>
        <w:rPr>
          <w:rFonts w:ascii="Times New Roman" w:hAnsi="Times New Roman" w:hint="default"/>
          <w:color w:val="000000"/>
          <w:sz w:val="24"/>
        </w:rPr>
      </w:pPr>
      <w:r w:rsidRPr="006B040C">
        <w:rPr>
          <w:rFonts w:ascii="Times New Roman" w:hAnsi="Times New Roman"/>
          <w:color w:val="000000"/>
          <w:sz w:val="24"/>
        </w:rPr>
        <w:t>8</w:t>
      </w:r>
      <w:r w:rsidR="002C7B37">
        <w:rPr>
          <w:rFonts w:ascii="Times New Roman" w:hAnsi="Times New Roman"/>
          <w:color w:val="000000"/>
          <w:sz w:val="24"/>
        </w:rPr>
        <w:t xml:space="preserve"> </w:t>
      </w:r>
      <w:r w:rsidR="002C7B37" w:rsidRPr="006B040C">
        <w:rPr>
          <w:rFonts w:ascii="Times New Roman" w:hAnsi="Times New Roman"/>
          <w:color w:val="000000"/>
          <w:sz w:val="24"/>
        </w:rPr>
        <w:t>播种</w:t>
      </w:r>
    </w:p>
    <w:p w:rsidR="002C7B37" w:rsidRPr="002C7B37" w:rsidRDefault="002C7B37" w:rsidP="002C7B37">
      <w:pPr>
        <w:widowControl/>
        <w:adjustRightInd w:val="0"/>
        <w:snapToGrid w:val="0"/>
        <w:spacing w:line="360" w:lineRule="auto"/>
        <w:outlineLvl w:val="0"/>
        <w:rPr>
          <w:rFonts w:ascii="Times New Roman" w:eastAsiaTheme="minorEastAsia" w:hAnsi="Times New Roman"/>
          <w:b/>
          <w:bCs/>
          <w:color w:val="000000" w:themeColor="text1"/>
          <w:kern w:val="44"/>
          <w:sz w:val="24"/>
        </w:rPr>
      </w:pPr>
      <w:r w:rsidRPr="002C7B37">
        <w:rPr>
          <w:rFonts w:ascii="Times New Roman" w:eastAsiaTheme="minorEastAsia" w:hAnsi="Times New Roman" w:hint="eastAsia"/>
          <w:b/>
          <w:bCs/>
          <w:color w:val="000000" w:themeColor="text1"/>
          <w:kern w:val="44"/>
          <w:sz w:val="24"/>
        </w:rPr>
        <w:t>8.1</w:t>
      </w:r>
      <w:r w:rsidR="004B7338">
        <w:rPr>
          <w:rFonts w:ascii="Times New Roman" w:eastAsiaTheme="minorEastAsia" w:hAnsi="Times New Roman" w:hint="eastAsia"/>
          <w:b/>
          <w:bCs/>
          <w:color w:val="000000" w:themeColor="text1"/>
          <w:kern w:val="44"/>
          <w:sz w:val="24"/>
        </w:rPr>
        <w:t xml:space="preserve"> </w:t>
      </w:r>
      <w:r>
        <w:rPr>
          <w:rFonts w:ascii="Times New Roman" w:eastAsiaTheme="minorEastAsia" w:hAnsi="Times New Roman" w:hint="eastAsia"/>
          <w:b/>
          <w:bCs/>
          <w:color w:val="000000" w:themeColor="text1"/>
          <w:kern w:val="44"/>
          <w:sz w:val="24"/>
        </w:rPr>
        <w:t>种子处理</w:t>
      </w:r>
    </w:p>
    <w:p w:rsidR="007F2917" w:rsidRDefault="002C7B37" w:rsidP="002C7B37">
      <w:pPr>
        <w:widowControl/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eastAsiaTheme="minorEastAsia" w:hAnsi="Times New Roman"/>
          <w:bCs/>
          <w:color w:val="000000" w:themeColor="text1"/>
          <w:kern w:val="44"/>
          <w:sz w:val="24"/>
        </w:rPr>
      </w:pPr>
      <w:r w:rsidRPr="002C7B37"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>包衣或丸粒化种子可直接播种，普通种子可根据需要进行处理，如夏秋季栽培芹菜、生菜等可用清水浸种，并在</w:t>
      </w:r>
      <w:r w:rsidRPr="004C2955">
        <w:rPr>
          <w:rFonts w:ascii="Times New Roman" w:eastAsiaTheme="minorEastAsia" w:hAnsi="Times New Roman"/>
          <w:bCs/>
          <w:color w:val="000000" w:themeColor="text1"/>
          <w:kern w:val="44"/>
          <w:sz w:val="24"/>
        </w:rPr>
        <w:t>6</w:t>
      </w:r>
      <w:r w:rsidR="003231D2" w:rsidRPr="004C2955">
        <w:rPr>
          <w:rFonts w:ascii="Times New Roman" w:hAnsi="Times New Roman"/>
          <w:bCs/>
          <w:color w:val="000000" w:themeColor="text1"/>
          <w:kern w:val="44"/>
          <w:sz w:val="24"/>
        </w:rPr>
        <w:t>℃</w:t>
      </w:r>
      <w:r w:rsidRPr="004C2955">
        <w:rPr>
          <w:rFonts w:ascii="Times New Roman" w:eastAsiaTheme="minorEastAsia" w:hAnsi="Times New Roman"/>
          <w:bCs/>
          <w:color w:val="000000" w:themeColor="text1"/>
          <w:kern w:val="44"/>
          <w:sz w:val="24"/>
        </w:rPr>
        <w:t>～</w:t>
      </w:r>
      <w:r w:rsidRPr="004C2955">
        <w:rPr>
          <w:rFonts w:ascii="Times New Roman" w:eastAsiaTheme="minorEastAsia" w:hAnsi="Times New Roman"/>
          <w:bCs/>
          <w:color w:val="000000" w:themeColor="text1"/>
          <w:kern w:val="44"/>
          <w:sz w:val="24"/>
        </w:rPr>
        <w:t xml:space="preserve">15 </w:t>
      </w:r>
      <w:r w:rsidR="003231D2" w:rsidRPr="004C2955">
        <w:rPr>
          <w:rFonts w:ascii="Times New Roman" w:eastAsiaTheme="minorEastAsia" w:hAnsi="Times New Roman"/>
          <w:bCs/>
          <w:color w:val="000000" w:themeColor="text1"/>
          <w:kern w:val="44"/>
          <w:sz w:val="24"/>
        </w:rPr>
        <w:t>℃</w:t>
      </w:r>
      <w:r w:rsidRPr="002C7B37"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>低温环境下放置</w:t>
      </w:r>
      <w:r w:rsidRPr="004C2955">
        <w:rPr>
          <w:rFonts w:ascii="Times New Roman" w:eastAsiaTheme="minorEastAsia" w:hAnsi="Times New Roman"/>
          <w:bCs/>
          <w:color w:val="000000" w:themeColor="text1"/>
          <w:kern w:val="44"/>
          <w:sz w:val="24"/>
        </w:rPr>
        <w:t>8 h</w:t>
      </w:r>
      <w:r w:rsidRPr="004C2955">
        <w:rPr>
          <w:rFonts w:ascii="Times New Roman" w:eastAsiaTheme="minorEastAsia" w:hAnsi="Times New Roman"/>
          <w:bCs/>
          <w:color w:val="000000" w:themeColor="text1"/>
          <w:kern w:val="44"/>
          <w:sz w:val="24"/>
        </w:rPr>
        <w:t>～</w:t>
      </w:r>
      <w:r w:rsidRPr="004C2955">
        <w:rPr>
          <w:rFonts w:ascii="Times New Roman" w:eastAsiaTheme="minorEastAsia" w:hAnsi="Times New Roman"/>
          <w:bCs/>
          <w:color w:val="000000" w:themeColor="text1"/>
          <w:kern w:val="44"/>
          <w:sz w:val="24"/>
        </w:rPr>
        <w:t>24 h</w:t>
      </w:r>
      <w:r w:rsidRPr="002C7B37"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>后播种。</w:t>
      </w:r>
    </w:p>
    <w:p w:rsidR="002C7B37" w:rsidRPr="007F2917" w:rsidRDefault="002C7B37" w:rsidP="007F2917">
      <w:pPr>
        <w:widowControl/>
        <w:adjustRightInd w:val="0"/>
        <w:snapToGrid w:val="0"/>
        <w:spacing w:line="360" w:lineRule="auto"/>
        <w:outlineLvl w:val="0"/>
        <w:rPr>
          <w:rFonts w:ascii="Times New Roman" w:eastAsiaTheme="minorEastAsia" w:hAnsi="Times New Roman"/>
          <w:b/>
          <w:bCs/>
          <w:color w:val="000000" w:themeColor="text1"/>
          <w:kern w:val="44"/>
          <w:sz w:val="24"/>
        </w:rPr>
      </w:pPr>
      <w:r w:rsidRPr="007F2917">
        <w:rPr>
          <w:rFonts w:ascii="Times New Roman" w:eastAsiaTheme="minorEastAsia" w:hAnsi="Times New Roman"/>
          <w:b/>
          <w:bCs/>
          <w:color w:val="000000" w:themeColor="text1"/>
          <w:kern w:val="44"/>
          <w:sz w:val="24"/>
        </w:rPr>
        <w:t>8.2</w:t>
      </w:r>
      <w:r w:rsidRPr="007F2917">
        <w:rPr>
          <w:rFonts w:ascii="Times New Roman" w:eastAsiaTheme="minorEastAsia" w:hAnsi="Times New Roman" w:hint="eastAsia"/>
          <w:b/>
          <w:bCs/>
          <w:color w:val="000000" w:themeColor="text1"/>
          <w:kern w:val="44"/>
          <w:sz w:val="24"/>
        </w:rPr>
        <w:t xml:space="preserve"> </w:t>
      </w:r>
      <w:r w:rsidRPr="007F2917">
        <w:rPr>
          <w:rFonts w:ascii="Times New Roman" w:eastAsiaTheme="minorEastAsia" w:hAnsi="Times New Roman"/>
          <w:b/>
          <w:bCs/>
          <w:color w:val="000000" w:themeColor="text1"/>
          <w:kern w:val="44"/>
          <w:sz w:val="24"/>
        </w:rPr>
        <w:t>播种</w:t>
      </w:r>
    </w:p>
    <w:p w:rsidR="002C7B37" w:rsidRPr="007F2917" w:rsidRDefault="002C7B37" w:rsidP="007F2917">
      <w:pPr>
        <w:pStyle w:val="3"/>
        <w:adjustRightInd w:val="0"/>
        <w:snapToGrid w:val="0"/>
        <w:spacing w:beforeAutospacing="0" w:afterAutospacing="0" w:line="360" w:lineRule="auto"/>
        <w:ind w:firstLineChars="200" w:firstLine="480"/>
        <w:rPr>
          <w:rFonts w:ascii="Times New Roman" w:hAnsi="Times New Roman" w:hint="default"/>
          <w:b w:val="0"/>
          <w:sz w:val="24"/>
          <w:szCs w:val="24"/>
        </w:rPr>
      </w:pPr>
      <w:r w:rsidRPr="007F2917">
        <w:rPr>
          <w:rFonts w:ascii="Times New Roman" w:hAnsi="Times New Roman" w:hint="default"/>
          <w:b w:val="0"/>
          <w:color w:val="000000"/>
          <w:sz w:val="24"/>
        </w:rPr>
        <w:t>大白菜、菠</w:t>
      </w:r>
      <w:r w:rsidRPr="007F2917">
        <w:rPr>
          <w:rFonts w:ascii="Times New Roman" w:eastAsiaTheme="minorEastAsia" w:hAnsi="Times New Roman" w:hint="default"/>
          <w:b w:val="0"/>
          <w:color w:val="000000" w:themeColor="text1"/>
          <w:kern w:val="44"/>
          <w:sz w:val="24"/>
          <w:szCs w:val="24"/>
        </w:rPr>
        <w:t>菜、不结球白菜等宜采</w:t>
      </w:r>
      <w:r w:rsidRPr="007F2917">
        <w:rPr>
          <w:rFonts w:ascii="Times New Roman" w:hAnsi="Times New Roman" w:hint="default"/>
          <w:b w:val="0"/>
          <w:sz w:val="24"/>
          <w:szCs w:val="24"/>
        </w:rPr>
        <w:t>用条播或撒播，条播按照一定行距开沟播种，播种深度</w:t>
      </w:r>
      <w:r w:rsidRPr="007F2917">
        <w:rPr>
          <w:rFonts w:ascii="Times New Roman" w:hAnsi="Times New Roman" w:hint="default"/>
          <w:b w:val="0"/>
          <w:sz w:val="24"/>
          <w:szCs w:val="24"/>
        </w:rPr>
        <w:t>1 cm</w:t>
      </w:r>
      <w:r w:rsidRPr="007F2917">
        <w:rPr>
          <w:rFonts w:ascii="Times New Roman" w:hAnsi="Times New Roman" w:hint="default"/>
          <w:b w:val="0"/>
          <w:sz w:val="24"/>
          <w:szCs w:val="24"/>
        </w:rPr>
        <w:t>～</w:t>
      </w:r>
      <w:r w:rsidRPr="007F2917">
        <w:rPr>
          <w:rFonts w:ascii="Times New Roman" w:hAnsi="Times New Roman" w:hint="default"/>
          <w:b w:val="0"/>
          <w:sz w:val="24"/>
          <w:szCs w:val="24"/>
        </w:rPr>
        <w:t>1.5 cm</w:t>
      </w:r>
      <w:r w:rsidRPr="007F2917">
        <w:rPr>
          <w:rFonts w:ascii="Times New Roman" w:hAnsi="Times New Roman" w:hint="default"/>
          <w:b w:val="0"/>
          <w:sz w:val="24"/>
          <w:szCs w:val="24"/>
        </w:rPr>
        <w:t>，覆土后适当镇压，及时浇水。</w:t>
      </w:r>
    </w:p>
    <w:p w:rsidR="00964AF8" w:rsidRPr="00997D19" w:rsidRDefault="00964AF8" w:rsidP="007F2917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rPr>
          <w:rFonts w:ascii="Times New Roman" w:eastAsiaTheme="minorEastAsia" w:hAnsi="Times New Roman"/>
          <w:b/>
          <w:sz w:val="24"/>
        </w:rPr>
      </w:pPr>
      <w:r>
        <w:rPr>
          <w:rFonts w:ascii="Times New Roman" w:eastAsiaTheme="minorEastAsia" w:hAnsi="Times New Roman" w:hint="eastAsia"/>
          <w:b/>
          <w:color w:val="000000"/>
          <w:kern w:val="0"/>
          <w:sz w:val="24"/>
        </w:rPr>
        <w:lastRenderedPageBreak/>
        <w:t>9</w:t>
      </w:r>
      <w:r w:rsidR="004B7338">
        <w:rPr>
          <w:rFonts w:ascii="Times New Roman" w:eastAsiaTheme="minorEastAsia" w:hAnsi="Times New Roman" w:hint="eastAsia"/>
          <w:b/>
          <w:color w:val="000000"/>
          <w:kern w:val="0"/>
          <w:sz w:val="24"/>
        </w:rPr>
        <w:t xml:space="preserve"> </w:t>
      </w:r>
      <w:r>
        <w:rPr>
          <w:rFonts w:ascii="Times New Roman" w:eastAsiaTheme="minorEastAsia" w:hAnsi="Times New Roman" w:hint="eastAsia"/>
          <w:b/>
          <w:color w:val="000000"/>
          <w:kern w:val="0"/>
          <w:sz w:val="24"/>
        </w:rPr>
        <w:t xml:space="preserve"> </w:t>
      </w:r>
      <w:r w:rsidRPr="00997D19">
        <w:rPr>
          <w:rFonts w:ascii="Times New Roman" w:eastAsiaTheme="minorEastAsia" w:hAnsi="Times New Roman"/>
          <w:b/>
          <w:sz w:val="24"/>
        </w:rPr>
        <w:t>田间管理</w:t>
      </w:r>
    </w:p>
    <w:p w:rsidR="00656395" w:rsidRPr="00656395" w:rsidRDefault="00656395" w:rsidP="00656395">
      <w:pPr>
        <w:widowControl/>
        <w:adjustRightInd w:val="0"/>
        <w:snapToGrid w:val="0"/>
        <w:spacing w:line="360" w:lineRule="auto"/>
        <w:jc w:val="left"/>
        <w:outlineLvl w:val="0"/>
        <w:rPr>
          <w:rFonts w:ascii="Times New Roman" w:eastAsiaTheme="minorEastAsia" w:hAnsi="Times New Roman"/>
          <w:b/>
          <w:bCs/>
          <w:color w:val="000000" w:themeColor="text1"/>
          <w:kern w:val="44"/>
          <w:sz w:val="24"/>
        </w:rPr>
      </w:pPr>
      <w:r w:rsidRPr="00656395">
        <w:rPr>
          <w:rFonts w:ascii="Times New Roman" w:eastAsiaTheme="minorEastAsia" w:hAnsi="Times New Roman" w:hint="eastAsia"/>
          <w:b/>
          <w:bCs/>
          <w:color w:val="000000" w:themeColor="text1"/>
          <w:kern w:val="44"/>
          <w:sz w:val="24"/>
        </w:rPr>
        <w:t>9.</w:t>
      </w:r>
      <w:r>
        <w:rPr>
          <w:rFonts w:ascii="Times New Roman" w:eastAsiaTheme="minorEastAsia" w:hAnsi="Times New Roman" w:hint="eastAsia"/>
          <w:b/>
          <w:bCs/>
          <w:color w:val="000000" w:themeColor="text1"/>
          <w:kern w:val="44"/>
          <w:sz w:val="24"/>
        </w:rPr>
        <w:t>1</w:t>
      </w:r>
      <w:r w:rsidR="004B7338">
        <w:rPr>
          <w:rFonts w:ascii="Times New Roman" w:eastAsiaTheme="minorEastAsia" w:hAnsi="Times New Roman" w:hint="eastAsia"/>
          <w:b/>
          <w:bCs/>
          <w:color w:val="000000" w:themeColor="text1"/>
          <w:kern w:val="44"/>
          <w:sz w:val="24"/>
        </w:rPr>
        <w:t xml:space="preserve"> </w:t>
      </w:r>
      <w:r w:rsidR="008364C7">
        <w:rPr>
          <w:rFonts w:ascii="Times New Roman" w:eastAsiaTheme="minorEastAsia" w:hAnsi="Times New Roman" w:hint="eastAsia"/>
          <w:b/>
          <w:bCs/>
          <w:color w:val="000000" w:themeColor="text1"/>
          <w:kern w:val="44"/>
          <w:sz w:val="24"/>
        </w:rPr>
        <w:t>追肥</w:t>
      </w:r>
    </w:p>
    <w:p w:rsidR="00656395" w:rsidRPr="00656395" w:rsidRDefault="00945030" w:rsidP="00634E1C">
      <w:pPr>
        <w:widowControl/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eastAsiaTheme="minorEastAsia" w:hAnsi="Times New Roman"/>
          <w:bCs/>
          <w:color w:val="000000" w:themeColor="text1"/>
          <w:kern w:val="44"/>
          <w:sz w:val="24"/>
        </w:rPr>
      </w:pPr>
      <w:r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>叶菜</w:t>
      </w:r>
      <w:r w:rsidR="00634E1C"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>生长</w:t>
      </w:r>
      <w:r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>中期</w:t>
      </w:r>
      <w:r w:rsidR="00634E1C" w:rsidRPr="00634E1C"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>追肥</w:t>
      </w:r>
      <w:r w:rsidR="00634E1C" w:rsidRPr="00634E1C"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>2</w:t>
      </w:r>
      <w:r w:rsidR="000E5917" w:rsidRPr="000E5917"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>次</w:t>
      </w:r>
      <w:r w:rsidR="00634E1C" w:rsidRPr="00634E1C"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>~3</w:t>
      </w:r>
      <w:r w:rsidR="00634E1C" w:rsidRPr="00634E1C"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>次</w:t>
      </w:r>
      <w:r w:rsidR="00F74C2C" w:rsidRPr="00656395"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>，</w:t>
      </w:r>
      <w:r w:rsidR="00794693"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>每亩用</w:t>
      </w:r>
      <w:r w:rsidR="00F74C2C" w:rsidRPr="00656395"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>尿素或硫酸铵</w:t>
      </w:r>
      <w:r w:rsidR="00F74C2C" w:rsidRPr="00656395"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>15</w:t>
      </w:r>
      <w:r w:rsidR="000E5917" w:rsidRPr="000E5917">
        <w:t xml:space="preserve"> </w:t>
      </w:r>
      <w:r w:rsidR="000E5917" w:rsidRPr="000E5917">
        <w:rPr>
          <w:rFonts w:ascii="Times New Roman" w:eastAsiaTheme="minorEastAsia" w:hAnsi="Times New Roman"/>
          <w:bCs/>
          <w:color w:val="000000" w:themeColor="text1"/>
          <w:kern w:val="44"/>
          <w:sz w:val="24"/>
        </w:rPr>
        <w:t>kg</w:t>
      </w:r>
      <w:r w:rsidR="000E5917" w:rsidRPr="000E5917"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 xml:space="preserve"> </w:t>
      </w:r>
      <w:r w:rsidR="00F74C2C" w:rsidRPr="00656395"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>~20</w:t>
      </w:r>
      <w:r w:rsidR="00794693"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 xml:space="preserve"> kg</w:t>
      </w:r>
      <w:r w:rsidR="008364C7" w:rsidRPr="008364C7"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>，采收前</w:t>
      </w:r>
      <w:r w:rsidR="008364C7" w:rsidRPr="008364C7"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>2</w:t>
      </w:r>
      <w:r w:rsidR="008364C7" w:rsidRPr="008364C7"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>周不再施肥。</w:t>
      </w:r>
      <w:r w:rsidR="00656395" w:rsidRPr="00656395">
        <w:rPr>
          <w:rFonts w:ascii="Times New Roman" w:eastAsiaTheme="minorEastAsia" w:hAnsi="Times New Roman" w:hint="eastAsia"/>
          <w:bCs/>
          <w:color w:val="000000" w:themeColor="text1"/>
          <w:kern w:val="44"/>
          <w:sz w:val="24"/>
        </w:rPr>
        <w:t>追肥可结合灌溉进行，也可根据降雨条件进行。</w:t>
      </w:r>
    </w:p>
    <w:p w:rsidR="002D29A0" w:rsidRPr="00997D19" w:rsidRDefault="00964AF8" w:rsidP="00656395">
      <w:pPr>
        <w:widowControl/>
        <w:adjustRightInd w:val="0"/>
        <w:snapToGrid w:val="0"/>
        <w:spacing w:line="360" w:lineRule="auto"/>
        <w:jc w:val="left"/>
        <w:outlineLvl w:val="0"/>
        <w:rPr>
          <w:rFonts w:ascii="Times New Roman" w:eastAsiaTheme="minorEastAsia" w:hAnsi="Times New Roman"/>
          <w:b/>
          <w:bCs/>
          <w:color w:val="000000" w:themeColor="text1"/>
          <w:kern w:val="44"/>
          <w:sz w:val="24"/>
        </w:rPr>
      </w:pPr>
      <w:r>
        <w:rPr>
          <w:rFonts w:ascii="Times New Roman" w:eastAsiaTheme="minorEastAsia" w:hAnsi="Times New Roman" w:hint="eastAsia"/>
          <w:b/>
          <w:bCs/>
          <w:color w:val="000000" w:themeColor="text1"/>
          <w:kern w:val="44"/>
          <w:sz w:val="24"/>
        </w:rPr>
        <w:t>9</w:t>
      </w:r>
      <w:r w:rsidR="003C2C76" w:rsidRPr="00997D19">
        <w:rPr>
          <w:rFonts w:ascii="Times New Roman" w:eastAsiaTheme="minorEastAsia" w:hAnsi="Times New Roman"/>
          <w:b/>
          <w:bCs/>
          <w:color w:val="000000" w:themeColor="text1"/>
          <w:kern w:val="44"/>
          <w:sz w:val="24"/>
        </w:rPr>
        <w:t>.</w:t>
      </w:r>
      <w:r w:rsidR="00656395">
        <w:rPr>
          <w:rFonts w:ascii="Times New Roman" w:eastAsiaTheme="minorEastAsia" w:hAnsi="Times New Roman" w:hint="eastAsia"/>
          <w:b/>
          <w:bCs/>
          <w:color w:val="000000" w:themeColor="text1"/>
          <w:kern w:val="44"/>
          <w:sz w:val="24"/>
        </w:rPr>
        <w:t>2</w:t>
      </w:r>
      <w:r w:rsidR="004B7338">
        <w:rPr>
          <w:rFonts w:ascii="Times New Roman" w:eastAsiaTheme="minorEastAsia" w:hAnsi="Times New Roman" w:hint="eastAsia"/>
          <w:b/>
          <w:bCs/>
          <w:color w:val="000000" w:themeColor="text1"/>
          <w:kern w:val="44"/>
          <w:sz w:val="24"/>
        </w:rPr>
        <w:t xml:space="preserve"> </w:t>
      </w:r>
      <w:r w:rsidR="003C2C76" w:rsidRPr="00997D19">
        <w:rPr>
          <w:rFonts w:ascii="Times New Roman" w:eastAsiaTheme="minorEastAsia" w:hAnsi="Times New Roman"/>
          <w:b/>
          <w:bCs/>
          <w:color w:val="000000" w:themeColor="text1"/>
          <w:kern w:val="44"/>
          <w:sz w:val="24"/>
        </w:rPr>
        <w:t>喷施叶面阻控剂</w:t>
      </w:r>
    </w:p>
    <w:p w:rsidR="002D29A0" w:rsidRDefault="003C2C76" w:rsidP="00C6026A">
      <w:pPr>
        <w:adjustRightInd w:val="0"/>
        <w:snapToGrid w:val="0"/>
        <w:spacing w:line="360" w:lineRule="auto"/>
        <w:ind w:firstLineChars="200" w:firstLine="480"/>
        <w:rPr>
          <w:rFonts w:ascii="Times New Roman" w:eastAsiaTheme="minorEastAsia" w:hAnsi="Times New Roman"/>
          <w:bCs/>
          <w:color w:val="000000" w:themeColor="text1"/>
          <w:kern w:val="44"/>
          <w:sz w:val="24"/>
        </w:rPr>
      </w:pPr>
      <w:r>
        <w:rPr>
          <w:rFonts w:ascii="Times New Roman" w:eastAsiaTheme="minorEastAsia" w:hAnsi="Times New Roman"/>
          <w:sz w:val="24"/>
        </w:rPr>
        <w:t>在叶菜类蔬菜生长旺盛期喷施含锌、锰等微量元素的叶面阻控剂（</w:t>
      </w:r>
      <w:r>
        <w:rPr>
          <w:rFonts w:ascii="Times New Roman" w:eastAsiaTheme="minorEastAsia" w:hAnsi="Times New Roman"/>
          <w:sz w:val="24"/>
        </w:rPr>
        <w:t>Mn+Zn≥10.0%</w:t>
      </w:r>
      <w:r>
        <w:rPr>
          <w:rFonts w:ascii="Times New Roman" w:eastAsiaTheme="minorEastAsia" w:hAnsi="Times New Roman"/>
          <w:sz w:val="24"/>
        </w:rPr>
        <w:t>），喷施</w:t>
      </w:r>
      <w:r>
        <w:rPr>
          <w:rFonts w:ascii="Times New Roman" w:eastAsiaTheme="minorEastAsia" w:hAnsi="Times New Roman"/>
          <w:sz w:val="24"/>
        </w:rPr>
        <w:t>2</w:t>
      </w:r>
      <w:r w:rsidR="000E5917" w:rsidRPr="000E5917">
        <w:rPr>
          <w:rFonts w:ascii="Times New Roman" w:eastAsiaTheme="minorEastAsia" w:hAnsi="Times New Roman" w:hint="eastAsia"/>
          <w:sz w:val="24"/>
        </w:rPr>
        <w:t>次</w:t>
      </w:r>
      <w:r>
        <w:rPr>
          <w:rFonts w:ascii="Times New Roman" w:eastAsiaTheme="minorEastAsia" w:hAnsi="Times New Roman"/>
          <w:sz w:val="24"/>
        </w:rPr>
        <w:t>-3</w:t>
      </w:r>
      <w:r>
        <w:rPr>
          <w:rFonts w:ascii="Times New Roman" w:eastAsiaTheme="minorEastAsia" w:hAnsi="Times New Roman"/>
          <w:sz w:val="24"/>
        </w:rPr>
        <w:t>次，每次每亩用量</w:t>
      </w:r>
      <w:r>
        <w:rPr>
          <w:rFonts w:ascii="Times New Roman" w:eastAsiaTheme="minorEastAsia" w:hAnsi="Times New Roman"/>
          <w:sz w:val="24"/>
        </w:rPr>
        <w:t>300 mL</w:t>
      </w:r>
      <w:r>
        <w:rPr>
          <w:rFonts w:ascii="Times New Roman" w:eastAsiaTheme="minorEastAsia" w:hAnsi="Times New Roman"/>
          <w:sz w:val="24"/>
        </w:rPr>
        <w:t>，兑水稀释</w:t>
      </w:r>
      <w:r>
        <w:rPr>
          <w:rFonts w:ascii="Times New Roman" w:eastAsiaTheme="minorEastAsia" w:hAnsi="Times New Roman"/>
          <w:sz w:val="24"/>
        </w:rPr>
        <w:t>150</w:t>
      </w:r>
      <w:r w:rsidR="000E5917" w:rsidRPr="000E5917">
        <w:rPr>
          <w:rFonts w:ascii="Times New Roman" w:eastAsiaTheme="minorEastAsia" w:hAnsi="Times New Roman" w:hint="eastAsia"/>
          <w:sz w:val="24"/>
        </w:rPr>
        <w:t>倍</w:t>
      </w:r>
      <w:r w:rsidR="00A31D9F" w:rsidRPr="00A31D9F">
        <w:rPr>
          <w:rFonts w:ascii="Times New Roman" w:eastAsiaTheme="minorEastAsia" w:hAnsi="Times New Roman"/>
          <w:sz w:val="24"/>
        </w:rPr>
        <w:t>~</w:t>
      </w:r>
      <w:r>
        <w:rPr>
          <w:rFonts w:ascii="Times New Roman" w:eastAsiaTheme="minorEastAsia" w:hAnsi="Times New Roman"/>
          <w:sz w:val="24"/>
        </w:rPr>
        <w:t>200</w:t>
      </w:r>
      <w:r>
        <w:rPr>
          <w:rFonts w:ascii="Times New Roman" w:eastAsiaTheme="minorEastAsia" w:hAnsi="Times New Roman"/>
          <w:sz w:val="24"/>
        </w:rPr>
        <w:t>倍。选择晴天或者多云天气的午后</w:t>
      </w:r>
      <w:r>
        <w:rPr>
          <w:rFonts w:ascii="Times New Roman" w:eastAsiaTheme="minorEastAsia" w:hAnsi="Times New Roman"/>
          <w:sz w:val="24"/>
        </w:rPr>
        <w:t>4</w:t>
      </w:r>
      <w:r>
        <w:rPr>
          <w:rFonts w:ascii="Times New Roman" w:eastAsiaTheme="minorEastAsia" w:hAnsi="Times New Roman"/>
          <w:sz w:val="24"/>
        </w:rPr>
        <w:t>点左右进行喷施，如喷施后</w:t>
      </w:r>
      <w:r>
        <w:rPr>
          <w:rFonts w:ascii="Times New Roman" w:eastAsiaTheme="minorEastAsia" w:hAnsi="Times New Roman"/>
          <w:sz w:val="24"/>
        </w:rPr>
        <w:t>2</w:t>
      </w:r>
      <w:r w:rsidR="00BB697A">
        <w:rPr>
          <w:rFonts w:ascii="Times New Roman" w:eastAsiaTheme="minorEastAsia" w:hAnsi="Times New Roman" w:hint="eastAsia"/>
          <w:sz w:val="24"/>
        </w:rPr>
        <w:t xml:space="preserve"> h</w:t>
      </w:r>
      <w:r>
        <w:rPr>
          <w:rFonts w:ascii="Times New Roman" w:eastAsiaTheme="minorEastAsia" w:hAnsi="Times New Roman"/>
          <w:sz w:val="24"/>
        </w:rPr>
        <w:t>遇上下雨，需要补施。</w:t>
      </w:r>
    </w:p>
    <w:p w:rsidR="002D29A0" w:rsidRPr="00C6026A" w:rsidRDefault="00C918A4" w:rsidP="00C6026A">
      <w:pPr>
        <w:widowControl/>
        <w:adjustRightInd w:val="0"/>
        <w:snapToGrid w:val="0"/>
        <w:spacing w:line="360" w:lineRule="auto"/>
        <w:jc w:val="left"/>
        <w:outlineLvl w:val="0"/>
        <w:rPr>
          <w:rFonts w:ascii="Times New Roman" w:eastAsiaTheme="minorEastAsia" w:hAnsi="Times New Roman"/>
          <w:b/>
          <w:bCs/>
          <w:color w:val="000000" w:themeColor="text1"/>
          <w:kern w:val="44"/>
          <w:sz w:val="24"/>
        </w:rPr>
      </w:pPr>
      <w:r>
        <w:rPr>
          <w:rFonts w:ascii="Times New Roman" w:eastAsiaTheme="minorEastAsia" w:hAnsi="Times New Roman" w:hint="eastAsia"/>
          <w:b/>
          <w:bCs/>
          <w:color w:val="000000" w:themeColor="text1"/>
          <w:kern w:val="44"/>
          <w:sz w:val="24"/>
        </w:rPr>
        <w:t>9</w:t>
      </w:r>
      <w:r w:rsidR="003C2C76" w:rsidRPr="00C6026A">
        <w:rPr>
          <w:rFonts w:ascii="Times New Roman" w:eastAsiaTheme="minorEastAsia" w:hAnsi="Times New Roman" w:hint="eastAsia"/>
          <w:b/>
          <w:bCs/>
          <w:color w:val="000000" w:themeColor="text1"/>
          <w:kern w:val="44"/>
          <w:sz w:val="24"/>
        </w:rPr>
        <w:t>.</w:t>
      </w:r>
      <w:r w:rsidR="00656395">
        <w:rPr>
          <w:rFonts w:ascii="Times New Roman" w:eastAsiaTheme="minorEastAsia" w:hAnsi="Times New Roman" w:hint="eastAsia"/>
          <w:b/>
          <w:bCs/>
          <w:color w:val="000000" w:themeColor="text1"/>
          <w:kern w:val="44"/>
          <w:sz w:val="24"/>
        </w:rPr>
        <w:t>3</w:t>
      </w:r>
      <w:r w:rsidR="004B7338">
        <w:rPr>
          <w:rFonts w:ascii="Times New Roman" w:eastAsiaTheme="minorEastAsia" w:hAnsi="Times New Roman" w:hint="eastAsia"/>
          <w:b/>
          <w:bCs/>
          <w:color w:val="000000" w:themeColor="text1"/>
          <w:kern w:val="44"/>
          <w:sz w:val="24"/>
        </w:rPr>
        <w:t xml:space="preserve"> </w:t>
      </w:r>
      <w:r w:rsidR="003C2C76" w:rsidRPr="00C6026A">
        <w:rPr>
          <w:rFonts w:ascii="Times New Roman" w:eastAsiaTheme="minorEastAsia" w:hAnsi="Times New Roman" w:hint="eastAsia"/>
          <w:b/>
          <w:bCs/>
          <w:color w:val="000000" w:themeColor="text1"/>
          <w:kern w:val="44"/>
          <w:sz w:val="24"/>
        </w:rPr>
        <w:t>病虫害防治</w:t>
      </w:r>
    </w:p>
    <w:p w:rsidR="009551C1" w:rsidRPr="009551C1" w:rsidRDefault="00C87CAE" w:rsidP="00C87CAE">
      <w:pPr>
        <w:pStyle w:val="3"/>
        <w:adjustRightInd w:val="0"/>
        <w:snapToGrid w:val="0"/>
        <w:spacing w:beforeAutospacing="0" w:afterAutospacing="0" w:line="360" w:lineRule="auto"/>
        <w:ind w:firstLineChars="200" w:firstLine="480"/>
        <w:rPr>
          <w:rFonts w:ascii="Times New Roman" w:eastAsiaTheme="minorEastAsia" w:hAnsi="Times New Roman" w:hint="default"/>
          <w:b w:val="0"/>
          <w:sz w:val="24"/>
          <w:szCs w:val="24"/>
        </w:rPr>
      </w:pPr>
      <w:r w:rsidRPr="00C87CAE">
        <w:rPr>
          <w:rFonts w:ascii="Times New Roman" w:eastAsiaTheme="minorEastAsia" w:hAnsi="Times New Roman"/>
          <w:b w:val="0"/>
          <w:color w:val="000000" w:themeColor="text1"/>
          <w:sz w:val="24"/>
          <w:szCs w:val="24"/>
        </w:rPr>
        <w:t>采用物理、生物和化学等多种措施</w:t>
      </w:r>
      <w:r w:rsidR="000B171F">
        <w:rPr>
          <w:rFonts w:ascii="Times New Roman" w:eastAsiaTheme="minorEastAsia" w:hAnsi="Times New Roman"/>
          <w:b w:val="0"/>
          <w:color w:val="000000" w:themeColor="text1"/>
          <w:sz w:val="24"/>
          <w:szCs w:val="24"/>
        </w:rPr>
        <w:t>，</w:t>
      </w:r>
      <w:r w:rsidRPr="00C87CAE">
        <w:rPr>
          <w:rFonts w:ascii="Times New Roman" w:eastAsiaTheme="minorEastAsia" w:hAnsi="Times New Roman"/>
          <w:b w:val="0"/>
          <w:color w:val="000000" w:themeColor="text1"/>
          <w:sz w:val="24"/>
          <w:szCs w:val="24"/>
        </w:rPr>
        <w:t>进行综合防治。</w:t>
      </w:r>
      <w:r w:rsidR="00BD4DA0">
        <w:rPr>
          <w:rFonts w:ascii="Times New Roman" w:eastAsiaTheme="minorEastAsia" w:hAnsi="Times New Roman"/>
          <w:b w:val="0"/>
          <w:color w:val="000000" w:themeColor="text1"/>
          <w:sz w:val="24"/>
          <w:szCs w:val="24"/>
        </w:rPr>
        <w:t>主要</w:t>
      </w:r>
      <w:r w:rsidR="00D91ED4">
        <w:rPr>
          <w:rFonts w:ascii="Times New Roman" w:eastAsiaTheme="minorEastAsia" w:hAnsi="Times New Roman" w:hint="default"/>
          <w:b w:val="0"/>
          <w:color w:val="000000" w:themeColor="text1"/>
          <w:sz w:val="24"/>
          <w:szCs w:val="24"/>
        </w:rPr>
        <w:t>病虫害种类为</w:t>
      </w:r>
      <w:r w:rsidR="00061136">
        <w:rPr>
          <w:rFonts w:ascii="Times New Roman" w:eastAsiaTheme="minorEastAsia" w:hAnsi="Times New Roman" w:hint="default"/>
          <w:b w:val="0"/>
          <w:color w:val="000000" w:themeColor="text1"/>
          <w:sz w:val="24"/>
          <w:szCs w:val="24"/>
        </w:rPr>
        <w:t>霜霉病、</w:t>
      </w:r>
      <w:r w:rsidR="00D91ED4">
        <w:rPr>
          <w:rFonts w:ascii="Times New Roman" w:eastAsiaTheme="minorEastAsia" w:hAnsi="Times New Roman" w:hint="default"/>
          <w:b w:val="0"/>
          <w:color w:val="000000" w:themeColor="text1"/>
          <w:sz w:val="24"/>
          <w:szCs w:val="24"/>
        </w:rPr>
        <w:t>软腐病、菜青虫、蚜虫和白粉</w:t>
      </w:r>
      <w:proofErr w:type="gramStart"/>
      <w:r w:rsidR="00D91ED4">
        <w:rPr>
          <w:rFonts w:ascii="Times New Roman" w:eastAsiaTheme="minorEastAsia" w:hAnsi="Times New Roman" w:hint="default"/>
          <w:b w:val="0"/>
          <w:color w:val="000000" w:themeColor="text1"/>
          <w:sz w:val="24"/>
          <w:szCs w:val="24"/>
        </w:rPr>
        <w:t>虱</w:t>
      </w:r>
      <w:proofErr w:type="gramEnd"/>
      <w:r w:rsidR="00BD4DA0">
        <w:rPr>
          <w:rFonts w:ascii="Times New Roman" w:eastAsiaTheme="minorEastAsia" w:hAnsi="Times New Roman" w:hint="default"/>
          <w:b w:val="0"/>
          <w:color w:val="000000" w:themeColor="text1"/>
          <w:sz w:val="24"/>
          <w:szCs w:val="24"/>
        </w:rPr>
        <w:t>等</w:t>
      </w:r>
      <w:r w:rsidR="00AD21D7">
        <w:rPr>
          <w:rFonts w:ascii="Times New Roman" w:eastAsiaTheme="minorEastAsia" w:hAnsi="Times New Roman"/>
          <w:b w:val="0"/>
          <w:color w:val="000000" w:themeColor="text1"/>
          <w:sz w:val="24"/>
          <w:szCs w:val="24"/>
        </w:rPr>
        <w:t>，</w:t>
      </w:r>
      <w:r w:rsidR="009551C1" w:rsidRPr="009551C1">
        <w:rPr>
          <w:rFonts w:ascii="Times New Roman" w:eastAsiaTheme="minorEastAsia" w:hAnsi="Times New Roman" w:hint="default"/>
          <w:b w:val="0"/>
          <w:color w:val="000000" w:themeColor="text1"/>
          <w:sz w:val="24"/>
          <w:szCs w:val="24"/>
        </w:rPr>
        <w:t>常用的</w:t>
      </w:r>
      <w:r w:rsidR="00472FB0">
        <w:rPr>
          <w:rFonts w:ascii="Times New Roman" w:eastAsiaTheme="minorEastAsia" w:hAnsi="Times New Roman" w:hint="default"/>
          <w:b w:val="0"/>
          <w:color w:val="000000" w:themeColor="text1"/>
          <w:sz w:val="24"/>
          <w:szCs w:val="24"/>
        </w:rPr>
        <w:t>叶菜病虫害防治</w:t>
      </w:r>
      <w:r w:rsidR="009551C1" w:rsidRPr="009551C1">
        <w:rPr>
          <w:rFonts w:ascii="Times New Roman" w:eastAsiaTheme="minorEastAsia" w:hAnsi="Times New Roman" w:hint="default"/>
          <w:b w:val="0"/>
          <w:color w:val="000000" w:themeColor="text1"/>
          <w:sz w:val="24"/>
          <w:szCs w:val="24"/>
        </w:rPr>
        <w:t>农药种类和推荐用量见表</w:t>
      </w:r>
      <w:r w:rsidR="009551C1" w:rsidRPr="009551C1">
        <w:rPr>
          <w:rFonts w:ascii="Times New Roman" w:eastAsiaTheme="minorEastAsia" w:hAnsi="Times New Roman" w:hint="default"/>
          <w:b w:val="0"/>
          <w:color w:val="000000" w:themeColor="text1"/>
          <w:sz w:val="24"/>
          <w:szCs w:val="24"/>
        </w:rPr>
        <w:t>3</w:t>
      </w:r>
      <w:r w:rsidR="009551C1" w:rsidRPr="009551C1">
        <w:rPr>
          <w:rFonts w:ascii="Times New Roman" w:eastAsiaTheme="minorEastAsia" w:hAnsi="Times New Roman" w:hint="default"/>
          <w:b w:val="0"/>
          <w:color w:val="000000" w:themeColor="text1"/>
          <w:sz w:val="24"/>
          <w:szCs w:val="24"/>
        </w:rPr>
        <w:t>。</w:t>
      </w:r>
    </w:p>
    <w:p w:rsidR="00C918A4" w:rsidRDefault="00C918A4" w:rsidP="009551C1">
      <w:pPr>
        <w:adjustRightInd w:val="0"/>
        <w:snapToGrid w:val="0"/>
        <w:spacing w:line="360" w:lineRule="auto"/>
        <w:ind w:firstLineChars="200" w:firstLine="480"/>
        <w:jc w:val="center"/>
        <w:rPr>
          <w:rFonts w:asciiTheme="minorEastAsia" w:eastAsiaTheme="minorEastAsia" w:hAnsiTheme="minorEastAsia"/>
          <w:color w:val="000000" w:themeColor="text1"/>
          <w:sz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4"/>
        </w:rPr>
        <w:t xml:space="preserve">表3 </w:t>
      </w:r>
      <w:r w:rsidR="00353C6B">
        <w:rPr>
          <w:rFonts w:asciiTheme="minorEastAsia" w:eastAsiaTheme="minorEastAsia" w:hAnsiTheme="minorEastAsia" w:hint="eastAsia"/>
          <w:color w:val="000000" w:themeColor="text1"/>
          <w:sz w:val="24"/>
        </w:rPr>
        <w:t>常</w:t>
      </w:r>
      <w:r w:rsidR="00472FB0">
        <w:rPr>
          <w:rFonts w:asciiTheme="minorEastAsia" w:eastAsiaTheme="minorEastAsia" w:hAnsiTheme="minorEastAsia" w:hint="eastAsia"/>
          <w:color w:val="000000" w:themeColor="text1"/>
          <w:sz w:val="24"/>
        </w:rPr>
        <w:t>见</w:t>
      </w:r>
      <w:r w:rsidR="00353C6B">
        <w:rPr>
          <w:rFonts w:asciiTheme="minorEastAsia" w:eastAsiaTheme="minorEastAsia" w:hAnsiTheme="minorEastAsia" w:hint="eastAsia"/>
          <w:color w:val="000000" w:themeColor="text1"/>
          <w:sz w:val="24"/>
        </w:rPr>
        <w:t>的</w:t>
      </w:r>
      <w:r w:rsidR="00AD21D7">
        <w:rPr>
          <w:rFonts w:asciiTheme="minorEastAsia" w:eastAsiaTheme="minorEastAsia" w:hAnsiTheme="minorEastAsia" w:hint="eastAsia"/>
          <w:color w:val="000000" w:themeColor="text1"/>
          <w:sz w:val="24"/>
        </w:rPr>
        <w:t>叶菜</w:t>
      </w:r>
      <w:r w:rsidR="002F2C78">
        <w:rPr>
          <w:rFonts w:asciiTheme="minorEastAsia" w:eastAsiaTheme="minorEastAsia" w:hAnsiTheme="minorEastAsia" w:hint="eastAsia"/>
          <w:color w:val="000000" w:themeColor="text1"/>
          <w:sz w:val="24"/>
        </w:rPr>
        <w:t>病虫害防治</w:t>
      </w:r>
      <w:r>
        <w:rPr>
          <w:rFonts w:asciiTheme="minorEastAsia" w:eastAsiaTheme="minorEastAsia" w:hAnsiTheme="minorEastAsia" w:hint="eastAsia"/>
          <w:color w:val="000000" w:themeColor="text1"/>
          <w:sz w:val="24"/>
        </w:rPr>
        <w:t>农药种类和推荐用量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2"/>
        <w:gridCol w:w="3402"/>
        <w:gridCol w:w="1702"/>
        <w:gridCol w:w="1928"/>
      </w:tblGrid>
      <w:tr w:rsidR="009077CF" w:rsidRPr="0052213C" w:rsidTr="003072EC">
        <w:trPr>
          <w:trHeight w:val="397"/>
          <w:jc w:val="center"/>
        </w:trPr>
        <w:tc>
          <w:tcPr>
            <w:tcW w:w="909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077CF" w:rsidRPr="0052213C" w:rsidRDefault="009077CF" w:rsidP="00353C6B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病虫害种类</w:t>
            </w:r>
          </w:p>
        </w:tc>
        <w:tc>
          <w:tcPr>
            <w:tcW w:w="1979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077CF" w:rsidRPr="0052213C" w:rsidRDefault="00D34F4E" w:rsidP="00353C6B">
            <w:pPr>
              <w:adjustRightInd w:val="0"/>
              <w:snapToGrid w:val="0"/>
              <w:spacing w:line="360" w:lineRule="auto"/>
              <w:ind w:firstLineChars="200" w:firstLine="480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农药</w:t>
            </w:r>
            <w:r w:rsidR="009077CF"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名称</w:t>
            </w:r>
          </w:p>
        </w:tc>
        <w:tc>
          <w:tcPr>
            <w:tcW w:w="990" w:type="pct"/>
            <w:vAlign w:val="center"/>
          </w:tcPr>
          <w:p w:rsidR="009077CF" w:rsidRPr="0052213C" w:rsidRDefault="009077CF" w:rsidP="00353C6B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常用剂型</w:t>
            </w:r>
          </w:p>
        </w:tc>
        <w:tc>
          <w:tcPr>
            <w:tcW w:w="112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077CF" w:rsidRPr="0052213C" w:rsidRDefault="009077CF" w:rsidP="00353C6B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常用浓度</w:t>
            </w:r>
          </w:p>
        </w:tc>
      </w:tr>
      <w:tr w:rsidR="009077CF" w:rsidRPr="0052213C" w:rsidTr="003072EC">
        <w:trPr>
          <w:trHeight w:val="397"/>
          <w:jc w:val="center"/>
        </w:trPr>
        <w:tc>
          <w:tcPr>
            <w:tcW w:w="909" w:type="pct"/>
            <w:vMerge w:val="restar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077CF" w:rsidRPr="0052213C" w:rsidRDefault="009077CF" w:rsidP="0006113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霜霉病</w:t>
            </w:r>
          </w:p>
        </w:tc>
        <w:tc>
          <w:tcPr>
            <w:tcW w:w="1979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077CF" w:rsidRPr="0052213C" w:rsidRDefault="009077CF" w:rsidP="001674F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proofErr w:type="gramStart"/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甲霜灵锰</w:t>
            </w:r>
            <w:proofErr w:type="gramEnd"/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锌</w:t>
            </w:r>
          </w:p>
        </w:tc>
        <w:tc>
          <w:tcPr>
            <w:tcW w:w="990" w:type="pct"/>
            <w:vAlign w:val="center"/>
          </w:tcPr>
          <w:p w:rsidR="009077CF" w:rsidRPr="0052213C" w:rsidRDefault="009077CF" w:rsidP="00FB569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58%</w:t>
            </w:r>
          </w:p>
        </w:tc>
        <w:tc>
          <w:tcPr>
            <w:tcW w:w="112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077CF" w:rsidRPr="0052213C" w:rsidRDefault="009077CF" w:rsidP="00FB569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500</w:t>
            </w: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倍液</w:t>
            </w:r>
          </w:p>
        </w:tc>
      </w:tr>
      <w:tr w:rsidR="009077CF" w:rsidRPr="0052213C" w:rsidTr="003072EC">
        <w:trPr>
          <w:trHeight w:val="397"/>
          <w:jc w:val="center"/>
        </w:trPr>
        <w:tc>
          <w:tcPr>
            <w:tcW w:w="909" w:type="pct"/>
            <w:vMerge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077CF" w:rsidRPr="0052213C" w:rsidRDefault="009077CF" w:rsidP="0006113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979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077CF" w:rsidRPr="0052213C" w:rsidRDefault="009077CF" w:rsidP="001674F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proofErr w:type="gramStart"/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安克锰锌</w:t>
            </w:r>
            <w:proofErr w:type="gramEnd"/>
          </w:p>
        </w:tc>
        <w:tc>
          <w:tcPr>
            <w:tcW w:w="990" w:type="pct"/>
            <w:vAlign w:val="center"/>
          </w:tcPr>
          <w:p w:rsidR="009077CF" w:rsidRPr="0052213C" w:rsidRDefault="009077CF" w:rsidP="00FB569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69%</w:t>
            </w:r>
          </w:p>
        </w:tc>
        <w:tc>
          <w:tcPr>
            <w:tcW w:w="112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077CF" w:rsidRPr="0052213C" w:rsidRDefault="009077CF" w:rsidP="00FB569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600~800</w:t>
            </w: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倍液</w:t>
            </w:r>
          </w:p>
        </w:tc>
      </w:tr>
      <w:tr w:rsidR="009077CF" w:rsidRPr="0052213C" w:rsidTr="003072EC">
        <w:trPr>
          <w:trHeight w:val="397"/>
          <w:jc w:val="center"/>
        </w:trPr>
        <w:tc>
          <w:tcPr>
            <w:tcW w:w="909" w:type="pct"/>
            <w:vMerge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077CF" w:rsidRPr="0052213C" w:rsidRDefault="009077CF" w:rsidP="00061136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979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077CF" w:rsidRPr="0052213C" w:rsidRDefault="009077CF" w:rsidP="001674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proofErr w:type="gramStart"/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克霜氰</w:t>
            </w:r>
            <w:proofErr w:type="gramEnd"/>
          </w:p>
        </w:tc>
        <w:tc>
          <w:tcPr>
            <w:tcW w:w="990" w:type="pct"/>
            <w:vAlign w:val="center"/>
          </w:tcPr>
          <w:p w:rsidR="009077CF" w:rsidRPr="0052213C" w:rsidRDefault="009077CF" w:rsidP="00FB569E">
            <w:pPr>
              <w:adjustRightInd w:val="0"/>
              <w:snapToGrid w:val="0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72%</w:t>
            </w:r>
          </w:p>
        </w:tc>
        <w:tc>
          <w:tcPr>
            <w:tcW w:w="112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077CF" w:rsidRPr="0052213C" w:rsidRDefault="009077CF" w:rsidP="00FB569E">
            <w:pPr>
              <w:adjustRightInd w:val="0"/>
              <w:snapToGrid w:val="0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500~700</w:t>
            </w: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倍液</w:t>
            </w:r>
          </w:p>
        </w:tc>
      </w:tr>
      <w:tr w:rsidR="009077CF" w:rsidRPr="0052213C" w:rsidTr="003072EC">
        <w:trPr>
          <w:trHeight w:val="397"/>
          <w:jc w:val="center"/>
        </w:trPr>
        <w:tc>
          <w:tcPr>
            <w:tcW w:w="909" w:type="pct"/>
            <w:vMerge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077CF" w:rsidRPr="0052213C" w:rsidRDefault="009077CF" w:rsidP="00061136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979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077CF" w:rsidRPr="0052213C" w:rsidRDefault="009077CF" w:rsidP="001674F6">
            <w:pPr>
              <w:pStyle w:val="3"/>
              <w:adjustRightInd w:val="0"/>
              <w:snapToGrid w:val="0"/>
              <w:spacing w:beforeAutospacing="0" w:afterAutospacing="0" w:line="360" w:lineRule="auto"/>
              <w:jc w:val="center"/>
              <w:rPr>
                <w:rFonts w:ascii="Times New Roman" w:eastAsiaTheme="minorEastAsia" w:hAnsi="Times New Roman" w:hint="default"/>
                <w:b w:val="0"/>
                <w:bCs w:val="0"/>
                <w:color w:val="000000" w:themeColor="text1"/>
                <w:kern w:val="2"/>
                <w:sz w:val="24"/>
                <w:szCs w:val="24"/>
              </w:rPr>
            </w:pPr>
            <w:r w:rsidRPr="0052213C">
              <w:rPr>
                <w:rFonts w:ascii="Times New Roman" w:eastAsiaTheme="minorEastAsia" w:hAnsi="Times New Roman" w:hint="default"/>
                <w:b w:val="0"/>
                <w:color w:val="000000" w:themeColor="text1"/>
                <w:sz w:val="24"/>
                <w:szCs w:val="24"/>
              </w:rPr>
              <w:t>普力克</w:t>
            </w:r>
          </w:p>
        </w:tc>
        <w:tc>
          <w:tcPr>
            <w:tcW w:w="990" w:type="pct"/>
            <w:vAlign w:val="center"/>
          </w:tcPr>
          <w:p w:rsidR="009077CF" w:rsidRPr="0052213C" w:rsidRDefault="009077CF" w:rsidP="00FB569E">
            <w:pPr>
              <w:adjustRightInd w:val="0"/>
              <w:snapToGrid w:val="0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72.2%</w:t>
            </w:r>
          </w:p>
        </w:tc>
        <w:tc>
          <w:tcPr>
            <w:tcW w:w="112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077CF" w:rsidRPr="0052213C" w:rsidRDefault="009077CF" w:rsidP="00FB569E">
            <w:pPr>
              <w:adjustRightInd w:val="0"/>
              <w:snapToGrid w:val="0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800</w:t>
            </w: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倍液</w:t>
            </w:r>
          </w:p>
        </w:tc>
      </w:tr>
      <w:tr w:rsidR="00B724DF" w:rsidRPr="0052213C" w:rsidTr="003072EC">
        <w:trPr>
          <w:trHeight w:val="397"/>
          <w:jc w:val="center"/>
        </w:trPr>
        <w:tc>
          <w:tcPr>
            <w:tcW w:w="909" w:type="pct"/>
            <w:vMerge w:val="restar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724DF" w:rsidRPr="0052213C" w:rsidRDefault="00B724DF" w:rsidP="00061136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软腐病</w:t>
            </w:r>
          </w:p>
        </w:tc>
        <w:tc>
          <w:tcPr>
            <w:tcW w:w="1979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724DF" w:rsidRPr="0052213C" w:rsidRDefault="00B724DF" w:rsidP="001674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农用链霉素</w:t>
            </w:r>
          </w:p>
        </w:tc>
        <w:tc>
          <w:tcPr>
            <w:tcW w:w="990" w:type="pct"/>
            <w:vAlign w:val="center"/>
          </w:tcPr>
          <w:p w:rsidR="00B724DF" w:rsidRPr="0052213C" w:rsidRDefault="00B724DF" w:rsidP="00FB569E">
            <w:pPr>
              <w:adjustRightInd w:val="0"/>
              <w:snapToGrid w:val="0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72%</w:t>
            </w:r>
          </w:p>
        </w:tc>
        <w:tc>
          <w:tcPr>
            <w:tcW w:w="112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724DF" w:rsidRPr="0052213C" w:rsidRDefault="00B724DF" w:rsidP="00FB569E">
            <w:pPr>
              <w:adjustRightInd w:val="0"/>
              <w:snapToGrid w:val="0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4000</w:t>
            </w: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倍液</w:t>
            </w:r>
          </w:p>
        </w:tc>
      </w:tr>
      <w:tr w:rsidR="00B724DF" w:rsidRPr="0052213C" w:rsidTr="003072EC">
        <w:trPr>
          <w:trHeight w:val="397"/>
          <w:jc w:val="center"/>
        </w:trPr>
        <w:tc>
          <w:tcPr>
            <w:tcW w:w="909" w:type="pct"/>
            <w:vMerge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724DF" w:rsidRPr="0052213C" w:rsidRDefault="00B724DF" w:rsidP="00061136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979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724DF" w:rsidRPr="0052213C" w:rsidRDefault="00B724DF" w:rsidP="001674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可杀得</w:t>
            </w:r>
          </w:p>
        </w:tc>
        <w:tc>
          <w:tcPr>
            <w:tcW w:w="990" w:type="pct"/>
            <w:vAlign w:val="center"/>
          </w:tcPr>
          <w:p w:rsidR="00B724DF" w:rsidRPr="0052213C" w:rsidRDefault="00B724DF" w:rsidP="00FB569E">
            <w:pPr>
              <w:adjustRightInd w:val="0"/>
              <w:snapToGrid w:val="0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77%</w:t>
            </w:r>
          </w:p>
        </w:tc>
        <w:tc>
          <w:tcPr>
            <w:tcW w:w="112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724DF" w:rsidRPr="0052213C" w:rsidRDefault="00B724DF" w:rsidP="00FB569E">
            <w:pPr>
              <w:adjustRightInd w:val="0"/>
              <w:snapToGrid w:val="0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400</w:t>
            </w: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倍液</w:t>
            </w:r>
          </w:p>
        </w:tc>
      </w:tr>
      <w:tr w:rsidR="00B724DF" w:rsidRPr="0052213C" w:rsidTr="003072EC">
        <w:trPr>
          <w:trHeight w:val="397"/>
          <w:jc w:val="center"/>
        </w:trPr>
        <w:tc>
          <w:tcPr>
            <w:tcW w:w="909" w:type="pct"/>
            <w:vMerge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724DF" w:rsidRPr="0052213C" w:rsidRDefault="00B724DF" w:rsidP="00061136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979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724DF" w:rsidRPr="0052213C" w:rsidRDefault="00B724DF" w:rsidP="00061136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新植霉素</w:t>
            </w:r>
          </w:p>
        </w:tc>
        <w:tc>
          <w:tcPr>
            <w:tcW w:w="990" w:type="pct"/>
            <w:vAlign w:val="center"/>
          </w:tcPr>
          <w:p w:rsidR="00B724DF" w:rsidRPr="0052213C" w:rsidRDefault="001674F6" w:rsidP="00FB569E">
            <w:pPr>
              <w:adjustRightInd w:val="0"/>
              <w:snapToGrid w:val="0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90%</w:t>
            </w:r>
          </w:p>
        </w:tc>
        <w:tc>
          <w:tcPr>
            <w:tcW w:w="112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724DF" w:rsidRPr="0052213C" w:rsidRDefault="00B724DF" w:rsidP="00FB569E">
            <w:pPr>
              <w:adjustRightInd w:val="0"/>
              <w:snapToGrid w:val="0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4000</w:t>
            </w: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倍液</w:t>
            </w:r>
          </w:p>
        </w:tc>
      </w:tr>
      <w:tr w:rsidR="00571807" w:rsidRPr="0052213C" w:rsidTr="003072EC">
        <w:trPr>
          <w:trHeight w:val="397"/>
          <w:jc w:val="center"/>
        </w:trPr>
        <w:tc>
          <w:tcPr>
            <w:tcW w:w="909" w:type="pct"/>
            <w:vMerge w:val="restar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71807" w:rsidRPr="0052213C" w:rsidRDefault="00571807" w:rsidP="00061136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菜青虫、小菜蛾</w:t>
            </w:r>
          </w:p>
        </w:tc>
        <w:tc>
          <w:tcPr>
            <w:tcW w:w="1979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71807" w:rsidRPr="0052213C" w:rsidRDefault="00571807" w:rsidP="001674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苏云金杆菌</w:t>
            </w:r>
          </w:p>
        </w:tc>
        <w:tc>
          <w:tcPr>
            <w:tcW w:w="990" w:type="pct"/>
            <w:vAlign w:val="center"/>
          </w:tcPr>
          <w:p w:rsidR="00571807" w:rsidRPr="0052213C" w:rsidRDefault="00571807" w:rsidP="00FB569E">
            <w:pPr>
              <w:adjustRightInd w:val="0"/>
              <w:snapToGrid w:val="0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-</w:t>
            </w:r>
          </w:p>
        </w:tc>
        <w:tc>
          <w:tcPr>
            <w:tcW w:w="112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71807" w:rsidRPr="0052213C" w:rsidRDefault="00571807" w:rsidP="00FB569E">
            <w:pPr>
              <w:adjustRightInd w:val="0"/>
              <w:snapToGrid w:val="0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150</w:t>
            </w: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克</w:t>
            </w: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/</w:t>
            </w: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亩</w:t>
            </w:r>
          </w:p>
        </w:tc>
      </w:tr>
      <w:tr w:rsidR="00D91ED4" w:rsidRPr="0052213C" w:rsidTr="003072EC">
        <w:trPr>
          <w:trHeight w:val="397"/>
          <w:jc w:val="center"/>
        </w:trPr>
        <w:tc>
          <w:tcPr>
            <w:tcW w:w="909" w:type="pct"/>
            <w:vMerge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91ED4" w:rsidRPr="0052213C" w:rsidRDefault="00D91ED4" w:rsidP="00061136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979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91ED4" w:rsidRPr="0052213C" w:rsidRDefault="00D91ED4" w:rsidP="00061136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高效</w:t>
            </w:r>
            <w:proofErr w:type="gramStart"/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氯氟氰菊酯</w:t>
            </w:r>
            <w:proofErr w:type="gramEnd"/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乳油</w:t>
            </w:r>
          </w:p>
        </w:tc>
        <w:tc>
          <w:tcPr>
            <w:tcW w:w="990" w:type="pct"/>
            <w:vAlign w:val="center"/>
          </w:tcPr>
          <w:p w:rsidR="00D91ED4" w:rsidRDefault="00D91ED4" w:rsidP="00FB569E">
            <w:pPr>
              <w:adjustRightInd w:val="0"/>
              <w:snapToGrid w:val="0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2.5%</w:t>
            </w:r>
          </w:p>
        </w:tc>
        <w:tc>
          <w:tcPr>
            <w:tcW w:w="112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91ED4" w:rsidRPr="0052213C" w:rsidRDefault="00D91ED4" w:rsidP="00FB569E">
            <w:pPr>
              <w:adjustRightInd w:val="0"/>
              <w:snapToGrid w:val="0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2</w:t>
            </w:r>
            <w:r w:rsidRPr="00D91ED4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000</w:t>
            </w:r>
            <w:r w:rsidRPr="00D91ED4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倍液</w:t>
            </w:r>
          </w:p>
        </w:tc>
      </w:tr>
      <w:tr w:rsidR="00571807" w:rsidRPr="0052213C" w:rsidTr="003072EC">
        <w:trPr>
          <w:trHeight w:val="397"/>
          <w:jc w:val="center"/>
        </w:trPr>
        <w:tc>
          <w:tcPr>
            <w:tcW w:w="909" w:type="pct"/>
            <w:vMerge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71807" w:rsidRPr="0052213C" w:rsidRDefault="00571807" w:rsidP="00061136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</w:p>
        </w:tc>
        <w:tc>
          <w:tcPr>
            <w:tcW w:w="1979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71807" w:rsidRPr="0052213C" w:rsidRDefault="00571807" w:rsidP="00061136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苦参碱</w:t>
            </w:r>
          </w:p>
        </w:tc>
        <w:tc>
          <w:tcPr>
            <w:tcW w:w="990" w:type="pct"/>
            <w:vAlign w:val="center"/>
          </w:tcPr>
          <w:p w:rsidR="00571807" w:rsidRPr="0052213C" w:rsidRDefault="00571807" w:rsidP="00FB569E">
            <w:pPr>
              <w:adjustRightInd w:val="0"/>
              <w:snapToGrid w:val="0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0.3%</w:t>
            </w:r>
          </w:p>
        </w:tc>
        <w:tc>
          <w:tcPr>
            <w:tcW w:w="112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71807" w:rsidRPr="0052213C" w:rsidRDefault="00571807" w:rsidP="00FB569E">
            <w:pPr>
              <w:adjustRightInd w:val="0"/>
              <w:snapToGrid w:val="0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800</w:t>
            </w:r>
            <w:r w:rsidRPr="0052213C">
              <w:rPr>
                <w:rFonts w:ascii="Times New Roman" w:eastAsiaTheme="minorEastAsia" w:hAnsi="Times New Roman"/>
                <w:color w:val="000000" w:themeColor="text1"/>
                <w:sz w:val="24"/>
              </w:rPr>
              <w:t>倍液</w:t>
            </w:r>
          </w:p>
        </w:tc>
      </w:tr>
      <w:tr w:rsidR="0021747F" w:rsidRPr="0052213C" w:rsidTr="003072EC">
        <w:trPr>
          <w:trHeight w:val="397"/>
          <w:jc w:val="center"/>
        </w:trPr>
        <w:tc>
          <w:tcPr>
            <w:tcW w:w="909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1747F" w:rsidRPr="0052213C" w:rsidRDefault="0021747F" w:rsidP="00061136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蚜虫</w:t>
            </w:r>
          </w:p>
        </w:tc>
        <w:tc>
          <w:tcPr>
            <w:tcW w:w="1979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1747F" w:rsidRPr="0052213C" w:rsidRDefault="0021747F" w:rsidP="001674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proofErr w:type="gramStart"/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吡</w:t>
            </w:r>
            <w:proofErr w:type="gramEnd"/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虫</w:t>
            </w:r>
            <w:proofErr w:type="gramStart"/>
            <w:r>
              <w:rPr>
                <w:rFonts w:ascii="Times New Roman" w:eastAsiaTheme="minorEastAsia" w:hAnsi="Times New Roman"/>
                <w:color w:val="000000" w:themeColor="text1"/>
                <w:sz w:val="24"/>
              </w:rPr>
              <w:t>啉</w:t>
            </w:r>
            <w:proofErr w:type="gramEnd"/>
          </w:p>
        </w:tc>
        <w:tc>
          <w:tcPr>
            <w:tcW w:w="990" w:type="pct"/>
            <w:vAlign w:val="center"/>
          </w:tcPr>
          <w:p w:rsidR="0021747F" w:rsidRPr="0052213C" w:rsidRDefault="0021747F" w:rsidP="00FB569E">
            <w:pPr>
              <w:adjustRightInd w:val="0"/>
              <w:snapToGrid w:val="0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10%</w:t>
            </w:r>
          </w:p>
        </w:tc>
        <w:tc>
          <w:tcPr>
            <w:tcW w:w="112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1747F" w:rsidRPr="0052213C" w:rsidRDefault="0021747F" w:rsidP="00FB569E">
            <w:pPr>
              <w:adjustRightInd w:val="0"/>
              <w:snapToGrid w:val="0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20</w:t>
            </w:r>
            <w:r w:rsidRPr="0021747F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00</w:t>
            </w:r>
            <w:r w:rsidRPr="0021747F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倍液</w:t>
            </w:r>
          </w:p>
        </w:tc>
      </w:tr>
      <w:tr w:rsidR="008E054A" w:rsidRPr="0052213C" w:rsidTr="003072EC">
        <w:trPr>
          <w:trHeight w:val="397"/>
          <w:jc w:val="center"/>
        </w:trPr>
        <w:tc>
          <w:tcPr>
            <w:tcW w:w="909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E054A" w:rsidRPr="00F57308" w:rsidRDefault="00107899" w:rsidP="00061136">
            <w:pPr>
              <w:pStyle w:val="3"/>
              <w:jc w:val="center"/>
              <w:rPr>
                <w:rFonts w:hint="default"/>
                <w:b w:val="0"/>
                <w:sz w:val="24"/>
                <w:szCs w:val="24"/>
              </w:rPr>
            </w:pPr>
            <w:r w:rsidRPr="00F57308">
              <w:rPr>
                <w:b w:val="0"/>
                <w:sz w:val="24"/>
                <w:szCs w:val="24"/>
              </w:rPr>
              <w:lastRenderedPageBreak/>
              <w:t>白粉</w:t>
            </w:r>
            <w:proofErr w:type="gramStart"/>
            <w:r w:rsidRPr="00F57308">
              <w:rPr>
                <w:b w:val="0"/>
                <w:sz w:val="24"/>
                <w:szCs w:val="24"/>
              </w:rPr>
              <w:t>虱</w:t>
            </w:r>
            <w:proofErr w:type="gramEnd"/>
          </w:p>
        </w:tc>
        <w:tc>
          <w:tcPr>
            <w:tcW w:w="1979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E054A" w:rsidRPr="00F57308" w:rsidRDefault="00107899" w:rsidP="00061136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F57308">
              <w:rPr>
                <w:rFonts w:ascii="Times New Roman" w:eastAsiaTheme="minorEastAsia" w:hAnsi="Times New Roman"/>
                <w:color w:val="000000" w:themeColor="text1"/>
                <w:sz w:val="24"/>
              </w:rPr>
              <w:t>阿维菌素乳油</w:t>
            </w:r>
          </w:p>
        </w:tc>
        <w:tc>
          <w:tcPr>
            <w:tcW w:w="990" w:type="pct"/>
            <w:vAlign w:val="center"/>
          </w:tcPr>
          <w:p w:rsidR="008E054A" w:rsidRDefault="00107899" w:rsidP="00FB569E">
            <w:pPr>
              <w:adjustRightInd w:val="0"/>
              <w:snapToGrid w:val="0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1.8%</w:t>
            </w:r>
          </w:p>
        </w:tc>
        <w:tc>
          <w:tcPr>
            <w:tcW w:w="112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E054A" w:rsidRDefault="00107899" w:rsidP="00FB569E">
            <w:pPr>
              <w:adjustRightInd w:val="0"/>
              <w:snapToGrid w:val="0"/>
              <w:jc w:val="center"/>
              <w:rPr>
                <w:rFonts w:ascii="Times New Roman" w:eastAsiaTheme="minorEastAsia" w:hAnsi="Times New Roman"/>
                <w:color w:val="000000" w:themeColor="text1"/>
                <w:sz w:val="24"/>
              </w:rPr>
            </w:pPr>
            <w:r w:rsidRPr="00107899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2000</w:t>
            </w:r>
            <w:r w:rsidRPr="00107899">
              <w:rPr>
                <w:rFonts w:ascii="Times New Roman" w:eastAsiaTheme="minorEastAsia" w:hAnsi="Times New Roman" w:hint="eastAsia"/>
                <w:color w:val="000000" w:themeColor="text1"/>
                <w:sz w:val="24"/>
              </w:rPr>
              <w:t>倍液</w:t>
            </w:r>
          </w:p>
        </w:tc>
      </w:tr>
    </w:tbl>
    <w:p w:rsidR="00C918A4" w:rsidRPr="00442255" w:rsidRDefault="00C918A4" w:rsidP="00C918A4">
      <w:pPr>
        <w:pStyle w:val="3"/>
        <w:rPr>
          <w:rFonts w:hint="default"/>
        </w:rPr>
      </w:pPr>
    </w:p>
    <w:p w:rsidR="00F8220A" w:rsidRDefault="00F8220A">
      <w:pPr>
        <w:widowControl/>
        <w:jc w:val="left"/>
        <w:rPr>
          <w:sz w:val="24"/>
          <w:u w:val="single"/>
        </w:rPr>
      </w:pPr>
    </w:p>
    <w:p w:rsidR="00031444" w:rsidRDefault="00031444" w:rsidP="00031444">
      <w:pPr>
        <w:pStyle w:val="3"/>
        <w:rPr>
          <w:rFonts w:hint="default"/>
        </w:rPr>
      </w:pPr>
    </w:p>
    <w:p w:rsidR="00031444" w:rsidRPr="00031444" w:rsidRDefault="00031444" w:rsidP="00031444"/>
    <w:p w:rsidR="002D29A0" w:rsidRDefault="003C2C76">
      <w:pPr>
        <w:widowControl/>
        <w:jc w:val="lef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</w:t>
      </w:r>
    </w:p>
    <w:p w:rsidR="002D29A0" w:rsidRDefault="002D29A0">
      <w:pPr>
        <w:adjustRightInd w:val="0"/>
        <w:snapToGrid w:val="0"/>
        <w:spacing w:line="360" w:lineRule="auto"/>
        <w:ind w:firstLineChars="200" w:firstLine="480"/>
        <w:jc w:val="center"/>
        <w:rPr>
          <w:rFonts w:asciiTheme="minorEastAsia" w:eastAsiaTheme="minorEastAsia" w:hAnsiTheme="minorEastAsia"/>
          <w:color w:val="000000" w:themeColor="text1"/>
          <w:sz w:val="24"/>
        </w:rPr>
      </w:pPr>
    </w:p>
    <w:p w:rsidR="0080606A" w:rsidRPr="0080606A" w:rsidRDefault="0080606A" w:rsidP="0080606A">
      <w:pPr>
        <w:pStyle w:val="3"/>
        <w:rPr>
          <w:rFonts w:hint="default"/>
        </w:rPr>
      </w:pPr>
    </w:p>
    <w:sectPr w:rsidR="0080606A" w:rsidRPr="008060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2A75" w:rsidRDefault="00C92A75">
      <w:r>
        <w:separator/>
      </w:r>
    </w:p>
  </w:endnote>
  <w:endnote w:type="continuationSeparator" w:id="0">
    <w:p w:rsidR="00C92A75" w:rsidRDefault="00C92A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29A0" w:rsidRDefault="003C2C76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D29A0" w:rsidRDefault="003C2C76">
                          <w:pPr>
                            <w:pStyle w:val="a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ED3892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8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WJrYQIAAAoFAAAOAAAAZHJzL2Uyb0RvYy54bWysVE1uEzEU3iNxB8t7OmkpVRR1UoVWRUgV&#10;rSiIteOxmxG2n2W7mQkHgBuw6oY95+o5+OzJpKiwKWLjeeP3/733+fikt4atVYgtuZrv7004U05S&#10;07qbmn/8cP5iyllMwjXCkFM136jIT+bPnx13fqYOaEWmUYEhiIuzztd8lZKfVVWUK2VF3COvHJSa&#10;ghUJv+GmaoLoEN2a6mAyOao6Co0PJFWMuD0blHxe4mutZLrUOqrETM1RWypnKOcyn9X8WMxugvCr&#10;Vm7LEP9QhRWtQ9JdqDORBLsN7R+hbCsDRdJpT5KtSOtWqtIDutmfPOrmeiW8Kr0AnOh3MMX/F1a+&#10;W18F1jY1P+TMCYsR3X//dn/38/7HV3aY4el8nMHq2sMu9a+px5jH+4jL3HWvg81f9MOgB9CbHbiq&#10;T0xmp+nBdDqBSkI3/iB+9eDuQ0xvFFmWhZoHTK+AKtYXMQ2mo0nO5ui8NaZM0DjW1fzo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O3pYmt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2D29A0" w:rsidRDefault="003C2C76">
                    <w:pPr>
                      <w:pStyle w:val="a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ED3892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29A0" w:rsidRDefault="003C2C76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9BA5A6A" wp14:editId="0D2B802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D29A0" w:rsidRDefault="003C2C76">
                          <w:pPr>
                            <w:pStyle w:val="a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1E0E13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9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g/YYwIAABEFAAAOAAAAZHJzL2Uyb0RvYy54bWysVM2O0zAQviPxDpbvNGlRV1XVdFW6KkKq&#10;2BUL4uw6dhNheyzbbVIeAN6AExfuPFefg7HTZNHCZREXZ+L5/74ZL65brchROF+DKeh4lFMiDIey&#10;NvuCfni/eTGjxAdmSqbAiIKehKfXy+fPFo2diwlUoErhCAYxft7YglYh2HmWeV4JzfwIrDColOA0&#10;C/jr9lnpWIPRtcomeX6VNeBK64AL7/H2plPSZYovpeDhVkovAlEFxdpCOl06d/HMlgs23ztmq5pf&#10;ymD/UIVmtcGkQ6gbFhg5uPqPULrmDjzIMOKgM5Cy5iL1gN2M80fd3FfMitQLguPtAJP/f2H52+Od&#10;I3VZ0Cklhmmk6Pzt6/n7z/OPL2Qa4Wmsn6PVvUW70L6CFmnu7z1exq5b6XT8Yj8E9Qj0aQBXtIHw&#10;6DSbzGY5qjjq+h+Mnz24W+fDawGaRKGgDtlLoLLj1ofOtDeJ2QxsaqUSg8qQpqBXL6d5chg0GFwZ&#10;zBGb6IpNUjgpESMo805I7D7VHC/S3Im1cuTIcGIY58KE1G6KhNbRSmLapzhe7KOrSDP5FOfBI2UG&#10;EwZnXRtwqd9HZZef+pJlZ98j0PUdIQjtrk20D1zuoDwhxQ66HfGWb2qkYct8uGMOlwKpw0UPt3hI&#10;BQg3XCRKKnCf/3Yf7XFWUUtJg0tWUIOvACXqjcEZjvvYC64Xdr1gDnoNyMEYHxDLk4gOLqhelA70&#10;R9z+VcyBKmY4Zipo6MV16BYdXw8uVqtkhFtnWdiae8tj6MS5XR0CjlKasIhNh8QFM9y7NKOXNyIu&#10;9u//yerhJVv+Ag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eaYP2G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2D29A0" w:rsidRDefault="003C2C76">
                    <w:pPr>
                      <w:pStyle w:val="a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1E0E13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2A75" w:rsidRDefault="00C92A75">
      <w:r>
        <w:separator/>
      </w:r>
    </w:p>
  </w:footnote>
  <w:footnote w:type="continuationSeparator" w:id="0">
    <w:p w:rsidR="00C92A75" w:rsidRDefault="00C92A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F25BD"/>
    <w:multiLevelType w:val="multilevel"/>
    <w:tmpl w:val="1D9F25BD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">
    <w:nsid w:val="1E9C0925"/>
    <w:multiLevelType w:val="hybridMultilevel"/>
    <w:tmpl w:val="23CE114A"/>
    <w:lvl w:ilvl="0" w:tplc="912CB338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56B03EB"/>
    <w:multiLevelType w:val="multilevel"/>
    <w:tmpl w:val="EC680F4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4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1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56" w:hanging="1800"/>
      </w:pPr>
      <w:rPr>
        <w:rFonts w:hint="default"/>
      </w:rPr>
    </w:lvl>
  </w:abstractNum>
  <w:abstractNum w:abstractNumId="3">
    <w:nsid w:val="70C44C28"/>
    <w:multiLevelType w:val="multilevel"/>
    <w:tmpl w:val="70C44C28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lYzg0MDY1ZTBkM2QwYzAxOWFmY2JmMjEzZTc1NzQifQ=="/>
  </w:docVars>
  <w:rsids>
    <w:rsidRoot w:val="244F79CE"/>
    <w:rsid w:val="00000FF1"/>
    <w:rsid w:val="000014EF"/>
    <w:rsid w:val="00002171"/>
    <w:rsid w:val="00005C9E"/>
    <w:rsid w:val="00014DBA"/>
    <w:rsid w:val="000153CD"/>
    <w:rsid w:val="00015454"/>
    <w:rsid w:val="000233A1"/>
    <w:rsid w:val="00024FAD"/>
    <w:rsid w:val="000277B6"/>
    <w:rsid w:val="00031444"/>
    <w:rsid w:val="000314A6"/>
    <w:rsid w:val="00031ECB"/>
    <w:rsid w:val="00032450"/>
    <w:rsid w:val="000340D2"/>
    <w:rsid w:val="0003526A"/>
    <w:rsid w:val="00035C14"/>
    <w:rsid w:val="000527F3"/>
    <w:rsid w:val="000568B9"/>
    <w:rsid w:val="00061136"/>
    <w:rsid w:val="000623AB"/>
    <w:rsid w:val="00064E93"/>
    <w:rsid w:val="000711AB"/>
    <w:rsid w:val="000734AE"/>
    <w:rsid w:val="00074AF5"/>
    <w:rsid w:val="00077D0D"/>
    <w:rsid w:val="00082924"/>
    <w:rsid w:val="00082D84"/>
    <w:rsid w:val="00087CCD"/>
    <w:rsid w:val="0009176C"/>
    <w:rsid w:val="00092190"/>
    <w:rsid w:val="00097731"/>
    <w:rsid w:val="00097CF2"/>
    <w:rsid w:val="000A0084"/>
    <w:rsid w:val="000A37CF"/>
    <w:rsid w:val="000A421A"/>
    <w:rsid w:val="000A558D"/>
    <w:rsid w:val="000B13D8"/>
    <w:rsid w:val="000B171F"/>
    <w:rsid w:val="000B45E8"/>
    <w:rsid w:val="000C1C19"/>
    <w:rsid w:val="000C506F"/>
    <w:rsid w:val="000C59ED"/>
    <w:rsid w:val="000C6D53"/>
    <w:rsid w:val="000C6DBE"/>
    <w:rsid w:val="000D07D8"/>
    <w:rsid w:val="000D7077"/>
    <w:rsid w:val="000E1964"/>
    <w:rsid w:val="000E1B51"/>
    <w:rsid w:val="000E2954"/>
    <w:rsid w:val="000E4E26"/>
    <w:rsid w:val="000E5917"/>
    <w:rsid w:val="000E6528"/>
    <w:rsid w:val="000E6903"/>
    <w:rsid w:val="000F20AD"/>
    <w:rsid w:val="000F3CDE"/>
    <w:rsid w:val="000F5847"/>
    <w:rsid w:val="00107410"/>
    <w:rsid w:val="00107899"/>
    <w:rsid w:val="001144F4"/>
    <w:rsid w:val="00115B7B"/>
    <w:rsid w:val="00120235"/>
    <w:rsid w:val="00122ACE"/>
    <w:rsid w:val="00123738"/>
    <w:rsid w:val="001238C1"/>
    <w:rsid w:val="00124668"/>
    <w:rsid w:val="00124A06"/>
    <w:rsid w:val="00126D0C"/>
    <w:rsid w:val="00133127"/>
    <w:rsid w:val="00133C57"/>
    <w:rsid w:val="001346DF"/>
    <w:rsid w:val="00134FCD"/>
    <w:rsid w:val="0013572C"/>
    <w:rsid w:val="00136588"/>
    <w:rsid w:val="001369EC"/>
    <w:rsid w:val="00136DC5"/>
    <w:rsid w:val="001375E6"/>
    <w:rsid w:val="00140137"/>
    <w:rsid w:val="00142AEA"/>
    <w:rsid w:val="001432C7"/>
    <w:rsid w:val="001447CB"/>
    <w:rsid w:val="0015331D"/>
    <w:rsid w:val="001538CD"/>
    <w:rsid w:val="0015729C"/>
    <w:rsid w:val="001574EB"/>
    <w:rsid w:val="00161179"/>
    <w:rsid w:val="00162330"/>
    <w:rsid w:val="001629CC"/>
    <w:rsid w:val="00163A95"/>
    <w:rsid w:val="00165C3F"/>
    <w:rsid w:val="001666D1"/>
    <w:rsid w:val="00166838"/>
    <w:rsid w:val="0016739E"/>
    <w:rsid w:val="001674F6"/>
    <w:rsid w:val="00167931"/>
    <w:rsid w:val="00170CD9"/>
    <w:rsid w:val="00173907"/>
    <w:rsid w:val="00176ED2"/>
    <w:rsid w:val="00181BA7"/>
    <w:rsid w:val="0018347C"/>
    <w:rsid w:val="00185626"/>
    <w:rsid w:val="0018586E"/>
    <w:rsid w:val="00185A81"/>
    <w:rsid w:val="00194936"/>
    <w:rsid w:val="001976C0"/>
    <w:rsid w:val="001A4543"/>
    <w:rsid w:val="001B317D"/>
    <w:rsid w:val="001B3346"/>
    <w:rsid w:val="001C4F4B"/>
    <w:rsid w:val="001D0C5D"/>
    <w:rsid w:val="001D15BA"/>
    <w:rsid w:val="001D1AD6"/>
    <w:rsid w:val="001D552E"/>
    <w:rsid w:val="001D5BAF"/>
    <w:rsid w:val="001D758C"/>
    <w:rsid w:val="001E0E13"/>
    <w:rsid w:val="001E2034"/>
    <w:rsid w:val="001E28B9"/>
    <w:rsid w:val="001E29DC"/>
    <w:rsid w:val="001E4F2C"/>
    <w:rsid w:val="001E53AD"/>
    <w:rsid w:val="001E7CD9"/>
    <w:rsid w:val="001F2D44"/>
    <w:rsid w:val="001F6F5B"/>
    <w:rsid w:val="002047D9"/>
    <w:rsid w:val="00206A87"/>
    <w:rsid w:val="00213F98"/>
    <w:rsid w:val="00216FF4"/>
    <w:rsid w:val="0021747F"/>
    <w:rsid w:val="00220041"/>
    <w:rsid w:val="00220165"/>
    <w:rsid w:val="002213B6"/>
    <w:rsid w:val="00225101"/>
    <w:rsid w:val="002253FB"/>
    <w:rsid w:val="00230488"/>
    <w:rsid w:val="00230F4D"/>
    <w:rsid w:val="002313CD"/>
    <w:rsid w:val="00236E2A"/>
    <w:rsid w:val="00240D8F"/>
    <w:rsid w:val="002416C8"/>
    <w:rsid w:val="00243768"/>
    <w:rsid w:val="002441C5"/>
    <w:rsid w:val="002451E7"/>
    <w:rsid w:val="0024555E"/>
    <w:rsid w:val="00250F8C"/>
    <w:rsid w:val="002525C9"/>
    <w:rsid w:val="002561C0"/>
    <w:rsid w:val="00257ACA"/>
    <w:rsid w:val="00261811"/>
    <w:rsid w:val="002644C4"/>
    <w:rsid w:val="002660C6"/>
    <w:rsid w:val="00271659"/>
    <w:rsid w:val="00273CC7"/>
    <w:rsid w:val="00275546"/>
    <w:rsid w:val="00275D44"/>
    <w:rsid w:val="002762FF"/>
    <w:rsid w:val="0028303B"/>
    <w:rsid w:val="00283CB3"/>
    <w:rsid w:val="002905DF"/>
    <w:rsid w:val="002915D7"/>
    <w:rsid w:val="002A1A1A"/>
    <w:rsid w:val="002A63DF"/>
    <w:rsid w:val="002A7332"/>
    <w:rsid w:val="002B09FF"/>
    <w:rsid w:val="002B253C"/>
    <w:rsid w:val="002C349E"/>
    <w:rsid w:val="002C3E13"/>
    <w:rsid w:val="002C4A16"/>
    <w:rsid w:val="002C6FB1"/>
    <w:rsid w:val="002C742F"/>
    <w:rsid w:val="002C7B37"/>
    <w:rsid w:val="002D0C6C"/>
    <w:rsid w:val="002D2759"/>
    <w:rsid w:val="002D29A0"/>
    <w:rsid w:val="002D331F"/>
    <w:rsid w:val="002D4F1C"/>
    <w:rsid w:val="002E0195"/>
    <w:rsid w:val="002E072D"/>
    <w:rsid w:val="002E10A8"/>
    <w:rsid w:val="002E320E"/>
    <w:rsid w:val="002E3C4A"/>
    <w:rsid w:val="002E4C02"/>
    <w:rsid w:val="002E7236"/>
    <w:rsid w:val="002F0032"/>
    <w:rsid w:val="002F1336"/>
    <w:rsid w:val="002F1F6D"/>
    <w:rsid w:val="002F2C78"/>
    <w:rsid w:val="002F5CD4"/>
    <w:rsid w:val="0030521D"/>
    <w:rsid w:val="003072EC"/>
    <w:rsid w:val="003152DF"/>
    <w:rsid w:val="00316143"/>
    <w:rsid w:val="00317B2E"/>
    <w:rsid w:val="003231D2"/>
    <w:rsid w:val="00323A5D"/>
    <w:rsid w:val="0032418E"/>
    <w:rsid w:val="003316D4"/>
    <w:rsid w:val="003343EE"/>
    <w:rsid w:val="00337856"/>
    <w:rsid w:val="003422FB"/>
    <w:rsid w:val="00342B32"/>
    <w:rsid w:val="00346280"/>
    <w:rsid w:val="00346E67"/>
    <w:rsid w:val="0034748B"/>
    <w:rsid w:val="00353C6B"/>
    <w:rsid w:val="003556FD"/>
    <w:rsid w:val="0035740B"/>
    <w:rsid w:val="00361C37"/>
    <w:rsid w:val="00364A80"/>
    <w:rsid w:val="00365F5F"/>
    <w:rsid w:val="003669C3"/>
    <w:rsid w:val="0037129C"/>
    <w:rsid w:val="0037318C"/>
    <w:rsid w:val="00377618"/>
    <w:rsid w:val="00382F71"/>
    <w:rsid w:val="00384E11"/>
    <w:rsid w:val="00387638"/>
    <w:rsid w:val="00393E46"/>
    <w:rsid w:val="003A078F"/>
    <w:rsid w:val="003A359E"/>
    <w:rsid w:val="003A3CB9"/>
    <w:rsid w:val="003A491B"/>
    <w:rsid w:val="003A4C5E"/>
    <w:rsid w:val="003A6320"/>
    <w:rsid w:val="003B3149"/>
    <w:rsid w:val="003B350D"/>
    <w:rsid w:val="003B4499"/>
    <w:rsid w:val="003B5410"/>
    <w:rsid w:val="003B78D9"/>
    <w:rsid w:val="003C2C76"/>
    <w:rsid w:val="003C393D"/>
    <w:rsid w:val="003C5ECA"/>
    <w:rsid w:val="003C64CA"/>
    <w:rsid w:val="003C6AEC"/>
    <w:rsid w:val="003C6E2C"/>
    <w:rsid w:val="003D421E"/>
    <w:rsid w:val="003E585B"/>
    <w:rsid w:val="003E79B5"/>
    <w:rsid w:val="003E7FDC"/>
    <w:rsid w:val="003F08A2"/>
    <w:rsid w:val="003F1D78"/>
    <w:rsid w:val="003F7EA6"/>
    <w:rsid w:val="004015E5"/>
    <w:rsid w:val="004022A1"/>
    <w:rsid w:val="00402FED"/>
    <w:rsid w:val="0040344A"/>
    <w:rsid w:val="0040358F"/>
    <w:rsid w:val="00403D9A"/>
    <w:rsid w:val="00405634"/>
    <w:rsid w:val="00405638"/>
    <w:rsid w:val="0040627E"/>
    <w:rsid w:val="0041052B"/>
    <w:rsid w:val="00422F15"/>
    <w:rsid w:val="004267F8"/>
    <w:rsid w:val="00426D5F"/>
    <w:rsid w:val="00427521"/>
    <w:rsid w:val="004305B0"/>
    <w:rsid w:val="00432AEA"/>
    <w:rsid w:val="00433197"/>
    <w:rsid w:val="00435732"/>
    <w:rsid w:val="00435E81"/>
    <w:rsid w:val="00440C65"/>
    <w:rsid w:val="00440F97"/>
    <w:rsid w:val="00442255"/>
    <w:rsid w:val="004432EC"/>
    <w:rsid w:val="00445EDB"/>
    <w:rsid w:val="0044710B"/>
    <w:rsid w:val="004503FF"/>
    <w:rsid w:val="00451EE2"/>
    <w:rsid w:val="004521AA"/>
    <w:rsid w:val="0045535B"/>
    <w:rsid w:val="00456074"/>
    <w:rsid w:val="004612CC"/>
    <w:rsid w:val="00467AF5"/>
    <w:rsid w:val="00467EC9"/>
    <w:rsid w:val="004714A7"/>
    <w:rsid w:val="004719AF"/>
    <w:rsid w:val="00472FB0"/>
    <w:rsid w:val="00474937"/>
    <w:rsid w:val="004776BF"/>
    <w:rsid w:val="004806DF"/>
    <w:rsid w:val="004819BF"/>
    <w:rsid w:val="004826FE"/>
    <w:rsid w:val="004833D1"/>
    <w:rsid w:val="004900DD"/>
    <w:rsid w:val="00491ADB"/>
    <w:rsid w:val="004A0CC8"/>
    <w:rsid w:val="004A1A31"/>
    <w:rsid w:val="004A2DED"/>
    <w:rsid w:val="004A49C6"/>
    <w:rsid w:val="004A6977"/>
    <w:rsid w:val="004B1EDA"/>
    <w:rsid w:val="004B4F6F"/>
    <w:rsid w:val="004B5E7A"/>
    <w:rsid w:val="004B7338"/>
    <w:rsid w:val="004C15FC"/>
    <w:rsid w:val="004C2955"/>
    <w:rsid w:val="004C4496"/>
    <w:rsid w:val="004C66BC"/>
    <w:rsid w:val="004D586E"/>
    <w:rsid w:val="004D5FBB"/>
    <w:rsid w:val="004D6BDE"/>
    <w:rsid w:val="004D6CC4"/>
    <w:rsid w:val="004D7825"/>
    <w:rsid w:val="004E0667"/>
    <w:rsid w:val="004E21C5"/>
    <w:rsid w:val="004E2BB2"/>
    <w:rsid w:val="004F1D25"/>
    <w:rsid w:val="004F2333"/>
    <w:rsid w:val="004F4887"/>
    <w:rsid w:val="004F77A0"/>
    <w:rsid w:val="00500584"/>
    <w:rsid w:val="00501407"/>
    <w:rsid w:val="00501707"/>
    <w:rsid w:val="00502BF8"/>
    <w:rsid w:val="0050420F"/>
    <w:rsid w:val="005124C0"/>
    <w:rsid w:val="00513726"/>
    <w:rsid w:val="00515E33"/>
    <w:rsid w:val="00516B15"/>
    <w:rsid w:val="00521FCE"/>
    <w:rsid w:val="0052213C"/>
    <w:rsid w:val="00524891"/>
    <w:rsid w:val="005303C7"/>
    <w:rsid w:val="00531504"/>
    <w:rsid w:val="00535DDB"/>
    <w:rsid w:val="00537AA3"/>
    <w:rsid w:val="00541CA5"/>
    <w:rsid w:val="00556CF5"/>
    <w:rsid w:val="00557412"/>
    <w:rsid w:val="00557C49"/>
    <w:rsid w:val="00557D16"/>
    <w:rsid w:val="00561333"/>
    <w:rsid w:val="00563571"/>
    <w:rsid w:val="00565A19"/>
    <w:rsid w:val="00571807"/>
    <w:rsid w:val="0057411D"/>
    <w:rsid w:val="00574C0F"/>
    <w:rsid w:val="00575631"/>
    <w:rsid w:val="00580EF1"/>
    <w:rsid w:val="00582C17"/>
    <w:rsid w:val="005876D5"/>
    <w:rsid w:val="00592183"/>
    <w:rsid w:val="005938BC"/>
    <w:rsid w:val="00595125"/>
    <w:rsid w:val="00596572"/>
    <w:rsid w:val="005A0A97"/>
    <w:rsid w:val="005A31F5"/>
    <w:rsid w:val="005A792F"/>
    <w:rsid w:val="005B1362"/>
    <w:rsid w:val="005B1876"/>
    <w:rsid w:val="005B3877"/>
    <w:rsid w:val="005B4235"/>
    <w:rsid w:val="005B4EC9"/>
    <w:rsid w:val="005B7FA3"/>
    <w:rsid w:val="005C0955"/>
    <w:rsid w:val="005C121D"/>
    <w:rsid w:val="005C60AB"/>
    <w:rsid w:val="005C60FD"/>
    <w:rsid w:val="005C668E"/>
    <w:rsid w:val="005C7B3C"/>
    <w:rsid w:val="005D0ADF"/>
    <w:rsid w:val="005D4754"/>
    <w:rsid w:val="005E25EC"/>
    <w:rsid w:val="005E2C15"/>
    <w:rsid w:val="005E3025"/>
    <w:rsid w:val="005E501D"/>
    <w:rsid w:val="005F088C"/>
    <w:rsid w:val="005F4F24"/>
    <w:rsid w:val="0060519F"/>
    <w:rsid w:val="00615E9A"/>
    <w:rsid w:val="0061741F"/>
    <w:rsid w:val="00617DA1"/>
    <w:rsid w:val="00617FF0"/>
    <w:rsid w:val="00620AA8"/>
    <w:rsid w:val="006227E2"/>
    <w:rsid w:val="00623A07"/>
    <w:rsid w:val="00623C42"/>
    <w:rsid w:val="006260BB"/>
    <w:rsid w:val="00631914"/>
    <w:rsid w:val="00634E1C"/>
    <w:rsid w:val="00635027"/>
    <w:rsid w:val="00640F6B"/>
    <w:rsid w:val="00642569"/>
    <w:rsid w:val="00642E32"/>
    <w:rsid w:val="00645097"/>
    <w:rsid w:val="00655050"/>
    <w:rsid w:val="00655D5C"/>
    <w:rsid w:val="00656395"/>
    <w:rsid w:val="00661698"/>
    <w:rsid w:val="00670D67"/>
    <w:rsid w:val="006710A7"/>
    <w:rsid w:val="00671819"/>
    <w:rsid w:val="006722D9"/>
    <w:rsid w:val="00676F61"/>
    <w:rsid w:val="0068139D"/>
    <w:rsid w:val="006836E7"/>
    <w:rsid w:val="00686BF2"/>
    <w:rsid w:val="00686EC2"/>
    <w:rsid w:val="006920F8"/>
    <w:rsid w:val="00692CB3"/>
    <w:rsid w:val="00693429"/>
    <w:rsid w:val="00693942"/>
    <w:rsid w:val="006944BF"/>
    <w:rsid w:val="006965DF"/>
    <w:rsid w:val="006971B9"/>
    <w:rsid w:val="006A1218"/>
    <w:rsid w:val="006A123D"/>
    <w:rsid w:val="006A15DF"/>
    <w:rsid w:val="006A6995"/>
    <w:rsid w:val="006A753E"/>
    <w:rsid w:val="006B040C"/>
    <w:rsid w:val="006B3C7D"/>
    <w:rsid w:val="006B6A30"/>
    <w:rsid w:val="006C0235"/>
    <w:rsid w:val="006C0604"/>
    <w:rsid w:val="006C36FA"/>
    <w:rsid w:val="006C3E3E"/>
    <w:rsid w:val="006C4004"/>
    <w:rsid w:val="006C4DE7"/>
    <w:rsid w:val="006C5C23"/>
    <w:rsid w:val="006C79A0"/>
    <w:rsid w:val="006D0B42"/>
    <w:rsid w:val="006D0E27"/>
    <w:rsid w:val="006D4858"/>
    <w:rsid w:val="006D4C77"/>
    <w:rsid w:val="006D5945"/>
    <w:rsid w:val="006E1470"/>
    <w:rsid w:val="006E16CA"/>
    <w:rsid w:val="006E2F6F"/>
    <w:rsid w:val="006E34DE"/>
    <w:rsid w:val="006E5C36"/>
    <w:rsid w:val="006F0093"/>
    <w:rsid w:val="006F30D3"/>
    <w:rsid w:val="006F39F5"/>
    <w:rsid w:val="006F3BB6"/>
    <w:rsid w:val="006F3E6C"/>
    <w:rsid w:val="00700ADA"/>
    <w:rsid w:val="00702397"/>
    <w:rsid w:val="007065B0"/>
    <w:rsid w:val="00706C14"/>
    <w:rsid w:val="00707F40"/>
    <w:rsid w:val="007158D1"/>
    <w:rsid w:val="0071691D"/>
    <w:rsid w:val="007169D6"/>
    <w:rsid w:val="00730F72"/>
    <w:rsid w:val="00731697"/>
    <w:rsid w:val="0073313B"/>
    <w:rsid w:val="00735730"/>
    <w:rsid w:val="0073649D"/>
    <w:rsid w:val="00737CA4"/>
    <w:rsid w:val="00741BC2"/>
    <w:rsid w:val="00743FAA"/>
    <w:rsid w:val="00747EBB"/>
    <w:rsid w:val="00751DDD"/>
    <w:rsid w:val="00751F3E"/>
    <w:rsid w:val="00755EEA"/>
    <w:rsid w:val="00756072"/>
    <w:rsid w:val="00757FCF"/>
    <w:rsid w:val="00763F79"/>
    <w:rsid w:val="0076470C"/>
    <w:rsid w:val="00765335"/>
    <w:rsid w:val="00772E37"/>
    <w:rsid w:val="007733DC"/>
    <w:rsid w:val="00774684"/>
    <w:rsid w:val="00776E00"/>
    <w:rsid w:val="00776F20"/>
    <w:rsid w:val="00777263"/>
    <w:rsid w:val="007816A8"/>
    <w:rsid w:val="007818D1"/>
    <w:rsid w:val="0078457F"/>
    <w:rsid w:val="007856D0"/>
    <w:rsid w:val="00791EA7"/>
    <w:rsid w:val="00794693"/>
    <w:rsid w:val="007950ED"/>
    <w:rsid w:val="00796E2C"/>
    <w:rsid w:val="007A076C"/>
    <w:rsid w:val="007A1FA9"/>
    <w:rsid w:val="007A4B19"/>
    <w:rsid w:val="007A66CD"/>
    <w:rsid w:val="007A66E9"/>
    <w:rsid w:val="007B09F0"/>
    <w:rsid w:val="007B0D52"/>
    <w:rsid w:val="007B4027"/>
    <w:rsid w:val="007B4870"/>
    <w:rsid w:val="007B4F66"/>
    <w:rsid w:val="007B6539"/>
    <w:rsid w:val="007B7048"/>
    <w:rsid w:val="007B7925"/>
    <w:rsid w:val="007B7BF2"/>
    <w:rsid w:val="007C41F9"/>
    <w:rsid w:val="007C57B3"/>
    <w:rsid w:val="007C5980"/>
    <w:rsid w:val="007D1EDC"/>
    <w:rsid w:val="007D2C4B"/>
    <w:rsid w:val="007D44EA"/>
    <w:rsid w:val="007E102F"/>
    <w:rsid w:val="007E1635"/>
    <w:rsid w:val="007E60FF"/>
    <w:rsid w:val="007F1704"/>
    <w:rsid w:val="007F2917"/>
    <w:rsid w:val="007F4299"/>
    <w:rsid w:val="007F5769"/>
    <w:rsid w:val="007F69A3"/>
    <w:rsid w:val="008003E2"/>
    <w:rsid w:val="008016C8"/>
    <w:rsid w:val="00801BEB"/>
    <w:rsid w:val="0080303F"/>
    <w:rsid w:val="008039F5"/>
    <w:rsid w:val="0080606A"/>
    <w:rsid w:val="00806E8F"/>
    <w:rsid w:val="008078C3"/>
    <w:rsid w:val="0081222C"/>
    <w:rsid w:val="00815BF8"/>
    <w:rsid w:val="00816FA7"/>
    <w:rsid w:val="008202D5"/>
    <w:rsid w:val="00820418"/>
    <w:rsid w:val="0082685A"/>
    <w:rsid w:val="008301E2"/>
    <w:rsid w:val="00832546"/>
    <w:rsid w:val="00833E74"/>
    <w:rsid w:val="00833F2B"/>
    <w:rsid w:val="008364C7"/>
    <w:rsid w:val="00840EA8"/>
    <w:rsid w:val="00841320"/>
    <w:rsid w:val="0084309F"/>
    <w:rsid w:val="00844A5A"/>
    <w:rsid w:val="00844E35"/>
    <w:rsid w:val="00844F1B"/>
    <w:rsid w:val="008458D3"/>
    <w:rsid w:val="008474FB"/>
    <w:rsid w:val="00860433"/>
    <w:rsid w:val="008636A4"/>
    <w:rsid w:val="00872A48"/>
    <w:rsid w:val="00873DC0"/>
    <w:rsid w:val="00875ACE"/>
    <w:rsid w:val="00875B57"/>
    <w:rsid w:val="00877B8C"/>
    <w:rsid w:val="00880441"/>
    <w:rsid w:val="00880C33"/>
    <w:rsid w:val="00881CD7"/>
    <w:rsid w:val="00882DCF"/>
    <w:rsid w:val="00883475"/>
    <w:rsid w:val="0088461B"/>
    <w:rsid w:val="00885273"/>
    <w:rsid w:val="008873EE"/>
    <w:rsid w:val="00893764"/>
    <w:rsid w:val="0089470A"/>
    <w:rsid w:val="00894790"/>
    <w:rsid w:val="0089732C"/>
    <w:rsid w:val="00897748"/>
    <w:rsid w:val="0089795D"/>
    <w:rsid w:val="008A0F70"/>
    <w:rsid w:val="008A257B"/>
    <w:rsid w:val="008A4202"/>
    <w:rsid w:val="008A49EF"/>
    <w:rsid w:val="008A4B4D"/>
    <w:rsid w:val="008A51CE"/>
    <w:rsid w:val="008B03F6"/>
    <w:rsid w:val="008B2414"/>
    <w:rsid w:val="008B2CD9"/>
    <w:rsid w:val="008B48B4"/>
    <w:rsid w:val="008B4EA7"/>
    <w:rsid w:val="008B6495"/>
    <w:rsid w:val="008C1A79"/>
    <w:rsid w:val="008C3AF0"/>
    <w:rsid w:val="008C7BA8"/>
    <w:rsid w:val="008D163C"/>
    <w:rsid w:val="008D1AA4"/>
    <w:rsid w:val="008D303D"/>
    <w:rsid w:val="008D38E7"/>
    <w:rsid w:val="008D3AC2"/>
    <w:rsid w:val="008D3CE6"/>
    <w:rsid w:val="008D598C"/>
    <w:rsid w:val="008D7305"/>
    <w:rsid w:val="008E054A"/>
    <w:rsid w:val="008E209C"/>
    <w:rsid w:val="008E4CDD"/>
    <w:rsid w:val="008E5EE5"/>
    <w:rsid w:val="008E7380"/>
    <w:rsid w:val="008F0772"/>
    <w:rsid w:val="008F28E2"/>
    <w:rsid w:val="008F4FB4"/>
    <w:rsid w:val="008F72A7"/>
    <w:rsid w:val="00900006"/>
    <w:rsid w:val="009010EF"/>
    <w:rsid w:val="009021FB"/>
    <w:rsid w:val="00904EAA"/>
    <w:rsid w:val="009063AC"/>
    <w:rsid w:val="009077CF"/>
    <w:rsid w:val="009135AE"/>
    <w:rsid w:val="00914D24"/>
    <w:rsid w:val="0091571D"/>
    <w:rsid w:val="009225A2"/>
    <w:rsid w:val="0092271C"/>
    <w:rsid w:val="00923EA7"/>
    <w:rsid w:val="00925214"/>
    <w:rsid w:val="00931736"/>
    <w:rsid w:val="00932074"/>
    <w:rsid w:val="00933713"/>
    <w:rsid w:val="00933954"/>
    <w:rsid w:val="00933F48"/>
    <w:rsid w:val="00935845"/>
    <w:rsid w:val="009368A5"/>
    <w:rsid w:val="0094383C"/>
    <w:rsid w:val="00945030"/>
    <w:rsid w:val="009454F5"/>
    <w:rsid w:val="00945DEF"/>
    <w:rsid w:val="00950F13"/>
    <w:rsid w:val="0095323E"/>
    <w:rsid w:val="0095326C"/>
    <w:rsid w:val="009551C1"/>
    <w:rsid w:val="009622CE"/>
    <w:rsid w:val="0096293E"/>
    <w:rsid w:val="00964409"/>
    <w:rsid w:val="00964623"/>
    <w:rsid w:val="009649B3"/>
    <w:rsid w:val="00964AF8"/>
    <w:rsid w:val="009663D4"/>
    <w:rsid w:val="00966B0B"/>
    <w:rsid w:val="00967AC0"/>
    <w:rsid w:val="009709D7"/>
    <w:rsid w:val="00971DAA"/>
    <w:rsid w:val="00972408"/>
    <w:rsid w:val="00973C4C"/>
    <w:rsid w:val="00973C75"/>
    <w:rsid w:val="00973D0D"/>
    <w:rsid w:val="009747F1"/>
    <w:rsid w:val="00976B1D"/>
    <w:rsid w:val="009778A2"/>
    <w:rsid w:val="00977C2A"/>
    <w:rsid w:val="009806F8"/>
    <w:rsid w:val="009811EB"/>
    <w:rsid w:val="0098433C"/>
    <w:rsid w:val="00984DB5"/>
    <w:rsid w:val="00986A13"/>
    <w:rsid w:val="00987DC6"/>
    <w:rsid w:val="009908B0"/>
    <w:rsid w:val="00995AD6"/>
    <w:rsid w:val="00996745"/>
    <w:rsid w:val="009969BD"/>
    <w:rsid w:val="00996F8B"/>
    <w:rsid w:val="00997D19"/>
    <w:rsid w:val="009A0BCE"/>
    <w:rsid w:val="009A4AA9"/>
    <w:rsid w:val="009B28B6"/>
    <w:rsid w:val="009B60CE"/>
    <w:rsid w:val="009B61F5"/>
    <w:rsid w:val="009B6D48"/>
    <w:rsid w:val="009C426C"/>
    <w:rsid w:val="009C5CAD"/>
    <w:rsid w:val="009C66EE"/>
    <w:rsid w:val="009C715F"/>
    <w:rsid w:val="009D1481"/>
    <w:rsid w:val="009D17FA"/>
    <w:rsid w:val="009D2C82"/>
    <w:rsid w:val="009D35C9"/>
    <w:rsid w:val="009D3D31"/>
    <w:rsid w:val="009D3DEA"/>
    <w:rsid w:val="009D4B2D"/>
    <w:rsid w:val="009E145D"/>
    <w:rsid w:val="009E21C7"/>
    <w:rsid w:val="009E525A"/>
    <w:rsid w:val="009F161A"/>
    <w:rsid w:val="009F2EDE"/>
    <w:rsid w:val="009F5AAD"/>
    <w:rsid w:val="009F776A"/>
    <w:rsid w:val="00A00214"/>
    <w:rsid w:val="00A05C97"/>
    <w:rsid w:val="00A0693E"/>
    <w:rsid w:val="00A06B04"/>
    <w:rsid w:val="00A07922"/>
    <w:rsid w:val="00A150C5"/>
    <w:rsid w:val="00A24491"/>
    <w:rsid w:val="00A25AFB"/>
    <w:rsid w:val="00A25E2E"/>
    <w:rsid w:val="00A2656E"/>
    <w:rsid w:val="00A27171"/>
    <w:rsid w:val="00A30210"/>
    <w:rsid w:val="00A30701"/>
    <w:rsid w:val="00A31D9F"/>
    <w:rsid w:val="00A31FE2"/>
    <w:rsid w:val="00A41603"/>
    <w:rsid w:val="00A44B85"/>
    <w:rsid w:val="00A45289"/>
    <w:rsid w:val="00A5421C"/>
    <w:rsid w:val="00A54FDA"/>
    <w:rsid w:val="00A57FEF"/>
    <w:rsid w:val="00A6079A"/>
    <w:rsid w:val="00A616F3"/>
    <w:rsid w:val="00A63F37"/>
    <w:rsid w:val="00A647F2"/>
    <w:rsid w:val="00A66489"/>
    <w:rsid w:val="00A70B6D"/>
    <w:rsid w:val="00A713D7"/>
    <w:rsid w:val="00A74C51"/>
    <w:rsid w:val="00A76E09"/>
    <w:rsid w:val="00A836E2"/>
    <w:rsid w:val="00A85B5D"/>
    <w:rsid w:val="00A85E06"/>
    <w:rsid w:val="00A8766F"/>
    <w:rsid w:val="00A879CA"/>
    <w:rsid w:val="00A94A88"/>
    <w:rsid w:val="00A94B5F"/>
    <w:rsid w:val="00A955A6"/>
    <w:rsid w:val="00AA290E"/>
    <w:rsid w:val="00AA6FDA"/>
    <w:rsid w:val="00AA70E8"/>
    <w:rsid w:val="00AB0726"/>
    <w:rsid w:val="00AB2C16"/>
    <w:rsid w:val="00AB3322"/>
    <w:rsid w:val="00AB6890"/>
    <w:rsid w:val="00AC09E9"/>
    <w:rsid w:val="00AC1A13"/>
    <w:rsid w:val="00AC361A"/>
    <w:rsid w:val="00AC403B"/>
    <w:rsid w:val="00AC6E42"/>
    <w:rsid w:val="00AC7FEC"/>
    <w:rsid w:val="00AD056A"/>
    <w:rsid w:val="00AD2132"/>
    <w:rsid w:val="00AD21D7"/>
    <w:rsid w:val="00AD3880"/>
    <w:rsid w:val="00AD56C8"/>
    <w:rsid w:val="00AD5E4B"/>
    <w:rsid w:val="00AD74DB"/>
    <w:rsid w:val="00AE12E5"/>
    <w:rsid w:val="00AE2C52"/>
    <w:rsid w:val="00AE4400"/>
    <w:rsid w:val="00AE55AA"/>
    <w:rsid w:val="00AE594E"/>
    <w:rsid w:val="00AF60C4"/>
    <w:rsid w:val="00AF7DDA"/>
    <w:rsid w:val="00B04190"/>
    <w:rsid w:val="00B0751F"/>
    <w:rsid w:val="00B132E2"/>
    <w:rsid w:val="00B13AA9"/>
    <w:rsid w:val="00B1484E"/>
    <w:rsid w:val="00B158EA"/>
    <w:rsid w:val="00B16D06"/>
    <w:rsid w:val="00B21878"/>
    <w:rsid w:val="00B24890"/>
    <w:rsid w:val="00B31B2C"/>
    <w:rsid w:val="00B35CAF"/>
    <w:rsid w:val="00B35CDD"/>
    <w:rsid w:val="00B37401"/>
    <w:rsid w:val="00B4336C"/>
    <w:rsid w:val="00B43BE3"/>
    <w:rsid w:val="00B474FF"/>
    <w:rsid w:val="00B507EA"/>
    <w:rsid w:val="00B50F29"/>
    <w:rsid w:val="00B5788A"/>
    <w:rsid w:val="00B621E8"/>
    <w:rsid w:val="00B64B67"/>
    <w:rsid w:val="00B64ECA"/>
    <w:rsid w:val="00B65C18"/>
    <w:rsid w:val="00B65FF7"/>
    <w:rsid w:val="00B713FD"/>
    <w:rsid w:val="00B720E3"/>
    <w:rsid w:val="00B724DF"/>
    <w:rsid w:val="00B738D0"/>
    <w:rsid w:val="00B76C50"/>
    <w:rsid w:val="00B82E35"/>
    <w:rsid w:val="00B86C01"/>
    <w:rsid w:val="00B91D52"/>
    <w:rsid w:val="00B9573D"/>
    <w:rsid w:val="00B960B4"/>
    <w:rsid w:val="00B97DBF"/>
    <w:rsid w:val="00B97DEC"/>
    <w:rsid w:val="00BA013B"/>
    <w:rsid w:val="00BA39A1"/>
    <w:rsid w:val="00BB697A"/>
    <w:rsid w:val="00BC06BC"/>
    <w:rsid w:val="00BC0833"/>
    <w:rsid w:val="00BC0AE9"/>
    <w:rsid w:val="00BC3E1E"/>
    <w:rsid w:val="00BC5A84"/>
    <w:rsid w:val="00BC7619"/>
    <w:rsid w:val="00BD362F"/>
    <w:rsid w:val="00BD4DA0"/>
    <w:rsid w:val="00BD5F50"/>
    <w:rsid w:val="00BE3157"/>
    <w:rsid w:val="00BE3BF2"/>
    <w:rsid w:val="00BF0F67"/>
    <w:rsid w:val="00BF2A37"/>
    <w:rsid w:val="00C01EF7"/>
    <w:rsid w:val="00C031BD"/>
    <w:rsid w:val="00C03F2B"/>
    <w:rsid w:val="00C06769"/>
    <w:rsid w:val="00C11F40"/>
    <w:rsid w:val="00C121CB"/>
    <w:rsid w:val="00C12872"/>
    <w:rsid w:val="00C150BA"/>
    <w:rsid w:val="00C15AC9"/>
    <w:rsid w:val="00C22E5A"/>
    <w:rsid w:val="00C35AA8"/>
    <w:rsid w:val="00C36D6C"/>
    <w:rsid w:val="00C41DC3"/>
    <w:rsid w:val="00C42E7F"/>
    <w:rsid w:val="00C43A34"/>
    <w:rsid w:val="00C44328"/>
    <w:rsid w:val="00C459D0"/>
    <w:rsid w:val="00C6026A"/>
    <w:rsid w:val="00C61656"/>
    <w:rsid w:val="00C638FB"/>
    <w:rsid w:val="00C71C15"/>
    <w:rsid w:val="00C72293"/>
    <w:rsid w:val="00C73E2A"/>
    <w:rsid w:val="00C77B13"/>
    <w:rsid w:val="00C87360"/>
    <w:rsid w:val="00C87CAE"/>
    <w:rsid w:val="00C9087F"/>
    <w:rsid w:val="00C918A4"/>
    <w:rsid w:val="00C92A75"/>
    <w:rsid w:val="00C94483"/>
    <w:rsid w:val="00C94E7A"/>
    <w:rsid w:val="00C97114"/>
    <w:rsid w:val="00C97BEE"/>
    <w:rsid w:val="00CA130A"/>
    <w:rsid w:val="00CA362D"/>
    <w:rsid w:val="00CA3CCC"/>
    <w:rsid w:val="00CA42B7"/>
    <w:rsid w:val="00CA4E12"/>
    <w:rsid w:val="00CA6534"/>
    <w:rsid w:val="00CA66C6"/>
    <w:rsid w:val="00CB36D0"/>
    <w:rsid w:val="00CB3924"/>
    <w:rsid w:val="00CB778F"/>
    <w:rsid w:val="00CC1CE4"/>
    <w:rsid w:val="00CC64EA"/>
    <w:rsid w:val="00CC6CBD"/>
    <w:rsid w:val="00CC7AD8"/>
    <w:rsid w:val="00CD235A"/>
    <w:rsid w:val="00CD31AA"/>
    <w:rsid w:val="00CD60F1"/>
    <w:rsid w:val="00CE09D8"/>
    <w:rsid w:val="00CE1CCD"/>
    <w:rsid w:val="00CE324A"/>
    <w:rsid w:val="00CF034F"/>
    <w:rsid w:val="00CF1029"/>
    <w:rsid w:val="00CF39A1"/>
    <w:rsid w:val="00CF3F99"/>
    <w:rsid w:val="00CF52E0"/>
    <w:rsid w:val="00CF7B26"/>
    <w:rsid w:val="00D00895"/>
    <w:rsid w:val="00D00C3E"/>
    <w:rsid w:val="00D05619"/>
    <w:rsid w:val="00D059F5"/>
    <w:rsid w:val="00D10635"/>
    <w:rsid w:val="00D13391"/>
    <w:rsid w:val="00D20702"/>
    <w:rsid w:val="00D2259A"/>
    <w:rsid w:val="00D2596F"/>
    <w:rsid w:val="00D26F36"/>
    <w:rsid w:val="00D2774D"/>
    <w:rsid w:val="00D3401D"/>
    <w:rsid w:val="00D345B9"/>
    <w:rsid w:val="00D34F4E"/>
    <w:rsid w:val="00D36D36"/>
    <w:rsid w:val="00D446DB"/>
    <w:rsid w:val="00D44852"/>
    <w:rsid w:val="00D52707"/>
    <w:rsid w:val="00D5321D"/>
    <w:rsid w:val="00D56B78"/>
    <w:rsid w:val="00D6189E"/>
    <w:rsid w:val="00D61A12"/>
    <w:rsid w:val="00D62743"/>
    <w:rsid w:val="00D63F4D"/>
    <w:rsid w:val="00D6711C"/>
    <w:rsid w:val="00D75291"/>
    <w:rsid w:val="00D7687B"/>
    <w:rsid w:val="00D80C0A"/>
    <w:rsid w:val="00D84763"/>
    <w:rsid w:val="00D85D5A"/>
    <w:rsid w:val="00D85F99"/>
    <w:rsid w:val="00D8650B"/>
    <w:rsid w:val="00D86625"/>
    <w:rsid w:val="00D87225"/>
    <w:rsid w:val="00D90D33"/>
    <w:rsid w:val="00D916C4"/>
    <w:rsid w:val="00D91ED4"/>
    <w:rsid w:val="00D922BD"/>
    <w:rsid w:val="00D94DCE"/>
    <w:rsid w:val="00D97D00"/>
    <w:rsid w:val="00DA32BF"/>
    <w:rsid w:val="00DB03E4"/>
    <w:rsid w:val="00DB0A90"/>
    <w:rsid w:val="00DB0E9F"/>
    <w:rsid w:val="00DB4FFF"/>
    <w:rsid w:val="00DC0D42"/>
    <w:rsid w:val="00DC12DB"/>
    <w:rsid w:val="00DC19EB"/>
    <w:rsid w:val="00DC37F2"/>
    <w:rsid w:val="00DD0753"/>
    <w:rsid w:val="00DD0A83"/>
    <w:rsid w:val="00DD0FA3"/>
    <w:rsid w:val="00DD2690"/>
    <w:rsid w:val="00DD3705"/>
    <w:rsid w:val="00DD3911"/>
    <w:rsid w:val="00DD59B9"/>
    <w:rsid w:val="00DD7A6F"/>
    <w:rsid w:val="00DD7ABE"/>
    <w:rsid w:val="00DE2A6C"/>
    <w:rsid w:val="00DE5935"/>
    <w:rsid w:val="00DE7CB6"/>
    <w:rsid w:val="00DF0F38"/>
    <w:rsid w:val="00DF4C59"/>
    <w:rsid w:val="00DF6733"/>
    <w:rsid w:val="00E01B38"/>
    <w:rsid w:val="00E01F8A"/>
    <w:rsid w:val="00E02360"/>
    <w:rsid w:val="00E07F67"/>
    <w:rsid w:val="00E1344F"/>
    <w:rsid w:val="00E16E0A"/>
    <w:rsid w:val="00E16FEF"/>
    <w:rsid w:val="00E2054B"/>
    <w:rsid w:val="00E210A5"/>
    <w:rsid w:val="00E233BA"/>
    <w:rsid w:val="00E25AF6"/>
    <w:rsid w:val="00E27EEB"/>
    <w:rsid w:val="00E30CA1"/>
    <w:rsid w:val="00E32458"/>
    <w:rsid w:val="00E32DC0"/>
    <w:rsid w:val="00E339B3"/>
    <w:rsid w:val="00E35980"/>
    <w:rsid w:val="00E35AF3"/>
    <w:rsid w:val="00E363F0"/>
    <w:rsid w:val="00E36560"/>
    <w:rsid w:val="00E40DCA"/>
    <w:rsid w:val="00E430D0"/>
    <w:rsid w:val="00E437A9"/>
    <w:rsid w:val="00E50F93"/>
    <w:rsid w:val="00E57B3D"/>
    <w:rsid w:val="00E6595F"/>
    <w:rsid w:val="00E66E46"/>
    <w:rsid w:val="00E67F7E"/>
    <w:rsid w:val="00E735B1"/>
    <w:rsid w:val="00E75D60"/>
    <w:rsid w:val="00E7702C"/>
    <w:rsid w:val="00E77D58"/>
    <w:rsid w:val="00E80301"/>
    <w:rsid w:val="00E80A31"/>
    <w:rsid w:val="00E8154C"/>
    <w:rsid w:val="00E82FB5"/>
    <w:rsid w:val="00E83E00"/>
    <w:rsid w:val="00E84E79"/>
    <w:rsid w:val="00E85A48"/>
    <w:rsid w:val="00E901DC"/>
    <w:rsid w:val="00E92D9C"/>
    <w:rsid w:val="00E94237"/>
    <w:rsid w:val="00E94F74"/>
    <w:rsid w:val="00E95D99"/>
    <w:rsid w:val="00EA1BB0"/>
    <w:rsid w:val="00EA1C90"/>
    <w:rsid w:val="00EA3486"/>
    <w:rsid w:val="00EA6738"/>
    <w:rsid w:val="00EB2448"/>
    <w:rsid w:val="00EB273C"/>
    <w:rsid w:val="00EB363C"/>
    <w:rsid w:val="00EB384B"/>
    <w:rsid w:val="00EB48C6"/>
    <w:rsid w:val="00EB5FEA"/>
    <w:rsid w:val="00EB6DB3"/>
    <w:rsid w:val="00EB7C03"/>
    <w:rsid w:val="00EC308E"/>
    <w:rsid w:val="00EC3DC2"/>
    <w:rsid w:val="00EC6584"/>
    <w:rsid w:val="00EC7261"/>
    <w:rsid w:val="00EC7E52"/>
    <w:rsid w:val="00ED194F"/>
    <w:rsid w:val="00ED3892"/>
    <w:rsid w:val="00ED5447"/>
    <w:rsid w:val="00ED6170"/>
    <w:rsid w:val="00ED651A"/>
    <w:rsid w:val="00EE1420"/>
    <w:rsid w:val="00EE2184"/>
    <w:rsid w:val="00EE2D05"/>
    <w:rsid w:val="00EE5437"/>
    <w:rsid w:val="00EE73D4"/>
    <w:rsid w:val="00EF0C7C"/>
    <w:rsid w:val="00EF122F"/>
    <w:rsid w:val="00F00C55"/>
    <w:rsid w:val="00F04BCE"/>
    <w:rsid w:val="00F04E57"/>
    <w:rsid w:val="00F050D2"/>
    <w:rsid w:val="00F1187F"/>
    <w:rsid w:val="00F156A2"/>
    <w:rsid w:val="00F15FFD"/>
    <w:rsid w:val="00F2669C"/>
    <w:rsid w:val="00F3302D"/>
    <w:rsid w:val="00F33D27"/>
    <w:rsid w:val="00F34AF6"/>
    <w:rsid w:val="00F3622D"/>
    <w:rsid w:val="00F41649"/>
    <w:rsid w:val="00F456DD"/>
    <w:rsid w:val="00F5351A"/>
    <w:rsid w:val="00F536A1"/>
    <w:rsid w:val="00F57308"/>
    <w:rsid w:val="00F61DBC"/>
    <w:rsid w:val="00F723BB"/>
    <w:rsid w:val="00F739EF"/>
    <w:rsid w:val="00F74C2C"/>
    <w:rsid w:val="00F74D78"/>
    <w:rsid w:val="00F818E6"/>
    <w:rsid w:val="00F81BBC"/>
    <w:rsid w:val="00F8220A"/>
    <w:rsid w:val="00F82257"/>
    <w:rsid w:val="00F84A1B"/>
    <w:rsid w:val="00F85661"/>
    <w:rsid w:val="00F868A8"/>
    <w:rsid w:val="00FA1197"/>
    <w:rsid w:val="00FA1503"/>
    <w:rsid w:val="00FA1527"/>
    <w:rsid w:val="00FA55BF"/>
    <w:rsid w:val="00FA7461"/>
    <w:rsid w:val="00FB3C22"/>
    <w:rsid w:val="00FC005E"/>
    <w:rsid w:val="00FC4448"/>
    <w:rsid w:val="00FC4FA2"/>
    <w:rsid w:val="00FC6F17"/>
    <w:rsid w:val="00FC7BA8"/>
    <w:rsid w:val="00FD5A98"/>
    <w:rsid w:val="00FE3259"/>
    <w:rsid w:val="00FE6AD5"/>
    <w:rsid w:val="00FE6CE7"/>
    <w:rsid w:val="00FF0947"/>
    <w:rsid w:val="00FF228A"/>
    <w:rsid w:val="00FF3BFB"/>
    <w:rsid w:val="00FF4C10"/>
    <w:rsid w:val="00FF6764"/>
    <w:rsid w:val="04AF0A78"/>
    <w:rsid w:val="053421BC"/>
    <w:rsid w:val="09E85A33"/>
    <w:rsid w:val="0F6B7D12"/>
    <w:rsid w:val="11097807"/>
    <w:rsid w:val="11FF0B5C"/>
    <w:rsid w:val="12687CBD"/>
    <w:rsid w:val="165C5B95"/>
    <w:rsid w:val="1705751F"/>
    <w:rsid w:val="173B5FFA"/>
    <w:rsid w:val="17AC3971"/>
    <w:rsid w:val="194730CF"/>
    <w:rsid w:val="1A2F6D3F"/>
    <w:rsid w:val="1A6F4FBA"/>
    <w:rsid w:val="1E247B5B"/>
    <w:rsid w:val="244F79CE"/>
    <w:rsid w:val="274014F0"/>
    <w:rsid w:val="27C354DB"/>
    <w:rsid w:val="28220EE0"/>
    <w:rsid w:val="28376AED"/>
    <w:rsid w:val="28A63311"/>
    <w:rsid w:val="297B1347"/>
    <w:rsid w:val="2C3C0072"/>
    <w:rsid w:val="2D851066"/>
    <w:rsid w:val="2E1A22CC"/>
    <w:rsid w:val="32B26BEF"/>
    <w:rsid w:val="34904A88"/>
    <w:rsid w:val="39336937"/>
    <w:rsid w:val="398C37BE"/>
    <w:rsid w:val="39DC2EFB"/>
    <w:rsid w:val="3AA922F0"/>
    <w:rsid w:val="3AF9746C"/>
    <w:rsid w:val="3D2406DF"/>
    <w:rsid w:val="3D7D5398"/>
    <w:rsid w:val="3E1C4720"/>
    <w:rsid w:val="3E2A1A52"/>
    <w:rsid w:val="3F150F19"/>
    <w:rsid w:val="3FBB0B4C"/>
    <w:rsid w:val="3FF9302C"/>
    <w:rsid w:val="41867104"/>
    <w:rsid w:val="41D052B8"/>
    <w:rsid w:val="44C44740"/>
    <w:rsid w:val="45042188"/>
    <w:rsid w:val="45382E92"/>
    <w:rsid w:val="47AC72B5"/>
    <w:rsid w:val="4885335F"/>
    <w:rsid w:val="48AB5602"/>
    <w:rsid w:val="509C08A0"/>
    <w:rsid w:val="5118743F"/>
    <w:rsid w:val="536F5B93"/>
    <w:rsid w:val="55A5711C"/>
    <w:rsid w:val="58F749C3"/>
    <w:rsid w:val="58FD0B23"/>
    <w:rsid w:val="594971B5"/>
    <w:rsid w:val="5D83593C"/>
    <w:rsid w:val="60A952C8"/>
    <w:rsid w:val="614E74E5"/>
    <w:rsid w:val="645051C9"/>
    <w:rsid w:val="66EA6575"/>
    <w:rsid w:val="675B0706"/>
    <w:rsid w:val="69BC3F09"/>
    <w:rsid w:val="6E944FB2"/>
    <w:rsid w:val="6F063D96"/>
    <w:rsid w:val="72C65829"/>
    <w:rsid w:val="72EC435D"/>
    <w:rsid w:val="73250038"/>
    <w:rsid w:val="79BA44E9"/>
    <w:rsid w:val="79EE0DA0"/>
    <w:rsid w:val="7A7C29BA"/>
    <w:rsid w:val="7B3574D4"/>
    <w:rsid w:val="7B605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Body Text Inden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3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spacing w:beforeAutospacing="1" w:afterAutospacing="1"/>
      <w:jc w:val="left"/>
      <w:outlineLvl w:val="2"/>
    </w:pPr>
    <w:rPr>
      <w:rFonts w:ascii="宋体" w:hAnsi="宋体" w:hint="eastAsia"/>
      <w:b/>
      <w:bCs/>
      <w:kern w:val="0"/>
      <w:sz w:val="27"/>
      <w:szCs w:val="27"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pPr>
      <w:jc w:val="left"/>
    </w:pPr>
  </w:style>
  <w:style w:type="paragraph" w:styleId="a4">
    <w:name w:val="Body Text Indent"/>
    <w:basedOn w:val="a"/>
    <w:link w:val="Char"/>
    <w:uiPriority w:val="99"/>
    <w:unhideWhenUsed/>
    <w:qFormat/>
    <w:pPr>
      <w:spacing w:after="120"/>
      <w:ind w:leftChars="200" w:left="420"/>
    </w:p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character" w:styleId="aa">
    <w:name w:val="Hyperlink"/>
    <w:basedOn w:val="a0"/>
    <w:rPr>
      <w:color w:val="0000FF"/>
      <w:u w:val="single"/>
    </w:rPr>
  </w:style>
  <w:style w:type="character" w:styleId="ab">
    <w:name w:val="annotation reference"/>
    <w:basedOn w:val="a0"/>
    <w:qFormat/>
    <w:rPr>
      <w:sz w:val="21"/>
      <w:szCs w:val="21"/>
    </w:rPr>
  </w:style>
  <w:style w:type="character" w:customStyle="1" w:styleId="font61">
    <w:name w:val="font61"/>
    <w:basedOn w:val="a0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paragraph" w:styleId="ac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正文文本缩进 Char"/>
    <w:basedOn w:val="a0"/>
    <w:link w:val="a4"/>
    <w:uiPriority w:val="99"/>
    <w:qFormat/>
    <w:rPr>
      <w:rFonts w:ascii="Calibri" w:hAnsi="Calibri"/>
      <w:kern w:val="2"/>
      <w:sz w:val="21"/>
      <w:szCs w:val="24"/>
    </w:rPr>
  </w:style>
  <w:style w:type="character" w:customStyle="1" w:styleId="1Char">
    <w:name w:val="标题 1 Char"/>
    <w:basedOn w:val="a0"/>
    <w:link w:val="1"/>
    <w:qFormat/>
    <w:rPr>
      <w:rFonts w:ascii="Calibri" w:hAnsi="Calibri"/>
      <w:b/>
      <w:bCs/>
      <w:kern w:val="44"/>
      <w:sz w:val="44"/>
      <w:szCs w:val="44"/>
    </w:rPr>
  </w:style>
  <w:style w:type="character" w:customStyle="1" w:styleId="Char0">
    <w:name w:val="批注框文本 Char"/>
    <w:basedOn w:val="a0"/>
    <w:link w:val="a5"/>
    <w:qFormat/>
    <w:rPr>
      <w:rFonts w:ascii="Calibri" w:hAnsi="Calibri"/>
      <w:kern w:val="2"/>
      <w:sz w:val="18"/>
      <w:szCs w:val="18"/>
    </w:rPr>
  </w:style>
  <w:style w:type="paragraph" w:styleId="ad">
    <w:name w:val="Date"/>
    <w:basedOn w:val="a"/>
    <w:next w:val="a"/>
    <w:link w:val="Char1"/>
    <w:rsid w:val="007B7048"/>
    <w:pPr>
      <w:ind w:leftChars="2500" w:left="100"/>
    </w:pPr>
  </w:style>
  <w:style w:type="character" w:customStyle="1" w:styleId="Char1">
    <w:name w:val="日期 Char"/>
    <w:basedOn w:val="a0"/>
    <w:link w:val="ad"/>
    <w:rsid w:val="007B7048"/>
    <w:rPr>
      <w:rFonts w:ascii="Calibri" w:hAnsi="Calibr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Body Text Inden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3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spacing w:beforeAutospacing="1" w:afterAutospacing="1"/>
      <w:jc w:val="left"/>
      <w:outlineLvl w:val="2"/>
    </w:pPr>
    <w:rPr>
      <w:rFonts w:ascii="宋体" w:hAnsi="宋体" w:hint="eastAsia"/>
      <w:b/>
      <w:bCs/>
      <w:kern w:val="0"/>
      <w:sz w:val="27"/>
      <w:szCs w:val="27"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pPr>
      <w:jc w:val="left"/>
    </w:pPr>
  </w:style>
  <w:style w:type="paragraph" w:styleId="a4">
    <w:name w:val="Body Text Indent"/>
    <w:basedOn w:val="a"/>
    <w:link w:val="Char"/>
    <w:uiPriority w:val="99"/>
    <w:unhideWhenUsed/>
    <w:qFormat/>
    <w:pPr>
      <w:spacing w:after="120"/>
      <w:ind w:leftChars="200" w:left="420"/>
    </w:p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character" w:styleId="aa">
    <w:name w:val="Hyperlink"/>
    <w:basedOn w:val="a0"/>
    <w:rPr>
      <w:color w:val="0000FF"/>
      <w:u w:val="single"/>
    </w:rPr>
  </w:style>
  <w:style w:type="character" w:styleId="ab">
    <w:name w:val="annotation reference"/>
    <w:basedOn w:val="a0"/>
    <w:qFormat/>
    <w:rPr>
      <w:sz w:val="21"/>
      <w:szCs w:val="21"/>
    </w:rPr>
  </w:style>
  <w:style w:type="character" w:customStyle="1" w:styleId="font61">
    <w:name w:val="font61"/>
    <w:basedOn w:val="a0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paragraph" w:styleId="ac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正文文本缩进 Char"/>
    <w:basedOn w:val="a0"/>
    <w:link w:val="a4"/>
    <w:uiPriority w:val="99"/>
    <w:qFormat/>
    <w:rPr>
      <w:rFonts w:ascii="Calibri" w:hAnsi="Calibri"/>
      <w:kern w:val="2"/>
      <w:sz w:val="21"/>
      <w:szCs w:val="24"/>
    </w:rPr>
  </w:style>
  <w:style w:type="character" w:customStyle="1" w:styleId="1Char">
    <w:name w:val="标题 1 Char"/>
    <w:basedOn w:val="a0"/>
    <w:link w:val="1"/>
    <w:qFormat/>
    <w:rPr>
      <w:rFonts w:ascii="Calibri" w:hAnsi="Calibri"/>
      <w:b/>
      <w:bCs/>
      <w:kern w:val="44"/>
      <w:sz w:val="44"/>
      <w:szCs w:val="44"/>
    </w:rPr>
  </w:style>
  <w:style w:type="character" w:customStyle="1" w:styleId="Char0">
    <w:name w:val="批注框文本 Char"/>
    <w:basedOn w:val="a0"/>
    <w:link w:val="a5"/>
    <w:qFormat/>
    <w:rPr>
      <w:rFonts w:ascii="Calibri" w:hAnsi="Calibri"/>
      <w:kern w:val="2"/>
      <w:sz w:val="18"/>
      <w:szCs w:val="18"/>
    </w:rPr>
  </w:style>
  <w:style w:type="paragraph" w:styleId="ad">
    <w:name w:val="Date"/>
    <w:basedOn w:val="a"/>
    <w:next w:val="a"/>
    <w:link w:val="Char1"/>
    <w:rsid w:val="007B7048"/>
    <w:pPr>
      <w:ind w:leftChars="2500" w:left="100"/>
    </w:pPr>
  </w:style>
  <w:style w:type="character" w:customStyle="1" w:styleId="Char1">
    <w:name w:val="日期 Char"/>
    <w:basedOn w:val="a0"/>
    <w:link w:val="ad"/>
    <w:rsid w:val="007B7048"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C93688-0ADC-4F51-BC15-09EC972D56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667</TotalTime>
  <Pages>7</Pages>
  <Words>442</Words>
  <Characters>2524</Characters>
  <Application>Microsoft Office Word</Application>
  <DocSecurity>0</DocSecurity>
  <Lines>21</Lines>
  <Paragraphs>5</Paragraphs>
  <ScaleCrop>false</ScaleCrop>
  <Company/>
  <LinksUpToDate>false</LinksUpToDate>
  <CharactersWithSpaces>2961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OY Zhao</dc:creator>
  <cp:lastModifiedBy>FtpDown</cp:lastModifiedBy>
  <cp:revision>823</cp:revision>
  <cp:lastPrinted>2022-04-01T03:06:00Z</cp:lastPrinted>
  <dcterms:created xsi:type="dcterms:W3CDTF">2024-03-01T01:49:00Z</dcterms:created>
  <dcterms:modified xsi:type="dcterms:W3CDTF">2024-11-08T08:21:00Z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D0A864C183CE42E9A21D30496EFFE17A_13</vt:lpwstr>
  </property>
</Properties>
</file>