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2771AC">
              <w:rPr>
                <w:rFonts w:ascii="黑体" w:eastAsia="黑体" w:hAnsi="黑体"/>
                <w:sz w:val="21"/>
                <w:szCs w:val="21"/>
              </w:rPr>
              <w:t xml:space="preserve"> </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C1E8B">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5"/>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9D65C4" w:rsidP="009D65C4">
            <w:pPr>
              <w:pStyle w:val="affff0"/>
              <w:framePr w:w="0" w:hRule="auto" w:wrap="auto" w:hAnchor="text" w:xAlign="left" w:yAlign="inline" w:anchorLock="0"/>
              <w:rPr>
                <w:rFonts w:ascii="宋体" w:hAnsi="宋体"/>
                <w:sz w:val="28"/>
                <w:szCs w:val="28"/>
              </w:rPr>
            </w:pPr>
            <w:bookmarkStart w:id="2" w:name="_Hlk26473981"/>
            <w:r>
              <w:rPr>
                <w:rFonts w:hint="eastAsia"/>
                <w:noProof/>
              </w:rPr>
              <w:t>DB</w:t>
            </w:r>
            <w:r w:rsidR="001446C2" w:rsidRPr="001446C2">
              <w:rPr>
                <w:sz w:val="21"/>
                <w:szCs w:val="21"/>
              </w:rPr>
              <w:t xml:space="preserve"> </w:t>
            </w:r>
            <w:r>
              <w:rPr>
                <w:rFonts w:hint="eastAsia"/>
              </w:rPr>
              <w:t>13</w:t>
            </w:r>
          </w:p>
        </w:tc>
      </w:tr>
    </w:tbl>
    <w:p w:rsidR="0000040A" w:rsidRPr="007B7453" w:rsidRDefault="009D65C4" w:rsidP="000107E0">
      <w:pPr>
        <w:pStyle w:val="affff1"/>
        <w:framePr w:w="9639" w:h="624" w:hRule="exact" w:hSpace="181" w:vSpace="181" w:wrap="around" w:hAnchor="page" w:x="1305" w:y="2269"/>
        <w:rPr>
          <w:rFonts w:ascii="黑体" w:eastAsia="黑体" w:hAnsi="黑体"/>
          <w:b w:val="0"/>
          <w:bCs w:val="0"/>
          <w:w w:val="100"/>
          <w:sz w:val="48"/>
          <w:szCs w:val="48"/>
        </w:rPr>
      </w:pPr>
      <w:r>
        <w:rPr>
          <w:rFonts w:ascii="黑体" w:eastAsia="黑体" w:hint="eastAsia"/>
          <w:b w:val="0"/>
          <w:w w:val="100"/>
          <w:sz w:val="48"/>
        </w:rPr>
        <w:t>河北</w:t>
      </w:r>
      <w:r>
        <w:rPr>
          <w:rFonts w:ascii="黑体" w:eastAsia="黑体"/>
          <w:b w:val="0"/>
          <w:w w:val="100"/>
          <w:sz w:val="48"/>
        </w:rPr>
        <w:t>省</w:t>
      </w:r>
      <w:r w:rsidR="00B77EC8">
        <w:rPr>
          <w:rFonts w:ascii="黑体" w:eastAsia="黑体" w:hAnsi="黑体" w:hint="eastAsia"/>
          <w:b w:val="0"/>
          <w:bCs w:val="0"/>
          <w:w w:val="100"/>
          <w:sz w:val="48"/>
          <w:szCs w:val="48"/>
        </w:rPr>
        <w:t>地方</w:t>
      </w:r>
      <w:r w:rsidR="007B7453">
        <w:rPr>
          <w:rFonts w:ascii="黑体" w:eastAsia="黑体" w:hAnsi="黑体" w:hint="eastAsia"/>
          <w:b w:val="0"/>
          <w:bCs w:val="0"/>
          <w:w w:val="100"/>
          <w:sz w:val="48"/>
          <w:szCs w:val="48"/>
        </w:rPr>
        <w:t>标准</w:t>
      </w:r>
    </w:p>
    <w:bookmarkEnd w:id="2"/>
    <w:p w:rsidR="00AA456B" w:rsidRPr="005F4712" w:rsidRDefault="00634D9E" w:rsidP="00A952D7">
      <w:pPr>
        <w:pStyle w:val="afffffffffc"/>
        <w:framePr w:wrap="auto"/>
        <w:rPr>
          <w:lang w:val="fr-FR"/>
        </w:rPr>
      </w:pPr>
      <w:r w:rsidRPr="005F4712">
        <w:rPr>
          <w:lang w:val="fr-FR"/>
        </w:rPr>
        <w:t>DB</w:t>
      </w:r>
      <w:r w:rsidRPr="005F4712">
        <w:rPr>
          <w:sz w:val="15"/>
          <w:szCs w:val="15"/>
          <w:lang w:val="fr-FR"/>
        </w:rPr>
        <w:t xml:space="preserve"> </w:t>
      </w:r>
      <w:r w:rsidR="009D65C4">
        <w:rPr>
          <w:rFonts w:hint="eastAsia"/>
        </w:rPr>
        <w:t>13/T</w:t>
      </w:r>
      <w:r w:rsidRPr="005F4712">
        <w:rPr>
          <w:lang w:val="fr-FR"/>
        </w:rPr>
        <w:t xml:space="preserve"> </w:t>
      </w:r>
      <w:r w:rsidR="006E23EA">
        <w:fldChar w:fldCharType="begin">
          <w:ffData>
            <w:name w:val="NSTD_CODE_F"/>
            <w:enabled/>
            <w:calcOnExit w:val="0"/>
            <w:textInput>
              <w:default w:val="XXXX"/>
            </w:textInput>
          </w:ffData>
        </w:fldChar>
      </w:r>
      <w:bookmarkStart w:id="3"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3"/>
      <w:r w:rsidR="004644A6" w:rsidRPr="005F4712">
        <w:rPr>
          <w:rFonts w:hAnsi="黑体"/>
          <w:lang w:val="fr-FR"/>
        </w:rPr>
        <w:t>—</w:t>
      </w:r>
      <w:r w:rsidR="00087A77">
        <w:fldChar w:fldCharType="begin">
          <w:ffData>
            <w:name w:val="NSTD_CODE_B"/>
            <w:enabled/>
            <w:calcOnExit w:val="0"/>
            <w:textInput>
              <w:default w:val="XXXX"/>
            </w:textInput>
          </w:ffData>
        </w:fldChar>
      </w:r>
      <w:bookmarkStart w:id="4"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4"/>
    </w:p>
    <w:p w:rsidR="00E846C8" w:rsidRPr="001E4882" w:rsidRDefault="00087A77"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5"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5"/>
    </w:p>
    <w:p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4B3FB43B" wp14:editId="65F2165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rsidR="009D65C4" w:rsidRDefault="009D65C4" w:rsidP="009D65C4">
      <w:pPr>
        <w:pStyle w:val="Normal"/>
        <w:framePr w:w="9639" w:h="6974" w:hRule="exact" w:wrap="around" w:vAnchor="page" w:hAnchor="page" w:x="1419" w:y="6408" w:anchorLock="1"/>
      </w:pPr>
      <w:r>
        <w:rPr>
          <w:rFonts w:ascii="宋体" w:hAnsi="宋体" w:cs="Times New Roman" w:hint="eastAsia"/>
          <w:color w:val="000000"/>
          <w:sz w:val="44"/>
          <w:szCs w:val="44"/>
        </w:rPr>
        <w:t>农产品区域公用品牌</w:t>
      </w:r>
      <w:r>
        <w:rPr>
          <w:rFonts w:ascii="Times New Roman" w:hAnsi="Times New Roman" w:cs="Times New Roman" w:hint="eastAsia"/>
          <w:color w:val="000000"/>
          <w:sz w:val="44"/>
          <w:szCs w:val="44"/>
        </w:rPr>
        <w:t xml:space="preserve"> </w:t>
      </w:r>
      <w:r>
        <w:rPr>
          <w:rFonts w:ascii="宋体" w:hAnsi="宋体" w:cs="Times New Roman" w:hint="eastAsia"/>
          <w:color w:val="000000"/>
          <w:sz w:val="44"/>
          <w:szCs w:val="44"/>
        </w:rPr>
        <w:t>辛集黄冠梨生产技术规程</w:t>
      </w:r>
    </w:p>
    <w:p w:rsidR="006816A4" w:rsidRDefault="006816A4" w:rsidP="00463B77">
      <w:pPr>
        <w:pStyle w:val="afffffffffe"/>
        <w:framePr w:h="6974" w:hRule="exact" w:wrap="around" w:x="1419" w:anchorLock="1"/>
      </w:pPr>
    </w:p>
    <w:p w:rsidR="00815419" w:rsidRPr="00815419" w:rsidRDefault="00815419" w:rsidP="00324EDD">
      <w:pPr>
        <w:framePr w:w="9639" w:h="6974" w:hRule="exact" w:wrap="around" w:vAnchor="page" w:hAnchor="page" w:x="1419" w:y="6408" w:anchorLock="1"/>
        <w:ind w:left="-1418"/>
        <w:rPr>
          <w:rFonts w:hint="eastAsia"/>
        </w:rPr>
      </w:pPr>
    </w:p>
    <w:p w:rsidR="009D65C4" w:rsidRPr="009D65C4" w:rsidRDefault="009D65C4" w:rsidP="009D65C4">
      <w:pPr>
        <w:framePr w:w="9639" w:h="6974" w:hRule="exact" w:wrap="around" w:vAnchor="page" w:hAnchor="page" w:x="1419" w:y="6408" w:anchorLock="1"/>
        <w:adjustRightInd/>
        <w:spacing w:before="370" w:after="100" w:afterAutospacing="1"/>
        <w:jc w:val="center"/>
        <w:textAlignment w:val="center"/>
        <w:rPr>
          <w:rFonts w:ascii="Times New Roman" w:eastAsia="黑体" w:hAnsi="Times New Roman"/>
          <w:color w:val="000000"/>
          <w:kern w:val="0"/>
          <w:sz w:val="28"/>
          <w:szCs w:val="28"/>
        </w:rPr>
      </w:pPr>
      <w:r w:rsidRPr="009D65C4">
        <w:rPr>
          <w:rFonts w:ascii="Times New Roman" w:eastAsia="黑体" w:hAnsi="Times New Roman"/>
          <w:color w:val="000000"/>
          <w:kern w:val="0"/>
          <w:sz w:val="28"/>
          <w:szCs w:val="28"/>
        </w:rPr>
        <w:t xml:space="preserve">Production Technical </w:t>
      </w:r>
      <w:r w:rsidRPr="009D65C4">
        <w:rPr>
          <w:rFonts w:ascii="Times New Roman" w:eastAsia="黑体" w:hAnsi="Times New Roman" w:hint="eastAsia"/>
          <w:color w:val="000000"/>
          <w:kern w:val="0"/>
          <w:sz w:val="28"/>
          <w:szCs w:val="28"/>
        </w:rPr>
        <w:t>Code of Practice</w:t>
      </w:r>
      <w:r w:rsidRPr="009D65C4">
        <w:rPr>
          <w:rFonts w:ascii="Times New Roman" w:eastAsia="黑体" w:hAnsi="Times New Roman"/>
          <w:color w:val="000000"/>
          <w:kern w:val="0"/>
          <w:sz w:val="28"/>
          <w:szCs w:val="28"/>
        </w:rPr>
        <w:t xml:space="preserve"> for Xinji Huangguan Pear, a Regional Public Brand of Agricultural Products</w:t>
      </w:r>
    </w:p>
    <w:p w:rsidR="00755402" w:rsidRPr="008B50C8" w:rsidRDefault="00755402" w:rsidP="00463B77">
      <w:pPr>
        <w:pStyle w:val="affffffe"/>
        <w:framePr w:w="9639" w:h="6974" w:hRule="exact" w:wrap="around" w:vAnchor="page" w:hAnchor="page" w:x="1419" w:y="6408" w:anchorLock="1"/>
        <w:textAlignment w:val="bottom"/>
        <w:rPr>
          <w:rFonts w:eastAsia="黑体"/>
          <w:noProof/>
          <w:szCs w:val="28"/>
        </w:rPr>
      </w:pPr>
    </w:p>
    <w:p w:rsidR="00815419" w:rsidRPr="00324EDD" w:rsidRDefault="00815419" w:rsidP="00324EDD">
      <w:pPr>
        <w:framePr w:w="9639" w:h="6974" w:hRule="exact" w:wrap="around" w:vAnchor="page" w:hAnchor="page" w:x="1419" w:y="6408" w:anchorLock="1"/>
        <w:spacing w:line="760" w:lineRule="exact"/>
        <w:ind w:left="-1418"/>
        <w:rPr>
          <w:rFonts w:hint="eastAsia"/>
        </w:rPr>
      </w:pPr>
    </w:p>
    <w:p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rsidR="00CA7AFD" w:rsidRPr="00AC4D95" w:rsidRDefault="009D65C4" w:rsidP="00463B77">
      <w:pPr>
        <w:pStyle w:val="affffffe"/>
        <w:framePr w:w="9639" w:h="6974" w:hRule="exact" w:wrap="around" w:vAnchor="page" w:hAnchor="page" w:x="1419" w:y="6408" w:anchorLock="1"/>
        <w:spacing w:before="440" w:after="160"/>
        <w:textAlignment w:val="bottom"/>
        <w:rPr>
          <w:noProof/>
          <w:sz w:val="24"/>
          <w:szCs w:val="28"/>
        </w:rPr>
      </w:pPr>
      <w:r>
        <w:rPr>
          <w:rFonts w:hint="eastAsia"/>
          <w:noProof/>
          <w:sz w:val="24"/>
          <w:szCs w:val="28"/>
        </w:rPr>
        <w:t>送审讨论稿</w:t>
      </w:r>
    </w:p>
    <w:p w:rsidR="0036429C" w:rsidRDefault="00B378E5" w:rsidP="00463B77">
      <w:pPr>
        <w:pStyle w:val="affffffe"/>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6"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6"/>
    </w:p>
    <w:p w:rsidR="00DE703F" w:rsidRPr="00A6537A" w:rsidRDefault="008620FC" w:rsidP="00463B77">
      <w:pPr>
        <w:pStyle w:val="affffffe"/>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7" w:name="下拉2"/>
      <w:r w:rsidRPr="00A6537A">
        <w:rPr>
          <w:b/>
          <w:noProof/>
          <w:sz w:val="21"/>
          <w:szCs w:val="28"/>
        </w:rPr>
        <w:instrText xml:space="preserve"> FORMDROPDOWN </w:instrText>
      </w:r>
      <w:r w:rsidR="00944C65">
        <w:rPr>
          <w:b/>
          <w:noProof/>
          <w:sz w:val="21"/>
          <w:szCs w:val="28"/>
        </w:rPr>
      </w:r>
      <w:r w:rsidR="00944C65">
        <w:rPr>
          <w:b/>
          <w:noProof/>
          <w:sz w:val="21"/>
          <w:szCs w:val="28"/>
        </w:rPr>
        <w:fldChar w:fldCharType="separate"/>
      </w:r>
      <w:r w:rsidRPr="00A6537A">
        <w:rPr>
          <w:b/>
          <w:noProof/>
          <w:sz w:val="21"/>
          <w:szCs w:val="28"/>
        </w:rPr>
        <w:fldChar w:fldCharType="end"/>
      </w:r>
      <w:bookmarkEnd w:id="7"/>
    </w:p>
    <w:p w:rsidR="00CD50A1" w:rsidRDefault="009D65C4" w:rsidP="00EE7869">
      <w:pPr>
        <w:pStyle w:val="afffffffffa"/>
        <w:framePr w:wrap="around" w:y="14176"/>
      </w:pPr>
      <w:r>
        <w:rPr>
          <w:rFonts w:ascii="黑体" w:hint="eastAsia"/>
        </w:rPr>
        <w:t>2024</w:t>
      </w:r>
      <w:r w:rsidR="00CD50A1">
        <w:t xml:space="preserve"> </w:t>
      </w:r>
      <w:r w:rsidR="00CD50A1" w:rsidRPr="00BB6C98">
        <w:rPr>
          <w:rFonts w:ascii="黑体"/>
        </w:rPr>
        <w:t>-</w:t>
      </w:r>
      <w:r w:rsidR="00CD50A1">
        <w:t xml:space="preserve"> </w:t>
      </w:r>
      <w:r w:rsidR="00087A77">
        <w:rPr>
          <w:rFonts w:ascii="黑体"/>
        </w:rPr>
        <w:fldChar w:fldCharType="begin">
          <w:ffData>
            <w:name w:val="PLSH_DATE_M"/>
            <w:enabled/>
            <w:calcOnExit w:val="0"/>
            <w:textInput>
              <w:default w:val="XX"/>
              <w:maxLength w:val="2"/>
            </w:textInput>
          </w:ffData>
        </w:fldChar>
      </w:r>
      <w:bookmarkStart w:id="8" w:name="PLSH_DATE_M"/>
      <w:r w:rsidR="00087A77">
        <w:rPr>
          <w:rFonts w:ascii="黑体"/>
        </w:rPr>
        <w:instrText xml:space="preserve"> FORMTEXT </w:instrText>
      </w:r>
      <w:r w:rsidR="00087A77">
        <w:rPr>
          <w:rFonts w:ascii="黑体"/>
        </w:rPr>
      </w:r>
      <w:r w:rsidR="00087A77">
        <w:rPr>
          <w:rFonts w:ascii="黑体"/>
        </w:rPr>
        <w:fldChar w:fldCharType="separate"/>
      </w:r>
      <w:r w:rsidR="00087A77">
        <w:rPr>
          <w:rFonts w:ascii="黑体"/>
          <w:noProof/>
        </w:rPr>
        <w:t>XX</w:t>
      </w:r>
      <w:r w:rsidR="00087A77">
        <w:rPr>
          <w:rFonts w:ascii="黑体"/>
        </w:rPr>
        <w:fldChar w:fldCharType="end"/>
      </w:r>
      <w:bookmarkEnd w:id="8"/>
      <w:r w:rsidR="00CD50A1">
        <w:t xml:space="preserve"> </w:t>
      </w:r>
      <w:r w:rsidR="00CD50A1" w:rsidRPr="00BB6C98">
        <w:rPr>
          <w:rFonts w:ascii="黑体"/>
        </w:rPr>
        <w:t>-</w:t>
      </w:r>
      <w:r w:rsidR="00CD50A1">
        <w:t xml:space="preserve"> </w:t>
      </w:r>
      <w:r w:rsidR="00087A77">
        <w:rPr>
          <w:rFonts w:ascii="黑体"/>
        </w:rPr>
        <w:fldChar w:fldCharType="begin">
          <w:ffData>
            <w:name w:val="PLSH_DATE_D"/>
            <w:enabled/>
            <w:calcOnExit w:val="0"/>
            <w:textInput>
              <w:default w:val="XX"/>
              <w:maxLength w:val="2"/>
            </w:textInput>
          </w:ffData>
        </w:fldChar>
      </w:r>
      <w:bookmarkStart w:id="9" w:name="PLSH_DATE_D"/>
      <w:r w:rsidR="00087A77">
        <w:rPr>
          <w:rFonts w:ascii="黑体"/>
        </w:rPr>
        <w:instrText xml:space="preserve"> FORMTEXT </w:instrText>
      </w:r>
      <w:r w:rsidR="00087A77">
        <w:rPr>
          <w:rFonts w:ascii="黑体"/>
        </w:rPr>
      </w:r>
      <w:r w:rsidR="00087A77">
        <w:rPr>
          <w:rFonts w:ascii="黑体"/>
        </w:rPr>
        <w:fldChar w:fldCharType="separate"/>
      </w:r>
      <w:r w:rsidR="00087A77">
        <w:rPr>
          <w:rFonts w:ascii="黑体"/>
          <w:noProof/>
        </w:rPr>
        <w:t>XX</w:t>
      </w:r>
      <w:r w:rsidR="00087A77">
        <w:rPr>
          <w:rFonts w:ascii="黑体"/>
        </w:rPr>
        <w:fldChar w:fldCharType="end"/>
      </w:r>
      <w:bookmarkEnd w:id="9"/>
      <w:r w:rsidR="00CD50A1">
        <w:rPr>
          <w:rFonts w:hint="eastAsia"/>
        </w:rPr>
        <w:t>发布</w:t>
      </w:r>
    </w:p>
    <w:p w:rsidR="00CD50A1" w:rsidRDefault="009D65C4" w:rsidP="00EE7869">
      <w:pPr>
        <w:pStyle w:val="afffffffffb"/>
        <w:framePr w:wrap="around" w:y="14176"/>
      </w:pPr>
      <w:r>
        <w:rPr>
          <w:rFonts w:ascii="黑体" w:hint="eastAsia"/>
        </w:rPr>
        <w:t>2024</w:t>
      </w:r>
      <w:r w:rsidR="00CD50A1">
        <w:t xml:space="preserve"> </w:t>
      </w:r>
      <w:r w:rsidR="00CD50A1" w:rsidRPr="00BB6C98">
        <w:rPr>
          <w:rFonts w:ascii="黑体"/>
        </w:rPr>
        <w:t>-</w:t>
      </w:r>
      <w:r w:rsidR="00CD50A1">
        <w:t xml:space="preserve"> </w:t>
      </w:r>
      <w:r w:rsidR="00087A77">
        <w:rPr>
          <w:rFonts w:ascii="黑体"/>
        </w:rPr>
        <w:fldChar w:fldCharType="begin">
          <w:ffData>
            <w:name w:val="CROT_DATE_M"/>
            <w:enabled/>
            <w:calcOnExit w:val="0"/>
            <w:textInput>
              <w:default w:val="XX"/>
              <w:maxLength w:val="2"/>
            </w:textInput>
          </w:ffData>
        </w:fldChar>
      </w:r>
      <w:bookmarkStart w:id="10" w:name="CROT_DATE_M"/>
      <w:r w:rsidR="00087A77">
        <w:rPr>
          <w:rFonts w:ascii="黑体"/>
        </w:rPr>
        <w:instrText xml:space="preserve"> FORMTEXT </w:instrText>
      </w:r>
      <w:r w:rsidR="00087A77">
        <w:rPr>
          <w:rFonts w:ascii="黑体"/>
        </w:rPr>
      </w:r>
      <w:r w:rsidR="00087A77">
        <w:rPr>
          <w:rFonts w:ascii="黑体"/>
        </w:rPr>
        <w:fldChar w:fldCharType="separate"/>
      </w:r>
      <w:r w:rsidR="00087A77">
        <w:rPr>
          <w:rFonts w:ascii="黑体"/>
          <w:noProof/>
        </w:rPr>
        <w:t>XX</w:t>
      </w:r>
      <w:r w:rsidR="00087A77">
        <w:rPr>
          <w:rFonts w:ascii="黑体"/>
        </w:rPr>
        <w:fldChar w:fldCharType="end"/>
      </w:r>
      <w:bookmarkEnd w:id="10"/>
      <w:r w:rsidR="00CD50A1">
        <w:t xml:space="preserve"> </w:t>
      </w:r>
      <w:r w:rsidR="00CD50A1" w:rsidRPr="00BB6C98">
        <w:rPr>
          <w:rFonts w:ascii="黑体"/>
        </w:rPr>
        <w:t>-</w:t>
      </w:r>
      <w:r w:rsidR="00CD50A1">
        <w:t xml:space="preserve"> </w:t>
      </w:r>
      <w:r w:rsidR="00087A77">
        <w:rPr>
          <w:rFonts w:ascii="黑体"/>
        </w:rPr>
        <w:fldChar w:fldCharType="begin">
          <w:ffData>
            <w:name w:val="CROT_DATE_D"/>
            <w:enabled/>
            <w:calcOnExit w:val="0"/>
            <w:textInput>
              <w:default w:val="XX"/>
              <w:maxLength w:val="2"/>
            </w:textInput>
          </w:ffData>
        </w:fldChar>
      </w:r>
      <w:bookmarkStart w:id="11" w:name="CROT_DATE_D"/>
      <w:r w:rsidR="00087A77">
        <w:rPr>
          <w:rFonts w:ascii="黑体"/>
        </w:rPr>
        <w:instrText xml:space="preserve"> FORMTEXT </w:instrText>
      </w:r>
      <w:r w:rsidR="00087A77">
        <w:rPr>
          <w:rFonts w:ascii="黑体"/>
        </w:rPr>
      </w:r>
      <w:r w:rsidR="00087A77">
        <w:rPr>
          <w:rFonts w:ascii="黑体"/>
        </w:rPr>
        <w:fldChar w:fldCharType="separate"/>
      </w:r>
      <w:r w:rsidR="00087A77">
        <w:rPr>
          <w:rFonts w:ascii="黑体"/>
          <w:noProof/>
        </w:rPr>
        <w:t>XX</w:t>
      </w:r>
      <w:r w:rsidR="00087A77">
        <w:rPr>
          <w:rFonts w:ascii="黑体"/>
        </w:rPr>
        <w:fldChar w:fldCharType="end"/>
      </w:r>
      <w:bookmarkEnd w:id="11"/>
      <w:r w:rsidR="00CD50A1">
        <w:rPr>
          <w:rFonts w:hint="eastAsia"/>
        </w:rPr>
        <w:t>实施</w:t>
      </w:r>
    </w:p>
    <w:p w:rsidR="007B7453" w:rsidRPr="004C7E8B" w:rsidRDefault="009D65C4" w:rsidP="00A4006C">
      <w:pPr>
        <w:pStyle w:val="afffffffe"/>
        <w:framePr w:h="584" w:hRule="exact" w:hSpace="181" w:vSpace="181" w:wrap="around" w:y="15027"/>
        <w:rPr>
          <w:rFonts w:hAnsi="黑体"/>
        </w:rPr>
      </w:pPr>
      <w:r>
        <w:rPr>
          <w:rFonts w:hAnsi="黑体" w:hint="eastAsia"/>
          <w:w w:val="100"/>
          <w:sz w:val="28"/>
        </w:rPr>
        <w:t>河北省市场监督管理局</w:t>
      </w:r>
      <w:r w:rsidR="00196EF5" w:rsidRPr="004C7E8B">
        <w:rPr>
          <w:rFonts w:ascii="Times New Roman"/>
          <w:w w:val="100"/>
          <w:sz w:val="28"/>
        </w:rPr>
        <w:t> </w:t>
      </w:r>
      <w:r w:rsidR="00196EF5" w:rsidRPr="004C7E8B">
        <w:rPr>
          <w:rFonts w:ascii="Times New Roman"/>
          <w:w w:val="100"/>
          <w:sz w:val="28"/>
        </w:rPr>
        <w:t> </w:t>
      </w:r>
      <w:r w:rsidR="007B7453" w:rsidRPr="004C7E8B">
        <w:rPr>
          <w:rStyle w:val="afffffffffff3"/>
          <w:rFonts w:hAnsi="黑体" w:hint="eastAsia"/>
          <w:position w:val="0"/>
        </w:rPr>
        <w:t>发</w:t>
      </w:r>
      <w:r w:rsidR="007B7453" w:rsidRPr="004C7E8B">
        <w:rPr>
          <w:rStyle w:val="afffffffffff3"/>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134F2E4B" wp14:editId="5FAFB94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9D65C4" w:rsidRDefault="009D65C4" w:rsidP="009D65C4">
      <w:pPr>
        <w:pStyle w:val="a6"/>
        <w:spacing w:after="468"/>
      </w:pPr>
      <w:bookmarkStart w:id="12" w:name="BookMark2"/>
      <w:r w:rsidRPr="009D65C4">
        <w:rPr>
          <w:spacing w:val="320"/>
        </w:rPr>
        <w:lastRenderedPageBreak/>
        <w:t>前</w:t>
      </w:r>
      <w:r>
        <w:t>言</w:t>
      </w:r>
    </w:p>
    <w:p w:rsidR="009D65C4" w:rsidRDefault="009D65C4" w:rsidP="009D65C4">
      <w:pPr>
        <w:pStyle w:val="affff6"/>
        <w:ind w:firstLine="420"/>
        <w:rPr>
          <w:rFonts w:hint="eastAsia"/>
        </w:rPr>
      </w:pPr>
      <w:r>
        <w:rPr>
          <w:rFonts w:hint="eastAsia"/>
        </w:rPr>
        <w:t>本文件按照GB/T 1.1—2020《标准化工作导则  第1部分：标准化文件的结构和起草规则》的规定起草。</w:t>
      </w:r>
    </w:p>
    <w:p w:rsidR="009D65C4" w:rsidRDefault="009D65C4" w:rsidP="009D65C4">
      <w:pPr>
        <w:pStyle w:val="affff6"/>
        <w:ind w:firstLine="420"/>
        <w:rPr>
          <w:rFonts w:hint="eastAsia"/>
        </w:rPr>
      </w:pPr>
      <w:r>
        <w:rPr>
          <w:rFonts w:hint="eastAsia"/>
        </w:rPr>
        <w:t>本文件由辛集市市场监督管理局提出。</w:t>
      </w:r>
    </w:p>
    <w:p w:rsidR="009D65C4" w:rsidRPr="009D65C4" w:rsidRDefault="009D65C4" w:rsidP="000D2853">
      <w:pPr>
        <w:ind w:firstLineChars="200" w:firstLine="420"/>
        <w:rPr>
          <w:rFonts w:ascii="Times New Roman" w:hAnsi="Times New Roman"/>
        </w:rPr>
      </w:pPr>
      <w:r>
        <w:rPr>
          <w:rFonts w:hint="eastAsia"/>
        </w:rPr>
        <w:t>本文件起草单位：</w:t>
      </w:r>
      <w:r w:rsidRPr="009D65C4">
        <w:rPr>
          <w:rFonts w:ascii="宋体" w:hAnsi="宋体" w:hint="eastAsia"/>
          <w:color w:val="000000"/>
        </w:rPr>
        <w:t>辛集市果蔬行业协会、河北农业大学、辛集市农业农村局、河北省林业和草原科学院。</w:t>
      </w:r>
    </w:p>
    <w:p w:rsidR="000D2853" w:rsidRPr="000D2853" w:rsidRDefault="009D65C4" w:rsidP="000D2853">
      <w:pPr>
        <w:ind w:firstLineChars="200" w:firstLine="420"/>
        <w:rPr>
          <w:rFonts w:ascii="Times New Roman" w:hAnsi="Times New Roman"/>
        </w:rPr>
      </w:pPr>
      <w:r>
        <w:rPr>
          <w:rFonts w:hint="eastAsia"/>
        </w:rPr>
        <w:t>本文件主要起草人：</w:t>
      </w:r>
      <w:r w:rsidR="000D2853" w:rsidRPr="000D2853">
        <w:rPr>
          <w:rFonts w:ascii="宋体" w:hAnsi="宋体" w:hint="eastAsia"/>
          <w:color w:val="000000"/>
        </w:rPr>
        <w:t>许建锋、吕润航、李丹、赵京献、赵书岗、张海霞、马辉、李英丽、徐广达、张江红、李志慧。</w:t>
      </w:r>
    </w:p>
    <w:p w:rsidR="009D65C4" w:rsidRDefault="009D65C4" w:rsidP="009D65C4">
      <w:pPr>
        <w:pStyle w:val="affff6"/>
        <w:ind w:firstLine="420"/>
        <w:rPr>
          <w:rFonts w:hint="eastAsia"/>
        </w:rPr>
      </w:pPr>
    </w:p>
    <w:p w:rsidR="009D65C4" w:rsidRDefault="009D65C4" w:rsidP="009D65C4">
      <w:pPr>
        <w:pStyle w:val="affff6"/>
        <w:ind w:firstLine="420"/>
      </w:pPr>
    </w:p>
    <w:p w:rsidR="009D65C4" w:rsidRPr="009D65C4" w:rsidRDefault="009D65C4" w:rsidP="009D65C4">
      <w:pPr>
        <w:pStyle w:val="affff6"/>
        <w:ind w:firstLine="420"/>
        <w:sectPr w:rsidR="009D65C4" w:rsidRPr="009D65C4" w:rsidSect="009D65C4">
          <w:headerReference w:type="even" r:id="rId15"/>
          <w:headerReference w:type="default" r:id="rId16"/>
          <w:footerReference w:type="default" r:id="rId17"/>
          <w:pgSz w:w="11906" w:h="16838" w:code="9"/>
          <w:pgMar w:top="1928" w:right="1134" w:bottom="1134" w:left="1134" w:header="1418" w:footer="1134" w:gutter="284"/>
          <w:pgNumType w:fmt="upperRoman" w:start="1"/>
          <w:cols w:space="425"/>
          <w:formProt w:val="0"/>
          <w:docGrid w:type="lines" w:linePitch="312"/>
        </w:sectPr>
      </w:pPr>
    </w:p>
    <w:p w:rsidR="00894836" w:rsidRPr="00145D9D" w:rsidRDefault="00894836" w:rsidP="00093D25">
      <w:pPr>
        <w:spacing w:line="20" w:lineRule="exact"/>
        <w:jc w:val="center"/>
        <w:rPr>
          <w:rFonts w:ascii="黑体" w:eastAsia="黑体" w:hAnsi="黑体"/>
          <w:sz w:val="32"/>
          <w:szCs w:val="32"/>
        </w:rPr>
      </w:pPr>
      <w:bookmarkStart w:id="13" w:name="BookMark4"/>
      <w:bookmarkEnd w:id="12"/>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6BEB250F80D748008D283094EEA27D7D"/>
        </w:placeholder>
      </w:sdtPr>
      <w:sdtEndPr/>
      <w:sdtContent>
        <w:bookmarkStart w:id="14" w:name="NEW_STAND_NAME" w:displacedByCustomXml="prev"/>
        <w:p w:rsidR="00F26B7E" w:rsidRPr="00F26B7E" w:rsidRDefault="000D2853" w:rsidP="009B46F9">
          <w:pPr>
            <w:pStyle w:val="afffffffff1"/>
          </w:pPr>
          <w:r>
            <w:t>农产品区域公用品牌</w:t>
          </w:r>
          <w:r>
            <w:rPr>
              <w:rFonts w:hint="eastAsia"/>
            </w:rPr>
            <w:t xml:space="preserve"> 辛集黄冠梨生产技术规程</w:t>
          </w:r>
        </w:p>
      </w:sdtContent>
    </w:sdt>
    <w:bookmarkEnd w:id="14" w:displacedByCustomXml="prev"/>
    <w:p w:rsidR="00E2552F" w:rsidRDefault="00E2552F" w:rsidP="00A77CCB">
      <w:pPr>
        <w:pStyle w:val="affc"/>
        <w:spacing w:before="312" w:after="312"/>
      </w:pPr>
      <w:bookmarkStart w:id="15" w:name="_Toc17233325"/>
      <w:bookmarkStart w:id="16" w:name="_Toc17233333"/>
      <w:bookmarkStart w:id="17" w:name="_Toc24884211"/>
      <w:bookmarkStart w:id="18" w:name="_Toc24884218"/>
      <w:bookmarkStart w:id="19" w:name="_Toc26648465"/>
      <w:bookmarkStart w:id="20" w:name="_Toc26718930"/>
      <w:bookmarkStart w:id="21" w:name="_Toc26986530"/>
      <w:bookmarkStart w:id="22" w:name="_Toc26986771"/>
      <w:bookmarkStart w:id="23" w:name="_Toc97191423"/>
      <w:r>
        <w:rPr>
          <w:rFonts w:hint="eastAsia"/>
        </w:rPr>
        <w:t>范围</w:t>
      </w:r>
      <w:bookmarkEnd w:id="15"/>
      <w:bookmarkEnd w:id="16"/>
      <w:bookmarkEnd w:id="17"/>
      <w:bookmarkEnd w:id="18"/>
      <w:bookmarkEnd w:id="19"/>
      <w:bookmarkEnd w:id="20"/>
      <w:bookmarkEnd w:id="21"/>
      <w:bookmarkEnd w:id="22"/>
      <w:bookmarkEnd w:id="23"/>
    </w:p>
    <w:p w:rsidR="000D2853" w:rsidRDefault="000D2853" w:rsidP="000D2853">
      <w:pPr>
        <w:pStyle w:val="affff6"/>
        <w:ind w:firstLine="420"/>
        <w:rPr>
          <w:rFonts w:hint="eastAsia"/>
        </w:rPr>
      </w:pPr>
      <w:bookmarkStart w:id="24" w:name="_Toc17233326"/>
      <w:bookmarkStart w:id="25" w:name="_Toc17233334"/>
      <w:bookmarkStart w:id="26" w:name="_Toc24884212"/>
      <w:bookmarkStart w:id="27" w:name="_Toc24884219"/>
      <w:bookmarkStart w:id="28" w:name="_Toc26648466"/>
      <w:r>
        <w:rPr>
          <w:rFonts w:hint="eastAsia"/>
        </w:rPr>
        <w:t>本文件规定了辛集黄冠梨生产的园地选择规划、苗木培育、栽植、土肥水管理、整形修剪、花果管理、梨园机械化、病虫害防治、采收和果实贮藏、运输等方面的操作规程。</w:t>
      </w:r>
    </w:p>
    <w:p w:rsidR="008B0C9C" w:rsidRDefault="000D2853" w:rsidP="000D2853">
      <w:pPr>
        <w:pStyle w:val="affff6"/>
        <w:ind w:firstLine="420"/>
      </w:pPr>
      <w:r>
        <w:rPr>
          <w:rFonts w:hint="eastAsia"/>
        </w:rPr>
        <w:t>本文件适用于辛集黄冠梨生产。</w:t>
      </w:r>
    </w:p>
    <w:p w:rsidR="00E2552F" w:rsidRDefault="00E2552F" w:rsidP="00A77CCB">
      <w:pPr>
        <w:pStyle w:val="affc"/>
        <w:spacing w:before="312" w:after="312"/>
      </w:pPr>
      <w:bookmarkStart w:id="29" w:name="_Toc26718931"/>
      <w:bookmarkStart w:id="30" w:name="_Toc26986531"/>
      <w:bookmarkStart w:id="31" w:name="_Toc26986772"/>
      <w:bookmarkStart w:id="32" w:name="_Toc97191424"/>
      <w:r>
        <w:rPr>
          <w:rFonts w:hint="eastAsia"/>
        </w:rPr>
        <w:t>规范性引用文件</w:t>
      </w:r>
      <w:bookmarkEnd w:id="24"/>
      <w:bookmarkEnd w:id="25"/>
      <w:bookmarkEnd w:id="26"/>
      <w:bookmarkEnd w:id="27"/>
      <w:bookmarkEnd w:id="28"/>
      <w:bookmarkEnd w:id="29"/>
      <w:bookmarkEnd w:id="30"/>
      <w:bookmarkEnd w:id="31"/>
      <w:bookmarkEnd w:id="32"/>
    </w:p>
    <w:sdt>
      <w:sdtPr>
        <w:rPr>
          <w:rFonts w:hint="eastAsia"/>
        </w:rPr>
        <w:id w:val="715848253"/>
        <w:placeholder>
          <w:docPart w:val="E73231231E8D43E08046F39ECFB5C46B"/>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8A57E6" w:rsidRDefault="008A57E6" w:rsidP="008A57E6">
          <w:pPr>
            <w:pStyle w:val="affff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0D2853" w:rsidRDefault="000D2853" w:rsidP="000D2853">
      <w:pPr>
        <w:pStyle w:val="afffffffffff4"/>
        <w:spacing w:beforeLines="0" w:afterLines="0" w:line="440" w:lineRule="exact"/>
        <w:ind w:firstLineChars="200" w:firstLine="480"/>
        <w:rPr>
          <w:rFonts w:ascii="Times New Roman" w:eastAsia="宋体"/>
          <w:color w:val="000000"/>
          <w:sz w:val="24"/>
          <w:szCs w:val="24"/>
        </w:rPr>
      </w:pPr>
      <w:r>
        <w:rPr>
          <w:rFonts w:ascii="Times New Roman" w:eastAsia="宋体"/>
          <w:color w:val="000000"/>
          <w:sz w:val="24"/>
          <w:szCs w:val="24"/>
        </w:rPr>
        <w:t>GH/T 1152</w:t>
      </w:r>
      <w:r>
        <w:rPr>
          <w:rFonts w:ascii="Times New Roman" w:eastAsia="宋体" w:hint="eastAsia"/>
          <w:color w:val="000000"/>
          <w:sz w:val="24"/>
          <w:szCs w:val="24"/>
        </w:rPr>
        <w:t xml:space="preserve">  </w:t>
      </w:r>
      <w:r>
        <w:rPr>
          <w:rFonts w:ascii="宋体" w:eastAsia="宋体" w:hAnsi="宋体"/>
          <w:color w:val="000000"/>
          <w:sz w:val="24"/>
          <w:szCs w:val="24"/>
        </w:rPr>
        <w:t>梨冷藏技术</w:t>
      </w:r>
    </w:p>
    <w:p w:rsidR="000D2853" w:rsidRDefault="000D2853" w:rsidP="000D2853">
      <w:pPr>
        <w:pStyle w:val="afffffffffff4"/>
        <w:spacing w:beforeLines="0" w:afterLines="0" w:line="440" w:lineRule="exact"/>
        <w:ind w:firstLineChars="200" w:firstLine="480"/>
        <w:rPr>
          <w:rFonts w:ascii="Times New Roman" w:eastAsia="宋体"/>
          <w:color w:val="000000"/>
          <w:sz w:val="24"/>
          <w:szCs w:val="24"/>
        </w:rPr>
      </w:pPr>
      <w:r>
        <w:rPr>
          <w:rFonts w:ascii="Times New Roman" w:eastAsia="宋体"/>
          <w:color w:val="000000"/>
          <w:sz w:val="24"/>
          <w:szCs w:val="24"/>
        </w:rPr>
        <w:t>NY/T 442</w:t>
      </w:r>
      <w:r>
        <w:rPr>
          <w:rFonts w:ascii="Times New Roman" w:eastAsia="宋体" w:hint="eastAsia"/>
          <w:color w:val="000000"/>
          <w:sz w:val="24"/>
          <w:szCs w:val="24"/>
        </w:rPr>
        <w:t xml:space="preserve">  </w:t>
      </w:r>
      <w:r>
        <w:rPr>
          <w:rFonts w:ascii="宋体" w:eastAsia="宋体" w:hAnsi="宋体"/>
          <w:color w:val="000000"/>
          <w:sz w:val="24"/>
          <w:szCs w:val="24"/>
        </w:rPr>
        <w:t>梨生产技术规程</w:t>
      </w:r>
    </w:p>
    <w:p w:rsidR="000D2853" w:rsidRDefault="000D2853" w:rsidP="000D2853">
      <w:pPr>
        <w:pStyle w:val="afffffffffff4"/>
        <w:spacing w:beforeLines="0" w:afterLines="0" w:line="440" w:lineRule="exact"/>
        <w:ind w:firstLineChars="200" w:firstLine="480"/>
        <w:rPr>
          <w:rFonts w:ascii="Times New Roman" w:eastAsia="宋体"/>
          <w:color w:val="000000"/>
          <w:sz w:val="24"/>
          <w:szCs w:val="24"/>
        </w:rPr>
      </w:pPr>
      <w:r>
        <w:rPr>
          <w:rFonts w:ascii="Times New Roman" w:eastAsia="宋体"/>
          <w:color w:val="000000"/>
          <w:sz w:val="24"/>
          <w:szCs w:val="24"/>
        </w:rPr>
        <w:t>NY/T 496</w:t>
      </w:r>
      <w:r>
        <w:rPr>
          <w:rFonts w:ascii="Times New Roman" w:eastAsia="宋体" w:hint="eastAsia"/>
          <w:color w:val="000000"/>
          <w:sz w:val="24"/>
          <w:szCs w:val="24"/>
        </w:rPr>
        <w:t xml:space="preserve">  </w:t>
      </w:r>
      <w:r>
        <w:rPr>
          <w:rFonts w:ascii="宋体" w:eastAsia="宋体" w:hAnsi="宋体"/>
          <w:color w:val="000000"/>
          <w:sz w:val="24"/>
          <w:szCs w:val="24"/>
        </w:rPr>
        <w:t>肥料合理使用准则</w:t>
      </w:r>
      <w:r>
        <w:rPr>
          <w:rFonts w:ascii="Times New Roman" w:eastAsia="宋体"/>
          <w:color w:val="000000"/>
          <w:sz w:val="24"/>
          <w:szCs w:val="24"/>
        </w:rPr>
        <w:t xml:space="preserve"> </w:t>
      </w:r>
      <w:r>
        <w:rPr>
          <w:rFonts w:ascii="宋体" w:eastAsia="宋体" w:hAnsi="宋体"/>
          <w:color w:val="000000"/>
          <w:sz w:val="24"/>
          <w:szCs w:val="24"/>
        </w:rPr>
        <w:t>通则</w:t>
      </w:r>
    </w:p>
    <w:p w:rsidR="000D2853" w:rsidRDefault="000D2853" w:rsidP="000D2853">
      <w:pPr>
        <w:pStyle w:val="afffffffffff4"/>
        <w:spacing w:beforeLines="0" w:afterLines="0" w:line="440" w:lineRule="exact"/>
        <w:ind w:firstLineChars="200" w:firstLine="480"/>
        <w:rPr>
          <w:rFonts w:ascii="Times New Roman" w:eastAsia="宋体"/>
          <w:color w:val="000000"/>
          <w:sz w:val="24"/>
          <w:szCs w:val="24"/>
        </w:rPr>
      </w:pPr>
      <w:r>
        <w:rPr>
          <w:rFonts w:ascii="Times New Roman" w:eastAsia="宋体"/>
          <w:color w:val="000000"/>
          <w:sz w:val="24"/>
          <w:szCs w:val="24"/>
        </w:rPr>
        <w:t>NY/T 1778</w:t>
      </w:r>
      <w:r>
        <w:rPr>
          <w:rFonts w:ascii="Times New Roman" w:eastAsia="宋体" w:hint="eastAsia"/>
          <w:color w:val="000000"/>
          <w:sz w:val="24"/>
          <w:szCs w:val="24"/>
        </w:rPr>
        <w:t xml:space="preserve">  </w:t>
      </w:r>
      <w:r>
        <w:rPr>
          <w:rFonts w:ascii="宋体" w:eastAsia="宋体" w:hAnsi="宋体"/>
          <w:color w:val="000000"/>
          <w:sz w:val="24"/>
          <w:szCs w:val="24"/>
        </w:rPr>
        <w:t>新鲜水果包装标识 通则</w:t>
      </w:r>
    </w:p>
    <w:p w:rsidR="000D2853" w:rsidRDefault="000D2853" w:rsidP="000D2853">
      <w:pPr>
        <w:pStyle w:val="afffffffffff4"/>
        <w:spacing w:beforeLines="0" w:afterLines="0" w:line="440" w:lineRule="exact"/>
        <w:ind w:firstLineChars="200" w:firstLine="480"/>
        <w:rPr>
          <w:rFonts w:ascii="Times New Roman" w:eastAsia="宋体"/>
          <w:color w:val="000000"/>
          <w:sz w:val="24"/>
          <w:szCs w:val="24"/>
        </w:rPr>
      </w:pPr>
      <w:r>
        <w:rPr>
          <w:rFonts w:ascii="Times New Roman" w:eastAsia="宋体"/>
          <w:color w:val="000000"/>
          <w:sz w:val="24"/>
          <w:szCs w:val="24"/>
        </w:rPr>
        <w:t>NY/T 1198</w:t>
      </w:r>
      <w:r>
        <w:rPr>
          <w:rFonts w:ascii="Times New Roman" w:eastAsia="宋体" w:hint="eastAsia"/>
          <w:color w:val="000000"/>
          <w:sz w:val="24"/>
          <w:szCs w:val="24"/>
        </w:rPr>
        <w:t xml:space="preserve">  </w:t>
      </w:r>
      <w:r>
        <w:rPr>
          <w:rFonts w:ascii="宋体" w:eastAsia="宋体" w:hAnsi="宋体"/>
          <w:color w:val="000000"/>
          <w:sz w:val="24"/>
          <w:szCs w:val="24"/>
        </w:rPr>
        <w:t>梨贮运技术规范</w:t>
      </w:r>
    </w:p>
    <w:p w:rsidR="000D2853" w:rsidRDefault="000D2853" w:rsidP="000D2853">
      <w:pPr>
        <w:pStyle w:val="afffffffffff4"/>
        <w:spacing w:beforeLines="0" w:afterLines="0" w:line="440" w:lineRule="exact"/>
        <w:ind w:firstLineChars="200" w:firstLine="480"/>
        <w:rPr>
          <w:rFonts w:ascii="Times New Roman" w:eastAsia="宋体"/>
          <w:color w:val="000000"/>
          <w:sz w:val="24"/>
          <w:szCs w:val="24"/>
        </w:rPr>
      </w:pPr>
      <w:r>
        <w:rPr>
          <w:rFonts w:ascii="Times New Roman" w:eastAsia="宋体"/>
          <w:color w:val="000000"/>
          <w:sz w:val="24"/>
          <w:szCs w:val="24"/>
        </w:rPr>
        <w:t>NY/T 2157</w:t>
      </w:r>
      <w:r>
        <w:rPr>
          <w:rFonts w:ascii="Times New Roman" w:eastAsia="宋体" w:hint="eastAsia"/>
          <w:color w:val="000000"/>
          <w:sz w:val="24"/>
          <w:szCs w:val="24"/>
        </w:rPr>
        <w:t xml:space="preserve">  </w:t>
      </w:r>
      <w:r>
        <w:rPr>
          <w:rFonts w:ascii="宋体" w:eastAsia="宋体" w:hAnsi="宋体"/>
          <w:color w:val="000000"/>
          <w:sz w:val="24"/>
          <w:szCs w:val="24"/>
        </w:rPr>
        <w:t xml:space="preserve">梨主要病虫害防治技术规程 </w:t>
      </w:r>
    </w:p>
    <w:p w:rsidR="000D2853" w:rsidRDefault="000D2853" w:rsidP="000D2853">
      <w:pPr>
        <w:pStyle w:val="afffffffffff4"/>
        <w:spacing w:beforeLines="0" w:afterLines="0" w:line="440" w:lineRule="exact"/>
        <w:ind w:firstLineChars="200" w:firstLine="480"/>
        <w:rPr>
          <w:rFonts w:ascii="Times New Roman" w:eastAsia="宋体"/>
          <w:color w:val="000000"/>
          <w:sz w:val="24"/>
          <w:szCs w:val="24"/>
        </w:rPr>
      </w:pPr>
      <w:r>
        <w:rPr>
          <w:rFonts w:ascii="Times New Roman" w:eastAsia="宋体"/>
          <w:color w:val="000000"/>
          <w:sz w:val="24"/>
          <w:szCs w:val="24"/>
        </w:rPr>
        <w:t>NY/T 2681</w:t>
      </w:r>
      <w:r>
        <w:rPr>
          <w:rFonts w:ascii="Times New Roman" w:eastAsia="宋体" w:hint="eastAsia"/>
          <w:color w:val="000000"/>
          <w:sz w:val="24"/>
          <w:szCs w:val="24"/>
        </w:rPr>
        <w:t xml:space="preserve">  </w:t>
      </w:r>
      <w:r>
        <w:rPr>
          <w:rFonts w:ascii="宋体" w:eastAsia="宋体" w:hAnsi="宋体"/>
          <w:color w:val="000000"/>
          <w:sz w:val="24"/>
          <w:szCs w:val="24"/>
        </w:rPr>
        <w:t>梨苗木繁育技术规程</w:t>
      </w:r>
    </w:p>
    <w:p w:rsidR="00B265BC" w:rsidRPr="00E030F9" w:rsidRDefault="00FD59EB" w:rsidP="00FD59EB">
      <w:pPr>
        <w:pStyle w:val="affc"/>
        <w:spacing w:before="312" w:after="312"/>
      </w:pPr>
      <w:bookmarkStart w:id="33" w:name="_Toc97191425"/>
      <w:r>
        <w:rPr>
          <w:rFonts w:hint="eastAsia"/>
          <w:szCs w:val="21"/>
        </w:rPr>
        <w:t>术语和定义</w:t>
      </w:r>
      <w:bookmarkEnd w:id="33"/>
    </w:p>
    <w:bookmarkStart w:id="34" w:name="_Toc26986532" w:displacedByCustomXml="next"/>
    <w:bookmarkEnd w:id="34" w:displacedByCustomXml="next"/>
    <w:sdt>
      <w:sdtPr>
        <w:id w:val="-1909835108"/>
        <w:placeholder>
          <w:docPart w:val="A8C005979AB244059C519F81DE5C244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C010C" w:rsidRDefault="000D2853" w:rsidP="00BA263B">
          <w:pPr>
            <w:pStyle w:val="affff6"/>
            <w:ind w:firstLine="420"/>
          </w:pPr>
          <w:r>
            <w:t>本文件没有需要界定的术语和定义。</w:t>
          </w:r>
        </w:p>
      </w:sdtContent>
    </w:sdt>
    <w:p w:rsidR="000D2853" w:rsidRPr="000D2853" w:rsidRDefault="000D2853" w:rsidP="000D2853">
      <w:pPr>
        <w:pStyle w:val="affc"/>
        <w:spacing w:before="312" w:after="312"/>
        <w:rPr>
          <w:rFonts w:ascii="Times New Roman"/>
        </w:rPr>
      </w:pPr>
      <w:r w:rsidRPr="000D2853">
        <w:rPr>
          <w:rFonts w:hint="eastAsia"/>
        </w:rPr>
        <w:t>园地选择与规划</w:t>
      </w:r>
    </w:p>
    <w:p w:rsidR="000D2853" w:rsidRPr="000D2853" w:rsidRDefault="000D2853" w:rsidP="000D2853">
      <w:pPr>
        <w:pStyle w:val="affd"/>
        <w:spacing w:before="156" w:after="156"/>
        <w:rPr>
          <w:rFonts w:ascii="Times New Roman"/>
        </w:rPr>
      </w:pPr>
      <w:r w:rsidRPr="000D2853">
        <w:rPr>
          <w:rFonts w:hint="eastAsia"/>
        </w:rPr>
        <w:t>园地选择</w:t>
      </w:r>
    </w:p>
    <w:p w:rsidR="000D2853" w:rsidRPr="000D2853" w:rsidRDefault="000D2853" w:rsidP="000D2853">
      <w:pPr>
        <w:pStyle w:val="affff6"/>
        <w:ind w:firstLine="420"/>
      </w:pPr>
      <w:r w:rsidRPr="000D2853">
        <w:rPr>
          <w:rFonts w:hAnsi="宋体" w:hint="eastAsia"/>
        </w:rPr>
        <w:t>按</w:t>
      </w:r>
      <w:r w:rsidRPr="000D2853">
        <w:rPr>
          <w:rFonts w:hint="eastAsia"/>
        </w:rPr>
        <w:t>NY/T 442</w:t>
      </w:r>
      <w:r w:rsidRPr="000D2853">
        <w:rPr>
          <w:rFonts w:hAnsi="宋体" w:hint="eastAsia"/>
        </w:rPr>
        <w:t>的规定执行。</w:t>
      </w:r>
    </w:p>
    <w:p w:rsidR="000D2853" w:rsidRPr="000D2853" w:rsidRDefault="000D2853" w:rsidP="000D2853">
      <w:pPr>
        <w:pStyle w:val="affd"/>
        <w:spacing w:before="156" w:after="156"/>
      </w:pPr>
      <w:r w:rsidRPr="000D2853">
        <w:rPr>
          <w:rFonts w:hint="eastAsia"/>
        </w:rPr>
        <w:t>土壤条件</w:t>
      </w:r>
    </w:p>
    <w:p w:rsidR="000D2853" w:rsidRPr="000D2853" w:rsidRDefault="000D2853" w:rsidP="000D2853">
      <w:pPr>
        <w:pStyle w:val="affff6"/>
        <w:ind w:firstLine="420"/>
        <w:rPr>
          <w:rFonts w:ascii="Times New Roman" w:hint="eastAsia"/>
        </w:rPr>
      </w:pPr>
      <w:r w:rsidRPr="000D2853">
        <w:rPr>
          <w:rFonts w:hint="eastAsia"/>
        </w:rPr>
        <w:t>土壤条件要求土层深厚、排水良好、有机质含量≥</w:t>
      </w:r>
      <w:r w:rsidRPr="000D2853">
        <w:rPr>
          <w:rFonts w:ascii="Times New Roman" w:hint="eastAsia"/>
        </w:rPr>
        <w:t>0.</w:t>
      </w:r>
      <w:r w:rsidRPr="000D2853">
        <w:rPr>
          <w:rFonts w:ascii="Times New Roman"/>
        </w:rPr>
        <w:t>6</w:t>
      </w:r>
      <w:r w:rsidRPr="000D2853">
        <w:rPr>
          <w:rFonts w:ascii="Times New Roman" w:hint="eastAsia"/>
        </w:rPr>
        <w:t>%</w:t>
      </w:r>
      <w:r w:rsidRPr="000D2853">
        <w:rPr>
          <w:rFonts w:hint="eastAsia"/>
        </w:rPr>
        <w:t>、土壤地下水位</w:t>
      </w:r>
      <w:r w:rsidRPr="000D2853">
        <w:rPr>
          <w:rFonts w:ascii="Times New Roman" w:hint="eastAsia"/>
        </w:rPr>
        <w:t>1 m</w:t>
      </w:r>
      <w:r w:rsidRPr="000D2853">
        <w:rPr>
          <w:rFonts w:hint="eastAsia"/>
        </w:rPr>
        <w:t>以下，</w:t>
      </w:r>
      <w:r w:rsidRPr="000D2853">
        <w:rPr>
          <w:rFonts w:ascii="Times New Roman" w:hint="eastAsia"/>
        </w:rPr>
        <w:t>pH</w:t>
      </w:r>
      <w:r w:rsidRPr="000D2853">
        <w:rPr>
          <w:rFonts w:hint="eastAsia"/>
        </w:rPr>
        <w:t xml:space="preserve">值在 </w:t>
      </w:r>
      <w:r w:rsidRPr="000D2853">
        <w:rPr>
          <w:rFonts w:ascii="Times New Roman" w:hint="eastAsia"/>
        </w:rPr>
        <w:t>6.5</w:t>
      </w:r>
      <w:r w:rsidRPr="000D2853">
        <w:rPr>
          <w:rFonts w:hint="eastAsia"/>
        </w:rPr>
        <w:t>～</w:t>
      </w:r>
      <w:r w:rsidRPr="000D2853">
        <w:rPr>
          <w:rFonts w:ascii="Times New Roman"/>
        </w:rPr>
        <w:t>8</w:t>
      </w:r>
      <w:r w:rsidRPr="000D2853">
        <w:rPr>
          <w:rFonts w:ascii="Times New Roman" w:hint="eastAsia"/>
        </w:rPr>
        <w:t>.</w:t>
      </w:r>
      <w:r w:rsidRPr="000D2853">
        <w:rPr>
          <w:rFonts w:ascii="Times New Roman"/>
        </w:rPr>
        <w:t>5</w:t>
      </w:r>
      <w:r w:rsidRPr="000D2853">
        <w:rPr>
          <w:rFonts w:hint="eastAsia"/>
        </w:rPr>
        <w:t>之间。</w:t>
      </w:r>
    </w:p>
    <w:p w:rsidR="000D2853" w:rsidRPr="000D2853" w:rsidRDefault="000D2853" w:rsidP="000D2853">
      <w:pPr>
        <w:pStyle w:val="affd"/>
        <w:spacing w:before="156" w:after="156"/>
      </w:pPr>
      <w:r w:rsidRPr="000D2853">
        <w:rPr>
          <w:rFonts w:hint="eastAsia"/>
        </w:rPr>
        <w:t>产地环境</w:t>
      </w:r>
    </w:p>
    <w:p w:rsidR="000D2853" w:rsidRPr="000D2853" w:rsidRDefault="000D2853" w:rsidP="000D2853">
      <w:pPr>
        <w:pStyle w:val="affff6"/>
        <w:ind w:firstLine="420"/>
        <w:rPr>
          <w:rFonts w:ascii="Times New Roman" w:hint="eastAsia"/>
        </w:rPr>
      </w:pPr>
      <w:r w:rsidRPr="000D2853">
        <w:rPr>
          <w:rFonts w:hint="eastAsia"/>
        </w:rPr>
        <w:t>按</w:t>
      </w:r>
      <w:r w:rsidRPr="000D2853">
        <w:rPr>
          <w:rFonts w:ascii="Times New Roman" w:hint="eastAsia"/>
        </w:rPr>
        <w:t>NY/T 442</w:t>
      </w:r>
      <w:r w:rsidRPr="000D2853">
        <w:rPr>
          <w:rFonts w:hint="eastAsia"/>
        </w:rPr>
        <w:t>的有关规定执行。</w:t>
      </w:r>
    </w:p>
    <w:p w:rsidR="000D2853" w:rsidRPr="000D2853" w:rsidRDefault="000D2853" w:rsidP="000D2853">
      <w:pPr>
        <w:pStyle w:val="affd"/>
        <w:spacing w:before="156" w:after="156"/>
        <w:rPr>
          <w:rFonts w:ascii="Times New Roman"/>
        </w:rPr>
      </w:pPr>
      <w:r w:rsidRPr="000D2853">
        <w:rPr>
          <w:rFonts w:hint="eastAsia"/>
        </w:rPr>
        <w:lastRenderedPageBreak/>
        <w:t>园地规划</w:t>
      </w:r>
    </w:p>
    <w:p w:rsidR="000D2853" w:rsidRDefault="000D2853" w:rsidP="000D2853">
      <w:pPr>
        <w:pStyle w:val="affff6"/>
        <w:ind w:firstLine="420"/>
        <w:rPr>
          <w:rFonts w:hAnsi="宋体" w:hint="eastAsia"/>
        </w:rPr>
      </w:pPr>
      <w:r w:rsidRPr="000D2853">
        <w:rPr>
          <w:rFonts w:hAnsi="宋体" w:hint="eastAsia"/>
        </w:rPr>
        <w:t>应符合</w:t>
      </w:r>
      <w:r w:rsidRPr="000D2853">
        <w:rPr>
          <w:rFonts w:hint="eastAsia"/>
        </w:rPr>
        <w:t>NY/T 442</w:t>
      </w:r>
      <w:r w:rsidRPr="000D2853">
        <w:rPr>
          <w:rFonts w:hAnsi="宋体" w:hint="eastAsia"/>
        </w:rPr>
        <w:t>中</w:t>
      </w:r>
      <w:r w:rsidRPr="000D2853">
        <w:rPr>
          <w:rFonts w:hint="eastAsia"/>
        </w:rPr>
        <w:t>3.2</w:t>
      </w:r>
      <w:r w:rsidRPr="000D2853">
        <w:rPr>
          <w:rFonts w:hAnsi="宋体" w:hint="eastAsia"/>
        </w:rPr>
        <w:t>的要求。</w:t>
      </w:r>
    </w:p>
    <w:p w:rsidR="000D2853" w:rsidRPr="000D2853" w:rsidRDefault="000D2853" w:rsidP="000D2853">
      <w:pPr>
        <w:pStyle w:val="affc"/>
        <w:spacing w:before="312" w:after="312"/>
        <w:rPr>
          <w:rFonts w:ascii="宋体" w:eastAsia="宋体"/>
        </w:rPr>
      </w:pPr>
      <w:r w:rsidRPr="000D2853">
        <w:rPr>
          <w:rFonts w:hint="eastAsia"/>
        </w:rPr>
        <w:t>苗木培育</w:t>
      </w:r>
    </w:p>
    <w:p w:rsidR="000D2853" w:rsidRPr="000D2853" w:rsidRDefault="000D2853" w:rsidP="000D2853">
      <w:pPr>
        <w:pStyle w:val="affd"/>
        <w:spacing w:before="156" w:after="156"/>
        <w:rPr>
          <w:rFonts w:ascii="Times New Roman"/>
        </w:rPr>
      </w:pPr>
      <w:r w:rsidRPr="000D2853">
        <w:rPr>
          <w:rFonts w:hint="eastAsia"/>
        </w:rPr>
        <w:t>砧木品种</w:t>
      </w:r>
    </w:p>
    <w:p w:rsidR="000D2853" w:rsidRPr="000D2853" w:rsidRDefault="000D2853" w:rsidP="000D2853">
      <w:pPr>
        <w:pStyle w:val="affff6"/>
        <w:ind w:firstLine="420"/>
        <w:rPr>
          <w:rFonts w:ascii="Times New Roman"/>
        </w:rPr>
      </w:pPr>
      <w:r w:rsidRPr="000D2853">
        <w:rPr>
          <w:rFonts w:hint="eastAsia"/>
        </w:rPr>
        <w:t>优先选用山区野生杜梨。</w:t>
      </w:r>
    </w:p>
    <w:p w:rsidR="000D2853" w:rsidRPr="000D2853" w:rsidRDefault="000D2853" w:rsidP="000D2853">
      <w:pPr>
        <w:pStyle w:val="affd"/>
        <w:spacing w:before="156" w:after="156"/>
        <w:rPr>
          <w:rFonts w:ascii="Times New Roman"/>
        </w:rPr>
      </w:pPr>
      <w:r w:rsidRPr="000D2853">
        <w:rPr>
          <w:rFonts w:hint="eastAsia"/>
        </w:rPr>
        <w:t>品种接穗</w:t>
      </w:r>
    </w:p>
    <w:p w:rsidR="000D2853" w:rsidRPr="000D2853" w:rsidRDefault="000D2853" w:rsidP="000D2853">
      <w:pPr>
        <w:pStyle w:val="affff6"/>
        <w:ind w:firstLine="420"/>
        <w:rPr>
          <w:rFonts w:ascii="Times New Roman"/>
        </w:rPr>
      </w:pPr>
      <w:r w:rsidRPr="000D2853">
        <w:rPr>
          <w:rFonts w:hint="eastAsia"/>
        </w:rPr>
        <w:t>选择生长健壮的黄冠梨母株，选取发育良好的一年生健壮枝作为接穗。</w:t>
      </w:r>
    </w:p>
    <w:p w:rsidR="000D2853" w:rsidRPr="000D2853" w:rsidRDefault="000D2853" w:rsidP="000D2853">
      <w:pPr>
        <w:pStyle w:val="affd"/>
        <w:spacing w:before="156" w:after="156"/>
        <w:rPr>
          <w:rFonts w:ascii="Times New Roman"/>
        </w:rPr>
      </w:pPr>
      <w:r w:rsidRPr="000D2853">
        <w:rPr>
          <w:rFonts w:hint="eastAsia"/>
        </w:rPr>
        <w:t>苗木质量</w:t>
      </w:r>
    </w:p>
    <w:p w:rsidR="000D2853" w:rsidRPr="000D2853" w:rsidRDefault="000D2853" w:rsidP="000D2853">
      <w:pPr>
        <w:pStyle w:val="affff6"/>
        <w:ind w:firstLine="420"/>
      </w:pPr>
      <w:r w:rsidRPr="000D2853">
        <w:rPr>
          <w:rFonts w:hAnsi="宋体" w:hint="eastAsia"/>
        </w:rPr>
        <w:t>符合</w:t>
      </w:r>
      <w:r w:rsidRPr="000D2853">
        <w:rPr>
          <w:rFonts w:hint="eastAsia"/>
        </w:rPr>
        <w:t>NY/T 2681</w:t>
      </w:r>
      <w:r w:rsidRPr="000D2853">
        <w:rPr>
          <w:rFonts w:hAnsi="宋体" w:hint="eastAsia"/>
        </w:rPr>
        <w:t>的有关规定。</w:t>
      </w:r>
    </w:p>
    <w:p w:rsidR="000D2853" w:rsidRPr="000D2853" w:rsidRDefault="000D2853" w:rsidP="000D2853">
      <w:pPr>
        <w:pStyle w:val="affc"/>
        <w:spacing w:before="312" w:after="312"/>
        <w:rPr>
          <w:rFonts w:ascii="Times New Roman"/>
        </w:rPr>
      </w:pPr>
      <w:r w:rsidRPr="000D2853">
        <w:rPr>
          <w:rFonts w:hint="eastAsia"/>
        </w:rPr>
        <w:t>栽植</w:t>
      </w:r>
    </w:p>
    <w:p w:rsidR="000D2853" w:rsidRPr="000D2853" w:rsidRDefault="000D2853" w:rsidP="000D2853">
      <w:pPr>
        <w:pStyle w:val="affd"/>
        <w:spacing w:before="156" w:after="156"/>
        <w:rPr>
          <w:rFonts w:ascii="Times New Roman"/>
        </w:rPr>
      </w:pPr>
      <w:r w:rsidRPr="000D2853">
        <w:rPr>
          <w:rFonts w:hint="eastAsia"/>
        </w:rPr>
        <w:t>栽植时间</w:t>
      </w:r>
    </w:p>
    <w:p w:rsidR="000D2853" w:rsidRPr="000D2853" w:rsidRDefault="000D2853" w:rsidP="000D2853">
      <w:pPr>
        <w:pStyle w:val="affff6"/>
        <w:ind w:firstLine="420"/>
        <w:rPr>
          <w:rFonts w:ascii="Times New Roman"/>
        </w:rPr>
      </w:pPr>
      <w:r w:rsidRPr="000D2853">
        <w:rPr>
          <w:rFonts w:hint="eastAsia"/>
        </w:rPr>
        <w:t>秋末落叶后至春季萌芽前均可栽植。</w:t>
      </w:r>
    </w:p>
    <w:p w:rsidR="000D2853" w:rsidRPr="000D2853" w:rsidRDefault="000D2853" w:rsidP="000D2853">
      <w:pPr>
        <w:pStyle w:val="affd"/>
        <w:spacing w:before="156" w:after="156"/>
        <w:rPr>
          <w:rFonts w:ascii="Times New Roman"/>
        </w:rPr>
      </w:pPr>
      <w:r w:rsidRPr="000D2853">
        <w:rPr>
          <w:rFonts w:hint="eastAsia"/>
        </w:rPr>
        <w:t>栽植密度</w:t>
      </w:r>
    </w:p>
    <w:p w:rsidR="000D2853" w:rsidRPr="000D2853" w:rsidRDefault="000D2853" w:rsidP="000D2853">
      <w:pPr>
        <w:pStyle w:val="affff6"/>
        <w:ind w:firstLine="420"/>
      </w:pPr>
      <w:r w:rsidRPr="000D2853">
        <w:rPr>
          <w:rFonts w:hAnsi="宋体" w:hint="eastAsia"/>
        </w:rPr>
        <w:t>稀植园栽植密度为每</w:t>
      </w:r>
      <w:r w:rsidRPr="000D2853">
        <w:rPr>
          <w:rFonts w:hint="eastAsia"/>
        </w:rPr>
        <w:t>666.7 m</w:t>
      </w:r>
      <w:r w:rsidRPr="000D2853">
        <w:rPr>
          <w:rFonts w:hint="eastAsia"/>
          <w:vertAlign w:val="superscript"/>
        </w:rPr>
        <w:t>2</w:t>
      </w:r>
      <w:r w:rsidRPr="000D2853">
        <w:rPr>
          <w:rFonts w:hAnsi="宋体" w:hint="eastAsia"/>
        </w:rPr>
        <w:t>栽</w:t>
      </w:r>
      <w:r w:rsidRPr="000D2853">
        <w:rPr>
          <w:rFonts w:hint="eastAsia"/>
        </w:rPr>
        <w:t>45</w:t>
      </w:r>
      <w:r w:rsidRPr="000D2853">
        <w:rPr>
          <w:rFonts w:hAnsi="宋体" w:hint="eastAsia"/>
        </w:rPr>
        <w:t>株～</w:t>
      </w:r>
      <w:r w:rsidRPr="000D2853">
        <w:rPr>
          <w:rFonts w:hint="eastAsia"/>
        </w:rPr>
        <w:t>74</w:t>
      </w:r>
      <w:r w:rsidRPr="000D2853">
        <w:rPr>
          <w:rFonts w:hAnsi="宋体" w:hint="eastAsia"/>
        </w:rPr>
        <w:t>株，株行距</w:t>
      </w:r>
      <w:r w:rsidRPr="000D2853">
        <w:rPr>
          <w:rFonts w:hint="eastAsia"/>
        </w:rPr>
        <w:t>2.0 m</w:t>
      </w:r>
      <w:r w:rsidRPr="000D2853">
        <w:rPr>
          <w:rFonts w:hAnsi="宋体" w:hint="eastAsia"/>
        </w:rPr>
        <w:t>～</w:t>
      </w:r>
      <w:r w:rsidRPr="000D2853">
        <w:rPr>
          <w:rFonts w:hint="eastAsia"/>
        </w:rPr>
        <w:t>3.0 m</w:t>
      </w:r>
      <w:r w:rsidRPr="000D2853">
        <w:rPr>
          <w:rFonts w:hAnsi="宋体" w:hint="eastAsia"/>
        </w:rPr>
        <w:t>×</w:t>
      </w:r>
      <w:r w:rsidRPr="000D2853">
        <w:rPr>
          <w:rFonts w:hint="eastAsia"/>
        </w:rPr>
        <w:t>4.5 m</w:t>
      </w:r>
      <w:r w:rsidRPr="000D2853">
        <w:rPr>
          <w:rFonts w:hAnsi="宋体" w:hint="eastAsia"/>
        </w:rPr>
        <w:t>～</w:t>
      </w:r>
      <w:r w:rsidRPr="000D2853">
        <w:rPr>
          <w:rFonts w:hint="eastAsia"/>
        </w:rPr>
        <w:t>5.0 m</w:t>
      </w:r>
      <w:r w:rsidRPr="000D2853">
        <w:rPr>
          <w:rFonts w:hAnsi="宋体" w:hint="eastAsia"/>
        </w:rPr>
        <w:t>；密植园栽植密度为每</w:t>
      </w:r>
      <w:r w:rsidRPr="000D2853">
        <w:rPr>
          <w:rFonts w:hint="eastAsia"/>
        </w:rPr>
        <w:t>666.7 m</w:t>
      </w:r>
      <w:r w:rsidRPr="000D2853">
        <w:rPr>
          <w:rFonts w:hint="eastAsia"/>
          <w:vertAlign w:val="superscript"/>
        </w:rPr>
        <w:t>2</w:t>
      </w:r>
      <w:r w:rsidRPr="000D2853">
        <w:rPr>
          <w:rFonts w:hAnsi="宋体" w:hint="eastAsia"/>
        </w:rPr>
        <w:t>栽</w:t>
      </w:r>
      <w:r w:rsidRPr="000D2853">
        <w:rPr>
          <w:rFonts w:hint="eastAsia"/>
        </w:rPr>
        <w:t>74</w:t>
      </w:r>
      <w:r w:rsidRPr="000D2853">
        <w:rPr>
          <w:rFonts w:hAnsi="宋体" w:hint="eastAsia"/>
        </w:rPr>
        <w:t>株～</w:t>
      </w:r>
      <w:r w:rsidRPr="000D2853">
        <w:rPr>
          <w:rFonts w:hint="eastAsia"/>
        </w:rPr>
        <w:t>191</w:t>
      </w:r>
      <w:r w:rsidRPr="000D2853">
        <w:rPr>
          <w:rFonts w:hAnsi="宋体" w:hint="eastAsia"/>
        </w:rPr>
        <w:t xml:space="preserve">株，株行距 </w:t>
      </w:r>
      <w:r w:rsidRPr="000D2853">
        <w:rPr>
          <w:rFonts w:hint="eastAsia"/>
        </w:rPr>
        <w:t>1.0 m</w:t>
      </w:r>
      <w:r w:rsidRPr="000D2853">
        <w:rPr>
          <w:rFonts w:hAnsi="宋体" w:hint="eastAsia"/>
        </w:rPr>
        <w:t>～</w:t>
      </w:r>
      <w:r w:rsidRPr="000D2853">
        <w:rPr>
          <w:rFonts w:hint="eastAsia"/>
        </w:rPr>
        <w:t>2.0</w:t>
      </w:r>
      <w:r w:rsidRPr="000D2853">
        <w:t xml:space="preserve"> </w:t>
      </w:r>
      <w:r w:rsidRPr="000D2853">
        <w:rPr>
          <w:rFonts w:hint="eastAsia"/>
        </w:rPr>
        <w:t>m</w:t>
      </w:r>
      <w:r w:rsidRPr="000D2853">
        <w:rPr>
          <w:rFonts w:hAnsi="宋体" w:hint="eastAsia"/>
        </w:rPr>
        <w:t>×</w:t>
      </w:r>
      <w:r w:rsidRPr="000D2853">
        <w:rPr>
          <w:rFonts w:hint="eastAsia"/>
        </w:rPr>
        <w:t>3.5 m</w:t>
      </w:r>
      <w:r w:rsidRPr="000D2853">
        <w:rPr>
          <w:rFonts w:hAnsi="宋体" w:hint="eastAsia"/>
        </w:rPr>
        <w:t>～</w:t>
      </w:r>
      <w:r w:rsidRPr="000D2853">
        <w:rPr>
          <w:rFonts w:hint="eastAsia"/>
        </w:rPr>
        <w:t>4.5 m</w:t>
      </w:r>
      <w:r w:rsidRPr="000D2853">
        <w:rPr>
          <w:rFonts w:hAnsi="宋体" w:hint="eastAsia"/>
        </w:rPr>
        <w:t>。</w:t>
      </w:r>
    </w:p>
    <w:p w:rsidR="000D2853" w:rsidRPr="000D2853" w:rsidRDefault="000D2853" w:rsidP="000D2853">
      <w:pPr>
        <w:pStyle w:val="affd"/>
        <w:spacing w:before="156" w:after="156"/>
        <w:rPr>
          <w:rFonts w:ascii="Times New Roman"/>
        </w:rPr>
      </w:pPr>
      <w:r w:rsidRPr="000D2853">
        <w:rPr>
          <w:rFonts w:hint="eastAsia"/>
        </w:rPr>
        <w:t>授粉品种配置</w:t>
      </w:r>
    </w:p>
    <w:p w:rsidR="000D2853" w:rsidRPr="000D2853" w:rsidRDefault="000D2853" w:rsidP="000D2853">
      <w:pPr>
        <w:pStyle w:val="affff6"/>
        <w:ind w:firstLine="420"/>
        <w:rPr>
          <w:rFonts w:ascii="Times New Roman"/>
        </w:rPr>
      </w:pPr>
      <w:r w:rsidRPr="000D2853">
        <w:rPr>
          <w:rFonts w:hint="eastAsia"/>
        </w:rPr>
        <w:t>可选择鸭梨、苏翠</w:t>
      </w:r>
      <w:r w:rsidRPr="000D2853">
        <w:rPr>
          <w:rFonts w:ascii="Times New Roman" w:hint="eastAsia"/>
        </w:rPr>
        <w:t>1</w:t>
      </w:r>
      <w:r w:rsidRPr="000D2853">
        <w:rPr>
          <w:rFonts w:hint="eastAsia"/>
        </w:rPr>
        <w:t>号、翠冠、圆黄等品种，配置</w:t>
      </w:r>
      <w:r w:rsidRPr="000D2853">
        <w:rPr>
          <w:rFonts w:ascii="Times New Roman" w:hint="eastAsia"/>
        </w:rPr>
        <w:t>1</w:t>
      </w:r>
      <w:r w:rsidRPr="000D2853">
        <w:rPr>
          <w:rFonts w:hint="eastAsia"/>
        </w:rPr>
        <w:t>～</w:t>
      </w:r>
      <w:r w:rsidRPr="000D2853">
        <w:rPr>
          <w:rFonts w:ascii="Times New Roman" w:hint="eastAsia"/>
        </w:rPr>
        <w:t>2</w:t>
      </w:r>
      <w:r w:rsidRPr="000D2853">
        <w:rPr>
          <w:rFonts w:hint="eastAsia"/>
        </w:rPr>
        <w:t>个授粉品种，按</w:t>
      </w:r>
      <w:r w:rsidRPr="000D2853">
        <w:rPr>
          <w:rFonts w:ascii="Times New Roman" w:hint="eastAsia"/>
        </w:rPr>
        <w:t>1:4</w:t>
      </w:r>
      <w:r w:rsidRPr="000D2853">
        <w:rPr>
          <w:rFonts w:hint="eastAsia"/>
        </w:rPr>
        <w:t>～</w:t>
      </w:r>
      <w:r w:rsidRPr="000D2853">
        <w:rPr>
          <w:rFonts w:ascii="Times New Roman"/>
        </w:rPr>
        <w:t>6</w:t>
      </w:r>
      <w:r w:rsidRPr="000D2853">
        <w:rPr>
          <w:rFonts w:hint="eastAsia"/>
        </w:rPr>
        <w:t>比例配置，按行配置便于管理。</w:t>
      </w:r>
    </w:p>
    <w:p w:rsidR="000D2853" w:rsidRPr="000D2853" w:rsidRDefault="000D2853" w:rsidP="000D2853">
      <w:pPr>
        <w:pStyle w:val="affd"/>
        <w:spacing w:before="156" w:after="156"/>
        <w:rPr>
          <w:rFonts w:ascii="Times New Roman"/>
        </w:rPr>
      </w:pPr>
      <w:r w:rsidRPr="000D2853">
        <w:rPr>
          <w:rFonts w:hint="eastAsia"/>
        </w:rPr>
        <w:t>栽植方法</w:t>
      </w:r>
    </w:p>
    <w:p w:rsidR="000D2853" w:rsidRPr="000D2853" w:rsidRDefault="000D2853" w:rsidP="000D2853">
      <w:pPr>
        <w:pStyle w:val="affff6"/>
        <w:ind w:firstLine="420"/>
        <w:rPr>
          <w:rFonts w:ascii="Times New Roman"/>
        </w:rPr>
      </w:pPr>
      <w:r w:rsidRPr="000D2853">
        <w:rPr>
          <w:rFonts w:hint="eastAsia"/>
        </w:rPr>
        <w:t>于栽植前一年的冬前，按栽植株行距挖好定植沟，沟长、宽、深均为</w:t>
      </w:r>
      <w:r w:rsidRPr="000D2853">
        <w:rPr>
          <w:rFonts w:ascii="Times New Roman" w:hint="eastAsia"/>
        </w:rPr>
        <w:t>60</w:t>
      </w:r>
      <w:r w:rsidRPr="000D2853">
        <w:rPr>
          <w:rFonts w:hint="eastAsia"/>
        </w:rPr>
        <w:t>～</w:t>
      </w:r>
      <w:r w:rsidRPr="000D2853">
        <w:rPr>
          <w:rFonts w:ascii="Times New Roman" w:hint="eastAsia"/>
        </w:rPr>
        <w:t>80 cm</w:t>
      </w:r>
      <w:r w:rsidRPr="000D2853">
        <w:rPr>
          <w:rFonts w:hint="eastAsia"/>
        </w:rPr>
        <w:t xml:space="preserve">，表土与心土分开放置，将表土混入有机肥填入底层，每 </w:t>
      </w:r>
      <w:r w:rsidRPr="000D2853">
        <w:rPr>
          <w:rFonts w:ascii="Times New Roman" w:hint="eastAsia"/>
        </w:rPr>
        <w:t>666.7 m</w:t>
      </w:r>
      <w:r w:rsidRPr="000D2853">
        <w:rPr>
          <w:rFonts w:ascii="Times New Roman" w:hint="eastAsia"/>
          <w:vertAlign w:val="superscript"/>
        </w:rPr>
        <w:t>2</w:t>
      </w:r>
      <w:r w:rsidRPr="000D2853">
        <w:rPr>
          <w:rFonts w:hint="eastAsia"/>
        </w:rPr>
        <w:t>混腐熟有机肥</w:t>
      </w:r>
      <w:r w:rsidRPr="000D2853">
        <w:rPr>
          <w:rFonts w:ascii="Times New Roman" w:hint="eastAsia"/>
        </w:rPr>
        <w:t>3000 kg</w:t>
      </w:r>
      <w:r w:rsidRPr="000D2853">
        <w:rPr>
          <w:rFonts w:hint="eastAsia"/>
        </w:rPr>
        <w:t>～</w:t>
      </w:r>
      <w:r w:rsidRPr="000D2853">
        <w:rPr>
          <w:rFonts w:ascii="Times New Roman" w:hint="eastAsia"/>
        </w:rPr>
        <w:t>4000 kg</w:t>
      </w:r>
      <w:r w:rsidRPr="000D2853">
        <w:rPr>
          <w:rFonts w:hint="eastAsia"/>
        </w:rPr>
        <w:t>。灌透水，沉实。栽植前对梨苗根系进行修根处理，剪平伤口，将苗木根系侵入</w:t>
      </w:r>
      <w:r w:rsidRPr="000D2853">
        <w:rPr>
          <w:rFonts w:ascii="Times New Roman" w:hint="eastAsia"/>
        </w:rPr>
        <w:t>70%</w:t>
      </w:r>
      <w:r w:rsidRPr="000D2853">
        <w:rPr>
          <w:rFonts w:hint="eastAsia"/>
        </w:rPr>
        <w:t>甲基硫菌灵可湿性粉剂</w:t>
      </w:r>
      <w:r w:rsidRPr="000D2853">
        <w:rPr>
          <w:rFonts w:ascii="Times New Roman" w:hint="eastAsia"/>
        </w:rPr>
        <w:t>200</w:t>
      </w:r>
      <w:r w:rsidRPr="000D2853">
        <w:rPr>
          <w:rFonts w:hint="eastAsia"/>
        </w:rPr>
        <w:t>倍液</w:t>
      </w:r>
      <w:r w:rsidRPr="000D2853">
        <w:rPr>
          <w:rFonts w:ascii="Times New Roman" w:hint="eastAsia"/>
        </w:rPr>
        <w:t>12 h</w:t>
      </w:r>
      <w:r w:rsidRPr="000D2853">
        <w:rPr>
          <w:rFonts w:hint="eastAsia"/>
        </w:rPr>
        <w:t>以上。栽植时将苗扶正培土踩实，栽植深度以根茎部与地面相平为宜，定植后立即浇透水，</w:t>
      </w:r>
      <w:r w:rsidRPr="000D2853">
        <w:rPr>
          <w:rFonts w:ascii="Times New Roman" w:hint="eastAsia"/>
        </w:rPr>
        <w:t>3 d</w:t>
      </w:r>
      <w:r w:rsidRPr="000D2853">
        <w:rPr>
          <w:rFonts w:hint="eastAsia"/>
        </w:rPr>
        <w:t>后补一次水，然后覆土封住定植沟内裂隙，整平树盘覆盖地膜。</w:t>
      </w:r>
    </w:p>
    <w:p w:rsidR="000D2853" w:rsidRPr="000D2853" w:rsidRDefault="000D2853" w:rsidP="000D2853">
      <w:pPr>
        <w:pStyle w:val="affc"/>
        <w:spacing w:before="312" w:after="312"/>
        <w:rPr>
          <w:rFonts w:ascii="Times New Roman"/>
        </w:rPr>
      </w:pPr>
      <w:r w:rsidRPr="000D2853">
        <w:rPr>
          <w:rFonts w:hint="eastAsia"/>
        </w:rPr>
        <w:t>土肥水管理</w:t>
      </w:r>
    </w:p>
    <w:p w:rsidR="000D2853" w:rsidRPr="000D2853" w:rsidRDefault="000D2853" w:rsidP="000D2853">
      <w:pPr>
        <w:pStyle w:val="affd"/>
        <w:spacing w:before="156" w:after="156"/>
        <w:rPr>
          <w:rFonts w:ascii="Times New Roman"/>
        </w:rPr>
      </w:pPr>
      <w:r w:rsidRPr="000D2853">
        <w:rPr>
          <w:rFonts w:hint="eastAsia"/>
        </w:rPr>
        <w:t>土壤管理</w:t>
      </w:r>
    </w:p>
    <w:p w:rsidR="000D2853" w:rsidRPr="000D2853" w:rsidRDefault="000D2853" w:rsidP="000D2853">
      <w:pPr>
        <w:pStyle w:val="affe"/>
        <w:spacing w:before="156" w:after="156"/>
      </w:pPr>
      <w:r w:rsidRPr="000D2853">
        <w:rPr>
          <w:rFonts w:hint="eastAsia"/>
        </w:rPr>
        <w:t>深翻改土</w:t>
      </w:r>
    </w:p>
    <w:p w:rsidR="000D2853" w:rsidRPr="000D2853" w:rsidRDefault="000D2853" w:rsidP="00553936">
      <w:pPr>
        <w:pStyle w:val="affff6"/>
        <w:ind w:firstLine="420"/>
        <w:rPr>
          <w:rFonts w:ascii="Times New Roman" w:hint="eastAsia"/>
        </w:rPr>
      </w:pPr>
      <w:r w:rsidRPr="000D2853">
        <w:rPr>
          <w:rFonts w:hint="eastAsia"/>
        </w:rPr>
        <w:t>幼树定植第</w:t>
      </w:r>
      <w:r w:rsidRPr="000D2853">
        <w:rPr>
          <w:rFonts w:ascii="Times New Roman" w:hint="eastAsia"/>
        </w:rPr>
        <w:t>3</w:t>
      </w:r>
      <w:r w:rsidRPr="000D2853">
        <w:rPr>
          <w:rFonts w:hint="eastAsia"/>
        </w:rPr>
        <w:t xml:space="preserve">年以后，从定植穴外缘，每年秋季结合施肥向外扩穴，深、宽均为 </w:t>
      </w:r>
      <w:r w:rsidRPr="000D2853">
        <w:rPr>
          <w:rFonts w:ascii="Times New Roman" w:hint="eastAsia"/>
        </w:rPr>
        <w:t>0.4 m</w:t>
      </w:r>
      <w:r w:rsidRPr="000D2853">
        <w:rPr>
          <w:rFonts w:hint="eastAsia"/>
        </w:rPr>
        <w:t>～</w:t>
      </w:r>
      <w:r w:rsidRPr="000D2853">
        <w:rPr>
          <w:rFonts w:ascii="Times New Roman" w:hint="eastAsia"/>
        </w:rPr>
        <w:t>0.6 m</w:t>
      </w:r>
      <w:r w:rsidRPr="000D2853">
        <w:rPr>
          <w:rFonts w:hint="eastAsia"/>
        </w:rPr>
        <w:t>。土壤回填时，底层加入</w:t>
      </w:r>
      <w:r w:rsidRPr="000D2853">
        <w:rPr>
          <w:rFonts w:ascii="Times New Roman" w:hint="eastAsia"/>
        </w:rPr>
        <w:t>10 cm</w:t>
      </w:r>
      <w:r w:rsidRPr="000D2853">
        <w:rPr>
          <w:rFonts w:hint="eastAsia"/>
        </w:rPr>
        <w:t>～</w:t>
      </w:r>
      <w:r w:rsidRPr="000D2853">
        <w:rPr>
          <w:rFonts w:ascii="Times New Roman" w:hint="eastAsia"/>
        </w:rPr>
        <w:t>15 cm</w:t>
      </w:r>
      <w:r w:rsidRPr="000D2853">
        <w:rPr>
          <w:rFonts w:hint="eastAsia"/>
        </w:rPr>
        <w:t>秸秆、杂草，上层混加优质腐熟有机肥，填平后灌水沉实。</w:t>
      </w:r>
    </w:p>
    <w:p w:rsidR="000D2853" w:rsidRPr="000D2853" w:rsidRDefault="000D2853" w:rsidP="00553936">
      <w:pPr>
        <w:pStyle w:val="affe"/>
        <w:spacing w:before="156" w:after="156"/>
      </w:pPr>
      <w:r w:rsidRPr="000D2853">
        <w:rPr>
          <w:rFonts w:hint="eastAsia"/>
        </w:rPr>
        <w:lastRenderedPageBreak/>
        <w:t>中耕除草</w:t>
      </w:r>
    </w:p>
    <w:p w:rsidR="000D2853" w:rsidRPr="000D2853" w:rsidRDefault="000D2853" w:rsidP="00553936">
      <w:pPr>
        <w:pStyle w:val="affff6"/>
        <w:ind w:firstLine="420"/>
        <w:rPr>
          <w:rFonts w:ascii="Times New Roman" w:hint="eastAsia"/>
        </w:rPr>
      </w:pPr>
      <w:r w:rsidRPr="000D2853">
        <w:rPr>
          <w:rFonts w:hint="eastAsia"/>
        </w:rPr>
        <w:t>梨园在杂草超过</w:t>
      </w:r>
      <w:r w:rsidRPr="000D2853">
        <w:rPr>
          <w:rFonts w:ascii="Times New Roman" w:hint="eastAsia"/>
        </w:rPr>
        <w:t xml:space="preserve"> 30 cm</w:t>
      </w:r>
      <w:r w:rsidRPr="000D2853">
        <w:rPr>
          <w:rFonts w:hint="eastAsia"/>
        </w:rPr>
        <w:t>以上时进行刈割，防止上树杂草生长。</w:t>
      </w:r>
    </w:p>
    <w:p w:rsidR="000D2853" w:rsidRPr="000D2853" w:rsidRDefault="000D2853" w:rsidP="00553936">
      <w:pPr>
        <w:pStyle w:val="affe"/>
        <w:spacing w:before="156" w:after="156"/>
      </w:pPr>
      <w:r w:rsidRPr="000D2853">
        <w:rPr>
          <w:rFonts w:hint="eastAsia"/>
        </w:rPr>
        <w:t>果园生草</w:t>
      </w:r>
    </w:p>
    <w:p w:rsidR="000D2853" w:rsidRPr="000D2853" w:rsidRDefault="000D2853" w:rsidP="00553936">
      <w:pPr>
        <w:pStyle w:val="affff6"/>
        <w:ind w:firstLine="420"/>
        <w:rPr>
          <w:rFonts w:ascii="Times New Roman" w:hint="eastAsia"/>
        </w:rPr>
      </w:pPr>
      <w:r w:rsidRPr="000D2853">
        <w:rPr>
          <w:rFonts w:hint="eastAsia"/>
        </w:rPr>
        <w:t>提倡果园生草。行间种植毛叶苕子等，适时刈割覆盖于树盘或开沟掩埋。</w:t>
      </w:r>
    </w:p>
    <w:p w:rsidR="000D2853" w:rsidRPr="000D2853" w:rsidRDefault="000D2853" w:rsidP="00553936">
      <w:pPr>
        <w:pStyle w:val="affd"/>
        <w:spacing w:before="156" w:after="156"/>
        <w:rPr>
          <w:rFonts w:ascii="Times New Roman"/>
        </w:rPr>
      </w:pPr>
      <w:r w:rsidRPr="000D2853">
        <w:rPr>
          <w:rFonts w:hint="eastAsia"/>
        </w:rPr>
        <w:t>施肥</w:t>
      </w:r>
    </w:p>
    <w:p w:rsidR="000D2853" w:rsidRPr="000D2853" w:rsidRDefault="000D2853" w:rsidP="00553936">
      <w:pPr>
        <w:pStyle w:val="affe"/>
        <w:spacing w:before="156" w:after="156"/>
      </w:pPr>
      <w:r w:rsidRPr="000D2853">
        <w:rPr>
          <w:rFonts w:hint="eastAsia"/>
        </w:rPr>
        <w:t>施肥原则</w:t>
      </w:r>
    </w:p>
    <w:p w:rsidR="000D2853" w:rsidRPr="000D2853" w:rsidRDefault="000D2853" w:rsidP="00553936">
      <w:pPr>
        <w:pStyle w:val="affff6"/>
        <w:ind w:firstLine="420"/>
        <w:rPr>
          <w:rFonts w:hint="eastAsia"/>
        </w:rPr>
      </w:pPr>
      <w:r w:rsidRPr="000D2853">
        <w:rPr>
          <w:rFonts w:hAnsi="宋体" w:hint="eastAsia"/>
        </w:rPr>
        <w:t>按</w:t>
      </w:r>
      <w:r w:rsidRPr="000D2853">
        <w:rPr>
          <w:rFonts w:hint="eastAsia"/>
        </w:rPr>
        <w:t>NY/T 496</w:t>
      </w:r>
      <w:r w:rsidRPr="000D2853">
        <w:rPr>
          <w:rFonts w:hAnsi="宋体" w:hint="eastAsia"/>
        </w:rPr>
        <w:t>的规定执行。</w:t>
      </w:r>
    </w:p>
    <w:p w:rsidR="000D2853" w:rsidRPr="000D2853" w:rsidRDefault="000D2853" w:rsidP="00553936">
      <w:pPr>
        <w:pStyle w:val="affe"/>
        <w:spacing w:before="156" w:after="156"/>
      </w:pPr>
      <w:r w:rsidRPr="000D2853">
        <w:rPr>
          <w:rFonts w:hint="eastAsia"/>
        </w:rPr>
        <w:t>施肥时间及方法</w:t>
      </w:r>
    </w:p>
    <w:p w:rsidR="000D2853" w:rsidRPr="000D2853" w:rsidRDefault="000D2853" w:rsidP="00553936">
      <w:pPr>
        <w:pStyle w:val="afff"/>
        <w:spacing w:before="156" w:after="156"/>
        <w:rPr>
          <w:rFonts w:ascii="Times New Roman" w:hint="eastAsia"/>
        </w:rPr>
      </w:pPr>
      <w:r w:rsidRPr="000D2853">
        <w:t>秋施基肥</w:t>
      </w:r>
    </w:p>
    <w:p w:rsidR="000D2853" w:rsidRPr="000D2853" w:rsidRDefault="000D2853" w:rsidP="00553936">
      <w:pPr>
        <w:pStyle w:val="affff6"/>
        <w:ind w:firstLine="420"/>
        <w:rPr>
          <w:rFonts w:ascii="Times New Roman"/>
        </w:rPr>
      </w:pPr>
      <w:r w:rsidRPr="000D2853">
        <w:rPr>
          <w:rFonts w:hint="eastAsia"/>
        </w:rPr>
        <w:t>采果后至落叶前，以优质腐熟有机肥为主。施肥量按每生产</w:t>
      </w:r>
      <w:r w:rsidRPr="000D2853">
        <w:rPr>
          <w:rFonts w:ascii="Times New Roman" w:hint="eastAsia"/>
        </w:rPr>
        <w:t>1.0</w:t>
      </w:r>
      <w:r w:rsidRPr="000D2853">
        <w:rPr>
          <w:rFonts w:hint="eastAsia"/>
        </w:rPr>
        <w:t>㎏梨果施</w:t>
      </w:r>
      <w:r w:rsidRPr="000D2853">
        <w:rPr>
          <w:rFonts w:ascii="Times New Roman" w:hint="eastAsia"/>
        </w:rPr>
        <w:t>1.0</w:t>
      </w:r>
      <w:r w:rsidRPr="000D2853">
        <w:rPr>
          <w:rFonts w:hint="eastAsia"/>
        </w:rPr>
        <w:t>㎏～</w:t>
      </w:r>
      <w:r w:rsidRPr="000D2853">
        <w:rPr>
          <w:rFonts w:ascii="Times New Roman" w:hint="eastAsia"/>
        </w:rPr>
        <w:t>1.5</w:t>
      </w:r>
      <w:r w:rsidRPr="000D2853">
        <w:rPr>
          <w:rFonts w:hint="eastAsia"/>
        </w:rPr>
        <w:t>㎏优质腐熟农家肥计算，并按</w:t>
      </w:r>
      <w:r w:rsidRPr="000D2853">
        <w:rPr>
          <w:rFonts w:ascii="Times New Roman" w:hint="eastAsia"/>
        </w:rPr>
        <w:t>50</w:t>
      </w:r>
      <w:r w:rsidRPr="000D2853">
        <w:rPr>
          <w:rFonts w:hint="eastAsia"/>
        </w:rPr>
        <w:t>～</w:t>
      </w:r>
      <w:r w:rsidRPr="000D2853">
        <w:rPr>
          <w:rFonts w:ascii="Times New Roman" w:hint="eastAsia"/>
        </w:rPr>
        <w:t>100:1</w:t>
      </w:r>
      <w:r w:rsidRPr="000D2853">
        <w:rPr>
          <w:rFonts w:hint="eastAsia"/>
        </w:rPr>
        <w:t>等比例掺入适量三元复合肥、生物菌肥或微量元素肥料。施肥结合深翻改土进行，在树冠外围挖条状或放射状沟，深、宽为</w:t>
      </w:r>
      <w:r w:rsidRPr="000D2853">
        <w:rPr>
          <w:rFonts w:ascii="Times New Roman" w:hint="eastAsia"/>
        </w:rPr>
        <w:t>30 cm</w:t>
      </w:r>
      <w:r w:rsidRPr="000D2853">
        <w:rPr>
          <w:rFonts w:hint="eastAsia"/>
        </w:rPr>
        <w:t>～</w:t>
      </w:r>
      <w:r w:rsidRPr="000D2853">
        <w:rPr>
          <w:rFonts w:ascii="Times New Roman" w:hint="eastAsia"/>
        </w:rPr>
        <w:t>50 cm</w:t>
      </w:r>
      <w:r w:rsidRPr="000D2853">
        <w:rPr>
          <w:rFonts w:hint="eastAsia"/>
        </w:rPr>
        <w:t>，肥料与土壤拌匀，回填土后灌水沉实。</w:t>
      </w:r>
    </w:p>
    <w:p w:rsidR="000D2853" w:rsidRPr="000D2853" w:rsidRDefault="000D2853" w:rsidP="00553936">
      <w:pPr>
        <w:pStyle w:val="afff"/>
        <w:spacing w:before="156" w:after="156"/>
        <w:rPr>
          <w:rFonts w:ascii="Times New Roman"/>
        </w:rPr>
      </w:pPr>
      <w:r w:rsidRPr="000D2853">
        <w:rPr>
          <w:rFonts w:hint="eastAsia"/>
        </w:rPr>
        <w:t>土壤追肥</w:t>
      </w:r>
    </w:p>
    <w:p w:rsidR="000D2853" w:rsidRPr="000D2853" w:rsidRDefault="000D2853" w:rsidP="000D2853">
      <w:pPr>
        <w:widowControl/>
        <w:adjustRightInd/>
        <w:spacing w:line="440" w:lineRule="exact"/>
        <w:ind w:firstLineChars="200" w:firstLine="480"/>
        <w:outlineLvl w:val="1"/>
        <w:rPr>
          <w:rFonts w:ascii="Times New Roman" w:hAnsi="Times New Roman"/>
          <w:kern w:val="0"/>
          <w:sz w:val="24"/>
          <w:szCs w:val="24"/>
        </w:rPr>
      </w:pPr>
      <w:r w:rsidRPr="000D2853">
        <w:rPr>
          <w:rFonts w:ascii="宋体" w:hAnsi="宋体" w:hint="eastAsia"/>
          <w:color w:val="000000"/>
          <w:kern w:val="0"/>
          <w:sz w:val="24"/>
          <w:szCs w:val="24"/>
        </w:rPr>
        <w:t>第一次在花前</w:t>
      </w:r>
      <w:r w:rsidRPr="000D2853">
        <w:rPr>
          <w:rFonts w:ascii="Times New Roman" w:hAnsi="Times New Roman" w:hint="eastAsia"/>
          <w:color w:val="000000"/>
          <w:kern w:val="0"/>
          <w:sz w:val="24"/>
          <w:szCs w:val="24"/>
        </w:rPr>
        <w:t>10 d</w:t>
      </w:r>
      <w:r w:rsidRPr="000D2853">
        <w:rPr>
          <w:rFonts w:ascii="宋体" w:hAnsi="宋体" w:hint="eastAsia"/>
          <w:color w:val="000000"/>
          <w:kern w:val="0"/>
          <w:sz w:val="24"/>
          <w:szCs w:val="24"/>
        </w:rPr>
        <w:t>至花后</w:t>
      </w:r>
      <w:r w:rsidRPr="000D2853">
        <w:rPr>
          <w:rFonts w:ascii="Times New Roman" w:hAnsi="Times New Roman" w:hint="eastAsia"/>
          <w:color w:val="000000"/>
          <w:kern w:val="0"/>
          <w:sz w:val="24"/>
          <w:szCs w:val="24"/>
        </w:rPr>
        <w:t>30 d</w:t>
      </w:r>
      <w:r w:rsidRPr="000D2853">
        <w:rPr>
          <w:rFonts w:ascii="宋体" w:hAnsi="宋体" w:hint="eastAsia"/>
          <w:color w:val="000000"/>
          <w:kern w:val="0"/>
          <w:sz w:val="24"/>
          <w:szCs w:val="24"/>
        </w:rPr>
        <w:t>内进行，以氮肥为主</w:t>
      </w:r>
      <w:r w:rsidRPr="000D2853">
        <w:rPr>
          <w:rFonts w:ascii="宋体" w:hAnsi="宋体" w:hint="eastAsia"/>
          <w:kern w:val="0"/>
          <w:sz w:val="24"/>
          <w:szCs w:val="24"/>
        </w:rPr>
        <w:t>；第二次在果实迅速膨大期以磷钾肥为主。施肥量根据树势、生长情况确定，采用沟施或多点穴施。一般，生产</w:t>
      </w:r>
      <w:r w:rsidRPr="000D2853">
        <w:rPr>
          <w:rFonts w:ascii="Times New Roman" w:hAnsi="Times New Roman"/>
          <w:kern w:val="0"/>
          <w:sz w:val="24"/>
          <w:szCs w:val="24"/>
        </w:rPr>
        <w:t>100</w:t>
      </w:r>
      <w:r w:rsidRPr="000D2853">
        <w:rPr>
          <w:rFonts w:ascii="宋体" w:hAnsi="宋体" w:hint="eastAsia"/>
          <w:kern w:val="0"/>
          <w:sz w:val="24"/>
          <w:szCs w:val="24"/>
        </w:rPr>
        <w:t>㎏梨果需纯氮</w:t>
      </w:r>
      <w:r w:rsidRPr="000D2853">
        <w:rPr>
          <w:rFonts w:ascii="Times New Roman" w:hAnsi="Times New Roman"/>
          <w:kern w:val="0"/>
          <w:sz w:val="24"/>
          <w:szCs w:val="24"/>
        </w:rPr>
        <w:t>0.47</w:t>
      </w:r>
      <w:r w:rsidRPr="000D2853">
        <w:rPr>
          <w:rFonts w:ascii="宋体" w:hAnsi="宋体" w:hint="eastAsia"/>
          <w:kern w:val="0"/>
          <w:sz w:val="24"/>
          <w:szCs w:val="24"/>
        </w:rPr>
        <w:t>㎏、纯磷</w:t>
      </w:r>
      <w:r w:rsidRPr="000D2853">
        <w:rPr>
          <w:rFonts w:ascii="Times New Roman" w:hAnsi="Times New Roman"/>
          <w:kern w:val="0"/>
          <w:sz w:val="24"/>
          <w:szCs w:val="24"/>
        </w:rPr>
        <w:t>0.23</w:t>
      </w:r>
      <w:r w:rsidRPr="000D2853">
        <w:rPr>
          <w:rFonts w:ascii="宋体" w:hAnsi="宋体" w:hint="eastAsia"/>
          <w:kern w:val="0"/>
          <w:sz w:val="24"/>
          <w:szCs w:val="24"/>
        </w:rPr>
        <w:t>㎏、纯钾</w:t>
      </w:r>
      <w:r w:rsidRPr="000D2853">
        <w:rPr>
          <w:rFonts w:ascii="Times New Roman" w:hAnsi="Times New Roman"/>
          <w:kern w:val="0"/>
          <w:sz w:val="24"/>
          <w:szCs w:val="24"/>
        </w:rPr>
        <w:t>0.48</w:t>
      </w:r>
      <w:r w:rsidRPr="000D2853">
        <w:rPr>
          <w:rFonts w:ascii="宋体" w:hAnsi="宋体" w:hint="eastAsia"/>
          <w:kern w:val="0"/>
          <w:sz w:val="24"/>
          <w:szCs w:val="24"/>
        </w:rPr>
        <w:t>㎏，氮、磷、钾的比例为</w:t>
      </w:r>
      <w:r w:rsidRPr="000D2853">
        <w:rPr>
          <w:rFonts w:ascii="Times New Roman" w:hAnsi="Times New Roman"/>
          <w:kern w:val="0"/>
          <w:sz w:val="24"/>
          <w:szCs w:val="24"/>
        </w:rPr>
        <w:t>1:0.5:1</w:t>
      </w:r>
      <w:r w:rsidRPr="000D2853">
        <w:rPr>
          <w:rFonts w:ascii="宋体" w:hAnsi="宋体" w:hint="eastAsia"/>
          <w:kern w:val="0"/>
          <w:sz w:val="24"/>
          <w:szCs w:val="24"/>
        </w:rPr>
        <w:t>。</w:t>
      </w:r>
    </w:p>
    <w:p w:rsidR="000D2853" w:rsidRPr="000D2853" w:rsidRDefault="000D2853" w:rsidP="00553936">
      <w:pPr>
        <w:pStyle w:val="afff"/>
        <w:spacing w:before="156" w:after="156"/>
        <w:rPr>
          <w:rFonts w:ascii="Times New Roman"/>
        </w:rPr>
      </w:pPr>
      <w:r w:rsidRPr="000D2853">
        <w:rPr>
          <w:rFonts w:hint="eastAsia"/>
        </w:rPr>
        <w:t>叶面施肥</w:t>
      </w:r>
    </w:p>
    <w:p w:rsidR="000D2853" w:rsidRPr="000D2853" w:rsidRDefault="000D2853" w:rsidP="00553936">
      <w:pPr>
        <w:pStyle w:val="affff6"/>
        <w:ind w:firstLine="420"/>
        <w:rPr>
          <w:rFonts w:ascii="Times New Roman"/>
        </w:rPr>
      </w:pPr>
      <w:r w:rsidRPr="000D2853">
        <w:rPr>
          <w:rFonts w:hint="eastAsia"/>
        </w:rPr>
        <w:t>生长前期（幼果期，花后</w:t>
      </w:r>
      <w:r w:rsidRPr="000D2853">
        <w:rPr>
          <w:rFonts w:ascii="Times New Roman" w:hint="eastAsia"/>
        </w:rPr>
        <w:t>30</w:t>
      </w:r>
      <w:r w:rsidRPr="000D2853">
        <w:rPr>
          <w:rFonts w:hint="eastAsia"/>
        </w:rPr>
        <w:t>～</w:t>
      </w:r>
      <w:r w:rsidRPr="000D2853">
        <w:rPr>
          <w:rFonts w:ascii="Times New Roman" w:hint="eastAsia"/>
        </w:rPr>
        <w:t>60 d</w:t>
      </w:r>
      <w:r w:rsidRPr="000D2853">
        <w:rPr>
          <w:rFonts w:hint="eastAsia"/>
        </w:rPr>
        <w:t>），以氮肥为主，如</w:t>
      </w:r>
      <w:r w:rsidRPr="000D2853">
        <w:rPr>
          <w:rFonts w:ascii="Times New Roman" w:hint="eastAsia"/>
        </w:rPr>
        <w:t>0.2%</w:t>
      </w:r>
      <w:r w:rsidRPr="000D2853">
        <w:rPr>
          <w:rFonts w:hint="eastAsia"/>
        </w:rPr>
        <w:t>～</w:t>
      </w:r>
      <w:r w:rsidRPr="000D2853">
        <w:rPr>
          <w:rFonts w:ascii="Times New Roman" w:hint="eastAsia"/>
        </w:rPr>
        <w:t>0.5%</w:t>
      </w:r>
      <w:r w:rsidRPr="000D2853">
        <w:rPr>
          <w:rFonts w:hint="eastAsia"/>
        </w:rPr>
        <w:t>尿素，每</w:t>
      </w:r>
      <w:r w:rsidRPr="000D2853">
        <w:rPr>
          <w:rFonts w:ascii="Times New Roman" w:hint="eastAsia"/>
        </w:rPr>
        <w:t>20 d</w:t>
      </w:r>
      <w:r w:rsidRPr="000D2853">
        <w:rPr>
          <w:rFonts w:hint="eastAsia"/>
        </w:rPr>
        <w:t>一次，喷</w:t>
      </w:r>
      <w:r w:rsidRPr="000D2853">
        <w:rPr>
          <w:rFonts w:ascii="Times New Roman" w:hint="eastAsia"/>
        </w:rPr>
        <w:t>2</w:t>
      </w:r>
      <w:r w:rsidRPr="000D2853">
        <w:rPr>
          <w:rFonts w:hint="eastAsia"/>
        </w:rPr>
        <w:t>～</w:t>
      </w:r>
      <w:r w:rsidRPr="000D2853">
        <w:rPr>
          <w:rFonts w:ascii="Times New Roman" w:hint="eastAsia"/>
        </w:rPr>
        <w:t>3</w:t>
      </w:r>
      <w:r w:rsidRPr="000D2853">
        <w:rPr>
          <w:rFonts w:hint="eastAsia"/>
        </w:rPr>
        <w:t>次；中、后期（果实膨大期至果实采收期，花后</w:t>
      </w:r>
      <w:r w:rsidRPr="000D2853">
        <w:rPr>
          <w:rFonts w:ascii="Times New Roman" w:hint="eastAsia"/>
        </w:rPr>
        <w:t>90</w:t>
      </w:r>
      <w:r w:rsidRPr="000D2853">
        <w:rPr>
          <w:rFonts w:hint="eastAsia"/>
        </w:rPr>
        <w:t>～</w:t>
      </w:r>
      <w:r w:rsidRPr="000D2853">
        <w:rPr>
          <w:rFonts w:ascii="Times New Roman" w:hint="eastAsia"/>
        </w:rPr>
        <w:t>170 d</w:t>
      </w:r>
      <w:r w:rsidRPr="000D2853">
        <w:rPr>
          <w:rFonts w:hint="eastAsia"/>
        </w:rPr>
        <w:t>）以磷、钾肥为主，如</w:t>
      </w:r>
      <w:r w:rsidRPr="000D2853">
        <w:rPr>
          <w:rFonts w:ascii="Times New Roman" w:hint="eastAsia"/>
        </w:rPr>
        <w:t>0.2%</w:t>
      </w:r>
      <w:r w:rsidRPr="000D2853">
        <w:rPr>
          <w:rFonts w:hint="eastAsia"/>
        </w:rPr>
        <w:t>～</w:t>
      </w:r>
      <w:r w:rsidRPr="000D2853">
        <w:rPr>
          <w:rFonts w:ascii="Times New Roman" w:hint="eastAsia"/>
        </w:rPr>
        <w:t>0.5%</w:t>
      </w:r>
      <w:r w:rsidRPr="000D2853">
        <w:rPr>
          <w:rFonts w:hint="eastAsia"/>
        </w:rPr>
        <w:t>磷酸二氢钾，每</w:t>
      </w:r>
      <w:r w:rsidRPr="000D2853">
        <w:rPr>
          <w:rFonts w:ascii="Times New Roman" w:hint="eastAsia"/>
        </w:rPr>
        <w:t>15 d</w:t>
      </w:r>
      <w:r w:rsidRPr="000D2853">
        <w:rPr>
          <w:rFonts w:hint="eastAsia"/>
        </w:rPr>
        <w:t>一次，喷</w:t>
      </w:r>
      <w:r w:rsidRPr="000D2853">
        <w:rPr>
          <w:rFonts w:ascii="Times New Roman" w:hint="eastAsia"/>
        </w:rPr>
        <w:t>3</w:t>
      </w:r>
      <w:r w:rsidRPr="000D2853">
        <w:rPr>
          <w:rFonts w:hint="eastAsia"/>
        </w:rPr>
        <w:t>～</w:t>
      </w:r>
      <w:r w:rsidRPr="000D2853">
        <w:rPr>
          <w:rFonts w:ascii="Times New Roman" w:hint="eastAsia"/>
        </w:rPr>
        <w:t>4</w:t>
      </w:r>
      <w:r w:rsidRPr="000D2853">
        <w:rPr>
          <w:rFonts w:hint="eastAsia"/>
        </w:rPr>
        <w:t>次；生长期，钙、镁、硼、铁、锌、锰等中微量元素的补充可根据黄冠梨叶片营养元素标准值进行施肥，每年</w:t>
      </w:r>
      <w:r w:rsidRPr="000D2853">
        <w:rPr>
          <w:rFonts w:ascii="Times New Roman" w:hint="eastAsia"/>
        </w:rPr>
        <w:t>1</w:t>
      </w:r>
      <w:r w:rsidRPr="000D2853">
        <w:rPr>
          <w:rFonts w:hint="eastAsia"/>
        </w:rPr>
        <w:t>～</w:t>
      </w:r>
      <w:r w:rsidRPr="000D2853">
        <w:rPr>
          <w:rFonts w:ascii="Times New Roman" w:hint="eastAsia"/>
        </w:rPr>
        <w:t>2</w:t>
      </w:r>
      <w:r w:rsidRPr="000D2853">
        <w:rPr>
          <w:rFonts w:hint="eastAsia"/>
        </w:rPr>
        <w:t>次，花后</w:t>
      </w:r>
      <w:r w:rsidRPr="000D2853">
        <w:rPr>
          <w:rFonts w:ascii="Times New Roman" w:hint="eastAsia"/>
        </w:rPr>
        <w:t>30</w:t>
      </w:r>
      <w:r w:rsidRPr="000D2853">
        <w:rPr>
          <w:rFonts w:hint="eastAsia"/>
        </w:rPr>
        <w:t>～</w:t>
      </w:r>
      <w:r w:rsidRPr="000D2853">
        <w:rPr>
          <w:rFonts w:ascii="Times New Roman" w:hint="eastAsia"/>
        </w:rPr>
        <w:t xml:space="preserve">60 d </w:t>
      </w:r>
      <w:r w:rsidRPr="000D2853">
        <w:rPr>
          <w:rFonts w:hint="eastAsia"/>
        </w:rPr>
        <w:t>与</w:t>
      </w:r>
      <w:r w:rsidRPr="000D2853">
        <w:rPr>
          <w:rFonts w:ascii="Times New Roman" w:hint="eastAsia"/>
        </w:rPr>
        <w:t>60</w:t>
      </w:r>
      <w:r w:rsidRPr="000D2853">
        <w:rPr>
          <w:rFonts w:hint="eastAsia"/>
        </w:rPr>
        <w:t>～</w:t>
      </w:r>
      <w:r w:rsidRPr="000D2853">
        <w:rPr>
          <w:rFonts w:ascii="Times New Roman" w:hint="eastAsia"/>
        </w:rPr>
        <w:t xml:space="preserve">90 d </w:t>
      </w:r>
      <w:r w:rsidRPr="000D2853">
        <w:rPr>
          <w:rFonts w:hint="eastAsia"/>
        </w:rPr>
        <w:t>各</w:t>
      </w:r>
      <w:r w:rsidRPr="000D2853">
        <w:rPr>
          <w:rFonts w:ascii="Times New Roman" w:hint="eastAsia"/>
        </w:rPr>
        <w:t>1</w:t>
      </w:r>
      <w:r w:rsidRPr="000D2853">
        <w:rPr>
          <w:rFonts w:hint="eastAsia"/>
        </w:rPr>
        <w:t>次，注意避开高温。</w:t>
      </w:r>
    </w:p>
    <w:p w:rsidR="000D2853" w:rsidRPr="000D2853" w:rsidRDefault="000D2853" w:rsidP="00553936">
      <w:pPr>
        <w:pStyle w:val="affd"/>
        <w:spacing w:before="156" w:after="156"/>
        <w:rPr>
          <w:rFonts w:ascii="Times New Roman"/>
        </w:rPr>
      </w:pPr>
      <w:r w:rsidRPr="000D2853">
        <w:rPr>
          <w:rFonts w:hint="eastAsia"/>
        </w:rPr>
        <w:t>水分管理</w:t>
      </w:r>
    </w:p>
    <w:p w:rsidR="000D2853" w:rsidRPr="000D2853" w:rsidRDefault="000D2853" w:rsidP="00553936">
      <w:pPr>
        <w:pStyle w:val="affe"/>
        <w:spacing w:before="156" w:after="156"/>
      </w:pPr>
      <w:r w:rsidRPr="000D2853">
        <w:rPr>
          <w:rFonts w:hint="eastAsia"/>
        </w:rPr>
        <w:t>灌溉水质量</w:t>
      </w:r>
    </w:p>
    <w:p w:rsidR="000D2853" w:rsidRPr="000D2853" w:rsidRDefault="000D2853" w:rsidP="00553936">
      <w:pPr>
        <w:pStyle w:val="affff6"/>
        <w:ind w:firstLine="420"/>
        <w:rPr>
          <w:rFonts w:hint="eastAsia"/>
        </w:rPr>
      </w:pPr>
      <w:r w:rsidRPr="000D2853">
        <w:rPr>
          <w:rFonts w:hAnsi="宋体" w:hint="eastAsia"/>
        </w:rPr>
        <w:t>符合</w:t>
      </w:r>
      <w:r w:rsidRPr="000D2853">
        <w:rPr>
          <w:rFonts w:hint="eastAsia"/>
        </w:rPr>
        <w:t>NY/T 442</w:t>
      </w:r>
      <w:r w:rsidRPr="000D2853">
        <w:rPr>
          <w:rFonts w:hAnsi="宋体" w:hint="eastAsia"/>
        </w:rPr>
        <w:t>的规定。</w:t>
      </w:r>
    </w:p>
    <w:p w:rsidR="000D2853" w:rsidRPr="000D2853" w:rsidRDefault="000D2853" w:rsidP="00553936">
      <w:pPr>
        <w:pStyle w:val="affe"/>
        <w:spacing w:before="156" w:after="156"/>
      </w:pPr>
      <w:r w:rsidRPr="000D2853">
        <w:rPr>
          <w:rFonts w:hint="eastAsia"/>
        </w:rPr>
        <w:t>灌水时期、方法</w:t>
      </w:r>
    </w:p>
    <w:p w:rsidR="000D2853" w:rsidRPr="000D2853" w:rsidRDefault="000D2853" w:rsidP="00553936">
      <w:pPr>
        <w:pStyle w:val="affff6"/>
        <w:ind w:firstLine="420"/>
        <w:rPr>
          <w:rFonts w:ascii="Times New Roman" w:hint="eastAsia"/>
        </w:rPr>
      </w:pPr>
      <w:r w:rsidRPr="000D2853">
        <w:rPr>
          <w:rFonts w:hint="eastAsia"/>
        </w:rPr>
        <w:t>灌水时期根据土壤墒情而定，在萌芽期、开花前、花芽分化期、果实迅速膨大期、土壤上冻前等需水关键时期，如雨水不足应进行灌溉，提倡采用滴灌、渗灌、微喷灌等节水灌溉措施，夏季灌水宜在早晚进行。</w:t>
      </w:r>
    </w:p>
    <w:p w:rsidR="000D2853" w:rsidRPr="000D2853" w:rsidRDefault="000D2853" w:rsidP="00553936">
      <w:pPr>
        <w:pStyle w:val="affe"/>
        <w:spacing w:before="156" w:after="156"/>
      </w:pPr>
      <w:r w:rsidRPr="000D2853">
        <w:rPr>
          <w:rFonts w:hint="eastAsia"/>
        </w:rPr>
        <w:t>排水</w:t>
      </w:r>
    </w:p>
    <w:p w:rsidR="000D2853" w:rsidRPr="000D2853" w:rsidRDefault="000D2853" w:rsidP="00553936">
      <w:pPr>
        <w:pStyle w:val="affff6"/>
        <w:ind w:firstLine="420"/>
        <w:rPr>
          <w:rFonts w:ascii="Times New Roman" w:hint="eastAsia"/>
        </w:rPr>
      </w:pPr>
      <w:r w:rsidRPr="000D2853">
        <w:rPr>
          <w:rFonts w:hint="eastAsia"/>
        </w:rPr>
        <w:t>当梨园出现积水时，及时排水。</w:t>
      </w:r>
    </w:p>
    <w:p w:rsidR="000D2853" w:rsidRPr="000D2853" w:rsidRDefault="000D2853" w:rsidP="00553936">
      <w:pPr>
        <w:pStyle w:val="affc"/>
        <w:spacing w:before="312" w:after="312"/>
        <w:rPr>
          <w:rFonts w:ascii="Times New Roman"/>
        </w:rPr>
      </w:pPr>
      <w:r w:rsidRPr="000D2853">
        <w:rPr>
          <w:rFonts w:hint="eastAsia"/>
        </w:rPr>
        <w:t>整形修剪</w:t>
      </w:r>
    </w:p>
    <w:p w:rsidR="000D2853" w:rsidRPr="000D2853" w:rsidRDefault="000D2853" w:rsidP="00553936">
      <w:pPr>
        <w:pStyle w:val="affd"/>
        <w:spacing w:before="156" w:after="156"/>
        <w:rPr>
          <w:rFonts w:ascii="Times New Roman"/>
        </w:rPr>
      </w:pPr>
      <w:r w:rsidRPr="000D2853">
        <w:rPr>
          <w:rFonts w:hint="eastAsia"/>
        </w:rPr>
        <w:lastRenderedPageBreak/>
        <w:t>树形</w:t>
      </w:r>
    </w:p>
    <w:p w:rsidR="000D2853" w:rsidRPr="000D2853" w:rsidRDefault="000D2853" w:rsidP="00553936">
      <w:pPr>
        <w:pStyle w:val="affff6"/>
        <w:ind w:firstLine="420"/>
        <w:rPr>
          <w:rFonts w:ascii="Times New Roman"/>
        </w:rPr>
      </w:pPr>
      <w:r w:rsidRPr="000D2853">
        <w:rPr>
          <w:rFonts w:hint="eastAsia"/>
        </w:rPr>
        <w:t>新建密植梨园果园宜采用圆柱形、纺锤形，新建稀植梨园及老园改造宜采用多主枝开心形或单层一心形。</w:t>
      </w:r>
    </w:p>
    <w:p w:rsidR="000D2853" w:rsidRPr="000D2853" w:rsidRDefault="000D2853" w:rsidP="00553936">
      <w:pPr>
        <w:pStyle w:val="affe"/>
        <w:spacing w:before="156" w:after="156"/>
      </w:pPr>
      <w:r w:rsidRPr="000D2853">
        <w:rPr>
          <w:rFonts w:hint="eastAsia"/>
        </w:rPr>
        <w:t>圆柱形</w:t>
      </w:r>
    </w:p>
    <w:p w:rsidR="000D2853" w:rsidRPr="000D2853" w:rsidRDefault="000D2853" w:rsidP="00553936">
      <w:pPr>
        <w:pStyle w:val="affff6"/>
        <w:ind w:firstLine="420"/>
        <w:rPr>
          <w:rFonts w:ascii="Times New Roman" w:hint="eastAsia"/>
        </w:rPr>
      </w:pPr>
      <w:r w:rsidRPr="000D2853">
        <w:rPr>
          <w:rFonts w:hint="eastAsia"/>
        </w:rPr>
        <w:t>树高</w:t>
      </w:r>
      <w:r w:rsidRPr="000D2853">
        <w:rPr>
          <w:rFonts w:ascii="Times New Roman" w:hint="eastAsia"/>
        </w:rPr>
        <w:t>3.0 m</w:t>
      </w:r>
      <w:r w:rsidRPr="000D2853">
        <w:rPr>
          <w:rFonts w:hint="eastAsia"/>
        </w:rPr>
        <w:t>～</w:t>
      </w:r>
      <w:r w:rsidRPr="000D2853">
        <w:rPr>
          <w:rFonts w:ascii="Times New Roman" w:hint="eastAsia"/>
        </w:rPr>
        <w:t>3.5 m</w:t>
      </w:r>
      <w:r w:rsidRPr="000D2853">
        <w:rPr>
          <w:rFonts w:hint="eastAsia"/>
        </w:rPr>
        <w:t>，强壮的中心干，中心干着生</w:t>
      </w:r>
      <w:r w:rsidRPr="000D2853">
        <w:rPr>
          <w:rFonts w:ascii="Times New Roman" w:hint="eastAsia"/>
        </w:rPr>
        <w:t>24</w:t>
      </w:r>
      <w:r w:rsidRPr="000D2853">
        <w:rPr>
          <w:rFonts w:hint="eastAsia"/>
        </w:rPr>
        <w:t>～</w:t>
      </w:r>
      <w:r w:rsidRPr="000D2853">
        <w:rPr>
          <w:rFonts w:ascii="Times New Roman" w:hint="eastAsia"/>
        </w:rPr>
        <w:t>26</w:t>
      </w:r>
      <w:r w:rsidRPr="000D2853">
        <w:rPr>
          <w:rFonts w:hint="eastAsia"/>
        </w:rPr>
        <w:t>个结果枝组，枝干直径比控制在</w:t>
      </w:r>
      <w:r w:rsidRPr="000D2853">
        <w:rPr>
          <w:rFonts w:ascii="Times New Roman" w:hint="eastAsia"/>
        </w:rPr>
        <w:t>1:3</w:t>
      </w:r>
      <w:r w:rsidRPr="000D2853">
        <w:rPr>
          <w:rFonts w:hint="eastAsia"/>
        </w:rPr>
        <w:t>以下。枝组基角</w:t>
      </w:r>
      <w:r w:rsidRPr="000D2853">
        <w:rPr>
          <w:rFonts w:ascii="Times New Roman" w:hint="eastAsia"/>
        </w:rPr>
        <w:t>70</w:t>
      </w:r>
      <w:r w:rsidRPr="000D2853">
        <w:rPr>
          <w:rFonts w:hint="eastAsia"/>
        </w:rPr>
        <w:t>º～</w:t>
      </w:r>
      <w:r w:rsidRPr="000D2853">
        <w:rPr>
          <w:rFonts w:ascii="Times New Roman" w:hint="eastAsia"/>
        </w:rPr>
        <w:t>90</w:t>
      </w:r>
      <w:r w:rsidRPr="000D2853">
        <w:rPr>
          <w:rFonts w:hint="eastAsia"/>
        </w:rPr>
        <w:t>°。</w:t>
      </w:r>
    </w:p>
    <w:p w:rsidR="000D2853" w:rsidRPr="000D2853" w:rsidRDefault="000D2853" w:rsidP="00553936">
      <w:pPr>
        <w:pStyle w:val="affe"/>
        <w:spacing w:before="156" w:after="156"/>
      </w:pPr>
      <w:r w:rsidRPr="000D2853">
        <w:rPr>
          <w:rFonts w:hint="eastAsia"/>
        </w:rPr>
        <w:t>纺锤形</w:t>
      </w:r>
    </w:p>
    <w:p w:rsidR="000D2853" w:rsidRPr="000D2853" w:rsidRDefault="000D2853" w:rsidP="00553936">
      <w:pPr>
        <w:pStyle w:val="affff6"/>
        <w:ind w:firstLine="420"/>
        <w:rPr>
          <w:rFonts w:ascii="Times New Roman" w:hint="eastAsia"/>
        </w:rPr>
      </w:pPr>
      <w:r w:rsidRPr="000D2853">
        <w:rPr>
          <w:rFonts w:hint="eastAsia"/>
        </w:rPr>
        <w:t>树高</w:t>
      </w:r>
      <w:r w:rsidRPr="000D2853">
        <w:rPr>
          <w:rFonts w:ascii="Times New Roman" w:hint="eastAsia"/>
        </w:rPr>
        <w:t>2.5 m</w:t>
      </w:r>
      <w:r w:rsidRPr="000D2853">
        <w:rPr>
          <w:rFonts w:hint="eastAsia"/>
        </w:rPr>
        <w:t>～</w:t>
      </w:r>
      <w:r w:rsidRPr="000D2853">
        <w:rPr>
          <w:rFonts w:ascii="Times New Roman" w:hint="eastAsia"/>
        </w:rPr>
        <w:t>3.0 m</w:t>
      </w:r>
      <w:r w:rsidRPr="000D2853">
        <w:rPr>
          <w:rFonts w:hint="eastAsia"/>
        </w:rPr>
        <w:t>，主干高</w:t>
      </w:r>
      <w:r w:rsidRPr="000D2853">
        <w:rPr>
          <w:rFonts w:ascii="Times New Roman" w:hint="eastAsia"/>
        </w:rPr>
        <w:t>60 cm</w:t>
      </w:r>
      <w:r w:rsidRPr="000D2853">
        <w:rPr>
          <w:rFonts w:hint="eastAsia"/>
        </w:rPr>
        <w:t>～</w:t>
      </w:r>
      <w:r w:rsidRPr="000D2853">
        <w:rPr>
          <w:rFonts w:ascii="Times New Roman" w:hint="eastAsia"/>
        </w:rPr>
        <w:t>70 cm</w:t>
      </w:r>
      <w:r w:rsidRPr="000D2853">
        <w:rPr>
          <w:rFonts w:hint="eastAsia"/>
        </w:rPr>
        <w:t xml:space="preserve">。中心干强壮直立，干上螺旋着生 </w:t>
      </w:r>
      <w:r w:rsidRPr="000D2853">
        <w:rPr>
          <w:rFonts w:ascii="Times New Roman" w:hint="eastAsia"/>
        </w:rPr>
        <w:t>15</w:t>
      </w:r>
      <w:r w:rsidRPr="000D2853">
        <w:rPr>
          <w:rFonts w:hint="eastAsia"/>
        </w:rPr>
        <w:t>～</w:t>
      </w:r>
      <w:r w:rsidRPr="000D2853">
        <w:rPr>
          <w:rFonts w:ascii="Times New Roman" w:hint="eastAsia"/>
        </w:rPr>
        <w:t xml:space="preserve">20 </w:t>
      </w:r>
      <w:r w:rsidRPr="000D2853">
        <w:rPr>
          <w:rFonts w:hint="eastAsia"/>
        </w:rPr>
        <w:t>个结果枝组，间隔</w:t>
      </w:r>
      <w:r w:rsidRPr="000D2853">
        <w:rPr>
          <w:rFonts w:ascii="Times New Roman" w:hint="eastAsia"/>
        </w:rPr>
        <w:t>15 cm</w:t>
      </w:r>
      <w:r w:rsidRPr="000D2853">
        <w:rPr>
          <w:rFonts w:hint="eastAsia"/>
        </w:rPr>
        <w:t>～</w:t>
      </w:r>
      <w:r w:rsidRPr="000D2853">
        <w:rPr>
          <w:rFonts w:ascii="Times New Roman" w:hint="eastAsia"/>
        </w:rPr>
        <w:t>20 cm</w:t>
      </w:r>
      <w:r w:rsidRPr="000D2853">
        <w:rPr>
          <w:rFonts w:hint="eastAsia"/>
        </w:rPr>
        <w:t>，主枝角度</w:t>
      </w:r>
      <w:r w:rsidRPr="000D2853">
        <w:rPr>
          <w:rFonts w:ascii="Times New Roman" w:hint="eastAsia"/>
        </w:rPr>
        <w:t>70</w:t>
      </w:r>
      <w:r w:rsidRPr="000D2853">
        <w:rPr>
          <w:rFonts w:hint="eastAsia"/>
        </w:rPr>
        <w:t>º～</w:t>
      </w:r>
      <w:r w:rsidRPr="000D2853">
        <w:rPr>
          <w:rFonts w:ascii="Times New Roman" w:hint="eastAsia"/>
        </w:rPr>
        <w:t>90</w:t>
      </w:r>
      <w:r w:rsidRPr="000D2853">
        <w:rPr>
          <w:rFonts w:hint="eastAsia"/>
        </w:rPr>
        <w:t>º，均匀伸向各个方向。</w:t>
      </w:r>
    </w:p>
    <w:p w:rsidR="000D2853" w:rsidRPr="000D2853" w:rsidRDefault="000D2853" w:rsidP="00553936">
      <w:pPr>
        <w:pStyle w:val="affe"/>
        <w:spacing w:before="156" w:after="156"/>
      </w:pPr>
      <w:r w:rsidRPr="000D2853">
        <w:rPr>
          <w:rFonts w:hint="eastAsia"/>
        </w:rPr>
        <w:t>多主枝开心形</w:t>
      </w:r>
    </w:p>
    <w:p w:rsidR="000D2853" w:rsidRPr="000D2853" w:rsidRDefault="000D2853" w:rsidP="00553936">
      <w:pPr>
        <w:pStyle w:val="affff6"/>
        <w:ind w:firstLine="420"/>
        <w:rPr>
          <w:rFonts w:ascii="Times New Roman" w:hint="eastAsia"/>
        </w:rPr>
      </w:pPr>
      <w:r w:rsidRPr="000D2853">
        <w:rPr>
          <w:rFonts w:hint="eastAsia"/>
        </w:rPr>
        <w:t>干高</w:t>
      </w:r>
      <w:r w:rsidRPr="000D2853">
        <w:rPr>
          <w:rFonts w:ascii="Times New Roman" w:hint="eastAsia"/>
        </w:rPr>
        <w:t>0.8 m</w:t>
      </w:r>
      <w:r w:rsidRPr="000D2853">
        <w:rPr>
          <w:rFonts w:hint="eastAsia"/>
        </w:rPr>
        <w:t>～</w:t>
      </w:r>
      <w:r w:rsidRPr="000D2853">
        <w:rPr>
          <w:rFonts w:ascii="Times New Roman" w:hint="eastAsia"/>
        </w:rPr>
        <w:t>1 m</w:t>
      </w:r>
      <w:r w:rsidRPr="000D2853">
        <w:rPr>
          <w:rFonts w:hint="eastAsia"/>
        </w:rPr>
        <w:t>，树高</w:t>
      </w:r>
      <w:r w:rsidRPr="000D2853">
        <w:rPr>
          <w:rFonts w:ascii="Times New Roman" w:hint="eastAsia"/>
        </w:rPr>
        <w:t>3 m</w:t>
      </w:r>
      <w:r w:rsidRPr="000D2853">
        <w:rPr>
          <w:rFonts w:hint="eastAsia"/>
        </w:rPr>
        <w:t>。主枝</w:t>
      </w:r>
      <w:r w:rsidRPr="000D2853">
        <w:rPr>
          <w:rFonts w:ascii="Times New Roman" w:hint="eastAsia"/>
        </w:rPr>
        <w:t>3</w:t>
      </w:r>
      <w:r w:rsidRPr="000D2853">
        <w:rPr>
          <w:rFonts w:hint="eastAsia"/>
        </w:rPr>
        <w:t>～</w:t>
      </w:r>
      <w:r w:rsidRPr="000D2853">
        <w:rPr>
          <w:rFonts w:ascii="Times New Roman" w:hint="eastAsia"/>
        </w:rPr>
        <w:t>5</w:t>
      </w:r>
      <w:r w:rsidRPr="000D2853">
        <w:rPr>
          <w:rFonts w:hint="eastAsia"/>
        </w:rPr>
        <w:t>个，开张角</w:t>
      </w:r>
      <w:r w:rsidRPr="000D2853">
        <w:rPr>
          <w:rFonts w:ascii="Times New Roman" w:hint="eastAsia"/>
        </w:rPr>
        <w:t>60</w:t>
      </w:r>
      <w:r w:rsidRPr="000D2853">
        <w:rPr>
          <w:rFonts w:hint="eastAsia"/>
        </w:rPr>
        <w:t>°～</w:t>
      </w:r>
      <w:r w:rsidRPr="000D2853">
        <w:rPr>
          <w:rFonts w:ascii="Times New Roman" w:hint="eastAsia"/>
        </w:rPr>
        <w:t>70</w:t>
      </w:r>
      <w:r w:rsidRPr="000D2853">
        <w:rPr>
          <w:rFonts w:hint="eastAsia"/>
        </w:rPr>
        <w:t>°，每主枝均配置</w:t>
      </w:r>
      <w:r w:rsidRPr="000D2853">
        <w:rPr>
          <w:rFonts w:ascii="Times New Roman" w:hint="eastAsia"/>
        </w:rPr>
        <w:t>2</w:t>
      </w:r>
      <w:r w:rsidRPr="000D2853">
        <w:rPr>
          <w:rFonts w:hint="eastAsia"/>
        </w:rPr>
        <w:t>～</w:t>
      </w:r>
      <w:r w:rsidRPr="000D2853">
        <w:rPr>
          <w:rFonts w:ascii="Times New Roman" w:hint="eastAsia"/>
        </w:rPr>
        <w:t>3</w:t>
      </w:r>
      <w:r w:rsidRPr="000D2853">
        <w:rPr>
          <w:rFonts w:hint="eastAsia"/>
        </w:rPr>
        <w:t>个侧枝。</w:t>
      </w:r>
    </w:p>
    <w:p w:rsidR="000D2853" w:rsidRPr="000D2853" w:rsidRDefault="000D2853" w:rsidP="00553936">
      <w:pPr>
        <w:pStyle w:val="affd"/>
        <w:spacing w:before="156" w:after="156"/>
        <w:rPr>
          <w:rFonts w:ascii="Times New Roman"/>
        </w:rPr>
      </w:pPr>
      <w:r w:rsidRPr="000D2853">
        <w:rPr>
          <w:rFonts w:hint="eastAsia"/>
        </w:rPr>
        <w:t>修剪</w:t>
      </w:r>
    </w:p>
    <w:p w:rsidR="000D2853" w:rsidRPr="000D2853" w:rsidRDefault="000D2853" w:rsidP="00553936">
      <w:pPr>
        <w:pStyle w:val="affe"/>
        <w:spacing w:before="156" w:after="156"/>
      </w:pPr>
      <w:r w:rsidRPr="000D2853">
        <w:rPr>
          <w:rFonts w:hint="eastAsia"/>
        </w:rPr>
        <w:t>幼树和初果期</w:t>
      </w:r>
    </w:p>
    <w:p w:rsidR="000D2853" w:rsidRPr="000D2853" w:rsidRDefault="000D2853" w:rsidP="00553936">
      <w:pPr>
        <w:pStyle w:val="affff6"/>
        <w:ind w:firstLine="420"/>
        <w:rPr>
          <w:rFonts w:ascii="Times New Roman" w:hint="eastAsia"/>
        </w:rPr>
      </w:pPr>
      <w:r w:rsidRPr="000D2853">
        <w:rPr>
          <w:rFonts w:hint="eastAsia"/>
        </w:rPr>
        <w:t>密植梨园宜大苗建园，培养强壮中心干，通过春季刻芽促发分枝，并通过拉枝、长放培养结果枝组</w:t>
      </w:r>
      <w:r w:rsidRPr="000D2853">
        <w:rPr>
          <w:rFonts w:ascii="黑体" w:eastAsia="黑体" w:hAnsi="黑体" w:hint="eastAsia"/>
        </w:rPr>
        <w:t>。</w:t>
      </w:r>
      <w:r w:rsidRPr="000D2853">
        <w:rPr>
          <w:rFonts w:hint="eastAsia"/>
        </w:rPr>
        <w:t>枝组更新去壮留中庸，枝组基部粗度超过主干的三分之一时，留橛短截、促发新枝。稀植梨园选好骨干枝延长头进行中短截，促发长枝，扩大树冠。合理调整主、侧枝角度。对骨干枝以外枝条轻短截，缓势促花，促进结果并培养结果枝组。枝组培养截、放、缩相结合；枝组更新去弱留壮，枝组基部粗度超过其着生主枝的三分之一时，利用其后部分枝进行局部或全部更新。</w:t>
      </w:r>
    </w:p>
    <w:p w:rsidR="000D2853" w:rsidRPr="000D2853" w:rsidRDefault="000D2853" w:rsidP="00553936">
      <w:pPr>
        <w:pStyle w:val="affe"/>
        <w:spacing w:before="156" w:after="156"/>
      </w:pPr>
      <w:r w:rsidRPr="000D2853">
        <w:rPr>
          <w:rFonts w:hint="eastAsia"/>
        </w:rPr>
        <w:t>盛果期</w:t>
      </w:r>
    </w:p>
    <w:p w:rsidR="000D2853" w:rsidRPr="000D2853" w:rsidRDefault="000D2853" w:rsidP="00553936">
      <w:pPr>
        <w:pStyle w:val="affff6"/>
        <w:ind w:firstLine="420"/>
        <w:rPr>
          <w:rFonts w:ascii="Times New Roman" w:hint="eastAsia"/>
        </w:rPr>
      </w:pPr>
      <w:r w:rsidRPr="000D2853">
        <w:rPr>
          <w:rFonts w:hint="eastAsia"/>
        </w:rPr>
        <w:t>结果后应及时回缩复壮枝组，疏除过密枝、衰弱枝、背上直立旺枝及稠密枝组，对留下的发育枝适度短截，以促发新枝和形成饱满的花芽。控制外围生长，促进内膛枝条健壮生长，防止结果部位外移，对枝条选优去劣，去弱留壮，不断更新。精细修剪中、小型枝组，去直留平，以保持健壮生长，连年丰产。控制花芽留量，合理负载。每</w:t>
      </w:r>
      <w:r w:rsidRPr="000D2853">
        <w:rPr>
          <w:rFonts w:ascii="Times New Roman"/>
        </w:rPr>
        <w:t>666.7 m</w:t>
      </w:r>
      <w:r w:rsidRPr="000D2853">
        <w:rPr>
          <w:rFonts w:ascii="Times New Roman"/>
          <w:vertAlign w:val="superscript"/>
        </w:rPr>
        <w:t>2</w:t>
      </w:r>
      <w:r w:rsidRPr="000D2853">
        <w:rPr>
          <w:rFonts w:hint="eastAsia"/>
        </w:rPr>
        <w:t>枝量保持在</w:t>
      </w:r>
      <w:r w:rsidRPr="000D2853">
        <w:rPr>
          <w:rFonts w:ascii="Times New Roman"/>
        </w:rPr>
        <w:t>5</w:t>
      </w:r>
      <w:r w:rsidRPr="000D2853">
        <w:rPr>
          <w:rFonts w:hint="eastAsia"/>
        </w:rPr>
        <w:t>～</w:t>
      </w:r>
      <w:r w:rsidRPr="000D2853">
        <w:rPr>
          <w:rFonts w:ascii="Times New Roman"/>
        </w:rPr>
        <w:t>6</w:t>
      </w:r>
      <w:r w:rsidRPr="000D2853">
        <w:rPr>
          <w:rFonts w:hint="eastAsia"/>
        </w:rPr>
        <w:t>万个。</w:t>
      </w:r>
    </w:p>
    <w:p w:rsidR="000D2853" w:rsidRPr="000D2853" w:rsidRDefault="000D2853" w:rsidP="00553936">
      <w:pPr>
        <w:pStyle w:val="affe"/>
        <w:spacing w:before="156" w:after="156"/>
      </w:pPr>
      <w:r w:rsidRPr="000D2853">
        <w:rPr>
          <w:rFonts w:hint="eastAsia"/>
        </w:rPr>
        <w:t>夏季修剪</w:t>
      </w:r>
    </w:p>
    <w:p w:rsidR="000D2853" w:rsidRPr="000D2853" w:rsidRDefault="000D2853" w:rsidP="00553936">
      <w:pPr>
        <w:pStyle w:val="affff6"/>
        <w:ind w:firstLine="420"/>
        <w:rPr>
          <w:rFonts w:ascii="Times New Roman" w:hint="eastAsia"/>
        </w:rPr>
      </w:pPr>
      <w:r w:rsidRPr="000D2853">
        <w:rPr>
          <w:rFonts w:hint="eastAsia"/>
        </w:rPr>
        <w:t>萌芽后至</w:t>
      </w:r>
      <w:r w:rsidRPr="000D2853">
        <w:rPr>
          <w:rFonts w:ascii="Times New Roman"/>
        </w:rPr>
        <w:t>6</w:t>
      </w:r>
      <w:r w:rsidRPr="000D2853">
        <w:rPr>
          <w:rFonts w:hint="eastAsia"/>
        </w:rPr>
        <w:t>月下旬抹去背上芽，疏除竞争枝和直立旺枝；对有空间的长枝通过摘心、拉枝、拿枝等方法培养枝组。</w:t>
      </w:r>
    </w:p>
    <w:p w:rsidR="000D2853" w:rsidRPr="000D2853" w:rsidRDefault="000D2853" w:rsidP="00553936">
      <w:pPr>
        <w:pStyle w:val="affc"/>
        <w:spacing w:before="312" w:after="312"/>
        <w:rPr>
          <w:rFonts w:ascii="Times New Roman"/>
        </w:rPr>
      </w:pPr>
      <w:r w:rsidRPr="000D2853">
        <w:rPr>
          <w:rFonts w:hint="eastAsia"/>
        </w:rPr>
        <w:t>花果管理</w:t>
      </w:r>
    </w:p>
    <w:p w:rsidR="000D2853" w:rsidRPr="000D2853" w:rsidRDefault="000D2853" w:rsidP="00553936">
      <w:pPr>
        <w:pStyle w:val="affd"/>
        <w:spacing w:before="156" w:after="156"/>
        <w:rPr>
          <w:rFonts w:ascii="Times New Roman"/>
        </w:rPr>
      </w:pPr>
      <w:r w:rsidRPr="000D2853">
        <w:rPr>
          <w:rFonts w:hint="eastAsia"/>
        </w:rPr>
        <w:t>预防花期、幼果期冻害</w:t>
      </w:r>
      <w:r w:rsidRPr="000D2853">
        <w:rPr>
          <w:rFonts w:ascii="Times New Roman"/>
        </w:rPr>
        <w:t xml:space="preserve"> </w:t>
      </w:r>
    </w:p>
    <w:p w:rsidR="000D2853" w:rsidRPr="000D2853" w:rsidRDefault="000D2853" w:rsidP="00553936">
      <w:pPr>
        <w:pStyle w:val="affe"/>
        <w:spacing w:before="156" w:after="156"/>
      </w:pPr>
      <w:r w:rsidRPr="000D2853">
        <w:rPr>
          <w:rFonts w:hint="eastAsia"/>
        </w:rPr>
        <w:t>花前灌水</w:t>
      </w:r>
    </w:p>
    <w:p w:rsidR="000D2853" w:rsidRPr="000D2853" w:rsidRDefault="000D2853" w:rsidP="00553936">
      <w:pPr>
        <w:pStyle w:val="affff6"/>
        <w:ind w:firstLine="420"/>
        <w:rPr>
          <w:rFonts w:ascii="Times New Roman" w:hint="eastAsia"/>
        </w:rPr>
      </w:pPr>
      <w:r w:rsidRPr="000D2853">
        <w:rPr>
          <w:rFonts w:hint="eastAsia"/>
        </w:rPr>
        <w:t>萌芽前至花期多次灌水，可达到降低土壤温度、延迟萌芽和开花的目的。但应注意在花期不要灌水，以免降低坐果率。</w:t>
      </w:r>
    </w:p>
    <w:p w:rsidR="000D2853" w:rsidRPr="000D2853" w:rsidRDefault="000D2853" w:rsidP="00553936">
      <w:pPr>
        <w:pStyle w:val="affe"/>
        <w:spacing w:before="156" w:after="156"/>
      </w:pPr>
      <w:r w:rsidRPr="000D2853">
        <w:rPr>
          <w:rFonts w:hint="eastAsia"/>
        </w:rPr>
        <w:t>树冠喷白</w:t>
      </w:r>
    </w:p>
    <w:p w:rsidR="000D2853" w:rsidRPr="000D2853" w:rsidRDefault="000D2853" w:rsidP="00553936">
      <w:pPr>
        <w:pStyle w:val="affff6"/>
        <w:ind w:firstLine="420"/>
        <w:rPr>
          <w:rFonts w:ascii="Times New Roman" w:hint="eastAsia"/>
        </w:rPr>
      </w:pPr>
      <w:r w:rsidRPr="000D2853">
        <w:rPr>
          <w:rFonts w:hint="eastAsia"/>
        </w:rPr>
        <w:lastRenderedPageBreak/>
        <w:t>早春用</w:t>
      </w:r>
      <w:r w:rsidRPr="000D2853">
        <w:rPr>
          <w:rFonts w:ascii="Times New Roman" w:hint="eastAsia"/>
        </w:rPr>
        <w:t>7</w:t>
      </w:r>
      <w:r w:rsidRPr="000D2853">
        <w:rPr>
          <w:rFonts w:hint="eastAsia"/>
        </w:rPr>
        <w:t>％～</w:t>
      </w:r>
      <w:r w:rsidRPr="000D2853">
        <w:rPr>
          <w:rFonts w:ascii="Times New Roman" w:hint="eastAsia"/>
        </w:rPr>
        <w:t>10</w:t>
      </w:r>
      <w:r w:rsidRPr="000D2853">
        <w:rPr>
          <w:rFonts w:hint="eastAsia"/>
        </w:rPr>
        <w:t>％石灰液喷布树冠，可使花期延迟</w:t>
      </w:r>
      <w:r w:rsidRPr="000D2853">
        <w:rPr>
          <w:rFonts w:ascii="Times New Roman" w:hint="eastAsia"/>
        </w:rPr>
        <w:t>3</w:t>
      </w:r>
      <w:r w:rsidRPr="000D2853">
        <w:rPr>
          <w:rFonts w:hint="eastAsia"/>
        </w:rPr>
        <w:t>～</w:t>
      </w:r>
      <w:r w:rsidRPr="000D2853">
        <w:rPr>
          <w:rFonts w:ascii="Times New Roman" w:hint="eastAsia"/>
        </w:rPr>
        <w:t>5 d</w:t>
      </w:r>
      <w:r w:rsidRPr="000D2853">
        <w:rPr>
          <w:rFonts w:hint="eastAsia"/>
        </w:rPr>
        <w:t>。</w:t>
      </w:r>
    </w:p>
    <w:p w:rsidR="000D2853" w:rsidRPr="000D2853" w:rsidRDefault="000D2853" w:rsidP="00553936">
      <w:pPr>
        <w:pStyle w:val="affe"/>
        <w:spacing w:before="156" w:after="156"/>
      </w:pPr>
      <w:r w:rsidRPr="000D2853">
        <w:rPr>
          <w:rFonts w:hint="eastAsia"/>
        </w:rPr>
        <w:t>提高花果抗性</w:t>
      </w:r>
    </w:p>
    <w:p w:rsidR="000D2853" w:rsidRPr="000D2853" w:rsidRDefault="000D2853" w:rsidP="00553936">
      <w:pPr>
        <w:pStyle w:val="affff6"/>
        <w:ind w:firstLine="420"/>
        <w:rPr>
          <w:rFonts w:ascii="黑体" w:eastAsia="黑体" w:cs="宋体" w:hint="eastAsia"/>
        </w:rPr>
      </w:pPr>
      <w:r w:rsidRPr="000D2853">
        <w:rPr>
          <w:rFonts w:hint="eastAsia"/>
        </w:rPr>
        <w:t>霜冻来临前，对果园进行喷洒芸苔素</w:t>
      </w:r>
      <w:r w:rsidRPr="000D2853">
        <w:rPr>
          <w:rFonts w:ascii="Times New Roman" w:hint="eastAsia"/>
        </w:rPr>
        <w:t>481</w:t>
      </w:r>
      <w:r w:rsidRPr="000D2853">
        <w:rPr>
          <w:rFonts w:hint="eastAsia"/>
        </w:rPr>
        <w:t>、天达</w:t>
      </w:r>
      <w:r w:rsidRPr="000D2853">
        <w:rPr>
          <w:rFonts w:ascii="Times New Roman" w:hint="eastAsia"/>
        </w:rPr>
        <w:t>2116</w:t>
      </w:r>
      <w:r w:rsidRPr="000D2853">
        <w:rPr>
          <w:rFonts w:hint="eastAsia"/>
        </w:rPr>
        <w:t>、丙酰芸苔素内酯，或花期喷洒</w:t>
      </w:r>
      <w:r w:rsidRPr="000D2853">
        <w:rPr>
          <w:rFonts w:ascii="Times New Roman" w:hint="eastAsia"/>
        </w:rPr>
        <w:t>0.3</w:t>
      </w:r>
      <w:r w:rsidRPr="000D2853">
        <w:rPr>
          <w:rFonts w:hint="eastAsia"/>
        </w:rPr>
        <w:t>％硼砂＋</w:t>
      </w:r>
      <w:r w:rsidRPr="000D2853">
        <w:rPr>
          <w:rFonts w:ascii="Times New Roman" w:hint="eastAsia"/>
        </w:rPr>
        <w:t>0.3</w:t>
      </w:r>
      <w:r w:rsidRPr="000D2853">
        <w:rPr>
          <w:rFonts w:hint="eastAsia"/>
        </w:rPr>
        <w:t>％磷酸二氢钾＋</w:t>
      </w:r>
      <w:r w:rsidRPr="000D2853">
        <w:rPr>
          <w:rFonts w:ascii="Times New Roman" w:hint="eastAsia"/>
        </w:rPr>
        <w:t>0.2</w:t>
      </w:r>
      <w:r w:rsidRPr="000D2853">
        <w:rPr>
          <w:rFonts w:hint="eastAsia"/>
        </w:rPr>
        <w:t>％钼肥＋</w:t>
      </w:r>
      <w:r w:rsidRPr="000D2853">
        <w:rPr>
          <w:rFonts w:ascii="Times New Roman" w:hint="eastAsia"/>
        </w:rPr>
        <w:t>0.5</w:t>
      </w:r>
      <w:r w:rsidRPr="000D2853">
        <w:rPr>
          <w:rFonts w:hint="eastAsia"/>
        </w:rPr>
        <w:t>％～</w:t>
      </w:r>
      <w:r w:rsidRPr="000D2853">
        <w:rPr>
          <w:rFonts w:ascii="Times New Roman" w:hint="eastAsia"/>
        </w:rPr>
        <w:t>0.6</w:t>
      </w:r>
      <w:r w:rsidRPr="000D2853">
        <w:rPr>
          <w:rFonts w:hint="eastAsia"/>
        </w:rPr>
        <w:t>％蔗糖水，提高梨树抗寒能力。</w:t>
      </w:r>
    </w:p>
    <w:p w:rsidR="000D2853" w:rsidRPr="000D2853" w:rsidRDefault="000D2853" w:rsidP="00553936">
      <w:pPr>
        <w:pStyle w:val="affe"/>
        <w:spacing w:before="156" w:after="156"/>
        <w:rPr>
          <w:rFonts w:hint="eastAsia"/>
        </w:rPr>
      </w:pPr>
      <w:r w:rsidRPr="000D2853">
        <w:rPr>
          <w:rFonts w:hint="eastAsia"/>
        </w:rPr>
        <w:t>提高梨园温度</w:t>
      </w:r>
    </w:p>
    <w:p w:rsidR="000D2853" w:rsidRPr="000D2853" w:rsidRDefault="000D2853" w:rsidP="00553936">
      <w:pPr>
        <w:pStyle w:val="affff6"/>
        <w:ind w:firstLine="420"/>
        <w:rPr>
          <w:rFonts w:ascii="Times New Roman" w:hint="eastAsia"/>
        </w:rPr>
      </w:pPr>
      <w:r w:rsidRPr="000D2853">
        <w:rPr>
          <w:rFonts w:hint="eastAsia"/>
        </w:rPr>
        <w:t>气温接近</w:t>
      </w:r>
      <w:r w:rsidRPr="000D2853">
        <w:rPr>
          <w:rFonts w:ascii="Times New Roman" w:hint="eastAsia"/>
        </w:rPr>
        <w:t>0</w:t>
      </w:r>
      <w:r w:rsidRPr="000D2853">
        <w:rPr>
          <w:rFonts w:hint="eastAsia"/>
        </w:rPr>
        <w:t>℃时，用微喷带持续向空中喷水（可加入</w:t>
      </w:r>
      <w:r w:rsidRPr="000D2853">
        <w:rPr>
          <w:rFonts w:ascii="Times New Roman" w:hint="eastAsia"/>
        </w:rPr>
        <w:t>0.1</w:t>
      </w:r>
      <w:r w:rsidRPr="000D2853">
        <w:rPr>
          <w:rFonts w:hint="eastAsia"/>
        </w:rPr>
        <w:t>％～</w:t>
      </w:r>
      <w:r w:rsidRPr="000D2853">
        <w:rPr>
          <w:rFonts w:ascii="Times New Roman" w:hint="eastAsia"/>
        </w:rPr>
        <w:t>0.3</w:t>
      </w:r>
      <w:r w:rsidRPr="000D2853">
        <w:rPr>
          <w:rFonts w:hint="eastAsia"/>
        </w:rPr>
        <w:t>％的硼砂），不宜向梨树上直接喷水；或点火生烟，每</w:t>
      </w:r>
      <w:r w:rsidRPr="000D2853">
        <w:rPr>
          <w:rFonts w:ascii="Times New Roman" w:hint="eastAsia"/>
        </w:rPr>
        <w:t>666.7 m</w:t>
      </w:r>
      <w:r w:rsidRPr="000D2853">
        <w:rPr>
          <w:rFonts w:ascii="Times New Roman" w:hint="eastAsia"/>
          <w:vertAlign w:val="superscript"/>
        </w:rPr>
        <w:t>2</w:t>
      </w:r>
      <w:r w:rsidRPr="000D2853">
        <w:rPr>
          <w:rFonts w:hint="eastAsia"/>
        </w:rPr>
        <w:t>果园面积设置</w:t>
      </w:r>
      <w:r w:rsidRPr="000D2853">
        <w:rPr>
          <w:rFonts w:ascii="Times New Roman" w:hint="eastAsia"/>
        </w:rPr>
        <w:t>6</w:t>
      </w:r>
      <w:r w:rsidRPr="000D2853">
        <w:rPr>
          <w:rFonts w:hint="eastAsia"/>
        </w:rPr>
        <w:t>～</w:t>
      </w:r>
      <w:r w:rsidRPr="000D2853">
        <w:rPr>
          <w:rFonts w:ascii="Times New Roman" w:hint="eastAsia"/>
        </w:rPr>
        <w:t>8</w:t>
      </w:r>
      <w:r w:rsidRPr="000D2853">
        <w:rPr>
          <w:rFonts w:hint="eastAsia"/>
        </w:rPr>
        <w:t>个烟堆。</w:t>
      </w:r>
      <w:r w:rsidRPr="000D2853">
        <w:t>晚霜来临时通过</w:t>
      </w:r>
      <w:r w:rsidRPr="000D2853">
        <w:rPr>
          <w:rFonts w:hint="eastAsia"/>
        </w:rPr>
        <w:t>大型</w:t>
      </w:r>
      <w:r w:rsidRPr="000D2853">
        <w:t>无人机飞控，夜间温度低于</w:t>
      </w:r>
      <w:r w:rsidRPr="000D2853">
        <w:rPr>
          <w:rFonts w:ascii="Times New Roman" w:hint="eastAsia"/>
        </w:rPr>
        <w:t xml:space="preserve">0 </w:t>
      </w:r>
      <w:r w:rsidRPr="000D2853">
        <w:rPr>
          <w:rFonts w:ascii="Times New Roman"/>
        </w:rPr>
        <w:t>℃</w:t>
      </w:r>
      <w:r w:rsidRPr="000D2853">
        <w:t>起飞</w:t>
      </w:r>
      <w:r w:rsidRPr="000D2853">
        <w:rPr>
          <w:rFonts w:hint="eastAsia"/>
        </w:rPr>
        <w:t>，飞行高度</w:t>
      </w:r>
      <w:r w:rsidRPr="000D2853">
        <w:rPr>
          <w:rFonts w:ascii="Times New Roman" w:hint="eastAsia"/>
        </w:rPr>
        <w:t>5.0 m</w:t>
      </w:r>
      <w:r w:rsidRPr="000D2853">
        <w:rPr>
          <w:rFonts w:hint="eastAsia"/>
        </w:rPr>
        <w:t>，飞行速度</w:t>
      </w:r>
      <w:r w:rsidRPr="000D2853">
        <w:rPr>
          <w:rFonts w:ascii="Times New Roman" w:hint="eastAsia"/>
        </w:rPr>
        <w:t>6.0 m/s</w:t>
      </w:r>
      <w:r w:rsidRPr="000D2853">
        <w:rPr>
          <w:rFonts w:hint="eastAsia"/>
        </w:rPr>
        <w:t>，飞行时间间隔</w:t>
      </w:r>
      <w:r w:rsidRPr="000D2853">
        <w:rPr>
          <w:rFonts w:ascii="Times New Roman" w:hint="eastAsia"/>
        </w:rPr>
        <w:t>30 min</w:t>
      </w:r>
      <w:r w:rsidRPr="000D2853">
        <w:rPr>
          <w:rFonts w:hint="eastAsia"/>
        </w:rPr>
        <w:t>，可增温</w:t>
      </w:r>
      <w:r w:rsidRPr="000D2853">
        <w:rPr>
          <w:rFonts w:ascii="Times New Roman" w:hint="eastAsia"/>
        </w:rPr>
        <w:t>2</w:t>
      </w:r>
      <w:r w:rsidRPr="000D2853">
        <w:rPr>
          <w:rFonts w:hint="eastAsia"/>
        </w:rPr>
        <w:t>℃左右。</w:t>
      </w:r>
    </w:p>
    <w:p w:rsidR="000D2853" w:rsidRPr="000D2853" w:rsidRDefault="000D2853" w:rsidP="00553936">
      <w:pPr>
        <w:pStyle w:val="affd"/>
        <w:spacing w:before="156" w:after="156"/>
        <w:rPr>
          <w:rFonts w:ascii="Times New Roman"/>
        </w:rPr>
      </w:pPr>
      <w:r w:rsidRPr="000D2853">
        <w:rPr>
          <w:rFonts w:hint="eastAsia"/>
        </w:rPr>
        <w:t>授粉</w:t>
      </w:r>
    </w:p>
    <w:p w:rsidR="000D2853" w:rsidRPr="000D2853" w:rsidRDefault="000D2853" w:rsidP="00553936">
      <w:pPr>
        <w:pStyle w:val="affff6"/>
        <w:ind w:firstLine="420"/>
        <w:rPr>
          <w:rFonts w:ascii="Times New Roman"/>
        </w:rPr>
      </w:pPr>
      <w:r w:rsidRPr="000D2853">
        <w:rPr>
          <w:rFonts w:hint="eastAsia"/>
        </w:rPr>
        <w:t>自然授粉不充分时，以人工授粉为主，辅以蜜蜂授粉。在授粉树上选大铃铛花制作花粉或购买商品性非黄冠梨花粉，花开</w:t>
      </w:r>
      <w:r w:rsidRPr="000D2853">
        <w:rPr>
          <w:rFonts w:ascii="Times New Roman" w:hint="eastAsia"/>
        </w:rPr>
        <w:t>50%</w:t>
      </w:r>
      <w:r w:rsidRPr="000D2853">
        <w:rPr>
          <w:rFonts w:hint="eastAsia"/>
        </w:rPr>
        <w:t>、</w:t>
      </w:r>
      <w:r w:rsidRPr="000D2853">
        <w:rPr>
          <w:rFonts w:ascii="Times New Roman" w:hint="eastAsia"/>
        </w:rPr>
        <w:t>70%</w:t>
      </w:r>
      <w:r w:rsidRPr="000D2853">
        <w:rPr>
          <w:rFonts w:hint="eastAsia"/>
        </w:rPr>
        <w:t>时授粉</w:t>
      </w:r>
      <w:r w:rsidRPr="000D2853">
        <w:rPr>
          <w:rFonts w:ascii="Times New Roman" w:hint="eastAsia"/>
        </w:rPr>
        <w:t>2</w:t>
      </w:r>
      <w:r w:rsidRPr="000D2853">
        <w:rPr>
          <w:rFonts w:hint="eastAsia"/>
        </w:rPr>
        <w:t>次。受霜冻后，对晚花补充授粉。</w:t>
      </w:r>
    </w:p>
    <w:p w:rsidR="000D2853" w:rsidRPr="000D2853" w:rsidRDefault="000D2853" w:rsidP="00553936">
      <w:pPr>
        <w:pStyle w:val="affd"/>
        <w:spacing w:before="156" w:after="156"/>
        <w:rPr>
          <w:rFonts w:ascii="Times New Roman"/>
        </w:rPr>
      </w:pPr>
      <w:r w:rsidRPr="000D2853">
        <w:rPr>
          <w:rFonts w:hint="eastAsia"/>
        </w:rPr>
        <w:t>疏花</w:t>
      </w:r>
    </w:p>
    <w:p w:rsidR="000D2853" w:rsidRPr="000D2853" w:rsidRDefault="000D2853" w:rsidP="00553936">
      <w:pPr>
        <w:pStyle w:val="affff6"/>
        <w:ind w:firstLine="420"/>
        <w:rPr>
          <w:rFonts w:ascii="Times New Roman"/>
        </w:rPr>
      </w:pPr>
      <w:r w:rsidRPr="000D2853">
        <w:rPr>
          <w:rFonts w:hint="eastAsia"/>
        </w:rPr>
        <w:t>花前复剪，疏除弱花枝、密花枝、短截过长花枝。花序分离期，疏除病虫花、小花、稠密花、中心花。保留花序数为留果量的</w:t>
      </w:r>
      <w:r w:rsidRPr="000D2853">
        <w:rPr>
          <w:rFonts w:ascii="Times New Roman" w:hint="eastAsia"/>
        </w:rPr>
        <w:t>2</w:t>
      </w:r>
      <w:r w:rsidRPr="000D2853">
        <w:rPr>
          <w:rFonts w:hint="eastAsia"/>
        </w:rPr>
        <w:t>～</w:t>
      </w:r>
      <w:r w:rsidRPr="000D2853">
        <w:rPr>
          <w:rFonts w:ascii="Times New Roman" w:hint="eastAsia"/>
        </w:rPr>
        <w:t>2.5</w:t>
      </w:r>
      <w:r w:rsidRPr="000D2853">
        <w:rPr>
          <w:rFonts w:hint="eastAsia"/>
        </w:rPr>
        <w:t>倍。</w:t>
      </w:r>
    </w:p>
    <w:p w:rsidR="000D2853" w:rsidRPr="000D2853" w:rsidRDefault="000D2853" w:rsidP="00553936">
      <w:pPr>
        <w:pStyle w:val="affd"/>
        <w:spacing w:before="156" w:after="156"/>
        <w:rPr>
          <w:rFonts w:ascii="Times New Roman"/>
        </w:rPr>
      </w:pPr>
      <w:r w:rsidRPr="000D2853">
        <w:rPr>
          <w:rFonts w:hint="eastAsia"/>
        </w:rPr>
        <w:t>疏果</w:t>
      </w:r>
    </w:p>
    <w:p w:rsidR="000D2853" w:rsidRPr="000D2853" w:rsidRDefault="000D2853" w:rsidP="00553936">
      <w:pPr>
        <w:pStyle w:val="affff6"/>
        <w:ind w:firstLine="420"/>
        <w:rPr>
          <w:rFonts w:ascii="Times New Roman"/>
        </w:rPr>
      </w:pPr>
      <w:r w:rsidRPr="000D2853">
        <w:rPr>
          <w:rFonts w:hint="eastAsia"/>
        </w:rPr>
        <w:t>生理落果结束，一般落花后</w:t>
      </w:r>
      <w:r w:rsidRPr="000D2853">
        <w:rPr>
          <w:rFonts w:ascii="Times New Roman" w:hint="eastAsia"/>
        </w:rPr>
        <w:t>1</w:t>
      </w:r>
      <w:r w:rsidRPr="000D2853">
        <w:rPr>
          <w:rFonts w:hint="eastAsia"/>
        </w:rPr>
        <w:t>至</w:t>
      </w:r>
      <w:r w:rsidRPr="000D2853">
        <w:rPr>
          <w:rFonts w:ascii="Times New Roman" w:hint="eastAsia"/>
        </w:rPr>
        <w:t>2</w:t>
      </w:r>
      <w:r w:rsidRPr="000D2853">
        <w:rPr>
          <w:rFonts w:hint="eastAsia"/>
        </w:rPr>
        <w:t>周疏果，疏除病虫果、畸形果、小果、过密果。外围多留；壮树壮枝多留，弱树弱枝少留，每</w:t>
      </w:r>
      <w:r w:rsidRPr="000D2853">
        <w:rPr>
          <w:rFonts w:ascii="Times New Roman" w:hint="eastAsia"/>
        </w:rPr>
        <w:t>666.7 m</w:t>
      </w:r>
      <w:r w:rsidRPr="000D2853">
        <w:rPr>
          <w:rFonts w:ascii="Times New Roman" w:hint="eastAsia"/>
          <w:vertAlign w:val="superscript"/>
        </w:rPr>
        <w:t>2</w:t>
      </w:r>
      <w:r w:rsidRPr="000D2853">
        <w:rPr>
          <w:rFonts w:hint="eastAsia"/>
        </w:rPr>
        <w:t>留果量</w:t>
      </w:r>
      <w:r w:rsidRPr="000D2853">
        <w:rPr>
          <w:rFonts w:ascii="Times New Roman" w:hint="eastAsia"/>
        </w:rPr>
        <w:t>10000</w:t>
      </w:r>
      <w:r w:rsidRPr="000D2853">
        <w:rPr>
          <w:rFonts w:hint="eastAsia"/>
        </w:rPr>
        <w:t>～</w:t>
      </w:r>
      <w:r w:rsidRPr="000D2853">
        <w:rPr>
          <w:rFonts w:ascii="Times New Roman" w:hint="eastAsia"/>
        </w:rPr>
        <w:t>12000</w:t>
      </w:r>
      <w:r w:rsidRPr="000D2853">
        <w:rPr>
          <w:rFonts w:hint="eastAsia"/>
        </w:rPr>
        <w:t>个。</w:t>
      </w:r>
    </w:p>
    <w:p w:rsidR="000D2853" w:rsidRPr="000D2853" w:rsidRDefault="000D2853" w:rsidP="00553936">
      <w:pPr>
        <w:pStyle w:val="affd"/>
        <w:spacing w:before="156" w:after="156"/>
        <w:rPr>
          <w:rFonts w:ascii="Times New Roman"/>
        </w:rPr>
      </w:pPr>
      <w:r w:rsidRPr="000D2853">
        <w:rPr>
          <w:rFonts w:hint="eastAsia"/>
        </w:rPr>
        <w:t>套袋</w:t>
      </w:r>
    </w:p>
    <w:p w:rsidR="000D2853" w:rsidRPr="000D2853" w:rsidRDefault="000D2853" w:rsidP="00553936">
      <w:pPr>
        <w:pStyle w:val="affe"/>
        <w:spacing w:before="156" w:after="156"/>
      </w:pPr>
      <w:r w:rsidRPr="000D2853">
        <w:rPr>
          <w:rFonts w:hint="eastAsia"/>
        </w:rPr>
        <w:t>套袋前准备</w:t>
      </w:r>
    </w:p>
    <w:p w:rsidR="000D2853" w:rsidRPr="000D2853" w:rsidRDefault="000D2853" w:rsidP="00553936">
      <w:pPr>
        <w:pStyle w:val="affff6"/>
        <w:ind w:firstLine="420"/>
        <w:rPr>
          <w:rFonts w:ascii="Times New Roman" w:hint="eastAsia"/>
        </w:rPr>
      </w:pPr>
      <w:r w:rsidRPr="000D2853">
        <w:rPr>
          <w:rFonts w:hint="eastAsia"/>
        </w:rPr>
        <w:t>选择透气性好、耐雨水淋洗的高质量、外黄内黑或双黄透明的二层纸袋，规格长</w:t>
      </w:r>
      <w:r w:rsidRPr="000D2853">
        <w:rPr>
          <w:rFonts w:ascii="Times New Roman" w:hint="eastAsia"/>
        </w:rPr>
        <w:t>18 cm</w:t>
      </w:r>
      <w:r w:rsidRPr="000D2853">
        <w:rPr>
          <w:rFonts w:hint="eastAsia"/>
        </w:rPr>
        <w:t>～</w:t>
      </w:r>
      <w:r w:rsidRPr="000D2853">
        <w:rPr>
          <w:rFonts w:ascii="Times New Roman" w:hint="eastAsia"/>
        </w:rPr>
        <w:t>20 cm</w:t>
      </w:r>
      <w:r w:rsidRPr="000D2853">
        <w:rPr>
          <w:rFonts w:hint="eastAsia"/>
        </w:rPr>
        <w:t>，宽</w:t>
      </w:r>
      <w:r w:rsidRPr="000D2853">
        <w:rPr>
          <w:rFonts w:ascii="Times New Roman" w:hint="eastAsia"/>
        </w:rPr>
        <w:t>15 cm</w:t>
      </w:r>
      <w:r w:rsidRPr="000D2853">
        <w:rPr>
          <w:rFonts w:hint="eastAsia"/>
        </w:rPr>
        <w:t>～</w:t>
      </w:r>
      <w:r w:rsidRPr="000D2853">
        <w:rPr>
          <w:rFonts w:ascii="Times New Roman" w:hint="eastAsia"/>
        </w:rPr>
        <w:t>16 cm</w:t>
      </w:r>
      <w:r w:rsidRPr="000D2853">
        <w:rPr>
          <w:rFonts w:hint="eastAsia"/>
        </w:rPr>
        <w:t>。套袋前对病虫进行一次综合防治，杀虫、杀菌剂都施用，做到细致、全面，并补充钙肥。一次喷药可套</w:t>
      </w:r>
      <w:r w:rsidRPr="000D2853">
        <w:rPr>
          <w:rFonts w:ascii="Times New Roman" w:hint="eastAsia"/>
        </w:rPr>
        <w:t>3</w:t>
      </w:r>
      <w:r w:rsidRPr="000D2853">
        <w:rPr>
          <w:rFonts w:hint="eastAsia"/>
        </w:rPr>
        <w:t>～</w:t>
      </w:r>
      <w:r w:rsidRPr="000D2853">
        <w:rPr>
          <w:rFonts w:ascii="Times New Roman" w:hint="eastAsia"/>
        </w:rPr>
        <w:t>5 d</w:t>
      </w:r>
      <w:r w:rsidRPr="000D2853">
        <w:rPr>
          <w:rFonts w:hint="eastAsia"/>
        </w:rPr>
        <w:t>，最好分期喷药、分期套袋。喷药</w:t>
      </w:r>
      <w:r w:rsidRPr="000D2853">
        <w:rPr>
          <w:rFonts w:ascii="Times New Roman" w:hint="eastAsia"/>
        </w:rPr>
        <w:t>4 h</w:t>
      </w:r>
      <w:r w:rsidRPr="000D2853">
        <w:rPr>
          <w:rFonts w:hint="eastAsia"/>
        </w:rPr>
        <w:t>内遇雨需补喷。</w:t>
      </w:r>
    </w:p>
    <w:p w:rsidR="000D2853" w:rsidRPr="000D2853" w:rsidRDefault="000D2853" w:rsidP="00553936">
      <w:pPr>
        <w:pStyle w:val="affe"/>
        <w:spacing w:before="156" w:after="156"/>
      </w:pPr>
      <w:r w:rsidRPr="000D2853">
        <w:rPr>
          <w:rFonts w:hint="eastAsia"/>
        </w:rPr>
        <w:t>套袋时间、方法</w:t>
      </w:r>
    </w:p>
    <w:p w:rsidR="000D2853" w:rsidRPr="000D2853" w:rsidRDefault="000D2853" w:rsidP="00553936">
      <w:pPr>
        <w:pStyle w:val="affff6"/>
        <w:ind w:firstLine="420"/>
        <w:rPr>
          <w:rFonts w:ascii="Times New Roman" w:hint="eastAsia"/>
        </w:rPr>
      </w:pPr>
      <w:r w:rsidRPr="000D2853">
        <w:rPr>
          <w:rFonts w:hint="eastAsia"/>
        </w:rPr>
        <w:t>落花后</w:t>
      </w:r>
      <w:r w:rsidRPr="000D2853">
        <w:rPr>
          <w:rFonts w:ascii="Times New Roman" w:hint="eastAsia"/>
        </w:rPr>
        <w:t>3</w:t>
      </w:r>
      <w:r w:rsidRPr="000D2853">
        <w:rPr>
          <w:rFonts w:hint="eastAsia"/>
        </w:rPr>
        <w:t>周开始套袋，半月内结束。前一天将袋口湿润，套袋时将袋体撑开，使袋的底部通气、放水孔张开，将梨果从袋口中间切口处置入袋中，从两侧纵向挤折，把袋口折叠至果柄处，用捆扎丝扎紧袋口。套袋后每隔</w:t>
      </w:r>
      <w:r w:rsidRPr="000D2853">
        <w:rPr>
          <w:rFonts w:ascii="Times New Roman" w:hint="eastAsia"/>
        </w:rPr>
        <w:t>10 d</w:t>
      </w:r>
      <w:r w:rsidRPr="000D2853">
        <w:rPr>
          <w:rFonts w:hint="eastAsia"/>
        </w:rPr>
        <w:t>左右检查袋内黄粉蚜、康氏粉蚧等病虫发生情况，发现危害及时预防。</w:t>
      </w:r>
    </w:p>
    <w:p w:rsidR="000D2853" w:rsidRPr="000D2853" w:rsidRDefault="000D2853" w:rsidP="00553936">
      <w:pPr>
        <w:pStyle w:val="affd"/>
        <w:spacing w:before="156" w:after="156"/>
        <w:rPr>
          <w:rFonts w:ascii="Times New Roman"/>
        </w:rPr>
      </w:pPr>
      <w:r w:rsidRPr="000D2853">
        <w:rPr>
          <w:rFonts w:hint="eastAsia"/>
        </w:rPr>
        <w:t>免套袋栽培</w:t>
      </w:r>
    </w:p>
    <w:p w:rsidR="000D2853" w:rsidRPr="000D2853" w:rsidRDefault="000D2853" w:rsidP="00553936">
      <w:pPr>
        <w:pStyle w:val="affe"/>
        <w:spacing w:before="156" w:after="156"/>
      </w:pPr>
      <w:r w:rsidRPr="000D2853">
        <w:rPr>
          <w:rFonts w:hint="eastAsia"/>
        </w:rPr>
        <w:t>应用场景</w:t>
      </w:r>
    </w:p>
    <w:p w:rsidR="000D2853" w:rsidRPr="000D2853" w:rsidRDefault="000D2853" w:rsidP="00553936">
      <w:pPr>
        <w:pStyle w:val="affff6"/>
        <w:ind w:firstLine="420"/>
        <w:rPr>
          <w:rFonts w:ascii="Times New Roman" w:hint="eastAsia"/>
        </w:rPr>
      </w:pPr>
      <w:r w:rsidRPr="000D2853">
        <w:rPr>
          <w:rFonts w:hint="eastAsia"/>
        </w:rPr>
        <w:t>人工短缺条件下可实行免套袋栽培。</w:t>
      </w:r>
    </w:p>
    <w:p w:rsidR="000D2853" w:rsidRPr="000D2853" w:rsidRDefault="000D2853" w:rsidP="00553936">
      <w:pPr>
        <w:pStyle w:val="affe"/>
        <w:spacing w:before="156" w:after="156"/>
      </w:pPr>
      <w:r w:rsidRPr="000D2853">
        <w:rPr>
          <w:rFonts w:hint="eastAsia"/>
        </w:rPr>
        <w:t>关键虫害防治</w:t>
      </w:r>
    </w:p>
    <w:p w:rsidR="000D2853" w:rsidRPr="000D2853" w:rsidRDefault="000D2853" w:rsidP="00553936">
      <w:pPr>
        <w:pStyle w:val="affff6"/>
        <w:ind w:firstLine="420"/>
        <w:rPr>
          <w:rFonts w:ascii="Times New Roman" w:hint="eastAsia"/>
        </w:rPr>
      </w:pPr>
      <w:r w:rsidRPr="000D2853">
        <w:rPr>
          <w:rFonts w:hint="eastAsia"/>
        </w:rPr>
        <w:t>虫害防治核心是梨小食心虫，于盛花期悬挂梨小迷向丝，悬挂在树冠外围</w:t>
      </w:r>
      <w:r w:rsidRPr="000D2853">
        <w:rPr>
          <w:rFonts w:ascii="Times New Roman" w:hint="eastAsia"/>
        </w:rPr>
        <w:t>2/3</w:t>
      </w:r>
      <w:r w:rsidRPr="000D2853">
        <w:rPr>
          <w:rFonts w:hint="eastAsia"/>
        </w:rPr>
        <w:t>处，每</w:t>
      </w:r>
      <w:r w:rsidRPr="000D2853">
        <w:rPr>
          <w:rFonts w:ascii="Times New Roman" w:hint="eastAsia"/>
        </w:rPr>
        <w:t>666.7 m</w:t>
      </w:r>
      <w:r w:rsidRPr="000D2853">
        <w:rPr>
          <w:rFonts w:ascii="Times New Roman" w:hint="eastAsia"/>
          <w:vertAlign w:val="superscript"/>
        </w:rPr>
        <w:t>2</w:t>
      </w:r>
      <w:r w:rsidRPr="000D2853">
        <w:rPr>
          <w:rFonts w:hint="eastAsia"/>
        </w:rPr>
        <w:t>悬挂</w:t>
      </w:r>
      <w:r w:rsidRPr="000D2853">
        <w:rPr>
          <w:rFonts w:ascii="Times New Roman" w:hint="eastAsia"/>
        </w:rPr>
        <w:t>40</w:t>
      </w:r>
      <w:r w:rsidRPr="000D2853">
        <w:rPr>
          <w:rFonts w:hint="eastAsia"/>
        </w:rPr>
        <w:t>根，使用果园需成方连片，面积大于</w:t>
      </w:r>
      <w:r w:rsidRPr="000D2853">
        <w:rPr>
          <w:rFonts w:ascii="Times New Roman" w:hint="eastAsia"/>
        </w:rPr>
        <w:t>50</w:t>
      </w:r>
      <w:r w:rsidRPr="000D2853">
        <w:rPr>
          <w:rFonts w:hint="eastAsia"/>
        </w:rPr>
        <w:t>亩。</w:t>
      </w:r>
    </w:p>
    <w:p w:rsidR="000D2853" w:rsidRPr="000D2853" w:rsidRDefault="000D2853" w:rsidP="00553936">
      <w:pPr>
        <w:pStyle w:val="affe"/>
        <w:spacing w:before="156" w:after="156"/>
      </w:pPr>
      <w:r w:rsidRPr="000D2853">
        <w:rPr>
          <w:rFonts w:hint="eastAsia"/>
        </w:rPr>
        <w:lastRenderedPageBreak/>
        <w:t>外观品质提升</w:t>
      </w:r>
    </w:p>
    <w:p w:rsidR="000D2853" w:rsidRPr="000D2853" w:rsidRDefault="000D2853" w:rsidP="00553936">
      <w:pPr>
        <w:pStyle w:val="affff6"/>
        <w:ind w:firstLine="420"/>
        <w:rPr>
          <w:rFonts w:ascii="Times New Roman" w:hint="eastAsia"/>
        </w:rPr>
      </w:pPr>
      <w:r w:rsidRPr="000D2853">
        <w:rPr>
          <w:rFonts w:ascii="黑体" w:eastAsia="黑体" w:hint="eastAsia"/>
        </w:rPr>
        <w:t xml:space="preserve"> </w:t>
      </w:r>
      <w:r w:rsidRPr="000D2853">
        <w:rPr>
          <w:rFonts w:hint="eastAsia"/>
        </w:rPr>
        <w:t>可喷“果甜美”等有机钙肥</w:t>
      </w:r>
      <w:r w:rsidRPr="000D2853">
        <w:rPr>
          <w:rFonts w:ascii="Times New Roman" w:hint="eastAsia"/>
        </w:rPr>
        <w:t>400</w:t>
      </w:r>
      <w:r w:rsidRPr="000D2853">
        <w:rPr>
          <w:rFonts w:hint="eastAsia"/>
        </w:rPr>
        <w:t>倍～</w:t>
      </w:r>
      <w:r w:rsidRPr="000D2853">
        <w:rPr>
          <w:rFonts w:ascii="Times New Roman" w:hint="eastAsia"/>
        </w:rPr>
        <w:t>500</w:t>
      </w:r>
      <w:r w:rsidRPr="000D2853">
        <w:rPr>
          <w:rFonts w:hint="eastAsia"/>
        </w:rPr>
        <w:t>倍提高果面光洁度，落花至果实成熟期喷</w:t>
      </w:r>
      <w:r w:rsidRPr="000D2853">
        <w:rPr>
          <w:rFonts w:ascii="Times New Roman" w:hint="eastAsia"/>
        </w:rPr>
        <w:t>4</w:t>
      </w:r>
      <w:r w:rsidRPr="000D2853">
        <w:rPr>
          <w:rFonts w:hint="eastAsia"/>
        </w:rPr>
        <w:t>～</w:t>
      </w:r>
      <w:r w:rsidRPr="000D2853">
        <w:rPr>
          <w:rFonts w:ascii="Times New Roman" w:hint="eastAsia"/>
        </w:rPr>
        <w:t>5</w:t>
      </w:r>
      <w:r w:rsidRPr="000D2853">
        <w:rPr>
          <w:rFonts w:hint="eastAsia"/>
        </w:rPr>
        <w:t>次。</w:t>
      </w:r>
    </w:p>
    <w:p w:rsidR="000D2853" w:rsidRPr="000D2853" w:rsidRDefault="000D2853" w:rsidP="00553936">
      <w:pPr>
        <w:pStyle w:val="affc"/>
        <w:spacing w:before="312" w:after="312"/>
        <w:rPr>
          <w:rFonts w:ascii="Times New Roman"/>
        </w:rPr>
      </w:pPr>
      <w:r w:rsidRPr="000D2853">
        <w:rPr>
          <w:rFonts w:hint="eastAsia"/>
        </w:rPr>
        <w:t>梨园机械化</w:t>
      </w:r>
    </w:p>
    <w:p w:rsidR="000D2853" w:rsidRPr="00553936" w:rsidRDefault="000D2853" w:rsidP="00553936">
      <w:pPr>
        <w:pStyle w:val="affd"/>
        <w:spacing w:before="156" w:after="156"/>
        <w:rPr>
          <w:rFonts w:ascii="宋体" w:eastAsia="宋体" w:hAnsi="宋体"/>
        </w:rPr>
      </w:pPr>
      <w:r w:rsidRPr="00553936">
        <w:rPr>
          <w:rFonts w:ascii="宋体" w:eastAsia="宋体" w:hAnsi="宋体" w:hint="eastAsia"/>
        </w:rPr>
        <w:t>梨园应配置以下机械化装备和台套数，以200亩果园为例。</w:t>
      </w:r>
    </w:p>
    <w:p w:rsidR="000D2853" w:rsidRPr="00553936" w:rsidRDefault="000D2853" w:rsidP="00553936">
      <w:pPr>
        <w:pStyle w:val="affd"/>
        <w:spacing w:before="156" w:after="156"/>
        <w:rPr>
          <w:rFonts w:ascii="宋体" w:eastAsia="宋体" w:hAnsi="宋体"/>
        </w:rPr>
      </w:pPr>
      <w:r w:rsidRPr="00553936">
        <w:rPr>
          <w:rFonts w:ascii="宋体" w:eastAsia="宋体" w:hAnsi="宋体" w:hint="eastAsia"/>
        </w:rPr>
        <w:t>动力机械配置2台704拖拉机，可完成</w:t>
      </w:r>
      <w:r w:rsidRPr="00553936">
        <w:rPr>
          <w:rFonts w:ascii="宋体" w:eastAsia="宋体" w:hAnsi="宋体"/>
        </w:rPr>
        <w:t>整地、施肥、割草、喷药、枝条粉碎还田等多项作业</w:t>
      </w:r>
      <w:r w:rsidRPr="00553936">
        <w:rPr>
          <w:rFonts w:ascii="宋体" w:eastAsia="宋体" w:hAnsi="宋体" w:hint="eastAsia"/>
        </w:rPr>
        <w:t>。整地机械可配置幅宽1.7 m旋耕机1台和幅宽0.5 m侧置旋耕机1台，方便进行行间和树盘疏松土壤；施用有机肥建议配置牵引式施肥旋耕一体机1台；幅宽1.5</w:t>
      </w:r>
      <w:r w:rsidRPr="00553936">
        <w:rPr>
          <w:rFonts w:ascii="宋体" w:eastAsia="宋体" w:hAnsi="宋体"/>
        </w:rPr>
        <w:t>～</w:t>
      </w:r>
      <w:r w:rsidRPr="00553936">
        <w:rPr>
          <w:rFonts w:ascii="宋体" w:eastAsia="宋体" w:hAnsi="宋体" w:hint="eastAsia"/>
        </w:rPr>
        <w:t>1.7 m牵引式割草机1台、搭配幅宽0.5</w:t>
      </w:r>
      <w:r w:rsidRPr="00553936">
        <w:rPr>
          <w:rFonts w:ascii="宋体" w:eastAsia="宋体" w:hAnsi="宋体"/>
        </w:rPr>
        <w:t>～</w:t>
      </w:r>
      <w:r w:rsidRPr="00553936">
        <w:rPr>
          <w:rFonts w:ascii="宋体" w:eastAsia="宋体" w:hAnsi="宋体" w:hint="eastAsia"/>
        </w:rPr>
        <w:t>0.8 m遥控式割草机1台，可覆盖行间和树盘下的割草作业；20</w:t>
      </w:r>
      <w:r w:rsidRPr="00553936">
        <w:rPr>
          <w:rFonts w:ascii="宋体" w:eastAsia="宋体" w:hAnsi="宋体"/>
        </w:rPr>
        <w:t>00</w:t>
      </w:r>
      <w:r w:rsidRPr="00553936">
        <w:rPr>
          <w:rFonts w:ascii="宋体" w:eastAsia="宋体" w:hAnsi="宋体" w:hint="eastAsia"/>
        </w:rPr>
        <w:t xml:space="preserve"> </w:t>
      </w:r>
      <w:r w:rsidRPr="00553936">
        <w:rPr>
          <w:rFonts w:ascii="宋体" w:eastAsia="宋体" w:hAnsi="宋体"/>
        </w:rPr>
        <w:t>L</w:t>
      </w:r>
      <w:r w:rsidRPr="00553936">
        <w:rPr>
          <w:rFonts w:ascii="宋体" w:eastAsia="宋体" w:hAnsi="宋体" w:hint="eastAsia"/>
        </w:rPr>
        <w:t>牵引式弥雾机1台、无人机1台；固定式碎枝机1台和1.2 m碎枝还田机1台搭配使用可满足冬季修剪和夏季修剪碎枝处理作业；枝条修剪机1台和电动修枝剪5把；多功能平台1台、果品运输车1台、三轮车3</w:t>
      </w:r>
      <w:r w:rsidRPr="00553936">
        <w:rPr>
          <w:rFonts w:ascii="宋体" w:eastAsia="宋体" w:hAnsi="宋体"/>
        </w:rPr>
        <w:t>～</w:t>
      </w:r>
      <w:r w:rsidRPr="00553936">
        <w:rPr>
          <w:rFonts w:ascii="宋体" w:eastAsia="宋体" w:hAnsi="宋体" w:hint="eastAsia"/>
        </w:rPr>
        <w:t>5台。肥水管理方面，配备水肥一体化设施1套，以精准灌溉，节水节肥。防灾管理方面，加装防雹网、安装防霜冻风机1套，可有效提高抗灾能力。</w:t>
      </w:r>
    </w:p>
    <w:p w:rsidR="000D2853" w:rsidRPr="000D2853" w:rsidRDefault="000D2853" w:rsidP="00553936">
      <w:pPr>
        <w:pStyle w:val="affc"/>
        <w:spacing w:before="312" w:after="312"/>
        <w:rPr>
          <w:rFonts w:ascii="Times New Roman"/>
        </w:rPr>
      </w:pPr>
      <w:r w:rsidRPr="000D2853">
        <w:rPr>
          <w:rFonts w:hint="eastAsia"/>
        </w:rPr>
        <w:t>病虫害防治</w:t>
      </w:r>
    </w:p>
    <w:p w:rsidR="000D2853" w:rsidRPr="000D2853" w:rsidRDefault="000D2853" w:rsidP="00553936">
      <w:pPr>
        <w:pStyle w:val="affd"/>
        <w:spacing w:before="156" w:after="156"/>
        <w:rPr>
          <w:rFonts w:ascii="Times New Roman"/>
        </w:rPr>
      </w:pPr>
      <w:r w:rsidRPr="000D2853">
        <w:rPr>
          <w:rFonts w:hint="eastAsia"/>
        </w:rPr>
        <w:t>主要病虫害</w:t>
      </w:r>
    </w:p>
    <w:p w:rsidR="000D2853" w:rsidRPr="000D2853" w:rsidRDefault="000D2853" w:rsidP="00553936">
      <w:pPr>
        <w:pStyle w:val="affff6"/>
        <w:ind w:firstLine="420"/>
        <w:rPr>
          <w:rFonts w:ascii="Times New Roman"/>
        </w:rPr>
      </w:pPr>
      <w:r w:rsidRPr="000D2853">
        <w:rPr>
          <w:rFonts w:hint="eastAsia"/>
        </w:rPr>
        <w:t>炭疽病、鸡爪病、梨轮纹病、褐斑病、梨黑斑病、梨小食心虫、桃小食心虫、梨木虱、螨类、康氏粉蚧、梨黄粉蚜、绣线菊蚜、绿盲蝽。</w:t>
      </w:r>
    </w:p>
    <w:p w:rsidR="000D2853" w:rsidRPr="000D2853" w:rsidRDefault="000D2853" w:rsidP="00553936">
      <w:pPr>
        <w:pStyle w:val="affd"/>
        <w:spacing w:before="156" w:after="156"/>
        <w:rPr>
          <w:rFonts w:ascii="Times New Roman"/>
        </w:rPr>
      </w:pPr>
      <w:r w:rsidRPr="000D2853">
        <w:rPr>
          <w:rFonts w:hint="eastAsia"/>
        </w:rPr>
        <w:t>防治原则</w:t>
      </w:r>
    </w:p>
    <w:p w:rsidR="000D2853" w:rsidRPr="000D2853" w:rsidRDefault="000D2853" w:rsidP="00553936">
      <w:pPr>
        <w:pStyle w:val="affff6"/>
        <w:ind w:firstLine="420"/>
        <w:rPr>
          <w:rFonts w:ascii="Times New Roman"/>
        </w:rPr>
      </w:pPr>
      <w:r w:rsidRPr="000D2853">
        <w:rPr>
          <w:rFonts w:hint="eastAsia"/>
        </w:rPr>
        <w:t>按照“综合防治、预防为主”综合防治原则。优先使用农业防治、物理防治、生物防治方法。精准预测预报，根据病虫发生规律和经济阀值，科学合理混配农药，轮替用药的原则进行化学防治。</w:t>
      </w:r>
    </w:p>
    <w:p w:rsidR="000D2853" w:rsidRPr="000D2853" w:rsidRDefault="000D2853" w:rsidP="00553936">
      <w:pPr>
        <w:pStyle w:val="affd"/>
        <w:spacing w:before="156" w:after="156"/>
        <w:rPr>
          <w:rFonts w:ascii="Times New Roman"/>
        </w:rPr>
      </w:pPr>
      <w:r w:rsidRPr="000D2853">
        <w:rPr>
          <w:rFonts w:hint="eastAsia"/>
        </w:rPr>
        <w:t>防治措施</w:t>
      </w:r>
    </w:p>
    <w:p w:rsidR="000D2853" w:rsidRPr="000D2853" w:rsidRDefault="000D2853" w:rsidP="00553936">
      <w:pPr>
        <w:pStyle w:val="affff6"/>
        <w:ind w:firstLine="420"/>
        <w:rPr>
          <w:rFonts w:ascii="Times New Roman"/>
        </w:rPr>
      </w:pPr>
      <w:r w:rsidRPr="000D2853">
        <w:rPr>
          <w:rFonts w:hint="eastAsia"/>
        </w:rPr>
        <w:t>按</w:t>
      </w:r>
      <w:r w:rsidRPr="000D2853">
        <w:rPr>
          <w:rFonts w:ascii="Times New Roman" w:hint="eastAsia"/>
        </w:rPr>
        <w:t>NY/T 2157</w:t>
      </w:r>
      <w:r w:rsidRPr="000D2853">
        <w:rPr>
          <w:rFonts w:hint="eastAsia"/>
        </w:rPr>
        <w:t>的有关规定执行，参见附录</w:t>
      </w:r>
      <w:r w:rsidRPr="000D2853">
        <w:rPr>
          <w:rFonts w:ascii="Times New Roman" w:hint="eastAsia"/>
        </w:rPr>
        <w:t>A</w:t>
      </w:r>
      <w:r w:rsidRPr="000D2853">
        <w:rPr>
          <w:rFonts w:hint="eastAsia"/>
        </w:rPr>
        <w:t>。</w:t>
      </w:r>
    </w:p>
    <w:p w:rsidR="000D2853" w:rsidRPr="000D2853" w:rsidRDefault="000D2853" w:rsidP="00553936">
      <w:pPr>
        <w:pStyle w:val="affc"/>
        <w:spacing w:before="312" w:after="312"/>
        <w:rPr>
          <w:rFonts w:ascii="Times New Roman"/>
        </w:rPr>
      </w:pPr>
      <w:r w:rsidRPr="000D2853">
        <w:rPr>
          <w:rFonts w:hint="eastAsia"/>
        </w:rPr>
        <w:t>采收、包装</w:t>
      </w:r>
    </w:p>
    <w:p w:rsidR="000D2853" w:rsidRPr="000D2853" w:rsidRDefault="000D2853" w:rsidP="00553936">
      <w:pPr>
        <w:pStyle w:val="affd"/>
        <w:spacing w:before="156" w:after="156"/>
        <w:rPr>
          <w:rFonts w:ascii="Times New Roman"/>
        </w:rPr>
      </w:pPr>
      <w:r w:rsidRPr="000D2853">
        <w:rPr>
          <w:rFonts w:hint="eastAsia"/>
        </w:rPr>
        <w:t>采收时间</w:t>
      </w:r>
    </w:p>
    <w:p w:rsidR="000D2853" w:rsidRPr="000D2853" w:rsidRDefault="000D2853" w:rsidP="00553936">
      <w:pPr>
        <w:pStyle w:val="affff6"/>
        <w:ind w:firstLine="420"/>
        <w:rPr>
          <w:rFonts w:ascii="Times New Roman"/>
        </w:rPr>
      </w:pPr>
      <w:r w:rsidRPr="000D2853">
        <w:rPr>
          <w:rFonts w:hint="eastAsia"/>
        </w:rPr>
        <w:t>根据果实成熟度和不同用途分期、分批采收。</w:t>
      </w:r>
    </w:p>
    <w:p w:rsidR="000D2853" w:rsidRPr="000D2853" w:rsidRDefault="000D2853" w:rsidP="00553936">
      <w:pPr>
        <w:pStyle w:val="affd"/>
        <w:spacing w:before="156" w:after="156"/>
        <w:rPr>
          <w:rFonts w:ascii="Times New Roman"/>
        </w:rPr>
      </w:pPr>
      <w:r w:rsidRPr="000D2853">
        <w:rPr>
          <w:rFonts w:hint="eastAsia"/>
        </w:rPr>
        <w:t>采收要求</w:t>
      </w:r>
    </w:p>
    <w:p w:rsidR="000D2853" w:rsidRPr="000D2853" w:rsidRDefault="000D2853" w:rsidP="00553936">
      <w:pPr>
        <w:pStyle w:val="affff6"/>
        <w:ind w:firstLine="420"/>
        <w:rPr>
          <w:rFonts w:ascii="Times New Roman"/>
        </w:rPr>
      </w:pPr>
      <w:r w:rsidRPr="000D2853">
        <w:rPr>
          <w:rFonts w:hint="eastAsia"/>
        </w:rPr>
        <w:t>应轻采轻放、严防机械伤。</w:t>
      </w:r>
    </w:p>
    <w:p w:rsidR="000D2853" w:rsidRPr="000D2853" w:rsidRDefault="000D2853" w:rsidP="00553936">
      <w:pPr>
        <w:pStyle w:val="affd"/>
        <w:spacing w:before="156" w:after="156"/>
        <w:rPr>
          <w:rFonts w:ascii="Times New Roman"/>
        </w:rPr>
      </w:pPr>
      <w:r w:rsidRPr="000D2853">
        <w:rPr>
          <w:rFonts w:hint="eastAsia"/>
        </w:rPr>
        <w:t>包装标识</w:t>
      </w:r>
    </w:p>
    <w:p w:rsidR="000D2853" w:rsidRPr="000D2853" w:rsidRDefault="000D2853" w:rsidP="00553936">
      <w:pPr>
        <w:pStyle w:val="affff6"/>
        <w:ind w:firstLine="420"/>
      </w:pPr>
      <w:r w:rsidRPr="000D2853">
        <w:rPr>
          <w:rFonts w:hAnsi="宋体" w:hint="eastAsia"/>
        </w:rPr>
        <w:t>符合</w:t>
      </w:r>
      <w:r w:rsidRPr="000D2853">
        <w:rPr>
          <w:rFonts w:hint="eastAsia"/>
        </w:rPr>
        <w:t>NY/T 1778</w:t>
      </w:r>
      <w:r w:rsidRPr="000D2853">
        <w:rPr>
          <w:rFonts w:hAnsi="宋体" w:hint="eastAsia"/>
        </w:rPr>
        <w:t>的有关规定。</w:t>
      </w:r>
    </w:p>
    <w:p w:rsidR="000D2853" w:rsidRPr="000D2853" w:rsidRDefault="000D2853" w:rsidP="00A34A97">
      <w:pPr>
        <w:pStyle w:val="affc"/>
        <w:spacing w:before="312" w:after="312"/>
        <w:rPr>
          <w:rFonts w:ascii="Times New Roman"/>
        </w:rPr>
      </w:pPr>
      <w:r w:rsidRPr="000D2853">
        <w:rPr>
          <w:rFonts w:hint="eastAsia"/>
        </w:rPr>
        <w:t>果实贮藏、运输</w:t>
      </w:r>
    </w:p>
    <w:p w:rsidR="000D2853" w:rsidRPr="000D2853" w:rsidRDefault="000D2853" w:rsidP="00A34A97">
      <w:pPr>
        <w:pStyle w:val="affff6"/>
        <w:ind w:firstLine="420"/>
      </w:pPr>
      <w:r w:rsidRPr="000D2853">
        <w:rPr>
          <w:rFonts w:hAnsi="宋体" w:hint="eastAsia"/>
        </w:rPr>
        <w:lastRenderedPageBreak/>
        <w:t>按</w:t>
      </w:r>
      <w:r w:rsidRPr="000D2853">
        <w:rPr>
          <w:rFonts w:hint="eastAsia"/>
        </w:rPr>
        <w:t>NY/T 1198</w:t>
      </w:r>
      <w:r w:rsidRPr="000D2853">
        <w:rPr>
          <w:rFonts w:hAnsi="宋体" w:hint="eastAsia"/>
        </w:rPr>
        <w:t>的有关规定执行</w:t>
      </w:r>
    </w:p>
    <w:p w:rsidR="000D2853" w:rsidRPr="000D2853" w:rsidRDefault="000D2853" w:rsidP="00A34A97">
      <w:pPr>
        <w:pStyle w:val="affd"/>
        <w:spacing w:before="156" w:after="156"/>
        <w:rPr>
          <w:rFonts w:ascii="Times New Roman"/>
        </w:rPr>
      </w:pPr>
      <w:r w:rsidRPr="000D2853">
        <w:rPr>
          <w:rFonts w:hint="eastAsia"/>
        </w:rPr>
        <w:t>贮藏条件</w:t>
      </w:r>
    </w:p>
    <w:p w:rsidR="000D2853" w:rsidRPr="000D2853" w:rsidRDefault="000D2853" w:rsidP="00A34A97">
      <w:pPr>
        <w:pStyle w:val="affff6"/>
        <w:ind w:firstLine="420"/>
        <w:rPr>
          <w:rFonts w:ascii="Times New Roman"/>
        </w:rPr>
      </w:pPr>
      <w:r w:rsidRPr="000D2853">
        <w:rPr>
          <w:rFonts w:hint="eastAsia"/>
        </w:rPr>
        <w:t>温度保持</w:t>
      </w:r>
      <w:r w:rsidRPr="000D2853">
        <w:rPr>
          <w:rFonts w:ascii="Times New Roman" w:hint="eastAsia"/>
        </w:rPr>
        <w:t>0</w:t>
      </w:r>
      <w:r w:rsidRPr="000D2853">
        <w:rPr>
          <w:rFonts w:hint="eastAsia"/>
        </w:rPr>
        <w:t>℃左右，恒温冷库或气调库贮藏。</w:t>
      </w:r>
    </w:p>
    <w:p w:rsidR="000D2853" w:rsidRPr="000D2853" w:rsidRDefault="000D2853" w:rsidP="00A34A97">
      <w:pPr>
        <w:pStyle w:val="affd"/>
        <w:spacing w:before="156" w:after="156"/>
        <w:rPr>
          <w:rFonts w:ascii="Times New Roman"/>
        </w:rPr>
      </w:pPr>
      <w:r w:rsidRPr="000D2853">
        <w:rPr>
          <w:rFonts w:hint="eastAsia"/>
        </w:rPr>
        <w:t>贮藏方法</w:t>
      </w:r>
    </w:p>
    <w:p w:rsidR="000D2853" w:rsidRPr="000D2853" w:rsidRDefault="000D2853" w:rsidP="00A34A97">
      <w:pPr>
        <w:pStyle w:val="affff6"/>
        <w:ind w:firstLine="420"/>
        <w:rPr>
          <w:rFonts w:ascii="Times New Roman"/>
        </w:rPr>
      </w:pPr>
      <w:r w:rsidRPr="000D2853">
        <w:rPr>
          <w:rFonts w:hint="eastAsia"/>
        </w:rPr>
        <w:t>按</w:t>
      </w:r>
      <w:r w:rsidRPr="000D2853">
        <w:rPr>
          <w:rFonts w:ascii="Times New Roman" w:hint="eastAsia"/>
        </w:rPr>
        <w:t>GH/T 1152</w:t>
      </w:r>
      <w:r w:rsidRPr="000D2853">
        <w:rPr>
          <w:rFonts w:hint="eastAsia"/>
        </w:rPr>
        <w:t xml:space="preserve">的规定执行。梨果网套包装装箱或筐，码垛留通风道堆放。 </w:t>
      </w:r>
    </w:p>
    <w:p w:rsidR="000D2853" w:rsidRPr="000D2853" w:rsidRDefault="000D2853" w:rsidP="00A34A97">
      <w:pPr>
        <w:pStyle w:val="affd"/>
        <w:spacing w:before="156" w:after="156"/>
        <w:rPr>
          <w:rFonts w:ascii="Times New Roman"/>
        </w:rPr>
      </w:pPr>
      <w:r w:rsidRPr="000D2853">
        <w:rPr>
          <w:rFonts w:hint="eastAsia"/>
        </w:rPr>
        <w:t>运输</w:t>
      </w:r>
    </w:p>
    <w:p w:rsidR="000D2853" w:rsidRPr="000D2853" w:rsidRDefault="000D2853" w:rsidP="00A34A97">
      <w:pPr>
        <w:pStyle w:val="affff6"/>
        <w:ind w:firstLine="420"/>
        <w:rPr>
          <w:rFonts w:ascii="Times New Roman"/>
        </w:rPr>
      </w:pPr>
      <w:r w:rsidRPr="000D2853">
        <w:rPr>
          <w:rFonts w:hint="eastAsia"/>
        </w:rPr>
        <w:t>运输时应做到轻装、轻卸，工具应清洁、卫生、无污染、无异味，不得混装。</w:t>
      </w:r>
    </w:p>
    <w:p w:rsidR="00CD561D" w:rsidRDefault="000D2853" w:rsidP="00A34A97">
      <w:pPr>
        <w:adjustRightInd/>
        <w:spacing w:line="240" w:lineRule="auto"/>
      </w:pPr>
      <w:r w:rsidRPr="000D2853">
        <w:rPr>
          <w:rFonts w:ascii="Times New Roman" w:hAnsi="Times New Roman"/>
          <w:color w:val="000000"/>
        </w:rPr>
        <w:t xml:space="preserve"> </w:t>
      </w:r>
      <w:bookmarkStart w:id="35" w:name="BookMark8"/>
      <w:bookmarkEnd w:id="13"/>
      <w:r w:rsidR="00A34A97">
        <w:rPr>
          <w:rFonts w:ascii="Times New Roman" w:hAnsi="Times New Roman" w:hint="eastAsia"/>
          <w:color w:val="000000"/>
        </w:rPr>
        <w:t xml:space="preserve">                              </w:t>
      </w:r>
      <w:bookmarkStart w:id="36" w:name="_GoBack"/>
      <w:bookmarkEnd w:id="36"/>
      <w:r w:rsidR="00A34A97">
        <w:drawing>
          <wp:inline distT="0" distB="0" distL="0" distR="0" wp14:anchorId="5625DB06" wp14:editId="055045E2">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485900" cy="317500"/>
                    </a:xfrm>
                    <a:prstGeom prst="rect">
                      <a:avLst/>
                    </a:prstGeom>
                  </pic:spPr>
                </pic:pic>
              </a:graphicData>
            </a:graphic>
          </wp:inline>
        </w:drawing>
      </w:r>
      <w:bookmarkEnd w:id="35"/>
    </w:p>
    <w:sectPr w:rsidR="00CD561D" w:rsidSect="00CD561D">
      <w:pgSz w:w="11906" w:h="16838" w:code="9"/>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4C65" w:rsidRDefault="00944C65" w:rsidP="00D86DB7">
      <w:pPr>
        <w:rPr>
          <w:rFonts w:hint="eastAsia"/>
        </w:rPr>
      </w:pPr>
      <w:r>
        <w:separator/>
      </w:r>
    </w:p>
    <w:p w:rsidR="00944C65" w:rsidRDefault="00944C65">
      <w:pPr>
        <w:rPr>
          <w:rFonts w:hint="eastAsia"/>
        </w:rPr>
      </w:pPr>
    </w:p>
    <w:p w:rsidR="00944C65" w:rsidRDefault="00944C65">
      <w:pPr>
        <w:rPr>
          <w:rFonts w:hint="eastAsia"/>
        </w:rPr>
      </w:pPr>
    </w:p>
  </w:endnote>
  <w:endnote w:type="continuationSeparator" w:id="0">
    <w:p w:rsidR="00944C65" w:rsidRDefault="00944C65" w:rsidP="00D86DB7">
      <w:pPr>
        <w:rPr>
          <w:rFonts w:hint="eastAsia"/>
        </w:rPr>
      </w:pPr>
      <w:r>
        <w:continuationSeparator/>
      </w:r>
    </w:p>
    <w:p w:rsidR="00944C65" w:rsidRDefault="00944C65">
      <w:pPr>
        <w:rPr>
          <w:rFonts w:hint="eastAsia"/>
        </w:rPr>
      </w:pPr>
    </w:p>
    <w:p w:rsidR="00944C65" w:rsidRDefault="00944C65">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微软雅黑"/>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微软雅黑"/>
    <w:charset w:val="86"/>
    <w:family w:val="auto"/>
    <w:pitch w:val="default"/>
    <w:sig w:usb0="00000000" w:usb1="38CF7CFA" w:usb2="00000016" w:usb3="00000000" w:csb0="0004000F" w:csb1="00000000"/>
  </w:font>
  <w:font w:name="Calib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Default="00145D9D">
    <w:pPr>
      <w:pStyle w:val="afffa"/>
      <w:rPr>
        <w:rFonts w:hint="eastAsia"/>
      </w:rPr>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DF2" w:rsidRDefault="00C94DF2">
    <w:pPr>
      <w:pStyle w:val="afffa"/>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A03" w:rsidRPr="00324EDD" w:rsidRDefault="00E77A03" w:rsidP="00CD50A1">
    <w:pPr>
      <w:pStyle w:val="afffa"/>
      <w:ind w:right="720"/>
      <w:jc w:val="both"/>
      <w:rPr>
        <w:rFonts w:hint="eastAsia"/>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57D6" w:rsidRDefault="000C57D6" w:rsidP="00C94DF2">
    <w:pPr>
      <w:pStyle w:val="affff3"/>
    </w:pPr>
    <w:r>
      <w:fldChar w:fldCharType="begin"/>
    </w:r>
    <w:r>
      <w:instrText>PAGE   \* MERGEFORMAT</w:instrText>
    </w:r>
    <w:r>
      <w:fldChar w:fldCharType="separate"/>
    </w:r>
    <w:r w:rsidR="00A34A97" w:rsidRPr="00A34A97">
      <w:rPr>
        <w:noProof/>
        <w:lang w:val="zh-CN"/>
      </w:rP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4C65" w:rsidRDefault="00944C65" w:rsidP="00D86DB7">
      <w:pPr>
        <w:rPr>
          <w:rFonts w:hint="eastAsia"/>
        </w:rPr>
      </w:pPr>
      <w:r>
        <w:separator/>
      </w:r>
    </w:p>
  </w:footnote>
  <w:footnote w:type="continuationSeparator" w:id="0">
    <w:p w:rsidR="00944C65" w:rsidRDefault="00944C65" w:rsidP="00D86DB7">
      <w:pPr>
        <w:rPr>
          <w:rFonts w:hint="eastAsia"/>
        </w:rPr>
      </w:pPr>
      <w:r>
        <w:continuationSeparator/>
      </w:r>
    </w:p>
    <w:p w:rsidR="00944C65" w:rsidRDefault="00944C65">
      <w:pPr>
        <w:rPr>
          <w:rFonts w:hint="eastAsia"/>
        </w:rPr>
      </w:pPr>
    </w:p>
    <w:p w:rsidR="00944C65" w:rsidRDefault="00944C65">
      <w:pPr>
        <w:rPr>
          <w:rFonts w:hint="eastAsia"/>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DF2" w:rsidRDefault="00C94DF2">
    <w:pPr>
      <w:pStyle w:val="afff9"/>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Pr="00324EDD" w:rsidRDefault="00145D9D" w:rsidP="00E846C8">
    <w:pPr>
      <w:pStyle w:val="afff9"/>
      <w:jc w:val="both"/>
      <w:rPr>
        <w:rFonts w:hint="eastAsia"/>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4F58" w:rsidRPr="005F4712" w:rsidRDefault="00714F58" w:rsidP="00714F58">
    <w:pPr>
      <w:pStyle w:val="afff9"/>
      <w:jc w:val="right"/>
      <w:rPr>
        <w:rFonts w:hint="eastAsia"/>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9D65C4">
      <w:rPr>
        <w:rFonts w:hint="eastAsia"/>
        <w:noProof/>
        <w:lang w:val="fr-FR"/>
      </w:rPr>
      <w:t>DB XX/T XXXX</w:t>
    </w:r>
    <w:r w:rsidR="009D65C4">
      <w:rPr>
        <w:rFonts w:hint="eastAsia"/>
        <w:noProof/>
        <w:lang w:val="fr-FR"/>
      </w:rPr>
      <w:t>—</w:t>
    </w:r>
    <w:r w:rsidR="009D65C4">
      <w:rPr>
        <w:rFonts w:hint="eastAsia"/>
        <w:noProof/>
        <w:lang w:val="fr-FR"/>
      </w:rPr>
      <w:t>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4FA1" w:rsidRPr="00D84FA1" w:rsidRDefault="00D84FA1" w:rsidP="00A2271D">
    <w:pPr>
      <w:pStyle w:val="affffb"/>
    </w:pPr>
    <w:r>
      <w:fldChar w:fldCharType="begin"/>
    </w:r>
    <w:r>
      <w:instrText xml:space="preserve"> STYLEREF  标准文件_文件编号  \* MERGEFORMAT </w:instrText>
    </w:r>
    <w:r>
      <w:fldChar w:fldCharType="separate"/>
    </w:r>
    <w:r w:rsidR="00A34A97">
      <w:t>DB 13/T XXXX</w:t>
    </w:r>
    <w:r w:rsidR="00A34A97">
      <w:t>—</w:t>
    </w:r>
    <w:r w:rsidR="00A34A97">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CEA2025"/>
    <w:multiLevelType w:val="multilevel"/>
    <w:tmpl w:val="9246F4C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0"/>
  </w:num>
  <w:num w:numId="3">
    <w:abstractNumId w:val="5"/>
  </w:num>
  <w:num w:numId="4">
    <w:abstractNumId w:val="18"/>
  </w:num>
  <w:num w:numId="5">
    <w:abstractNumId w:val="13"/>
  </w:num>
  <w:num w:numId="6">
    <w:abstractNumId w:val="23"/>
  </w:num>
  <w:num w:numId="7">
    <w:abstractNumId w:val="8"/>
  </w:num>
  <w:num w:numId="8">
    <w:abstractNumId w:val="9"/>
  </w:num>
  <w:num w:numId="9">
    <w:abstractNumId w:val="16"/>
  </w:num>
  <w:num w:numId="10">
    <w:abstractNumId w:val="24"/>
  </w:num>
  <w:num w:numId="11">
    <w:abstractNumId w:val="4"/>
  </w:num>
  <w:num w:numId="12">
    <w:abstractNumId w:val="14"/>
  </w:num>
  <w:num w:numId="13">
    <w:abstractNumId w:val="25"/>
  </w:num>
  <w:num w:numId="14">
    <w:abstractNumId w:val="11"/>
  </w:num>
  <w:num w:numId="15">
    <w:abstractNumId w:val="6"/>
  </w:num>
  <w:num w:numId="16">
    <w:abstractNumId w:val="10"/>
  </w:num>
  <w:num w:numId="17">
    <w:abstractNumId w:val="22"/>
  </w:num>
  <w:num w:numId="18">
    <w:abstractNumId w:val="3"/>
  </w:num>
  <w:num w:numId="19">
    <w:abstractNumId w:val="7"/>
  </w:num>
  <w:num w:numId="20">
    <w:abstractNumId w:val="19"/>
  </w:num>
  <w:num w:numId="21">
    <w:abstractNumId w:val="21"/>
  </w:num>
  <w:num w:numId="22">
    <w:abstractNumId w:val="17"/>
  </w:num>
  <w:num w:numId="23">
    <w:abstractNumId w:val="29"/>
  </w:num>
  <w:num w:numId="24">
    <w:abstractNumId w:val="15"/>
  </w:num>
  <w:num w:numId="25">
    <w:abstractNumId w:val="28"/>
  </w:num>
  <w:num w:numId="26">
    <w:abstractNumId w:val="2"/>
  </w:num>
  <w:num w:numId="27">
    <w:abstractNumId w:val="12"/>
  </w:num>
  <w:num w:numId="28">
    <w:abstractNumId w:val="30"/>
  </w:num>
  <w:num w:numId="29">
    <w:abstractNumId w:val="27"/>
  </w:num>
  <w:num w:numId="30">
    <w:abstractNumId w:val="26"/>
  </w:num>
  <w:num w:numId="31">
    <w:abstractNumId w:val="1"/>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1"/>
  <w:bordersDoNotSurroundHeader/>
  <w:bordersDoNotSurroundFooter/>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65C4"/>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2853"/>
    <w:rsid w:val="000D329A"/>
    <w:rsid w:val="000D4B9C"/>
    <w:rsid w:val="000D4EB6"/>
    <w:rsid w:val="000D7401"/>
    <w:rsid w:val="000D753B"/>
    <w:rsid w:val="000E4C9E"/>
    <w:rsid w:val="000E6FD7"/>
    <w:rsid w:val="000F06E1"/>
    <w:rsid w:val="000F0E3C"/>
    <w:rsid w:val="000F19D5"/>
    <w:rsid w:val="000F4AEA"/>
    <w:rsid w:val="000F633F"/>
    <w:rsid w:val="000F67E9"/>
    <w:rsid w:val="00104926"/>
    <w:rsid w:val="00113B1E"/>
    <w:rsid w:val="0011711C"/>
    <w:rsid w:val="0012059C"/>
    <w:rsid w:val="00124498"/>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52BE"/>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09C9"/>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3936"/>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05C"/>
    <w:rsid w:val="00652AB2"/>
    <w:rsid w:val="00653FED"/>
    <w:rsid w:val="00654EC0"/>
    <w:rsid w:val="0065525B"/>
    <w:rsid w:val="00655D4F"/>
    <w:rsid w:val="00656D29"/>
    <w:rsid w:val="006640E5"/>
    <w:rsid w:val="006646F1"/>
    <w:rsid w:val="00664929"/>
    <w:rsid w:val="00664F62"/>
    <w:rsid w:val="006655E1"/>
    <w:rsid w:val="006704EA"/>
    <w:rsid w:val="00671082"/>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178BC"/>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3668"/>
    <w:rsid w:val="009429D5"/>
    <w:rsid w:val="00942BF1"/>
    <w:rsid w:val="00944C65"/>
    <w:rsid w:val="00945180"/>
    <w:rsid w:val="00945428"/>
    <w:rsid w:val="0094607B"/>
    <w:rsid w:val="00953604"/>
    <w:rsid w:val="0095496B"/>
    <w:rsid w:val="00960ADF"/>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5C4"/>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4A9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F8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Char"/>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9B46F9"/>
    <w:pPr>
      <w:keepNext/>
      <w:keepLines/>
      <w:spacing w:before="260" w:after="260" w:line="416" w:lineRule="auto"/>
      <w:outlineLvl w:val="2"/>
    </w:pPr>
    <w:rPr>
      <w:b/>
      <w:bCs/>
      <w:sz w:val="32"/>
      <w:szCs w:val="32"/>
    </w:rPr>
  </w:style>
  <w:style w:type="paragraph" w:styleId="4">
    <w:name w:val="heading 4"/>
    <w:basedOn w:val="afff5"/>
    <w:next w:val="afff5"/>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9">
    <w:name w:val="header"/>
    <w:basedOn w:val="afff5"/>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9B46F9"/>
    <w:rPr>
      <w:kern w:val="2"/>
      <w:sz w:val="18"/>
      <w:szCs w:val="18"/>
    </w:rPr>
  </w:style>
  <w:style w:type="paragraph" w:styleId="afffa">
    <w:name w:val="footer"/>
    <w:basedOn w:val="afff5"/>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9B46F9"/>
    <w:rPr>
      <w:rFonts w:ascii="宋体"/>
      <w:kern w:val="2"/>
      <w:sz w:val="18"/>
      <w:szCs w:val="18"/>
    </w:rPr>
  </w:style>
  <w:style w:type="paragraph" w:styleId="afffb">
    <w:name w:val="Balloon Text"/>
    <w:basedOn w:val="afff5"/>
    <w:link w:val="Char1"/>
    <w:uiPriority w:val="99"/>
    <w:semiHidden/>
    <w:unhideWhenUsed/>
    <w:rsid w:val="009B46F9"/>
    <w:rPr>
      <w:sz w:val="18"/>
      <w:szCs w:val="18"/>
    </w:rPr>
  </w:style>
  <w:style w:type="character" w:customStyle="1" w:styleId="Char1">
    <w:name w:val="批注框文本 Char"/>
    <w:link w:val="afffb"/>
    <w:uiPriority w:val="99"/>
    <w:semiHidden/>
    <w:rsid w:val="009B46F9"/>
    <w:rPr>
      <w:kern w:val="2"/>
      <w:sz w:val="18"/>
      <w:szCs w:val="18"/>
    </w:rPr>
  </w:style>
  <w:style w:type="paragraph" w:styleId="afffc">
    <w:name w:val="Quote"/>
    <w:basedOn w:val="afff5"/>
    <w:next w:val="afff5"/>
    <w:link w:val="Char2"/>
    <w:uiPriority w:val="29"/>
    <w:qFormat/>
    <w:rsid w:val="009B46F9"/>
    <w:rPr>
      <w:i/>
      <w:iCs/>
      <w:color w:val="000000"/>
    </w:rPr>
  </w:style>
  <w:style w:type="character" w:customStyle="1" w:styleId="Char2">
    <w:name w:val="引用 Char"/>
    <w:link w:val="afffc"/>
    <w:uiPriority w:val="29"/>
    <w:rsid w:val="009B46F9"/>
    <w:rPr>
      <w:i/>
      <w:iCs/>
      <w:color w:val="000000"/>
      <w:kern w:val="2"/>
      <w:sz w:val="21"/>
      <w:szCs w:val="21"/>
    </w:rPr>
  </w:style>
  <w:style w:type="character" w:styleId="afffd">
    <w:name w:val="Strong"/>
    <w:uiPriority w:val="22"/>
    <w:qFormat/>
    <w:rsid w:val="009B46F9"/>
    <w:rPr>
      <w:b/>
      <w:bCs/>
    </w:rPr>
  </w:style>
  <w:style w:type="character" w:styleId="afffe">
    <w:name w:val="Emphasis"/>
    <w:uiPriority w:val="20"/>
    <w:qFormat/>
    <w:rsid w:val="009B46F9"/>
    <w:rPr>
      <w:i/>
      <w:iCs/>
    </w:rPr>
  </w:style>
  <w:style w:type="paragraph" w:styleId="affff">
    <w:name w:val="Title"/>
    <w:basedOn w:val="afff5"/>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
    <w:rsid w:val="009B46F9"/>
    <w:rPr>
      <w:rFonts w:ascii="Arial" w:hAnsi="Arial" w:cs="Arial"/>
      <w:b/>
      <w:bCs/>
      <w:kern w:val="2"/>
      <w:sz w:val="32"/>
      <w:szCs w:val="32"/>
    </w:rPr>
  </w:style>
  <w:style w:type="paragraph" w:customStyle="1" w:styleId="affff0">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9B46F9"/>
    <w:pPr>
      <w:ind w:left="198"/>
    </w:pPr>
    <w:rPr>
      <w:rFonts w:ascii="宋体" w:hAnsi="Times New Roman"/>
      <w:sz w:val="18"/>
    </w:rPr>
  </w:style>
  <w:style w:type="paragraph" w:customStyle="1" w:styleId="affff3">
    <w:name w:val="标准文件_页脚奇数页"/>
    <w:rsid w:val="009B46F9"/>
    <w:pPr>
      <w:ind w:right="227"/>
      <w:jc w:val="right"/>
    </w:pPr>
    <w:rPr>
      <w:rFonts w:ascii="宋体" w:hAnsi="Times New Roman"/>
      <w:sz w:val="18"/>
    </w:rPr>
  </w:style>
  <w:style w:type="paragraph" w:customStyle="1" w:styleId="affff4">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5">
    <w:name w:val="标准文件_标准正文"/>
    <w:basedOn w:val="afff5"/>
    <w:next w:val="affff6"/>
    <w:rsid w:val="009B46F9"/>
    <w:pPr>
      <w:snapToGrid w:val="0"/>
      <w:ind w:firstLineChars="200" w:firstLine="200"/>
    </w:pPr>
    <w:rPr>
      <w:kern w:val="0"/>
    </w:rPr>
  </w:style>
  <w:style w:type="paragraph" w:customStyle="1" w:styleId="affff7">
    <w:name w:val="标准文件_版本"/>
    <w:basedOn w:val="affff5"/>
    <w:rsid w:val="009B46F9"/>
    <w:pPr>
      <w:adjustRightInd/>
      <w:snapToGrid/>
      <w:ind w:firstLineChars="0" w:firstLine="0"/>
    </w:pPr>
    <w:rPr>
      <w:rFonts w:ascii="宋体" w:hAnsi="宋体"/>
      <w:kern w:val="2"/>
    </w:rPr>
  </w:style>
  <w:style w:type="paragraph" w:customStyle="1" w:styleId="affff8">
    <w:name w:val="标准文件_标准部门"/>
    <w:basedOn w:val="afff5"/>
    <w:rsid w:val="009B46F9"/>
    <w:pPr>
      <w:jc w:val="center"/>
    </w:pPr>
    <w:rPr>
      <w:rFonts w:ascii="黑体" w:eastAsia="黑体"/>
      <w:kern w:val="0"/>
      <w:sz w:val="44"/>
    </w:rPr>
  </w:style>
  <w:style w:type="paragraph" w:customStyle="1" w:styleId="affff9">
    <w:name w:val="标准文件_标准代替"/>
    <w:basedOn w:val="afff5"/>
    <w:next w:val="afff5"/>
    <w:rsid w:val="009B46F9"/>
    <w:pPr>
      <w:spacing w:line="310" w:lineRule="exact"/>
      <w:jc w:val="right"/>
    </w:pPr>
    <w:rPr>
      <w:rFonts w:ascii="宋体" w:hAnsi="宋体"/>
      <w:kern w:val="0"/>
    </w:rPr>
  </w:style>
  <w:style w:type="paragraph" w:customStyle="1" w:styleId="affffa">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9B46F9"/>
    <w:pPr>
      <w:jc w:val="left"/>
    </w:pPr>
  </w:style>
  <w:style w:type="paragraph" w:customStyle="1" w:styleId="affffd">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6">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9B46F9"/>
    <w:rPr>
      <w:rFonts w:ascii="黑体" w:eastAsia="黑体"/>
      <w:spacing w:val="0"/>
      <w:w w:val="100"/>
      <w:position w:val="3"/>
      <w:sz w:val="28"/>
    </w:rPr>
  </w:style>
  <w:style w:type="paragraph" w:customStyle="1" w:styleId="ad">
    <w:name w:val="标准文件_方框数字列项"/>
    <w:basedOn w:val="affff6"/>
    <w:rsid w:val="009B46F9"/>
    <w:pPr>
      <w:numPr>
        <w:numId w:val="3"/>
      </w:numPr>
      <w:ind w:firstLineChars="0" w:firstLine="0"/>
    </w:pPr>
  </w:style>
  <w:style w:type="paragraph" w:customStyle="1" w:styleId="afffff">
    <w:name w:val="标准文件_封面标准编号"/>
    <w:basedOn w:val="afff5"/>
    <w:next w:val="affff9"/>
    <w:rsid w:val="009B46F9"/>
    <w:pPr>
      <w:spacing w:line="310" w:lineRule="exact"/>
      <w:jc w:val="right"/>
    </w:pPr>
    <w:rPr>
      <w:rFonts w:ascii="黑体" w:eastAsia="黑体"/>
      <w:kern w:val="0"/>
      <w:sz w:val="28"/>
    </w:rPr>
  </w:style>
  <w:style w:type="paragraph" w:customStyle="1" w:styleId="afffff0">
    <w:name w:val="标准文件_封面标准分类号"/>
    <w:basedOn w:val="afff5"/>
    <w:rsid w:val="009B46F9"/>
    <w:rPr>
      <w:rFonts w:ascii="黑体" w:eastAsia="黑体"/>
      <w:b/>
      <w:kern w:val="0"/>
      <w:sz w:val="28"/>
    </w:rPr>
  </w:style>
  <w:style w:type="paragraph" w:customStyle="1" w:styleId="afffff1">
    <w:name w:val="标准文件_封面标准名称"/>
    <w:basedOn w:val="afff5"/>
    <w:rsid w:val="009B46F9"/>
    <w:pPr>
      <w:spacing w:line="240" w:lineRule="auto"/>
      <w:jc w:val="center"/>
    </w:pPr>
    <w:rPr>
      <w:rFonts w:ascii="黑体" w:eastAsia="黑体"/>
      <w:kern w:val="0"/>
      <w:sz w:val="52"/>
    </w:rPr>
  </w:style>
  <w:style w:type="paragraph" w:customStyle="1" w:styleId="afffff2">
    <w:name w:val="标准文件_封面标准英文名称"/>
    <w:basedOn w:val="afff5"/>
    <w:rsid w:val="009B46F9"/>
    <w:pPr>
      <w:spacing w:line="240" w:lineRule="auto"/>
      <w:jc w:val="center"/>
    </w:pPr>
    <w:rPr>
      <w:rFonts w:ascii="黑体" w:eastAsia="黑体"/>
      <w:b/>
      <w:sz w:val="28"/>
    </w:rPr>
  </w:style>
  <w:style w:type="paragraph" w:customStyle="1" w:styleId="afffff3">
    <w:name w:val="标准文件_封面发布日期"/>
    <w:basedOn w:val="afff5"/>
    <w:rsid w:val="009B46F9"/>
    <w:pPr>
      <w:spacing w:line="310" w:lineRule="exact"/>
    </w:pPr>
    <w:rPr>
      <w:rFonts w:ascii="黑体" w:eastAsia="黑体"/>
      <w:kern w:val="0"/>
      <w:sz w:val="28"/>
    </w:rPr>
  </w:style>
  <w:style w:type="paragraph" w:customStyle="1" w:styleId="afffff4">
    <w:name w:val="标准文件_封面密级"/>
    <w:basedOn w:val="afff5"/>
    <w:rsid w:val="009B46F9"/>
    <w:rPr>
      <w:rFonts w:eastAsia="黑体"/>
      <w:sz w:val="32"/>
    </w:rPr>
  </w:style>
  <w:style w:type="paragraph" w:customStyle="1" w:styleId="afffff5">
    <w:name w:val="标准文件_封面实施日期"/>
    <w:basedOn w:val="afff5"/>
    <w:rsid w:val="009B46F9"/>
    <w:pPr>
      <w:spacing w:line="310" w:lineRule="exact"/>
      <w:jc w:val="right"/>
    </w:pPr>
    <w:rPr>
      <w:rFonts w:ascii="黑体" w:eastAsia="黑体"/>
      <w:sz w:val="28"/>
    </w:rPr>
  </w:style>
  <w:style w:type="paragraph" w:customStyle="1" w:styleId="afffff6">
    <w:name w:val="标准文件_封面抬头"/>
    <w:basedOn w:val="affff6"/>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6"/>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6"/>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9B46F9"/>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6"/>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9B46F9"/>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9B46F9"/>
    <w:pPr>
      <w:spacing w:after="120"/>
    </w:pPr>
  </w:style>
  <w:style w:type="character" w:customStyle="1" w:styleId="Char5">
    <w:name w:val="正文文本 Char"/>
    <w:link w:val="afffff8"/>
    <w:rsid w:val="009B46F9"/>
    <w:rPr>
      <w:kern w:val="2"/>
      <w:sz w:val="21"/>
      <w:szCs w:val="21"/>
    </w:rPr>
  </w:style>
  <w:style w:type="paragraph" w:customStyle="1" w:styleId="afffff9">
    <w:name w:val="标准文件_附录章标题"/>
    <w:next w:val="affff6"/>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b">
    <w:name w:val="标准文件_目次、标准名称标题"/>
    <w:basedOn w:val="a6"/>
    <w:next w:val="affff6"/>
    <w:rsid w:val="009B46F9"/>
    <w:pPr>
      <w:spacing w:line="460" w:lineRule="exact"/>
      <w:ind w:left="0" w:firstLine="0"/>
    </w:pPr>
  </w:style>
  <w:style w:type="paragraph" w:customStyle="1" w:styleId="afffffc">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6"/>
    <w:rsid w:val="009B46F9"/>
    <w:pPr>
      <w:widowControl/>
      <w:numPr>
        <w:ilvl w:val="4"/>
      </w:numPr>
      <w:outlineLvl w:val="3"/>
    </w:pPr>
  </w:style>
  <w:style w:type="character" w:styleId="afffffd">
    <w:name w:val="Subtle Reference"/>
    <w:uiPriority w:val="31"/>
    <w:qFormat/>
    <w:rsid w:val="009B46F9"/>
    <w:rPr>
      <w:smallCaps/>
      <w:color w:val="C0504D"/>
      <w:u w:val="single"/>
    </w:rPr>
  </w:style>
  <w:style w:type="paragraph" w:customStyle="1" w:styleId="afffffe">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6"/>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9B46F9"/>
    <w:rPr>
      <w:rFonts w:ascii="宋体"/>
      <w:kern w:val="2"/>
      <w:sz w:val="18"/>
      <w:szCs w:val="18"/>
    </w:rPr>
  </w:style>
  <w:style w:type="paragraph" w:customStyle="1" w:styleId="affffff0">
    <w:name w:val="标准文件_条文脚注"/>
    <w:basedOn w:val="affffff"/>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B46F9"/>
    <w:pPr>
      <w:numPr>
        <w:numId w:val="14"/>
      </w:numPr>
      <w:spacing w:line="240" w:lineRule="auto"/>
      <w:jc w:val="left"/>
    </w:pPr>
    <w:rPr>
      <w:rFonts w:ascii="宋体" w:hAnsi="宋体"/>
      <w:sz w:val="18"/>
    </w:rPr>
  </w:style>
  <w:style w:type="character" w:styleId="affffff1">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2">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6"/>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9B46F9"/>
    <w:pPr>
      <w:numPr>
        <w:ilvl w:val="2"/>
      </w:numPr>
      <w:spacing w:beforeLines="50" w:before="50" w:afterLines="50" w:after="50"/>
      <w:outlineLvl w:val="1"/>
    </w:pPr>
  </w:style>
  <w:style w:type="paragraph" w:customStyle="1" w:styleId="affffff3">
    <w:name w:val="标准文件_一致程度"/>
    <w:basedOn w:val="afff5"/>
    <w:rsid w:val="009B46F9"/>
    <w:pPr>
      <w:spacing w:line="440" w:lineRule="exact"/>
      <w:jc w:val="center"/>
    </w:pPr>
    <w:rPr>
      <w:sz w:val="28"/>
    </w:rPr>
  </w:style>
  <w:style w:type="paragraph" w:customStyle="1" w:styleId="affffff4">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6"/>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9B46F9"/>
    <w:pPr>
      <w:numPr>
        <w:numId w:val="23"/>
      </w:numPr>
      <w:jc w:val="center"/>
    </w:pPr>
    <w:rPr>
      <w:rFonts w:ascii="黑体" w:eastAsia="黑体" w:hAnsi="Times New Roman"/>
      <w:sz w:val="21"/>
    </w:rPr>
  </w:style>
  <w:style w:type="paragraph" w:customStyle="1" w:styleId="afb">
    <w:name w:val="标准文件_正文英文图标题"/>
    <w:next w:val="affff6"/>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7">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8">
    <w:name w:val="发布部门"/>
    <w:next w:val="affff6"/>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9B46F9"/>
    <w:pPr>
      <w:spacing w:before="180" w:line="180" w:lineRule="exact"/>
      <w:jc w:val="center"/>
    </w:pPr>
    <w:rPr>
      <w:rFonts w:ascii="宋体" w:hAnsi="Times New Roman"/>
      <w:sz w:val="21"/>
    </w:rPr>
  </w:style>
  <w:style w:type="paragraph" w:customStyle="1" w:styleId="affffffd">
    <w:name w:val="封面标准文稿类别"/>
    <w:rsid w:val="009B46F9"/>
    <w:pPr>
      <w:spacing w:before="440" w:line="400" w:lineRule="exact"/>
      <w:jc w:val="center"/>
    </w:pPr>
    <w:rPr>
      <w:rFonts w:ascii="宋体" w:hAnsi="Times New Roman"/>
      <w:sz w:val="24"/>
    </w:rPr>
  </w:style>
  <w:style w:type="paragraph" w:customStyle="1" w:styleId="affffffe">
    <w:name w:val="封面标准英文名称"/>
    <w:rsid w:val="009B46F9"/>
    <w:pPr>
      <w:widowControl w:val="0"/>
      <w:spacing w:line="360" w:lineRule="exact"/>
      <w:jc w:val="center"/>
    </w:pPr>
    <w:rPr>
      <w:rFonts w:ascii="Times New Roman" w:hAnsi="Times New Roman"/>
      <w:sz w:val="28"/>
    </w:rPr>
  </w:style>
  <w:style w:type="paragraph" w:customStyle="1" w:styleId="afffffff">
    <w:name w:val="封面一致性程度标识"/>
    <w:rsid w:val="009B46F9"/>
    <w:pPr>
      <w:spacing w:before="440" w:line="440" w:lineRule="exact"/>
      <w:jc w:val="center"/>
    </w:pPr>
    <w:rPr>
      <w:rFonts w:ascii="Times New Roman" w:hAnsi="Times New Roman"/>
      <w:sz w:val="28"/>
    </w:rPr>
  </w:style>
  <w:style w:type="paragraph" w:customStyle="1" w:styleId="afffffff0">
    <w:name w:val="封面正文"/>
    <w:rsid w:val="009B46F9"/>
    <w:pPr>
      <w:jc w:val="both"/>
    </w:pPr>
    <w:rPr>
      <w:rFonts w:ascii="Times New Roman" w:hAnsi="Times New Roman"/>
    </w:rPr>
  </w:style>
  <w:style w:type="paragraph" w:customStyle="1" w:styleId="afffffff1">
    <w:name w:val="附录二级无标题条"/>
    <w:basedOn w:val="afff5"/>
    <w:next w:val="affff6"/>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9B46F9"/>
    <w:pPr>
      <w:outlineLvl w:val="4"/>
    </w:pPr>
  </w:style>
  <w:style w:type="paragraph" w:customStyle="1" w:styleId="afffffff3">
    <w:name w:val="附录四级无标题条"/>
    <w:basedOn w:val="afffffff2"/>
    <w:next w:val="affff6"/>
    <w:rsid w:val="009B46F9"/>
    <w:pPr>
      <w:outlineLvl w:val="5"/>
    </w:pPr>
  </w:style>
  <w:style w:type="paragraph" w:customStyle="1" w:styleId="afffffff4">
    <w:name w:val="附录图"/>
    <w:next w:val="affff6"/>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5">
    <w:name w:val="附录五级无标题条"/>
    <w:basedOn w:val="afffffff3"/>
    <w:next w:val="affff6"/>
    <w:rsid w:val="009B46F9"/>
    <w:pPr>
      <w:outlineLvl w:val="6"/>
    </w:pPr>
  </w:style>
  <w:style w:type="paragraph" w:customStyle="1" w:styleId="afffffff6">
    <w:name w:val="附录性质"/>
    <w:basedOn w:val="afff5"/>
    <w:rsid w:val="009B46F9"/>
    <w:pPr>
      <w:widowControl/>
      <w:adjustRightInd/>
      <w:jc w:val="center"/>
    </w:pPr>
    <w:rPr>
      <w:rFonts w:ascii="黑体" w:eastAsia="黑体"/>
    </w:rPr>
  </w:style>
  <w:style w:type="paragraph" w:customStyle="1" w:styleId="afffffff7">
    <w:name w:val="附录一级无标题条"/>
    <w:basedOn w:val="afffff9"/>
    <w:next w:val="affff6"/>
    <w:rsid w:val="009B46F9"/>
    <w:pPr>
      <w:autoSpaceDN w:val="0"/>
      <w:outlineLvl w:val="2"/>
    </w:pPr>
    <w:rPr>
      <w:rFonts w:ascii="宋体" w:eastAsia="宋体" w:hAnsi="宋体"/>
    </w:rPr>
  </w:style>
  <w:style w:type="character" w:customStyle="1" w:styleId="afffffff8">
    <w:name w:val="个人答复风格"/>
    <w:rsid w:val="009B46F9"/>
    <w:rPr>
      <w:rFonts w:ascii="Arial" w:eastAsia="宋体" w:hAnsi="Arial" w:cs="Arial"/>
      <w:color w:val="auto"/>
      <w:spacing w:val="0"/>
      <w:sz w:val="20"/>
    </w:rPr>
  </w:style>
  <w:style w:type="character" w:customStyle="1" w:styleId="afffffff9">
    <w:name w:val="个人撰写风格"/>
    <w:rsid w:val="009B46F9"/>
    <w:rPr>
      <w:rFonts w:ascii="Arial" w:eastAsia="宋体" w:hAnsi="Arial" w:cs="Arial"/>
      <w:color w:val="auto"/>
      <w:spacing w:val="0"/>
      <w:sz w:val="20"/>
    </w:rPr>
  </w:style>
  <w:style w:type="paragraph" w:customStyle="1" w:styleId="afffffffa">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b">
    <w:name w:val="列项·"/>
    <w:basedOn w:val="affff6"/>
    <w:rsid w:val="009B46F9"/>
    <w:pPr>
      <w:tabs>
        <w:tab w:val="left" w:pos="840"/>
      </w:tabs>
    </w:pPr>
  </w:style>
  <w:style w:type="paragraph" w:customStyle="1" w:styleId="afffffffc">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d">
    <w:name w:val="其他标准称谓"/>
    <w:rsid w:val="009B46F9"/>
    <w:pPr>
      <w:spacing w:line="0" w:lineRule="atLeast"/>
      <w:jc w:val="distribute"/>
    </w:pPr>
    <w:rPr>
      <w:rFonts w:ascii="黑体" w:eastAsia="黑体" w:hAnsi="宋体"/>
      <w:sz w:val="52"/>
    </w:rPr>
  </w:style>
  <w:style w:type="paragraph" w:customStyle="1" w:styleId="afffffffe">
    <w:name w:val="其他发布部门"/>
    <w:basedOn w:val="affffff8"/>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
    <w:name w:val="实施日期"/>
    <w:basedOn w:val="affffff9"/>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0">
    <w:name w:val="table of figures"/>
    <w:basedOn w:val="afff5"/>
    <w:next w:val="afff5"/>
    <w:semiHidden/>
    <w:rsid w:val="009B46F9"/>
    <w:pPr>
      <w:adjustRightInd/>
      <w:spacing w:line="240" w:lineRule="auto"/>
      <w:jc w:val="left"/>
    </w:pPr>
    <w:rPr>
      <w:szCs w:val="24"/>
    </w:rPr>
  </w:style>
  <w:style w:type="paragraph" w:customStyle="1" w:styleId="affffffff1">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3">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4">
    <w:name w:val="Normal Indent"/>
    <w:basedOn w:val="afff5"/>
    <w:rsid w:val="009B46F9"/>
    <w:pPr>
      <w:ind w:firstLine="420"/>
    </w:pPr>
  </w:style>
  <w:style w:type="paragraph" w:customStyle="1" w:styleId="affffffff5">
    <w:name w:val="注:后续"/>
    <w:rsid w:val="009B46F9"/>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9B46F9"/>
    <w:pPr>
      <w:ind w:leftChars="0" w:left="1406" w:firstLineChars="0" w:hanging="499"/>
    </w:pPr>
  </w:style>
  <w:style w:type="paragraph" w:customStyle="1" w:styleId="affffffff7">
    <w:name w:val="标准文件_一级无标题"/>
    <w:basedOn w:val="affd"/>
    <w:qFormat/>
    <w:rsid w:val="009B46F9"/>
    <w:pPr>
      <w:spacing w:beforeLines="0" w:before="0" w:afterLines="0" w:after="0"/>
      <w:outlineLvl w:val="9"/>
    </w:pPr>
    <w:rPr>
      <w:rFonts w:ascii="宋体" w:eastAsia="宋体"/>
    </w:rPr>
  </w:style>
  <w:style w:type="paragraph" w:customStyle="1" w:styleId="affffffff8">
    <w:name w:val="标准文件_五级无标题"/>
    <w:basedOn w:val="afff1"/>
    <w:qFormat/>
    <w:rsid w:val="009B46F9"/>
    <w:pPr>
      <w:spacing w:beforeLines="0" w:before="0" w:afterLines="0" w:after="0"/>
      <w:outlineLvl w:val="9"/>
    </w:pPr>
    <w:rPr>
      <w:rFonts w:ascii="宋体" w:eastAsia="宋体"/>
    </w:rPr>
  </w:style>
  <w:style w:type="paragraph" w:customStyle="1" w:styleId="affffffff9">
    <w:name w:val="标准文件_三级无标题"/>
    <w:basedOn w:val="afff"/>
    <w:qFormat/>
    <w:rsid w:val="009B46F9"/>
    <w:pPr>
      <w:spacing w:beforeLines="0" w:before="0" w:afterLines="0" w:after="0"/>
      <w:outlineLvl w:val="9"/>
    </w:pPr>
    <w:rPr>
      <w:rFonts w:ascii="宋体" w:eastAsia="宋体"/>
    </w:rPr>
  </w:style>
  <w:style w:type="paragraph" w:customStyle="1" w:styleId="affffffffa">
    <w:name w:val="标准文件_二级无标题"/>
    <w:basedOn w:val="affe"/>
    <w:qFormat/>
    <w:rsid w:val="009B46F9"/>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9B46F9"/>
    <w:rPr>
      <w:rFonts w:eastAsia="宋体"/>
    </w:rPr>
  </w:style>
  <w:style w:type="paragraph" w:customStyle="1" w:styleId="affffffffc">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9B46F9"/>
    <w:pPr>
      <w:numPr>
        <w:numId w:val="2"/>
      </w:numPr>
      <w:ind w:firstLineChars="0" w:firstLine="0"/>
    </w:pPr>
    <w:rPr>
      <w:rFonts w:ascii="Times New Roman" w:cs="Arial"/>
      <w:szCs w:val="28"/>
    </w:rPr>
  </w:style>
  <w:style w:type="paragraph" w:customStyle="1" w:styleId="ae">
    <w:name w:val="标准文件_小写罗马数字编号列项"/>
    <w:basedOn w:val="affff6"/>
    <w:rsid w:val="009B46F9"/>
    <w:pPr>
      <w:numPr>
        <w:numId w:val="15"/>
      </w:numPr>
      <w:ind w:firstLineChars="0" w:firstLine="0"/>
    </w:pPr>
    <w:rPr>
      <w:rFonts w:cs="Arial"/>
      <w:szCs w:val="28"/>
    </w:rPr>
  </w:style>
  <w:style w:type="paragraph" w:customStyle="1" w:styleId="affffffffd">
    <w:name w:val="标准文件_附录标题"/>
    <w:basedOn w:val="aff3"/>
    <w:qFormat/>
    <w:rsid w:val="009B46F9"/>
    <w:pPr>
      <w:numPr>
        <w:numId w:val="0"/>
      </w:numPr>
      <w:spacing w:after="280"/>
      <w:outlineLvl w:val="9"/>
    </w:pPr>
  </w:style>
  <w:style w:type="paragraph" w:customStyle="1" w:styleId="affffffffe">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6"/>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
    <w:name w:val="标准文件_索引字母"/>
    <w:next w:val="affff6"/>
    <w:qFormat/>
    <w:rsid w:val="009B46F9"/>
    <w:pPr>
      <w:jc w:val="center"/>
    </w:pPr>
    <w:rPr>
      <w:rFonts w:ascii="宋体" w:eastAsia="Times New Roman" w:hAnsi="宋体"/>
      <w:b/>
      <w:kern w:val="2"/>
      <w:sz w:val="21"/>
    </w:rPr>
  </w:style>
  <w:style w:type="paragraph" w:customStyle="1" w:styleId="afffffffff0">
    <w:name w:val="标准文件_附录前"/>
    <w:next w:val="affff6"/>
    <w:qFormat/>
    <w:rsid w:val="009B46F9"/>
    <w:pPr>
      <w:spacing w:line="20" w:lineRule="atLeast"/>
      <w:ind w:firstLine="200"/>
    </w:pPr>
    <w:rPr>
      <w:rFonts w:ascii="宋体" w:hAnsi="宋体"/>
      <w:kern w:val="2"/>
      <w:sz w:val="10"/>
    </w:rPr>
  </w:style>
  <w:style w:type="paragraph" w:customStyle="1" w:styleId="afffffffff1">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9B46F9"/>
    <w:pPr>
      <w:ind w:firstLineChars="0" w:firstLine="0"/>
      <w:jc w:val="center"/>
    </w:pPr>
    <w:rPr>
      <w:sz w:val="18"/>
    </w:rPr>
  </w:style>
  <w:style w:type="paragraph" w:customStyle="1" w:styleId="afff2">
    <w:name w:val="标准文件_注："/>
    <w:next w:val="affff6"/>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rsid w:val="009B46F9"/>
    <w:rPr>
      <w:rFonts w:ascii="宋体" w:hAnsi="Times New Roman"/>
      <w:noProof/>
      <w:sz w:val="21"/>
    </w:rPr>
  </w:style>
  <w:style w:type="paragraph" w:customStyle="1" w:styleId="afffffffff4">
    <w:name w:val="标准文件_表格续"/>
    <w:basedOn w:val="affff6"/>
    <w:next w:val="affff6"/>
    <w:qFormat/>
    <w:rsid w:val="009B46F9"/>
    <w:pPr>
      <w:jc w:val="center"/>
    </w:pPr>
    <w:rPr>
      <w:rFonts w:ascii="黑体" w:eastAsia="黑体" w:hAnsi="黑体"/>
    </w:rPr>
  </w:style>
  <w:style w:type="paragraph" w:styleId="10">
    <w:name w:val="toc 1"/>
    <w:basedOn w:val="afff5"/>
    <w:next w:val="afff5"/>
    <w:autoRedefine/>
    <w:uiPriority w:val="39"/>
    <w:unhideWhenUsed/>
    <w:rsid w:val="009B46F9"/>
    <w:rPr>
      <w:rFonts w:ascii="宋体"/>
    </w:rPr>
  </w:style>
  <w:style w:type="table" w:styleId="afffffffff5">
    <w:name w:val="Table Grid"/>
    <w:basedOn w:val="afff7"/>
    <w:uiPriority w:val="39"/>
    <w:rsid w:val="009B46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9B46F9"/>
    <w:rPr>
      <w:color w:val="808080"/>
    </w:rPr>
  </w:style>
  <w:style w:type="paragraph" w:customStyle="1" w:styleId="2">
    <w:name w:val="标准文件_二级项2"/>
    <w:basedOn w:val="affff6"/>
    <w:qFormat/>
    <w:rsid w:val="009B46F9"/>
    <w:pPr>
      <w:numPr>
        <w:ilvl w:val="1"/>
        <w:numId w:val="16"/>
      </w:numPr>
      <w:ind w:firstLineChars="0" w:firstLine="0"/>
    </w:pPr>
  </w:style>
  <w:style w:type="paragraph" w:customStyle="1" w:styleId="21">
    <w:name w:val="标准文件_三级项2"/>
    <w:basedOn w:val="affff6"/>
    <w:qFormat/>
    <w:rsid w:val="009B46F9"/>
    <w:pPr>
      <w:numPr>
        <w:numId w:val="10"/>
      </w:numPr>
      <w:spacing w:line="300" w:lineRule="exact"/>
      <w:ind w:firstLineChars="0"/>
    </w:pPr>
    <w:rPr>
      <w:rFonts w:ascii="Times New Roman"/>
    </w:rPr>
  </w:style>
  <w:style w:type="paragraph" w:customStyle="1" w:styleId="20">
    <w:name w:val="标准文件_一级项2"/>
    <w:basedOn w:val="affff6"/>
    <w:qFormat/>
    <w:rsid w:val="009B46F9"/>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9B46F9"/>
    <w:pPr>
      <w:ind w:firstLine="420"/>
    </w:pPr>
    <w:rPr>
      <w:rFonts w:ascii="黑体" w:eastAsia="黑体"/>
    </w:rPr>
  </w:style>
  <w:style w:type="character" w:customStyle="1" w:styleId="afffffffff8">
    <w:name w:val="标准文件_来源"/>
    <w:basedOn w:val="afff6"/>
    <w:uiPriority w:val="1"/>
    <w:qFormat/>
    <w:rsid w:val="009B46F9"/>
    <w:rPr>
      <w:rFonts w:eastAsia="宋体"/>
      <w:sz w:val="21"/>
    </w:rPr>
  </w:style>
  <w:style w:type="paragraph" w:customStyle="1" w:styleId="afffffffff9">
    <w:name w:val="标准文件_图表说明"/>
    <w:qFormat/>
    <w:rsid w:val="009B46F9"/>
    <w:pPr>
      <w:spacing w:line="276" w:lineRule="auto"/>
      <w:ind w:firstLine="420"/>
    </w:pPr>
    <w:rPr>
      <w:rFonts w:ascii="宋体" w:hAnsi="宋体"/>
      <w:kern w:val="2"/>
      <w:sz w:val="18"/>
    </w:rPr>
  </w:style>
  <w:style w:type="paragraph" w:customStyle="1" w:styleId="afffffffffa">
    <w:name w:val="其他发布日期"/>
    <w:basedOn w:val="affffff9"/>
    <w:rsid w:val="009B46F9"/>
    <w:pPr>
      <w:framePr w:w="3997" w:h="471" w:hRule="exact" w:hSpace="0" w:vSpace="181" w:wrap="around" w:vAnchor="page" w:hAnchor="page" w:x="1419" w:y="14097"/>
    </w:pPr>
  </w:style>
  <w:style w:type="paragraph" w:customStyle="1" w:styleId="afffffffffb">
    <w:name w:val="其他实施日期"/>
    <w:basedOn w:val="affffffff"/>
    <w:rsid w:val="009B46F9"/>
    <w:pPr>
      <w:framePr w:w="3997" w:h="471" w:hRule="exact" w:vSpace="181" w:wrap="around" w:vAnchor="page" w:hAnchor="page" w:x="7089" w:y="14097"/>
    </w:pPr>
  </w:style>
  <w:style w:type="paragraph" w:customStyle="1" w:styleId="afffffffffc">
    <w:name w:val="标准文件_文件编号"/>
    <w:basedOn w:val="affff6"/>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9B46F9"/>
    <w:pPr>
      <w:framePr w:wrap="auto"/>
      <w:spacing w:before="57"/>
    </w:pPr>
    <w:rPr>
      <w:sz w:val="21"/>
    </w:rPr>
  </w:style>
  <w:style w:type="paragraph" w:customStyle="1" w:styleId="afffffffffe">
    <w:name w:val="标准文件_文件名称"/>
    <w:basedOn w:val="affff6"/>
    <w:next w:val="affff6"/>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9B46F9"/>
    <w:pPr>
      <w:spacing w:line="300" w:lineRule="exact"/>
      <w:ind w:left="420"/>
    </w:pPr>
    <w:rPr>
      <w:rFonts w:ascii="宋体"/>
    </w:rPr>
  </w:style>
  <w:style w:type="paragraph" w:styleId="40">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9B46F9"/>
    <w:pPr>
      <w:ind w:left="839"/>
    </w:pPr>
    <w:rPr>
      <w:rFonts w:ascii="宋体"/>
    </w:rPr>
  </w:style>
  <w:style w:type="paragraph" w:styleId="60">
    <w:name w:val="toc 6"/>
    <w:basedOn w:val="afff5"/>
    <w:next w:val="afff5"/>
    <w:autoRedefine/>
    <w:uiPriority w:val="39"/>
    <w:unhideWhenUsed/>
    <w:rsid w:val="009B46F9"/>
    <w:pPr>
      <w:spacing w:line="300" w:lineRule="exact"/>
      <w:ind w:left="1049"/>
    </w:pPr>
    <w:rPr>
      <w:rFonts w:ascii="宋体"/>
    </w:rPr>
  </w:style>
  <w:style w:type="paragraph" w:styleId="70">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46F9"/>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9B46F9"/>
    <w:pPr>
      <w:numPr>
        <w:ilvl w:val="5"/>
        <w:numId w:val="18"/>
      </w:numPr>
      <w:spacing w:beforeLines="50" w:before="50" w:afterLines="50" w:after="50"/>
      <w:ind w:firstLineChars="0"/>
    </w:pPr>
    <w:rPr>
      <w:rFonts w:ascii="黑体" w:eastAsia="黑体"/>
    </w:rPr>
  </w:style>
  <w:style w:type="paragraph" w:customStyle="1" w:styleId="affffffffff">
    <w:name w:val="标准文件_注后"/>
    <w:basedOn w:val="affff6"/>
    <w:qFormat/>
    <w:rsid w:val="009B46F9"/>
    <w:pPr>
      <w:ind w:left="811" w:firstLineChars="0" w:firstLine="0"/>
    </w:pPr>
    <w:rPr>
      <w:sz w:val="18"/>
    </w:rPr>
  </w:style>
  <w:style w:type="paragraph" w:customStyle="1" w:styleId="X">
    <w:name w:val="标准文件_注X后"/>
    <w:basedOn w:val="affff6"/>
    <w:qFormat/>
    <w:rsid w:val="009B46F9"/>
    <w:pPr>
      <w:ind w:left="811" w:firstLineChars="0" w:firstLine="0"/>
    </w:pPr>
    <w:rPr>
      <w:sz w:val="18"/>
    </w:rPr>
  </w:style>
  <w:style w:type="paragraph" w:customStyle="1" w:styleId="affffffffff0">
    <w:name w:val="标准文件_示例后"/>
    <w:basedOn w:val="affff6"/>
    <w:qFormat/>
    <w:rsid w:val="009B46F9"/>
    <w:pPr>
      <w:ind w:left="964" w:firstLineChars="0" w:firstLine="0"/>
    </w:pPr>
    <w:rPr>
      <w:sz w:val="18"/>
    </w:rPr>
  </w:style>
  <w:style w:type="paragraph" w:customStyle="1" w:styleId="X0">
    <w:name w:val="标准文件_示例X后"/>
    <w:basedOn w:val="affff6"/>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1">
    <w:name w:val="标准文件_索引项"/>
    <w:basedOn w:val="affff6"/>
    <w:next w:val="affff6"/>
    <w:qFormat/>
    <w:rsid w:val="009B46F9"/>
    <w:pPr>
      <w:tabs>
        <w:tab w:val="right" w:leader="dot" w:pos="9356"/>
      </w:tabs>
      <w:ind w:left="210" w:firstLineChars="0" w:hanging="210"/>
      <w:jc w:val="left"/>
    </w:pPr>
  </w:style>
  <w:style w:type="paragraph" w:customStyle="1" w:styleId="affffffffff2">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B46F9"/>
    <w:pPr>
      <w:ind w:firstLine="420"/>
    </w:pPr>
    <w:rPr>
      <w:sz w:val="18"/>
    </w:rPr>
  </w:style>
  <w:style w:type="paragraph" w:customStyle="1" w:styleId="affffffffff7">
    <w:name w:val="标准文件_引言一级无标题"/>
    <w:basedOn w:val="a7"/>
    <w:next w:val="affff6"/>
    <w:qFormat/>
    <w:rsid w:val="009B46F9"/>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9B46F9"/>
    <w:pPr>
      <w:spacing w:beforeLines="0" w:before="0" w:afterLines="0" w:after="0" w:line="276" w:lineRule="auto"/>
    </w:pPr>
    <w:rPr>
      <w:rFonts w:ascii="宋体" w:eastAsia="宋体"/>
    </w:rPr>
  </w:style>
  <w:style w:type="paragraph" w:customStyle="1" w:styleId="affffffffff9">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9B46F9"/>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9B46F9"/>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CD561D"/>
    <w:rPr>
      <w:rFonts w:hAnsi="黑体"/>
    </w:rPr>
  </w:style>
  <w:style w:type="paragraph" w:customStyle="1" w:styleId="affffffffffd">
    <w:name w:val="标准文件_脚注内容"/>
    <w:basedOn w:val="affff6"/>
    <w:qFormat/>
    <w:rsid w:val="009B46F9"/>
    <w:pPr>
      <w:ind w:leftChars="200" w:left="400" w:hangingChars="200" w:hanging="200"/>
    </w:pPr>
    <w:rPr>
      <w:sz w:val="15"/>
    </w:rPr>
  </w:style>
  <w:style w:type="paragraph" w:customStyle="1" w:styleId="affffffffffe">
    <w:name w:val="标准文件_术语条一"/>
    <w:basedOn w:val="affffffff7"/>
    <w:next w:val="affff6"/>
    <w:qFormat/>
    <w:rsid w:val="009B46F9"/>
  </w:style>
  <w:style w:type="paragraph" w:customStyle="1" w:styleId="afffffffffff">
    <w:name w:val="标准文件_术语条二"/>
    <w:basedOn w:val="affffffffa"/>
    <w:next w:val="affff6"/>
    <w:qFormat/>
    <w:rsid w:val="009B46F9"/>
  </w:style>
  <w:style w:type="paragraph" w:customStyle="1" w:styleId="afffffffffff0">
    <w:name w:val="标准文件_术语条三"/>
    <w:basedOn w:val="affffffff9"/>
    <w:next w:val="affff6"/>
    <w:qFormat/>
    <w:rsid w:val="009B46F9"/>
  </w:style>
  <w:style w:type="paragraph" w:customStyle="1" w:styleId="afffffffffff1">
    <w:name w:val="标准文件_术语条四"/>
    <w:basedOn w:val="affffffffc"/>
    <w:next w:val="affff6"/>
    <w:qFormat/>
    <w:rsid w:val="009B46F9"/>
  </w:style>
  <w:style w:type="paragraph" w:customStyle="1" w:styleId="afffffffffff2">
    <w:name w:val="标准文件_术语条五"/>
    <w:basedOn w:val="affffffff8"/>
    <w:next w:val="affff6"/>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paragraph" w:customStyle="1" w:styleId="Normal">
    <w:name w:val="Normal"/>
    <w:rsid w:val="009D65C4"/>
    <w:pPr>
      <w:jc w:val="both"/>
    </w:pPr>
    <w:rPr>
      <w:rFonts w:ascii="等线" w:hAnsi="等线" w:cs="宋体"/>
      <w:kern w:val="2"/>
      <w:sz w:val="21"/>
      <w:szCs w:val="21"/>
    </w:rPr>
  </w:style>
  <w:style w:type="paragraph" w:customStyle="1" w:styleId="afffffffffff4">
    <w:name w:val="章标题"/>
    <w:basedOn w:val="afff5"/>
    <w:next w:val="afff5"/>
    <w:rsid w:val="000D2853"/>
    <w:pPr>
      <w:widowControl/>
      <w:adjustRightInd/>
      <w:spacing w:beforeLines="50" w:afterLines="50" w:line="240" w:lineRule="auto"/>
      <w:outlineLvl w:val="1"/>
    </w:pPr>
    <w:rPr>
      <w:rFonts w:ascii="黑体" w:eastAsia="黑体" w:hAnsi="Times New Roman"/>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Char"/>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9B46F9"/>
    <w:pPr>
      <w:keepNext/>
      <w:keepLines/>
      <w:spacing w:before="260" w:after="260" w:line="416" w:lineRule="auto"/>
      <w:outlineLvl w:val="2"/>
    </w:pPr>
    <w:rPr>
      <w:b/>
      <w:bCs/>
      <w:sz w:val="32"/>
      <w:szCs w:val="32"/>
    </w:rPr>
  </w:style>
  <w:style w:type="paragraph" w:styleId="4">
    <w:name w:val="heading 4"/>
    <w:basedOn w:val="afff5"/>
    <w:next w:val="afff5"/>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9">
    <w:name w:val="header"/>
    <w:basedOn w:val="afff5"/>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9B46F9"/>
    <w:rPr>
      <w:kern w:val="2"/>
      <w:sz w:val="18"/>
      <w:szCs w:val="18"/>
    </w:rPr>
  </w:style>
  <w:style w:type="paragraph" w:styleId="afffa">
    <w:name w:val="footer"/>
    <w:basedOn w:val="afff5"/>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9B46F9"/>
    <w:rPr>
      <w:rFonts w:ascii="宋体"/>
      <w:kern w:val="2"/>
      <w:sz w:val="18"/>
      <w:szCs w:val="18"/>
    </w:rPr>
  </w:style>
  <w:style w:type="paragraph" w:styleId="afffb">
    <w:name w:val="Balloon Text"/>
    <w:basedOn w:val="afff5"/>
    <w:link w:val="Char1"/>
    <w:uiPriority w:val="99"/>
    <w:semiHidden/>
    <w:unhideWhenUsed/>
    <w:rsid w:val="009B46F9"/>
    <w:rPr>
      <w:sz w:val="18"/>
      <w:szCs w:val="18"/>
    </w:rPr>
  </w:style>
  <w:style w:type="character" w:customStyle="1" w:styleId="Char1">
    <w:name w:val="批注框文本 Char"/>
    <w:link w:val="afffb"/>
    <w:uiPriority w:val="99"/>
    <w:semiHidden/>
    <w:rsid w:val="009B46F9"/>
    <w:rPr>
      <w:kern w:val="2"/>
      <w:sz w:val="18"/>
      <w:szCs w:val="18"/>
    </w:rPr>
  </w:style>
  <w:style w:type="paragraph" w:styleId="afffc">
    <w:name w:val="Quote"/>
    <w:basedOn w:val="afff5"/>
    <w:next w:val="afff5"/>
    <w:link w:val="Char2"/>
    <w:uiPriority w:val="29"/>
    <w:qFormat/>
    <w:rsid w:val="009B46F9"/>
    <w:rPr>
      <w:i/>
      <w:iCs/>
      <w:color w:val="000000"/>
    </w:rPr>
  </w:style>
  <w:style w:type="character" w:customStyle="1" w:styleId="Char2">
    <w:name w:val="引用 Char"/>
    <w:link w:val="afffc"/>
    <w:uiPriority w:val="29"/>
    <w:rsid w:val="009B46F9"/>
    <w:rPr>
      <w:i/>
      <w:iCs/>
      <w:color w:val="000000"/>
      <w:kern w:val="2"/>
      <w:sz w:val="21"/>
      <w:szCs w:val="21"/>
    </w:rPr>
  </w:style>
  <w:style w:type="character" w:styleId="afffd">
    <w:name w:val="Strong"/>
    <w:uiPriority w:val="22"/>
    <w:qFormat/>
    <w:rsid w:val="009B46F9"/>
    <w:rPr>
      <w:b/>
      <w:bCs/>
    </w:rPr>
  </w:style>
  <w:style w:type="character" w:styleId="afffe">
    <w:name w:val="Emphasis"/>
    <w:uiPriority w:val="20"/>
    <w:qFormat/>
    <w:rsid w:val="009B46F9"/>
    <w:rPr>
      <w:i/>
      <w:iCs/>
    </w:rPr>
  </w:style>
  <w:style w:type="paragraph" w:styleId="affff">
    <w:name w:val="Title"/>
    <w:basedOn w:val="afff5"/>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
    <w:rsid w:val="009B46F9"/>
    <w:rPr>
      <w:rFonts w:ascii="Arial" w:hAnsi="Arial" w:cs="Arial"/>
      <w:b/>
      <w:bCs/>
      <w:kern w:val="2"/>
      <w:sz w:val="32"/>
      <w:szCs w:val="32"/>
    </w:rPr>
  </w:style>
  <w:style w:type="paragraph" w:customStyle="1" w:styleId="affff0">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9B46F9"/>
    <w:pPr>
      <w:ind w:left="198"/>
    </w:pPr>
    <w:rPr>
      <w:rFonts w:ascii="宋体" w:hAnsi="Times New Roman"/>
      <w:sz w:val="18"/>
    </w:rPr>
  </w:style>
  <w:style w:type="paragraph" w:customStyle="1" w:styleId="affff3">
    <w:name w:val="标准文件_页脚奇数页"/>
    <w:rsid w:val="009B46F9"/>
    <w:pPr>
      <w:ind w:right="227"/>
      <w:jc w:val="right"/>
    </w:pPr>
    <w:rPr>
      <w:rFonts w:ascii="宋体" w:hAnsi="Times New Roman"/>
      <w:sz w:val="18"/>
    </w:rPr>
  </w:style>
  <w:style w:type="paragraph" w:customStyle="1" w:styleId="affff4">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5">
    <w:name w:val="标准文件_标准正文"/>
    <w:basedOn w:val="afff5"/>
    <w:next w:val="affff6"/>
    <w:rsid w:val="009B46F9"/>
    <w:pPr>
      <w:snapToGrid w:val="0"/>
      <w:ind w:firstLineChars="200" w:firstLine="200"/>
    </w:pPr>
    <w:rPr>
      <w:kern w:val="0"/>
    </w:rPr>
  </w:style>
  <w:style w:type="paragraph" w:customStyle="1" w:styleId="affff7">
    <w:name w:val="标准文件_版本"/>
    <w:basedOn w:val="affff5"/>
    <w:rsid w:val="009B46F9"/>
    <w:pPr>
      <w:adjustRightInd/>
      <w:snapToGrid/>
      <w:ind w:firstLineChars="0" w:firstLine="0"/>
    </w:pPr>
    <w:rPr>
      <w:rFonts w:ascii="宋体" w:hAnsi="宋体"/>
      <w:kern w:val="2"/>
    </w:rPr>
  </w:style>
  <w:style w:type="paragraph" w:customStyle="1" w:styleId="affff8">
    <w:name w:val="标准文件_标准部门"/>
    <w:basedOn w:val="afff5"/>
    <w:rsid w:val="009B46F9"/>
    <w:pPr>
      <w:jc w:val="center"/>
    </w:pPr>
    <w:rPr>
      <w:rFonts w:ascii="黑体" w:eastAsia="黑体"/>
      <w:kern w:val="0"/>
      <w:sz w:val="44"/>
    </w:rPr>
  </w:style>
  <w:style w:type="paragraph" w:customStyle="1" w:styleId="affff9">
    <w:name w:val="标准文件_标准代替"/>
    <w:basedOn w:val="afff5"/>
    <w:next w:val="afff5"/>
    <w:rsid w:val="009B46F9"/>
    <w:pPr>
      <w:spacing w:line="310" w:lineRule="exact"/>
      <w:jc w:val="right"/>
    </w:pPr>
    <w:rPr>
      <w:rFonts w:ascii="宋体" w:hAnsi="宋体"/>
      <w:kern w:val="0"/>
    </w:rPr>
  </w:style>
  <w:style w:type="paragraph" w:customStyle="1" w:styleId="affffa">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9B46F9"/>
    <w:pPr>
      <w:jc w:val="left"/>
    </w:pPr>
  </w:style>
  <w:style w:type="paragraph" w:customStyle="1" w:styleId="affffd">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6">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9B46F9"/>
    <w:rPr>
      <w:rFonts w:ascii="黑体" w:eastAsia="黑体"/>
      <w:spacing w:val="0"/>
      <w:w w:val="100"/>
      <w:position w:val="3"/>
      <w:sz w:val="28"/>
    </w:rPr>
  </w:style>
  <w:style w:type="paragraph" w:customStyle="1" w:styleId="ad">
    <w:name w:val="标准文件_方框数字列项"/>
    <w:basedOn w:val="affff6"/>
    <w:rsid w:val="009B46F9"/>
    <w:pPr>
      <w:numPr>
        <w:numId w:val="3"/>
      </w:numPr>
      <w:ind w:firstLineChars="0" w:firstLine="0"/>
    </w:pPr>
  </w:style>
  <w:style w:type="paragraph" w:customStyle="1" w:styleId="afffff">
    <w:name w:val="标准文件_封面标准编号"/>
    <w:basedOn w:val="afff5"/>
    <w:next w:val="affff9"/>
    <w:rsid w:val="009B46F9"/>
    <w:pPr>
      <w:spacing w:line="310" w:lineRule="exact"/>
      <w:jc w:val="right"/>
    </w:pPr>
    <w:rPr>
      <w:rFonts w:ascii="黑体" w:eastAsia="黑体"/>
      <w:kern w:val="0"/>
      <w:sz w:val="28"/>
    </w:rPr>
  </w:style>
  <w:style w:type="paragraph" w:customStyle="1" w:styleId="afffff0">
    <w:name w:val="标准文件_封面标准分类号"/>
    <w:basedOn w:val="afff5"/>
    <w:rsid w:val="009B46F9"/>
    <w:rPr>
      <w:rFonts w:ascii="黑体" w:eastAsia="黑体"/>
      <w:b/>
      <w:kern w:val="0"/>
      <w:sz w:val="28"/>
    </w:rPr>
  </w:style>
  <w:style w:type="paragraph" w:customStyle="1" w:styleId="afffff1">
    <w:name w:val="标准文件_封面标准名称"/>
    <w:basedOn w:val="afff5"/>
    <w:rsid w:val="009B46F9"/>
    <w:pPr>
      <w:spacing w:line="240" w:lineRule="auto"/>
      <w:jc w:val="center"/>
    </w:pPr>
    <w:rPr>
      <w:rFonts w:ascii="黑体" w:eastAsia="黑体"/>
      <w:kern w:val="0"/>
      <w:sz w:val="52"/>
    </w:rPr>
  </w:style>
  <w:style w:type="paragraph" w:customStyle="1" w:styleId="afffff2">
    <w:name w:val="标准文件_封面标准英文名称"/>
    <w:basedOn w:val="afff5"/>
    <w:rsid w:val="009B46F9"/>
    <w:pPr>
      <w:spacing w:line="240" w:lineRule="auto"/>
      <w:jc w:val="center"/>
    </w:pPr>
    <w:rPr>
      <w:rFonts w:ascii="黑体" w:eastAsia="黑体"/>
      <w:b/>
      <w:sz w:val="28"/>
    </w:rPr>
  </w:style>
  <w:style w:type="paragraph" w:customStyle="1" w:styleId="afffff3">
    <w:name w:val="标准文件_封面发布日期"/>
    <w:basedOn w:val="afff5"/>
    <w:rsid w:val="009B46F9"/>
    <w:pPr>
      <w:spacing w:line="310" w:lineRule="exact"/>
    </w:pPr>
    <w:rPr>
      <w:rFonts w:ascii="黑体" w:eastAsia="黑体"/>
      <w:kern w:val="0"/>
      <w:sz w:val="28"/>
    </w:rPr>
  </w:style>
  <w:style w:type="paragraph" w:customStyle="1" w:styleId="afffff4">
    <w:name w:val="标准文件_封面密级"/>
    <w:basedOn w:val="afff5"/>
    <w:rsid w:val="009B46F9"/>
    <w:rPr>
      <w:rFonts w:eastAsia="黑体"/>
      <w:sz w:val="32"/>
    </w:rPr>
  </w:style>
  <w:style w:type="paragraph" w:customStyle="1" w:styleId="afffff5">
    <w:name w:val="标准文件_封面实施日期"/>
    <w:basedOn w:val="afff5"/>
    <w:rsid w:val="009B46F9"/>
    <w:pPr>
      <w:spacing w:line="310" w:lineRule="exact"/>
      <w:jc w:val="right"/>
    </w:pPr>
    <w:rPr>
      <w:rFonts w:ascii="黑体" w:eastAsia="黑体"/>
      <w:sz w:val="28"/>
    </w:rPr>
  </w:style>
  <w:style w:type="paragraph" w:customStyle="1" w:styleId="afffff6">
    <w:name w:val="标准文件_封面抬头"/>
    <w:basedOn w:val="affff6"/>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6"/>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6"/>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9B46F9"/>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6"/>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9B46F9"/>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9B46F9"/>
    <w:pPr>
      <w:spacing w:after="120"/>
    </w:pPr>
  </w:style>
  <w:style w:type="character" w:customStyle="1" w:styleId="Char5">
    <w:name w:val="正文文本 Char"/>
    <w:link w:val="afffff8"/>
    <w:rsid w:val="009B46F9"/>
    <w:rPr>
      <w:kern w:val="2"/>
      <w:sz w:val="21"/>
      <w:szCs w:val="21"/>
    </w:rPr>
  </w:style>
  <w:style w:type="paragraph" w:customStyle="1" w:styleId="afffff9">
    <w:name w:val="标准文件_附录章标题"/>
    <w:next w:val="affff6"/>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b">
    <w:name w:val="标准文件_目次、标准名称标题"/>
    <w:basedOn w:val="a6"/>
    <w:next w:val="affff6"/>
    <w:rsid w:val="009B46F9"/>
    <w:pPr>
      <w:spacing w:line="460" w:lineRule="exact"/>
      <w:ind w:left="0" w:firstLine="0"/>
    </w:pPr>
  </w:style>
  <w:style w:type="paragraph" w:customStyle="1" w:styleId="afffffc">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6"/>
    <w:rsid w:val="009B46F9"/>
    <w:pPr>
      <w:widowControl/>
      <w:numPr>
        <w:ilvl w:val="4"/>
      </w:numPr>
      <w:outlineLvl w:val="3"/>
    </w:pPr>
  </w:style>
  <w:style w:type="character" w:styleId="afffffd">
    <w:name w:val="Subtle Reference"/>
    <w:uiPriority w:val="31"/>
    <w:qFormat/>
    <w:rsid w:val="009B46F9"/>
    <w:rPr>
      <w:smallCaps/>
      <w:color w:val="C0504D"/>
      <w:u w:val="single"/>
    </w:rPr>
  </w:style>
  <w:style w:type="paragraph" w:customStyle="1" w:styleId="afffffe">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6"/>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9B46F9"/>
    <w:rPr>
      <w:rFonts w:ascii="宋体"/>
      <w:kern w:val="2"/>
      <w:sz w:val="18"/>
      <w:szCs w:val="18"/>
    </w:rPr>
  </w:style>
  <w:style w:type="paragraph" w:customStyle="1" w:styleId="affffff0">
    <w:name w:val="标准文件_条文脚注"/>
    <w:basedOn w:val="affffff"/>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B46F9"/>
    <w:pPr>
      <w:numPr>
        <w:numId w:val="14"/>
      </w:numPr>
      <w:spacing w:line="240" w:lineRule="auto"/>
      <w:jc w:val="left"/>
    </w:pPr>
    <w:rPr>
      <w:rFonts w:ascii="宋体" w:hAnsi="宋体"/>
      <w:sz w:val="18"/>
    </w:rPr>
  </w:style>
  <w:style w:type="character" w:styleId="affffff1">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2">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6"/>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9B46F9"/>
    <w:pPr>
      <w:numPr>
        <w:ilvl w:val="2"/>
      </w:numPr>
      <w:spacing w:beforeLines="50" w:before="50" w:afterLines="50" w:after="50"/>
      <w:outlineLvl w:val="1"/>
    </w:pPr>
  </w:style>
  <w:style w:type="paragraph" w:customStyle="1" w:styleId="affffff3">
    <w:name w:val="标准文件_一致程度"/>
    <w:basedOn w:val="afff5"/>
    <w:rsid w:val="009B46F9"/>
    <w:pPr>
      <w:spacing w:line="440" w:lineRule="exact"/>
      <w:jc w:val="center"/>
    </w:pPr>
    <w:rPr>
      <w:sz w:val="28"/>
    </w:rPr>
  </w:style>
  <w:style w:type="paragraph" w:customStyle="1" w:styleId="affffff4">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6"/>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9B46F9"/>
    <w:pPr>
      <w:numPr>
        <w:numId w:val="23"/>
      </w:numPr>
      <w:jc w:val="center"/>
    </w:pPr>
    <w:rPr>
      <w:rFonts w:ascii="黑体" w:eastAsia="黑体" w:hAnsi="Times New Roman"/>
      <w:sz w:val="21"/>
    </w:rPr>
  </w:style>
  <w:style w:type="paragraph" w:customStyle="1" w:styleId="afb">
    <w:name w:val="标准文件_正文英文图标题"/>
    <w:next w:val="affff6"/>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7">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8">
    <w:name w:val="发布部门"/>
    <w:next w:val="affff6"/>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9B46F9"/>
    <w:pPr>
      <w:spacing w:before="180" w:line="180" w:lineRule="exact"/>
      <w:jc w:val="center"/>
    </w:pPr>
    <w:rPr>
      <w:rFonts w:ascii="宋体" w:hAnsi="Times New Roman"/>
      <w:sz w:val="21"/>
    </w:rPr>
  </w:style>
  <w:style w:type="paragraph" w:customStyle="1" w:styleId="affffffd">
    <w:name w:val="封面标准文稿类别"/>
    <w:rsid w:val="009B46F9"/>
    <w:pPr>
      <w:spacing w:before="440" w:line="400" w:lineRule="exact"/>
      <w:jc w:val="center"/>
    </w:pPr>
    <w:rPr>
      <w:rFonts w:ascii="宋体" w:hAnsi="Times New Roman"/>
      <w:sz w:val="24"/>
    </w:rPr>
  </w:style>
  <w:style w:type="paragraph" w:customStyle="1" w:styleId="affffffe">
    <w:name w:val="封面标准英文名称"/>
    <w:rsid w:val="009B46F9"/>
    <w:pPr>
      <w:widowControl w:val="0"/>
      <w:spacing w:line="360" w:lineRule="exact"/>
      <w:jc w:val="center"/>
    </w:pPr>
    <w:rPr>
      <w:rFonts w:ascii="Times New Roman" w:hAnsi="Times New Roman"/>
      <w:sz w:val="28"/>
    </w:rPr>
  </w:style>
  <w:style w:type="paragraph" w:customStyle="1" w:styleId="afffffff">
    <w:name w:val="封面一致性程度标识"/>
    <w:rsid w:val="009B46F9"/>
    <w:pPr>
      <w:spacing w:before="440" w:line="440" w:lineRule="exact"/>
      <w:jc w:val="center"/>
    </w:pPr>
    <w:rPr>
      <w:rFonts w:ascii="Times New Roman" w:hAnsi="Times New Roman"/>
      <w:sz w:val="28"/>
    </w:rPr>
  </w:style>
  <w:style w:type="paragraph" w:customStyle="1" w:styleId="afffffff0">
    <w:name w:val="封面正文"/>
    <w:rsid w:val="009B46F9"/>
    <w:pPr>
      <w:jc w:val="both"/>
    </w:pPr>
    <w:rPr>
      <w:rFonts w:ascii="Times New Roman" w:hAnsi="Times New Roman"/>
    </w:rPr>
  </w:style>
  <w:style w:type="paragraph" w:customStyle="1" w:styleId="afffffff1">
    <w:name w:val="附录二级无标题条"/>
    <w:basedOn w:val="afff5"/>
    <w:next w:val="affff6"/>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9B46F9"/>
    <w:pPr>
      <w:outlineLvl w:val="4"/>
    </w:pPr>
  </w:style>
  <w:style w:type="paragraph" w:customStyle="1" w:styleId="afffffff3">
    <w:name w:val="附录四级无标题条"/>
    <w:basedOn w:val="afffffff2"/>
    <w:next w:val="affff6"/>
    <w:rsid w:val="009B46F9"/>
    <w:pPr>
      <w:outlineLvl w:val="5"/>
    </w:pPr>
  </w:style>
  <w:style w:type="paragraph" w:customStyle="1" w:styleId="afffffff4">
    <w:name w:val="附录图"/>
    <w:next w:val="affff6"/>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5">
    <w:name w:val="附录五级无标题条"/>
    <w:basedOn w:val="afffffff3"/>
    <w:next w:val="affff6"/>
    <w:rsid w:val="009B46F9"/>
    <w:pPr>
      <w:outlineLvl w:val="6"/>
    </w:pPr>
  </w:style>
  <w:style w:type="paragraph" w:customStyle="1" w:styleId="afffffff6">
    <w:name w:val="附录性质"/>
    <w:basedOn w:val="afff5"/>
    <w:rsid w:val="009B46F9"/>
    <w:pPr>
      <w:widowControl/>
      <w:adjustRightInd/>
      <w:jc w:val="center"/>
    </w:pPr>
    <w:rPr>
      <w:rFonts w:ascii="黑体" w:eastAsia="黑体"/>
    </w:rPr>
  </w:style>
  <w:style w:type="paragraph" w:customStyle="1" w:styleId="afffffff7">
    <w:name w:val="附录一级无标题条"/>
    <w:basedOn w:val="afffff9"/>
    <w:next w:val="affff6"/>
    <w:rsid w:val="009B46F9"/>
    <w:pPr>
      <w:autoSpaceDN w:val="0"/>
      <w:outlineLvl w:val="2"/>
    </w:pPr>
    <w:rPr>
      <w:rFonts w:ascii="宋体" w:eastAsia="宋体" w:hAnsi="宋体"/>
    </w:rPr>
  </w:style>
  <w:style w:type="character" w:customStyle="1" w:styleId="afffffff8">
    <w:name w:val="个人答复风格"/>
    <w:rsid w:val="009B46F9"/>
    <w:rPr>
      <w:rFonts w:ascii="Arial" w:eastAsia="宋体" w:hAnsi="Arial" w:cs="Arial"/>
      <w:color w:val="auto"/>
      <w:spacing w:val="0"/>
      <w:sz w:val="20"/>
    </w:rPr>
  </w:style>
  <w:style w:type="character" w:customStyle="1" w:styleId="afffffff9">
    <w:name w:val="个人撰写风格"/>
    <w:rsid w:val="009B46F9"/>
    <w:rPr>
      <w:rFonts w:ascii="Arial" w:eastAsia="宋体" w:hAnsi="Arial" w:cs="Arial"/>
      <w:color w:val="auto"/>
      <w:spacing w:val="0"/>
      <w:sz w:val="20"/>
    </w:rPr>
  </w:style>
  <w:style w:type="paragraph" w:customStyle="1" w:styleId="afffffffa">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b">
    <w:name w:val="列项·"/>
    <w:basedOn w:val="affff6"/>
    <w:rsid w:val="009B46F9"/>
    <w:pPr>
      <w:tabs>
        <w:tab w:val="left" w:pos="840"/>
      </w:tabs>
    </w:pPr>
  </w:style>
  <w:style w:type="paragraph" w:customStyle="1" w:styleId="afffffffc">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d">
    <w:name w:val="其他标准称谓"/>
    <w:rsid w:val="009B46F9"/>
    <w:pPr>
      <w:spacing w:line="0" w:lineRule="atLeast"/>
      <w:jc w:val="distribute"/>
    </w:pPr>
    <w:rPr>
      <w:rFonts w:ascii="黑体" w:eastAsia="黑体" w:hAnsi="宋体"/>
      <w:sz w:val="52"/>
    </w:rPr>
  </w:style>
  <w:style w:type="paragraph" w:customStyle="1" w:styleId="afffffffe">
    <w:name w:val="其他发布部门"/>
    <w:basedOn w:val="affffff8"/>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
    <w:name w:val="实施日期"/>
    <w:basedOn w:val="affffff9"/>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0">
    <w:name w:val="table of figures"/>
    <w:basedOn w:val="afff5"/>
    <w:next w:val="afff5"/>
    <w:semiHidden/>
    <w:rsid w:val="009B46F9"/>
    <w:pPr>
      <w:adjustRightInd/>
      <w:spacing w:line="240" w:lineRule="auto"/>
      <w:jc w:val="left"/>
    </w:pPr>
    <w:rPr>
      <w:szCs w:val="24"/>
    </w:rPr>
  </w:style>
  <w:style w:type="paragraph" w:customStyle="1" w:styleId="affffffff1">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3">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4">
    <w:name w:val="Normal Indent"/>
    <w:basedOn w:val="afff5"/>
    <w:rsid w:val="009B46F9"/>
    <w:pPr>
      <w:ind w:firstLine="420"/>
    </w:pPr>
  </w:style>
  <w:style w:type="paragraph" w:customStyle="1" w:styleId="affffffff5">
    <w:name w:val="注:后续"/>
    <w:rsid w:val="009B46F9"/>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9B46F9"/>
    <w:pPr>
      <w:ind w:leftChars="0" w:left="1406" w:firstLineChars="0" w:hanging="499"/>
    </w:pPr>
  </w:style>
  <w:style w:type="paragraph" w:customStyle="1" w:styleId="affffffff7">
    <w:name w:val="标准文件_一级无标题"/>
    <w:basedOn w:val="affd"/>
    <w:qFormat/>
    <w:rsid w:val="009B46F9"/>
    <w:pPr>
      <w:spacing w:beforeLines="0" w:before="0" w:afterLines="0" w:after="0"/>
      <w:outlineLvl w:val="9"/>
    </w:pPr>
    <w:rPr>
      <w:rFonts w:ascii="宋体" w:eastAsia="宋体"/>
    </w:rPr>
  </w:style>
  <w:style w:type="paragraph" w:customStyle="1" w:styleId="affffffff8">
    <w:name w:val="标准文件_五级无标题"/>
    <w:basedOn w:val="afff1"/>
    <w:qFormat/>
    <w:rsid w:val="009B46F9"/>
    <w:pPr>
      <w:spacing w:beforeLines="0" w:before="0" w:afterLines="0" w:after="0"/>
      <w:outlineLvl w:val="9"/>
    </w:pPr>
    <w:rPr>
      <w:rFonts w:ascii="宋体" w:eastAsia="宋体"/>
    </w:rPr>
  </w:style>
  <w:style w:type="paragraph" w:customStyle="1" w:styleId="affffffff9">
    <w:name w:val="标准文件_三级无标题"/>
    <w:basedOn w:val="afff"/>
    <w:qFormat/>
    <w:rsid w:val="009B46F9"/>
    <w:pPr>
      <w:spacing w:beforeLines="0" w:before="0" w:afterLines="0" w:after="0"/>
      <w:outlineLvl w:val="9"/>
    </w:pPr>
    <w:rPr>
      <w:rFonts w:ascii="宋体" w:eastAsia="宋体"/>
    </w:rPr>
  </w:style>
  <w:style w:type="paragraph" w:customStyle="1" w:styleId="affffffffa">
    <w:name w:val="标准文件_二级无标题"/>
    <w:basedOn w:val="affe"/>
    <w:qFormat/>
    <w:rsid w:val="009B46F9"/>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9B46F9"/>
    <w:rPr>
      <w:rFonts w:eastAsia="宋体"/>
    </w:rPr>
  </w:style>
  <w:style w:type="paragraph" w:customStyle="1" w:styleId="affffffffc">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9B46F9"/>
    <w:pPr>
      <w:numPr>
        <w:numId w:val="2"/>
      </w:numPr>
      <w:ind w:firstLineChars="0" w:firstLine="0"/>
    </w:pPr>
    <w:rPr>
      <w:rFonts w:ascii="Times New Roman" w:cs="Arial"/>
      <w:szCs w:val="28"/>
    </w:rPr>
  </w:style>
  <w:style w:type="paragraph" w:customStyle="1" w:styleId="ae">
    <w:name w:val="标准文件_小写罗马数字编号列项"/>
    <w:basedOn w:val="affff6"/>
    <w:rsid w:val="009B46F9"/>
    <w:pPr>
      <w:numPr>
        <w:numId w:val="15"/>
      </w:numPr>
      <w:ind w:firstLineChars="0" w:firstLine="0"/>
    </w:pPr>
    <w:rPr>
      <w:rFonts w:cs="Arial"/>
      <w:szCs w:val="28"/>
    </w:rPr>
  </w:style>
  <w:style w:type="paragraph" w:customStyle="1" w:styleId="affffffffd">
    <w:name w:val="标准文件_附录标题"/>
    <w:basedOn w:val="aff3"/>
    <w:qFormat/>
    <w:rsid w:val="009B46F9"/>
    <w:pPr>
      <w:numPr>
        <w:numId w:val="0"/>
      </w:numPr>
      <w:spacing w:after="280"/>
      <w:outlineLvl w:val="9"/>
    </w:pPr>
  </w:style>
  <w:style w:type="paragraph" w:customStyle="1" w:styleId="affffffffe">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6"/>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
    <w:name w:val="标准文件_索引字母"/>
    <w:next w:val="affff6"/>
    <w:qFormat/>
    <w:rsid w:val="009B46F9"/>
    <w:pPr>
      <w:jc w:val="center"/>
    </w:pPr>
    <w:rPr>
      <w:rFonts w:ascii="宋体" w:eastAsia="Times New Roman" w:hAnsi="宋体"/>
      <w:b/>
      <w:kern w:val="2"/>
      <w:sz w:val="21"/>
    </w:rPr>
  </w:style>
  <w:style w:type="paragraph" w:customStyle="1" w:styleId="afffffffff0">
    <w:name w:val="标准文件_附录前"/>
    <w:next w:val="affff6"/>
    <w:qFormat/>
    <w:rsid w:val="009B46F9"/>
    <w:pPr>
      <w:spacing w:line="20" w:lineRule="atLeast"/>
      <w:ind w:firstLine="200"/>
    </w:pPr>
    <w:rPr>
      <w:rFonts w:ascii="宋体" w:hAnsi="宋体"/>
      <w:kern w:val="2"/>
      <w:sz w:val="10"/>
    </w:rPr>
  </w:style>
  <w:style w:type="paragraph" w:customStyle="1" w:styleId="afffffffff1">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9B46F9"/>
    <w:pPr>
      <w:ind w:firstLineChars="0" w:firstLine="0"/>
      <w:jc w:val="center"/>
    </w:pPr>
    <w:rPr>
      <w:sz w:val="18"/>
    </w:rPr>
  </w:style>
  <w:style w:type="paragraph" w:customStyle="1" w:styleId="afff2">
    <w:name w:val="标准文件_注："/>
    <w:next w:val="affff6"/>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rsid w:val="009B46F9"/>
    <w:rPr>
      <w:rFonts w:ascii="宋体" w:hAnsi="Times New Roman"/>
      <w:noProof/>
      <w:sz w:val="21"/>
    </w:rPr>
  </w:style>
  <w:style w:type="paragraph" w:customStyle="1" w:styleId="afffffffff4">
    <w:name w:val="标准文件_表格续"/>
    <w:basedOn w:val="affff6"/>
    <w:next w:val="affff6"/>
    <w:qFormat/>
    <w:rsid w:val="009B46F9"/>
    <w:pPr>
      <w:jc w:val="center"/>
    </w:pPr>
    <w:rPr>
      <w:rFonts w:ascii="黑体" w:eastAsia="黑体" w:hAnsi="黑体"/>
    </w:rPr>
  </w:style>
  <w:style w:type="paragraph" w:styleId="10">
    <w:name w:val="toc 1"/>
    <w:basedOn w:val="afff5"/>
    <w:next w:val="afff5"/>
    <w:autoRedefine/>
    <w:uiPriority w:val="39"/>
    <w:unhideWhenUsed/>
    <w:rsid w:val="009B46F9"/>
    <w:rPr>
      <w:rFonts w:ascii="宋体"/>
    </w:rPr>
  </w:style>
  <w:style w:type="table" w:styleId="afffffffff5">
    <w:name w:val="Table Grid"/>
    <w:basedOn w:val="afff7"/>
    <w:uiPriority w:val="39"/>
    <w:rsid w:val="009B46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9B46F9"/>
    <w:rPr>
      <w:color w:val="808080"/>
    </w:rPr>
  </w:style>
  <w:style w:type="paragraph" w:customStyle="1" w:styleId="2">
    <w:name w:val="标准文件_二级项2"/>
    <w:basedOn w:val="affff6"/>
    <w:qFormat/>
    <w:rsid w:val="009B46F9"/>
    <w:pPr>
      <w:numPr>
        <w:ilvl w:val="1"/>
        <w:numId w:val="16"/>
      </w:numPr>
      <w:ind w:firstLineChars="0" w:firstLine="0"/>
    </w:pPr>
  </w:style>
  <w:style w:type="paragraph" w:customStyle="1" w:styleId="21">
    <w:name w:val="标准文件_三级项2"/>
    <w:basedOn w:val="affff6"/>
    <w:qFormat/>
    <w:rsid w:val="009B46F9"/>
    <w:pPr>
      <w:numPr>
        <w:numId w:val="10"/>
      </w:numPr>
      <w:spacing w:line="300" w:lineRule="exact"/>
      <w:ind w:firstLineChars="0"/>
    </w:pPr>
    <w:rPr>
      <w:rFonts w:ascii="Times New Roman"/>
    </w:rPr>
  </w:style>
  <w:style w:type="paragraph" w:customStyle="1" w:styleId="20">
    <w:name w:val="标准文件_一级项2"/>
    <w:basedOn w:val="affff6"/>
    <w:qFormat/>
    <w:rsid w:val="009B46F9"/>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9B46F9"/>
    <w:pPr>
      <w:ind w:firstLine="420"/>
    </w:pPr>
    <w:rPr>
      <w:rFonts w:ascii="黑体" w:eastAsia="黑体"/>
    </w:rPr>
  </w:style>
  <w:style w:type="character" w:customStyle="1" w:styleId="afffffffff8">
    <w:name w:val="标准文件_来源"/>
    <w:basedOn w:val="afff6"/>
    <w:uiPriority w:val="1"/>
    <w:qFormat/>
    <w:rsid w:val="009B46F9"/>
    <w:rPr>
      <w:rFonts w:eastAsia="宋体"/>
      <w:sz w:val="21"/>
    </w:rPr>
  </w:style>
  <w:style w:type="paragraph" w:customStyle="1" w:styleId="afffffffff9">
    <w:name w:val="标准文件_图表说明"/>
    <w:qFormat/>
    <w:rsid w:val="009B46F9"/>
    <w:pPr>
      <w:spacing w:line="276" w:lineRule="auto"/>
      <w:ind w:firstLine="420"/>
    </w:pPr>
    <w:rPr>
      <w:rFonts w:ascii="宋体" w:hAnsi="宋体"/>
      <w:kern w:val="2"/>
      <w:sz w:val="18"/>
    </w:rPr>
  </w:style>
  <w:style w:type="paragraph" w:customStyle="1" w:styleId="afffffffffa">
    <w:name w:val="其他发布日期"/>
    <w:basedOn w:val="affffff9"/>
    <w:rsid w:val="009B46F9"/>
    <w:pPr>
      <w:framePr w:w="3997" w:h="471" w:hRule="exact" w:hSpace="0" w:vSpace="181" w:wrap="around" w:vAnchor="page" w:hAnchor="page" w:x="1419" w:y="14097"/>
    </w:pPr>
  </w:style>
  <w:style w:type="paragraph" w:customStyle="1" w:styleId="afffffffffb">
    <w:name w:val="其他实施日期"/>
    <w:basedOn w:val="affffffff"/>
    <w:rsid w:val="009B46F9"/>
    <w:pPr>
      <w:framePr w:w="3997" w:h="471" w:hRule="exact" w:vSpace="181" w:wrap="around" w:vAnchor="page" w:hAnchor="page" w:x="7089" w:y="14097"/>
    </w:pPr>
  </w:style>
  <w:style w:type="paragraph" w:customStyle="1" w:styleId="afffffffffc">
    <w:name w:val="标准文件_文件编号"/>
    <w:basedOn w:val="affff6"/>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9B46F9"/>
    <w:pPr>
      <w:framePr w:wrap="auto"/>
      <w:spacing w:before="57"/>
    </w:pPr>
    <w:rPr>
      <w:sz w:val="21"/>
    </w:rPr>
  </w:style>
  <w:style w:type="paragraph" w:customStyle="1" w:styleId="afffffffffe">
    <w:name w:val="标准文件_文件名称"/>
    <w:basedOn w:val="affff6"/>
    <w:next w:val="affff6"/>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9B46F9"/>
    <w:pPr>
      <w:spacing w:line="300" w:lineRule="exact"/>
      <w:ind w:left="420"/>
    </w:pPr>
    <w:rPr>
      <w:rFonts w:ascii="宋体"/>
    </w:rPr>
  </w:style>
  <w:style w:type="paragraph" w:styleId="40">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9B46F9"/>
    <w:pPr>
      <w:ind w:left="839"/>
    </w:pPr>
    <w:rPr>
      <w:rFonts w:ascii="宋体"/>
    </w:rPr>
  </w:style>
  <w:style w:type="paragraph" w:styleId="60">
    <w:name w:val="toc 6"/>
    <w:basedOn w:val="afff5"/>
    <w:next w:val="afff5"/>
    <w:autoRedefine/>
    <w:uiPriority w:val="39"/>
    <w:unhideWhenUsed/>
    <w:rsid w:val="009B46F9"/>
    <w:pPr>
      <w:spacing w:line="300" w:lineRule="exact"/>
      <w:ind w:left="1049"/>
    </w:pPr>
    <w:rPr>
      <w:rFonts w:ascii="宋体"/>
    </w:rPr>
  </w:style>
  <w:style w:type="paragraph" w:styleId="70">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46F9"/>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9B46F9"/>
    <w:pPr>
      <w:numPr>
        <w:ilvl w:val="5"/>
        <w:numId w:val="18"/>
      </w:numPr>
      <w:spacing w:beforeLines="50" w:before="50" w:afterLines="50" w:after="50"/>
      <w:ind w:firstLineChars="0"/>
    </w:pPr>
    <w:rPr>
      <w:rFonts w:ascii="黑体" w:eastAsia="黑体"/>
    </w:rPr>
  </w:style>
  <w:style w:type="paragraph" w:customStyle="1" w:styleId="affffffffff">
    <w:name w:val="标准文件_注后"/>
    <w:basedOn w:val="affff6"/>
    <w:qFormat/>
    <w:rsid w:val="009B46F9"/>
    <w:pPr>
      <w:ind w:left="811" w:firstLineChars="0" w:firstLine="0"/>
    </w:pPr>
    <w:rPr>
      <w:sz w:val="18"/>
    </w:rPr>
  </w:style>
  <w:style w:type="paragraph" w:customStyle="1" w:styleId="X">
    <w:name w:val="标准文件_注X后"/>
    <w:basedOn w:val="affff6"/>
    <w:qFormat/>
    <w:rsid w:val="009B46F9"/>
    <w:pPr>
      <w:ind w:left="811" w:firstLineChars="0" w:firstLine="0"/>
    </w:pPr>
    <w:rPr>
      <w:sz w:val="18"/>
    </w:rPr>
  </w:style>
  <w:style w:type="paragraph" w:customStyle="1" w:styleId="affffffffff0">
    <w:name w:val="标准文件_示例后"/>
    <w:basedOn w:val="affff6"/>
    <w:qFormat/>
    <w:rsid w:val="009B46F9"/>
    <w:pPr>
      <w:ind w:left="964" w:firstLineChars="0" w:firstLine="0"/>
    </w:pPr>
    <w:rPr>
      <w:sz w:val="18"/>
    </w:rPr>
  </w:style>
  <w:style w:type="paragraph" w:customStyle="1" w:styleId="X0">
    <w:name w:val="标准文件_示例X后"/>
    <w:basedOn w:val="affff6"/>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1">
    <w:name w:val="标准文件_索引项"/>
    <w:basedOn w:val="affff6"/>
    <w:next w:val="affff6"/>
    <w:qFormat/>
    <w:rsid w:val="009B46F9"/>
    <w:pPr>
      <w:tabs>
        <w:tab w:val="right" w:leader="dot" w:pos="9356"/>
      </w:tabs>
      <w:ind w:left="210" w:firstLineChars="0" w:hanging="210"/>
      <w:jc w:val="left"/>
    </w:pPr>
  </w:style>
  <w:style w:type="paragraph" w:customStyle="1" w:styleId="affffffffff2">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B46F9"/>
    <w:pPr>
      <w:ind w:firstLine="420"/>
    </w:pPr>
    <w:rPr>
      <w:sz w:val="18"/>
    </w:rPr>
  </w:style>
  <w:style w:type="paragraph" w:customStyle="1" w:styleId="affffffffff7">
    <w:name w:val="标准文件_引言一级无标题"/>
    <w:basedOn w:val="a7"/>
    <w:next w:val="affff6"/>
    <w:qFormat/>
    <w:rsid w:val="009B46F9"/>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9B46F9"/>
    <w:pPr>
      <w:spacing w:beforeLines="0" w:before="0" w:afterLines="0" w:after="0" w:line="276" w:lineRule="auto"/>
    </w:pPr>
    <w:rPr>
      <w:rFonts w:ascii="宋体" w:eastAsia="宋体"/>
    </w:rPr>
  </w:style>
  <w:style w:type="paragraph" w:customStyle="1" w:styleId="affffffffff9">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9B46F9"/>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9B46F9"/>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CD561D"/>
    <w:rPr>
      <w:rFonts w:hAnsi="黑体"/>
    </w:rPr>
  </w:style>
  <w:style w:type="paragraph" w:customStyle="1" w:styleId="affffffffffd">
    <w:name w:val="标准文件_脚注内容"/>
    <w:basedOn w:val="affff6"/>
    <w:qFormat/>
    <w:rsid w:val="009B46F9"/>
    <w:pPr>
      <w:ind w:leftChars="200" w:left="400" w:hangingChars="200" w:hanging="200"/>
    </w:pPr>
    <w:rPr>
      <w:sz w:val="15"/>
    </w:rPr>
  </w:style>
  <w:style w:type="paragraph" w:customStyle="1" w:styleId="affffffffffe">
    <w:name w:val="标准文件_术语条一"/>
    <w:basedOn w:val="affffffff7"/>
    <w:next w:val="affff6"/>
    <w:qFormat/>
    <w:rsid w:val="009B46F9"/>
  </w:style>
  <w:style w:type="paragraph" w:customStyle="1" w:styleId="afffffffffff">
    <w:name w:val="标准文件_术语条二"/>
    <w:basedOn w:val="affffffffa"/>
    <w:next w:val="affff6"/>
    <w:qFormat/>
    <w:rsid w:val="009B46F9"/>
  </w:style>
  <w:style w:type="paragraph" w:customStyle="1" w:styleId="afffffffffff0">
    <w:name w:val="标准文件_术语条三"/>
    <w:basedOn w:val="affffffff9"/>
    <w:next w:val="affff6"/>
    <w:qFormat/>
    <w:rsid w:val="009B46F9"/>
  </w:style>
  <w:style w:type="paragraph" w:customStyle="1" w:styleId="afffffffffff1">
    <w:name w:val="标准文件_术语条四"/>
    <w:basedOn w:val="affffffffc"/>
    <w:next w:val="affff6"/>
    <w:qFormat/>
    <w:rsid w:val="009B46F9"/>
  </w:style>
  <w:style w:type="paragraph" w:customStyle="1" w:styleId="afffffffffff2">
    <w:name w:val="标准文件_术语条五"/>
    <w:basedOn w:val="affffffff8"/>
    <w:next w:val="affff6"/>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paragraph" w:customStyle="1" w:styleId="Normal">
    <w:name w:val="Normal"/>
    <w:rsid w:val="009D65C4"/>
    <w:pPr>
      <w:jc w:val="both"/>
    </w:pPr>
    <w:rPr>
      <w:rFonts w:ascii="等线" w:hAnsi="等线" w:cs="宋体"/>
      <w:kern w:val="2"/>
      <w:sz w:val="21"/>
      <w:szCs w:val="21"/>
    </w:rPr>
  </w:style>
  <w:style w:type="paragraph" w:customStyle="1" w:styleId="afffffffffff4">
    <w:name w:val="章标题"/>
    <w:basedOn w:val="afff5"/>
    <w:next w:val="afff5"/>
    <w:rsid w:val="000D2853"/>
    <w:pPr>
      <w:widowControl/>
      <w:adjustRightInd/>
      <w:spacing w:beforeLines="50" w:afterLines="50" w:line="240" w:lineRule="auto"/>
      <w:outlineLvl w:val="1"/>
    </w:pPr>
    <w:rPr>
      <w:rFonts w:ascii="黑体" w:eastAsia="黑体" w:hAnsi="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96235289">
      <w:bodyDiv w:val="1"/>
      <w:marLeft w:val="0"/>
      <w:marRight w:val="0"/>
      <w:marTop w:val="0"/>
      <w:marBottom w:val="0"/>
      <w:divBdr>
        <w:top w:val="none" w:sz="0" w:space="0" w:color="auto"/>
        <w:left w:val="none" w:sz="0" w:space="0" w:color="auto"/>
        <w:bottom w:val="none" w:sz="0" w:space="0" w:color="auto"/>
        <w:right w:val="none" w:sz="0" w:space="0" w:color="auto"/>
      </w:divBdr>
    </w:div>
    <w:div w:id="645430352">
      <w:bodyDiv w:val="1"/>
      <w:marLeft w:val="0"/>
      <w:marRight w:val="0"/>
      <w:marTop w:val="0"/>
      <w:marBottom w:val="0"/>
      <w:divBdr>
        <w:top w:val="none" w:sz="0" w:space="0" w:color="auto"/>
        <w:left w:val="none" w:sz="0" w:space="0" w:color="auto"/>
        <w:bottom w:val="none" w:sz="0" w:space="0" w:color="auto"/>
        <w:right w:val="none" w:sz="0" w:space="0" w:color="auto"/>
      </w:divBdr>
    </w:div>
    <w:div w:id="1323385894">
      <w:bodyDiv w:val="1"/>
      <w:marLeft w:val="0"/>
      <w:marRight w:val="0"/>
      <w:marTop w:val="0"/>
      <w:marBottom w:val="0"/>
      <w:divBdr>
        <w:top w:val="none" w:sz="0" w:space="0" w:color="auto"/>
        <w:left w:val="none" w:sz="0" w:space="0" w:color="auto"/>
        <w:bottom w:val="none" w:sz="0" w:space="0" w:color="auto"/>
        <w:right w:val="none" w:sz="0" w:space="0" w:color="auto"/>
      </w:divBdr>
    </w:div>
    <w:div w:id="1398162180">
      <w:bodyDiv w:val="1"/>
      <w:marLeft w:val="0"/>
      <w:marRight w:val="0"/>
      <w:marTop w:val="0"/>
      <w:marBottom w:val="0"/>
      <w:divBdr>
        <w:top w:val="none" w:sz="0" w:space="0" w:color="auto"/>
        <w:left w:val="none" w:sz="0" w:space="0" w:color="auto"/>
        <w:bottom w:val="none" w:sz="0" w:space="0" w:color="auto"/>
        <w:right w:val="none" w:sz="0" w:space="0" w:color="auto"/>
      </w:divBdr>
    </w:div>
    <w:div w:id="1430930304">
      <w:bodyDiv w:val="1"/>
      <w:marLeft w:val="0"/>
      <w:marRight w:val="0"/>
      <w:marTop w:val="0"/>
      <w:marBottom w:val="0"/>
      <w:divBdr>
        <w:top w:val="none" w:sz="0" w:space="0" w:color="auto"/>
        <w:left w:val="none" w:sz="0" w:space="0" w:color="auto"/>
        <w:bottom w:val="none" w:sz="0" w:space="0" w:color="auto"/>
        <w:right w:val="none" w:sz="0" w:space="0" w:color="auto"/>
      </w:divBdr>
    </w:div>
    <w:div w:id="1634019022">
      <w:bodyDiv w:val="1"/>
      <w:marLeft w:val="0"/>
      <w:marRight w:val="0"/>
      <w:marTop w:val="0"/>
      <w:marBottom w:val="0"/>
      <w:divBdr>
        <w:top w:val="none" w:sz="0" w:space="0" w:color="auto"/>
        <w:left w:val="none" w:sz="0" w:space="0" w:color="auto"/>
        <w:bottom w:val="none" w:sz="0" w:space="0" w:color="auto"/>
        <w:right w:val="none" w:sz="0" w:space="0" w:color="auto"/>
      </w:divBdr>
    </w:div>
    <w:div w:id="1668820339">
      <w:bodyDiv w:val="1"/>
      <w:marLeft w:val="0"/>
      <w:marRight w:val="0"/>
      <w:marTop w:val="0"/>
      <w:marBottom w:val="0"/>
      <w:divBdr>
        <w:top w:val="none" w:sz="0" w:space="0" w:color="auto"/>
        <w:left w:val="none" w:sz="0" w:space="0" w:color="auto"/>
        <w:bottom w:val="none" w:sz="0" w:space="0" w:color="auto"/>
        <w:right w:val="none" w:sz="0" w:space="0" w:color="auto"/>
      </w:divBdr>
    </w:div>
    <w:div w:id="1945767528">
      <w:bodyDiv w:val="1"/>
      <w:marLeft w:val="0"/>
      <w:marRight w:val="0"/>
      <w:marTop w:val="0"/>
      <w:marBottom w:val="0"/>
      <w:divBdr>
        <w:top w:val="none" w:sz="0" w:space="0" w:color="auto"/>
        <w:left w:val="none" w:sz="0" w:space="0" w:color="auto"/>
        <w:bottom w:val="none" w:sz="0" w:space="0" w:color="auto"/>
        <w:right w:val="none" w:sz="0" w:space="0" w:color="auto"/>
      </w:divBdr>
    </w:div>
    <w:div w:id="2037150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1.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BEB250F80D748008D283094EEA27D7D"/>
        <w:category>
          <w:name w:val="常规"/>
          <w:gallery w:val="placeholder"/>
        </w:category>
        <w:types>
          <w:type w:val="bbPlcHdr"/>
        </w:types>
        <w:behaviors>
          <w:behavior w:val="content"/>
        </w:behaviors>
        <w:guid w:val="{5D22F3BD-BD15-4E5F-93F8-EFA15610EFA1}"/>
      </w:docPartPr>
      <w:docPartBody>
        <w:p w:rsidR="00000000" w:rsidRDefault="003A792B">
          <w:pPr>
            <w:pStyle w:val="6BEB250F80D748008D283094EEA27D7D"/>
          </w:pPr>
          <w:r w:rsidRPr="00751A05">
            <w:rPr>
              <w:rStyle w:val="a3"/>
              <w:rFonts w:hint="eastAsia"/>
            </w:rPr>
            <w:t>单击或点击此处输入文字。</w:t>
          </w:r>
        </w:p>
      </w:docPartBody>
    </w:docPart>
    <w:docPart>
      <w:docPartPr>
        <w:name w:val="E73231231E8D43E08046F39ECFB5C46B"/>
        <w:category>
          <w:name w:val="常规"/>
          <w:gallery w:val="placeholder"/>
        </w:category>
        <w:types>
          <w:type w:val="bbPlcHdr"/>
        </w:types>
        <w:behaviors>
          <w:behavior w:val="content"/>
        </w:behaviors>
        <w:guid w:val="{0124762D-722D-40C6-856B-296DCC3787E3}"/>
      </w:docPartPr>
      <w:docPartBody>
        <w:p w:rsidR="00000000" w:rsidRDefault="003A792B">
          <w:pPr>
            <w:pStyle w:val="E73231231E8D43E08046F39ECFB5C46B"/>
          </w:pPr>
          <w:r w:rsidRPr="00FB6243">
            <w:rPr>
              <w:rStyle w:val="a3"/>
              <w:rFonts w:hint="eastAsia"/>
            </w:rPr>
            <w:t>选择一项。</w:t>
          </w:r>
        </w:p>
      </w:docPartBody>
    </w:docPart>
    <w:docPart>
      <w:docPartPr>
        <w:name w:val="A8C005979AB244059C519F81DE5C2448"/>
        <w:category>
          <w:name w:val="常规"/>
          <w:gallery w:val="placeholder"/>
        </w:category>
        <w:types>
          <w:type w:val="bbPlcHdr"/>
        </w:types>
        <w:behaviors>
          <w:behavior w:val="content"/>
        </w:behaviors>
        <w:guid w:val="{7539F3A4-5874-4E74-AC02-0425B6BA3F7E}"/>
      </w:docPartPr>
      <w:docPartBody>
        <w:p w:rsidR="00000000" w:rsidRDefault="003A792B">
          <w:pPr>
            <w:pStyle w:val="A8C005979AB244059C519F81DE5C2448"/>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微软雅黑"/>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微软雅黑"/>
    <w:charset w:val="86"/>
    <w:family w:val="auto"/>
    <w:pitch w:val="default"/>
    <w:sig w:usb0="00000000" w:usb1="38CF7CFA" w:usb2="00000016" w:usb3="00000000" w:csb0="0004000F" w:csb1="00000000"/>
  </w:font>
  <w:font w:name="Calib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92B"/>
    <w:rsid w:val="003A7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BEB250F80D748008D283094EEA27D7D">
    <w:name w:val="6BEB250F80D748008D283094EEA27D7D"/>
    <w:pPr>
      <w:widowControl w:val="0"/>
      <w:jc w:val="both"/>
    </w:pPr>
  </w:style>
  <w:style w:type="paragraph" w:customStyle="1" w:styleId="E73231231E8D43E08046F39ECFB5C46B">
    <w:name w:val="E73231231E8D43E08046F39ECFB5C46B"/>
    <w:pPr>
      <w:widowControl w:val="0"/>
      <w:jc w:val="both"/>
    </w:pPr>
  </w:style>
  <w:style w:type="paragraph" w:customStyle="1" w:styleId="A8C005979AB244059C519F81DE5C2448">
    <w:name w:val="A8C005979AB244059C519F81DE5C2448"/>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BEB250F80D748008D283094EEA27D7D">
    <w:name w:val="6BEB250F80D748008D283094EEA27D7D"/>
    <w:pPr>
      <w:widowControl w:val="0"/>
      <w:jc w:val="both"/>
    </w:pPr>
  </w:style>
  <w:style w:type="paragraph" w:customStyle="1" w:styleId="E73231231E8D43E08046F39ECFB5C46B">
    <w:name w:val="E73231231E8D43E08046F39ECFB5C46B"/>
    <w:pPr>
      <w:widowControl w:val="0"/>
      <w:jc w:val="both"/>
    </w:pPr>
  </w:style>
  <w:style w:type="paragraph" w:customStyle="1" w:styleId="A8C005979AB244059C519F81DE5C2448">
    <w:name w:val="A8C005979AB244059C519F81DE5C2448"/>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DA662-7EFF-4554-97B5-BDA58A7DB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33</TotalTime>
  <Pages>9</Pages>
  <Words>2248</Words>
  <Characters>2810</Characters>
  <Application>Microsoft Office Word</Application>
  <DocSecurity>0</DocSecurity>
  <Lines>468</Lines>
  <Paragraphs>421</Paragraphs>
  <ScaleCrop>false</ScaleCrop>
  <Company>PCMI</Company>
  <LinksUpToDate>false</LinksUpToDate>
  <CharactersWithSpaces>4637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xb21cn</dc:creator>
  <dc:description>&lt;config cover="true" show_menu="true" version="1.0.0" doctype="SDKXY"&gt;_x000d_
&lt;/config&gt;</dc:description>
  <cp:lastModifiedBy>xb21cn</cp:lastModifiedBy>
  <cp:revision>1</cp:revision>
  <cp:lastPrinted>2020-08-30T10:00:00Z</cp:lastPrinted>
  <dcterms:created xsi:type="dcterms:W3CDTF">2024-06-28T02:51:00Z</dcterms:created>
  <dcterms:modified xsi:type="dcterms:W3CDTF">2024-06-28T03:24:00Z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