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19600" w14:textId="77777777" w:rsidR="00C42B12" w:rsidRDefault="001B6916">
      <w:pPr>
        <w:pStyle w:val="ab"/>
        <w:framePr w:wrap="around"/>
      </w:pPr>
      <w:r>
        <w:rPr>
          <w:rFonts w:ascii="Times New Roman"/>
        </w:rPr>
        <w:t>ICS</w:t>
      </w:r>
      <w:r>
        <w:rPr>
          <w:rFonts w:hAnsi="黑体"/>
        </w:rPr>
        <w:t> </w:t>
      </w:r>
      <w:r>
        <w:t xml:space="preserve"> </w:t>
      </w:r>
    </w:p>
    <w:p w14:paraId="47C483D2" w14:textId="77777777" w:rsidR="00C42B12" w:rsidRDefault="001B6916">
      <w:pPr>
        <w:pStyle w:val="ab"/>
        <w:framePr w:wrap="around"/>
      </w:pPr>
      <w:r>
        <w:t xml:space="preserve">B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8"/>
      </w:tblGrid>
      <w:tr w:rsidR="00C42B12" w14:paraId="3BBACD3E" w14:textId="77777777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</w:tcPr>
          <w:p w14:paraId="5901F903" w14:textId="77777777" w:rsidR="00C42B12" w:rsidRDefault="001B6916">
            <w:pPr>
              <w:pStyle w:val="ab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BC9E33E" wp14:editId="7B1F79CB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710565" cy="161925"/>
                      <wp:effectExtent l="0" t="0" r="13335" b="9525"/>
                      <wp:wrapNone/>
                      <wp:docPr id="72" name="矩形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56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DB6A853" w14:textId="77777777" w:rsidR="00C42B12" w:rsidRDefault="00C42B1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BC9E33E" id="矩形 72" o:spid="_x0000_s1026" style="position:absolute;margin-left:-5.25pt;margin-top:0;width:55.95pt;height:12.7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" stroked="f">
                      <v:textbox>
                        <w:txbxContent>
                          <w:p w14:paraId="5DB6A853" w14:textId="77777777" w:rsidR="00C42B12" w:rsidRDefault="00C42B12"/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0860A59C" w14:textId="77777777" w:rsidR="00C42B12" w:rsidRDefault="001B6916">
      <w:pPr>
        <w:pStyle w:val="ac"/>
        <w:framePr w:wrap="around"/>
      </w:pPr>
      <w:proofErr w:type="spellStart"/>
      <w:r>
        <w:rPr>
          <w:rFonts w:hint="eastAsia"/>
        </w:rPr>
        <w:t>DB13</w:t>
      </w:r>
      <w:proofErr w:type="spellEnd"/>
    </w:p>
    <w:p w14:paraId="7EBDFC3A" w14:textId="77777777" w:rsidR="00C42B12" w:rsidRDefault="001B6916">
      <w:pPr>
        <w:pStyle w:val="ae"/>
        <w:framePr w:wrap="around"/>
      </w:pPr>
      <w:r>
        <w:rPr>
          <w:rFonts w:hint="eastAsia"/>
        </w:rPr>
        <w:t>河北省地方标准</w:t>
      </w:r>
    </w:p>
    <w:p w14:paraId="598243DD" w14:textId="77777777" w:rsidR="00C42B12" w:rsidRDefault="001B6916">
      <w:pPr>
        <w:pStyle w:val="2"/>
        <w:framePr w:wrap="around"/>
        <w:rPr>
          <w:rFonts w:hAnsi="黑体"/>
          <w:lang w:val="fr-FR"/>
        </w:rPr>
      </w:pPr>
      <w:r>
        <w:rPr>
          <w:rFonts w:ascii="Times New Roman" w:hint="eastAsia"/>
          <w:lang w:val="fr-FR"/>
        </w:rPr>
        <w:t>DB</w:t>
      </w:r>
      <w:r>
        <w:rPr>
          <w:rFonts w:ascii="Times New Roman"/>
          <w:lang w:val="fr-FR"/>
        </w:rPr>
        <w:t xml:space="preserve"> </w:t>
      </w:r>
      <w:bookmarkStart w:id="0" w:name="StdNo0"/>
      <w:r>
        <w:rPr>
          <w:rFonts w:hAnsi="黑体"/>
        </w:rPr>
        <w:fldChar w:fldCharType="begin">
          <w:ffData>
            <w:name w:val="StdNo0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hAnsi="黑体"/>
          <w:lang w:val="fr-FR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>
        <w:rPr>
          <w:rFonts w:hAnsi="黑体"/>
          <w:lang w:val="fr-FR"/>
        </w:rPr>
        <w:t>13</w:t>
      </w:r>
      <w:r>
        <w:rPr>
          <w:rFonts w:hAnsi="黑体"/>
        </w:rPr>
        <w:fldChar w:fldCharType="end"/>
      </w:r>
      <w:bookmarkEnd w:id="0"/>
      <w:r>
        <w:rPr>
          <w:rFonts w:hAnsi="黑体"/>
          <w:lang w:val="fr-FR"/>
        </w:rPr>
        <w:t xml:space="preserve">/T </w:t>
      </w:r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"/>
            </w:textInput>
          </w:ffData>
        </w:fldChar>
      </w:r>
      <w:bookmarkStart w:id="1" w:name="StdNo1"/>
      <w:r>
        <w:rPr>
          <w:rFonts w:hAnsi="黑体"/>
          <w:lang w:val="fr-FR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>
        <w:rPr>
          <w:rFonts w:hAnsi="黑体"/>
        </w:rPr>
        <w:t>XXXX</w:t>
      </w:r>
      <w:r>
        <w:rPr>
          <w:rFonts w:hAnsi="黑体"/>
        </w:rPr>
        <w:fldChar w:fldCharType="end"/>
      </w:r>
      <w:bookmarkEnd w:id="1"/>
      <w:r>
        <w:rPr>
          <w:rFonts w:hAnsi="黑体"/>
          <w:lang w:val="fr-FR"/>
        </w:rPr>
        <w:t>—</w:t>
      </w:r>
      <w:r>
        <w:rPr>
          <w:rFonts w:hAnsi="黑体"/>
        </w:rPr>
        <w:t>2023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40"/>
      </w:tblGrid>
      <w:tr w:rsidR="00C42B12" w14:paraId="41C49D16" w14:textId="77777777">
        <w:tc>
          <w:tcPr>
            <w:tcW w:w="9140" w:type="dxa"/>
            <w:tcBorders>
              <w:top w:val="nil"/>
              <w:left w:val="nil"/>
              <w:bottom w:val="nil"/>
              <w:right w:val="nil"/>
            </w:tcBorders>
          </w:tcPr>
          <w:p w14:paraId="75726CCB" w14:textId="77777777" w:rsidR="00C42B12" w:rsidRDefault="001B6916">
            <w:pPr>
              <w:pStyle w:val="af"/>
              <w:framePr w:wrap="around"/>
            </w:pPr>
            <w:bookmarkStart w:id="2" w:name="DT"/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01904A66" wp14:editId="1782E307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982980" cy="196215"/>
                      <wp:effectExtent l="0" t="0" r="7620" b="13335"/>
                      <wp:wrapNone/>
                      <wp:docPr id="71" name="矩形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82980" cy="196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BAD034D" w14:textId="77777777" w:rsidR="00C42B12" w:rsidRDefault="00C42B1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904A66" id="矩形 71" o:spid="_x0000_s1027" style="position:absolute;left:0;text-align:left;margin-left:372.8pt;margin-top:2.7pt;width:77.4pt;height:15.45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" stroked="f">
                      <v:textbox>
                        <w:txbxContent>
                          <w:p w14:paraId="7BAD034D" w14:textId="77777777" w:rsidR="00C42B12" w:rsidRDefault="00C42B12"/>
                        </w:txbxContent>
                      </v:textbox>
                    </v:rect>
                  </w:pict>
                </mc:Fallback>
              </mc:AlternateContent>
            </w:r>
            <w:r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2"/>
          </w:p>
        </w:tc>
      </w:tr>
    </w:tbl>
    <w:p w14:paraId="2ECB19DA" w14:textId="77777777" w:rsidR="00C42B12" w:rsidRDefault="00C42B12">
      <w:pPr>
        <w:pStyle w:val="2"/>
        <w:framePr w:wrap="around"/>
        <w:rPr>
          <w:rFonts w:hAnsi="黑体"/>
        </w:rPr>
      </w:pPr>
    </w:p>
    <w:p w14:paraId="40AB9743" w14:textId="77777777" w:rsidR="00C42B12" w:rsidRDefault="00C42B12">
      <w:pPr>
        <w:pStyle w:val="2"/>
        <w:framePr w:wrap="around"/>
        <w:rPr>
          <w:rFonts w:hAnsi="黑体"/>
        </w:rPr>
      </w:pPr>
    </w:p>
    <w:p w14:paraId="11D6C1BB" w14:textId="77777777" w:rsidR="00C42B12" w:rsidRDefault="001B6916">
      <w:pPr>
        <w:pStyle w:val="af0"/>
        <w:framePr w:wrap="around"/>
        <w:spacing w:line="800" w:lineRule="exact"/>
        <w:rPr>
          <w:rFonts w:ascii="Times New Roman"/>
        </w:rPr>
      </w:pPr>
      <w:r>
        <w:rPr>
          <w:rFonts w:ascii="Times New Roman" w:hint="eastAsia"/>
          <w:szCs w:val="22"/>
        </w:rPr>
        <w:t>麦田氧化亚氮减排化肥施用技术规程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C42B12" w14:paraId="1141AE47" w14:textId="77777777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14:paraId="76D2D4FC" w14:textId="77777777" w:rsidR="00C42B12" w:rsidRDefault="001B6916">
            <w:pPr>
              <w:pStyle w:val="af1"/>
              <w:framePr w:wrap="around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1" layoutInCell="1" allowOverlap="1" wp14:anchorId="134C5153" wp14:editId="71D88A98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562100" cy="208280"/>
                      <wp:effectExtent l="0" t="0" r="0" b="1270"/>
                      <wp:wrapNone/>
                      <wp:docPr id="70" name="矩形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2100" cy="208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C5F77E3" w14:textId="77777777" w:rsidR="00C42B12" w:rsidRDefault="00C42B1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4C5153" id="矩形 70" o:spid="_x0000_s1028" style="position:absolute;left:0;text-align:left;margin-left:173.3pt;margin-top:45.15pt;width:123pt;height:16.4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" stroked="f">
                      <v:textbox>
                        <w:txbxContent>
                          <w:p w14:paraId="2C5F77E3" w14:textId="77777777" w:rsidR="00C42B12" w:rsidRDefault="00C42B12"/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B49DC93" wp14:editId="7B9FAC1F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041400" cy="249555"/>
                      <wp:effectExtent l="0" t="0" r="6350" b="17145"/>
                      <wp:wrapNone/>
                      <wp:docPr id="69" name="矩形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1400" cy="249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85054A1" w14:textId="77777777" w:rsidR="00C42B12" w:rsidRDefault="00C42B1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B49DC93" id="矩形 69" o:spid="_x0000_s1029" style="position:absolute;left:0;text-align:left;margin-left:193.3pt;margin-top:20.15pt;width:82pt;height:19.6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" stroked="f">
                      <v:textbox>
                        <w:txbxContent>
                          <w:p w14:paraId="085054A1" w14:textId="77777777" w:rsidR="00C42B12" w:rsidRDefault="00C42B12"/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C42B12" w14:paraId="45B15FAB" w14:textId="77777777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14:paraId="1FC78E78" w14:textId="77777777" w:rsidR="00C42B12" w:rsidRDefault="00C42B12">
            <w:pPr>
              <w:pStyle w:val="af4"/>
              <w:framePr w:wrap="around"/>
              <w:rPr>
                <w:rFonts w:ascii="Times New Roman"/>
              </w:rPr>
            </w:pPr>
          </w:p>
        </w:tc>
      </w:tr>
    </w:tbl>
    <w:bookmarkStart w:id="3" w:name="FY"/>
    <w:p w14:paraId="40B0074D" w14:textId="77777777" w:rsidR="00C42B12" w:rsidRDefault="001B6916">
      <w:pPr>
        <w:pStyle w:val="af5"/>
        <w:framePr w:wrap="around" w:hAnchor="page" w:x="1396" w:y="14191"/>
      </w:pPr>
      <w:r>
        <w:fldChar w:fldCharType="begin">
          <w:ffData>
            <w:name w:val="FY"/>
            <w:enabled/>
            <w:calcOnExit w:val="0"/>
            <w:textInput>
              <w:default w:val="XXXX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3"/>
      <w:r>
        <w:t xml:space="preserve"> - </w:t>
      </w:r>
      <w: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r>
        <w:t xml:space="preserve"> - </w:t>
      </w:r>
      <w:bookmarkStart w:id="4" w:name="FD"/>
      <w: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4"/>
      <w:r>
        <w:t>发布</w:t>
      </w:r>
    </w:p>
    <w:bookmarkStart w:id="5" w:name="SY"/>
    <w:p w14:paraId="3C14E931" w14:textId="77777777" w:rsidR="00C42B12" w:rsidRDefault="001B6916">
      <w:pPr>
        <w:pStyle w:val="af7"/>
        <w:framePr w:wrap="around" w:hAnchor="page" w:x="7066" w:y="14116"/>
      </w:pPr>
      <w:r>
        <w:fldChar w:fldCharType="begin">
          <w:ffData>
            <w:name w:val="SY"/>
            <w:enabled/>
            <w:calcOnExit w:val="0"/>
            <w:textInput>
              <w:default w:val="XXXX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5"/>
      <w:r>
        <w:t xml:space="preserve"> - </w:t>
      </w:r>
      <w:bookmarkStart w:id="6" w:name="SM"/>
      <w: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6"/>
      <w:r>
        <w:t xml:space="preserve"> - </w:t>
      </w:r>
      <w:bookmarkStart w:id="7" w:name="SD"/>
      <w: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7"/>
      <w:r>
        <w:t>实施</w:t>
      </w:r>
    </w:p>
    <w:p w14:paraId="0942DCF0" w14:textId="77777777" w:rsidR="00C42B12" w:rsidRDefault="001B6916">
      <w:pPr>
        <w:pStyle w:val="af9"/>
        <w:framePr w:wrap="around"/>
        <w:rPr>
          <w:rFonts w:ascii="Times New Roman"/>
        </w:rPr>
      </w:pPr>
      <w:bookmarkStart w:id="8" w:name="fm"/>
      <w:r>
        <w:rPr>
          <w:rFonts w:ascii="Times New Roman" w:hint="eastAsia"/>
        </w:rPr>
        <w:t>河北省市场监督</w:t>
      </w:r>
      <w:bookmarkEnd w:id="8"/>
      <w:r>
        <w:rPr>
          <w:rFonts w:ascii="Times New Roman" w:hint="eastAsia"/>
        </w:rPr>
        <w:t>管理局</w:t>
      </w:r>
      <w:r>
        <w:rPr>
          <w:rFonts w:ascii="Times New Roman"/>
        </w:rPr>
        <w:t>   </w:t>
      </w:r>
      <w:r>
        <w:rPr>
          <w:rStyle w:val="afc"/>
          <w:rFonts w:ascii="Times New Roman"/>
        </w:rPr>
        <w:t>发布</w:t>
      </w:r>
    </w:p>
    <w:p w14:paraId="65229862" w14:textId="77777777" w:rsidR="00C42B12" w:rsidRDefault="001B6916">
      <w:pPr>
        <w:pStyle w:val="afb"/>
        <w:rPr>
          <w:rFonts w:ascii="Times New Roman"/>
        </w:rPr>
        <w:sectPr w:rsidR="00C42B12">
          <w:pgSz w:w="11906" w:h="16838"/>
          <w:pgMar w:top="567" w:right="850" w:bottom="1134" w:left="1418" w:header="0" w:footer="0" w:gutter="0"/>
          <w:pgNumType w:start="1"/>
          <w:cols w:space="720"/>
          <w:docGrid w:type="lines" w:linePitch="312"/>
        </w:sectPr>
      </w:pPr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9B0E5C" wp14:editId="5282A4E1">
                <wp:simplePos x="0" y="0"/>
                <wp:positionH relativeFrom="column">
                  <wp:posOffset>-1270</wp:posOffset>
                </wp:positionH>
                <wp:positionV relativeFrom="paragraph">
                  <wp:posOffset>9046845</wp:posOffset>
                </wp:positionV>
                <wp:extent cx="6062980" cy="0"/>
                <wp:effectExtent l="0" t="0" r="0" b="0"/>
                <wp:wrapNone/>
                <wp:docPr id="42" name="直接连接符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62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92E99E" id="直接连接符 42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712.35pt" to="477.3pt,7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"/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FC342F" wp14:editId="7E6AF737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062980" cy="0"/>
                <wp:effectExtent l="0" t="0" r="0" b="0"/>
                <wp:wrapNone/>
                <wp:docPr id="67" name="直接连接符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62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089B4E" id="直接连接符 67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184.25pt" to="477.3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"/>
            </w:pict>
          </mc:Fallback>
        </mc:AlternateContent>
      </w:r>
    </w:p>
    <w:p w14:paraId="7B3CE674" w14:textId="77777777" w:rsidR="00C42B12" w:rsidRDefault="00C42B12">
      <w:pPr>
        <w:pStyle w:val="afd"/>
        <w:keepNext w:val="0"/>
        <w:pageBreakBefore w:val="0"/>
        <w:numPr>
          <w:ilvl w:val="0"/>
          <w:numId w:val="2"/>
        </w:numPr>
        <w:spacing w:before="0" w:after="0" w:line="440" w:lineRule="exact"/>
        <w:rPr>
          <w:rFonts w:ascii="Times New Roman"/>
          <w:szCs w:val="21"/>
        </w:rPr>
      </w:pPr>
    </w:p>
    <w:p w14:paraId="6A61DDD5" w14:textId="77777777" w:rsidR="00C42B12" w:rsidRDefault="001B6916">
      <w:pPr>
        <w:pStyle w:val="afd"/>
        <w:keepNext w:val="0"/>
        <w:pageBreakBefore w:val="0"/>
        <w:numPr>
          <w:ilvl w:val="0"/>
          <w:numId w:val="2"/>
        </w:numPr>
        <w:spacing w:before="0" w:after="0" w:line="440" w:lineRule="exact"/>
        <w:rPr>
          <w:rFonts w:ascii="Times New Roman"/>
          <w:szCs w:val="21"/>
        </w:rPr>
      </w:pPr>
      <w:r>
        <w:rPr>
          <w:rFonts w:ascii="Times New Roman"/>
          <w:szCs w:val="21"/>
        </w:rPr>
        <w:t>前</w:t>
      </w:r>
      <w:r>
        <w:rPr>
          <w:rFonts w:ascii="Times New Roman"/>
          <w:szCs w:val="21"/>
        </w:rPr>
        <w:t xml:space="preserve">    </w:t>
      </w:r>
      <w:r>
        <w:rPr>
          <w:rFonts w:ascii="Times New Roman"/>
          <w:szCs w:val="21"/>
        </w:rPr>
        <w:t>言</w:t>
      </w:r>
    </w:p>
    <w:p w14:paraId="47883195" w14:textId="77777777" w:rsidR="00C42B12" w:rsidRDefault="00C42B12"/>
    <w:p w14:paraId="4EE30EF9" w14:textId="77777777" w:rsidR="00C42B12" w:rsidRDefault="001B6916">
      <w:pPr>
        <w:pStyle w:val="afb"/>
        <w:spacing w:line="360" w:lineRule="auto"/>
        <w:rPr>
          <w:rFonts w:ascii="Times New Roman"/>
        </w:rPr>
      </w:pPr>
      <w:r>
        <w:rPr>
          <w:rFonts w:ascii="Times New Roman"/>
        </w:rPr>
        <w:t>本</w:t>
      </w:r>
      <w:r>
        <w:rPr>
          <w:rFonts w:ascii="Times New Roman" w:hint="eastAsia"/>
        </w:rPr>
        <w:t>文件</w:t>
      </w:r>
      <w:r>
        <w:rPr>
          <w:rFonts w:ascii="Times New Roman"/>
        </w:rPr>
        <w:t>按照</w:t>
      </w:r>
      <w:r>
        <w:rPr>
          <w:rFonts w:ascii="Times New Roman"/>
        </w:rPr>
        <w:t>GB/T 1.1-20</w:t>
      </w:r>
      <w:r>
        <w:rPr>
          <w:rFonts w:ascii="Times New Roman" w:hint="eastAsia"/>
        </w:rPr>
        <w:t xml:space="preserve">20 </w:t>
      </w:r>
      <w:r>
        <w:rPr>
          <w:rFonts w:ascii="Times New Roman"/>
        </w:rPr>
        <w:t>给出的规则起草。</w:t>
      </w:r>
    </w:p>
    <w:p w14:paraId="77C24B3C" w14:textId="77777777" w:rsidR="00C42B12" w:rsidRDefault="001B6916">
      <w:pPr>
        <w:spacing w:line="440" w:lineRule="exact"/>
        <w:ind w:firstLineChars="200" w:firstLine="420"/>
      </w:pPr>
      <w:r>
        <w:rPr>
          <w:rFonts w:hAnsi="宋体"/>
        </w:rPr>
        <w:t>本</w:t>
      </w:r>
      <w:r>
        <w:rPr>
          <w:rFonts w:hAnsi="宋体" w:hint="eastAsia"/>
        </w:rPr>
        <w:t>文件</w:t>
      </w:r>
      <w:r>
        <w:rPr>
          <w:rFonts w:hAnsi="宋体"/>
        </w:rPr>
        <w:t>由</w:t>
      </w:r>
      <w:r>
        <w:rPr>
          <w:rFonts w:hAnsi="宋体" w:hint="eastAsia"/>
        </w:rPr>
        <w:t>河北省农业农村厅</w:t>
      </w:r>
      <w:r>
        <w:rPr>
          <w:rFonts w:hAnsi="宋体"/>
        </w:rPr>
        <w:t>提出</w:t>
      </w:r>
      <w:r>
        <w:rPr>
          <w:rFonts w:hAnsi="宋体" w:hint="eastAsia"/>
        </w:rPr>
        <w:t>。</w:t>
      </w:r>
    </w:p>
    <w:p w14:paraId="73CD2266" w14:textId="77777777" w:rsidR="00C42B12" w:rsidRDefault="001B6916">
      <w:pPr>
        <w:spacing w:line="440" w:lineRule="exact"/>
        <w:ind w:firstLineChars="200" w:firstLine="420"/>
      </w:pPr>
      <w:r>
        <w:rPr>
          <w:rFonts w:hAnsi="宋体"/>
        </w:rPr>
        <w:t>本</w:t>
      </w:r>
      <w:r>
        <w:rPr>
          <w:rFonts w:hAnsi="宋体" w:hint="eastAsia"/>
        </w:rPr>
        <w:t>文件</w:t>
      </w:r>
      <w:r>
        <w:rPr>
          <w:rFonts w:hAnsi="宋体"/>
        </w:rPr>
        <w:t>起草单位：</w:t>
      </w:r>
      <w:r>
        <w:rPr>
          <w:rFonts w:hAnsi="宋体" w:hint="eastAsia"/>
        </w:rPr>
        <w:t>河北省耕地质量保护监测中心、</w:t>
      </w:r>
      <w:r>
        <w:rPr>
          <w:rFonts w:hAnsi="宋体"/>
        </w:rPr>
        <w:t>河北农业大学</w:t>
      </w:r>
      <w:r>
        <w:rPr>
          <w:rFonts w:hAnsi="宋体" w:hint="eastAsia"/>
        </w:rPr>
        <w:t>、中国农业科学院。</w:t>
      </w:r>
    </w:p>
    <w:p w14:paraId="4823403E" w14:textId="6FABC5CA" w:rsidR="00E96B84" w:rsidRDefault="001B6916" w:rsidP="00E96B84">
      <w:pPr>
        <w:spacing w:line="360" w:lineRule="auto"/>
        <w:ind w:firstLineChars="200" w:firstLine="420"/>
        <w:rPr>
          <w:sz w:val="24"/>
        </w:rPr>
      </w:pPr>
      <w:r>
        <w:t>本</w:t>
      </w:r>
      <w:r>
        <w:rPr>
          <w:rFonts w:hint="eastAsia"/>
        </w:rPr>
        <w:t>文件</w:t>
      </w:r>
      <w:r>
        <w:t>主要起草人：</w:t>
      </w:r>
      <w:r w:rsidR="00E96B84" w:rsidRPr="000B4878">
        <w:rPr>
          <w:rFonts w:hint="eastAsia"/>
          <w:sz w:val="24"/>
        </w:rPr>
        <w:t>李旭光、张瑞芳、张海燕、彭正萍、李迎春</w:t>
      </w:r>
      <w:r w:rsidR="00E96B84">
        <w:rPr>
          <w:rFonts w:hint="eastAsia"/>
          <w:sz w:val="24"/>
        </w:rPr>
        <w:t>、</w:t>
      </w:r>
      <w:r w:rsidR="00E96B84" w:rsidRPr="000B4878">
        <w:rPr>
          <w:sz w:val="24"/>
        </w:rPr>
        <w:t xml:space="preserve"> </w:t>
      </w:r>
      <w:r w:rsidR="00E96B84" w:rsidRPr="000B4878">
        <w:rPr>
          <w:rFonts w:hint="eastAsia"/>
          <w:sz w:val="24"/>
        </w:rPr>
        <w:t>董静、刘萌萌、刘胜蓝、赵斌、王红、张小桐</w:t>
      </w:r>
      <w:r w:rsidR="00E96B84">
        <w:rPr>
          <w:rFonts w:hint="eastAsia"/>
          <w:sz w:val="24"/>
        </w:rPr>
        <w:t>、</w:t>
      </w:r>
      <w:r w:rsidR="00E96B84">
        <w:rPr>
          <w:rFonts w:hint="eastAsia"/>
          <w:sz w:val="24"/>
        </w:rPr>
        <w:t>郭李萍</w:t>
      </w:r>
      <w:r w:rsidR="00E96B84">
        <w:rPr>
          <w:rFonts w:hint="eastAsia"/>
          <w:sz w:val="24"/>
        </w:rPr>
        <w:t>、</w:t>
      </w:r>
      <w:r w:rsidR="00E96B84">
        <w:rPr>
          <w:sz w:val="24"/>
        </w:rPr>
        <w:t xml:space="preserve"> </w:t>
      </w:r>
      <w:r w:rsidR="00E96B84" w:rsidRPr="000B4878">
        <w:rPr>
          <w:rFonts w:hint="eastAsia"/>
          <w:sz w:val="24"/>
        </w:rPr>
        <w:t>张弛、</w:t>
      </w:r>
      <w:r w:rsidR="00E96B84">
        <w:rPr>
          <w:rFonts w:hint="eastAsia"/>
          <w:sz w:val="24"/>
        </w:rPr>
        <w:t>宋小颖、孟金薇、</w:t>
      </w:r>
      <w:r w:rsidR="00E96B84" w:rsidRPr="000B4878">
        <w:rPr>
          <w:rFonts w:hint="eastAsia"/>
          <w:sz w:val="24"/>
        </w:rPr>
        <w:t>李倩、高倩</w:t>
      </w:r>
      <w:r w:rsidR="004221BC">
        <w:rPr>
          <w:rFonts w:hint="eastAsia"/>
          <w:sz w:val="24"/>
        </w:rPr>
        <w:t>、</w:t>
      </w:r>
      <w:r w:rsidR="004221BC">
        <w:rPr>
          <w:rFonts w:hint="eastAsia"/>
        </w:rPr>
        <w:t>许东刚、李晓勇、刘磊</w:t>
      </w:r>
      <w:r w:rsidR="00E96B84">
        <w:rPr>
          <w:rFonts w:hint="eastAsia"/>
          <w:sz w:val="24"/>
        </w:rPr>
        <w:t>。</w:t>
      </w:r>
    </w:p>
    <w:p w14:paraId="1FAD8896" w14:textId="0B645CA6" w:rsidR="00C42B12" w:rsidRPr="00E96B84" w:rsidRDefault="00C42B12">
      <w:pPr>
        <w:pStyle w:val="afb"/>
        <w:spacing w:line="440" w:lineRule="exact"/>
        <w:rPr>
          <w:rFonts w:ascii="Times New Roman"/>
        </w:rPr>
      </w:pPr>
    </w:p>
    <w:p w14:paraId="5F5D9AC3" w14:textId="77777777" w:rsidR="00C42B12" w:rsidRDefault="00C42B12">
      <w:pPr>
        <w:pStyle w:val="afb"/>
        <w:spacing w:line="440" w:lineRule="exact"/>
        <w:rPr>
          <w:rFonts w:ascii="Times New Roman"/>
        </w:rPr>
        <w:sectPr w:rsidR="00C42B12">
          <w:headerReference w:type="default" r:id="rId8"/>
          <w:footerReference w:type="even" r:id="rId9"/>
          <w:footerReference w:type="default" r:id="rId10"/>
          <w:headerReference w:type="first" r:id="rId11"/>
          <w:pgSz w:w="11907" w:h="16839"/>
          <w:pgMar w:top="851" w:right="1134" w:bottom="1361" w:left="1418" w:header="0" w:footer="0" w:gutter="0"/>
          <w:pgNumType w:fmt="upperRoman" w:start="1"/>
          <w:cols w:space="720"/>
          <w:titlePg/>
          <w:docGrid w:type="lines" w:linePitch="312"/>
        </w:sectPr>
      </w:pPr>
    </w:p>
    <w:p w14:paraId="2507147E" w14:textId="77777777" w:rsidR="00C42B12" w:rsidRDefault="001B6916">
      <w:pPr>
        <w:tabs>
          <w:tab w:val="left" w:pos="9088"/>
        </w:tabs>
        <w:autoSpaceDE w:val="0"/>
        <w:autoSpaceDN w:val="0"/>
        <w:adjustRightInd w:val="0"/>
        <w:spacing w:line="440" w:lineRule="exact"/>
        <w:jc w:val="center"/>
        <w:rPr>
          <w:rFonts w:eastAsia="黑体"/>
          <w:b/>
          <w:bCs/>
          <w:sz w:val="32"/>
        </w:rPr>
      </w:pPr>
      <w:r>
        <w:rPr>
          <w:rFonts w:eastAsia="黑体" w:hint="eastAsia"/>
          <w:b/>
          <w:bCs/>
          <w:sz w:val="32"/>
        </w:rPr>
        <w:lastRenderedPageBreak/>
        <w:t>麦田氧化亚氮减排化肥施用技术规程</w:t>
      </w:r>
    </w:p>
    <w:p w14:paraId="1BA9DD99" w14:textId="77777777" w:rsidR="00C42B12" w:rsidRDefault="001B6916">
      <w:pPr>
        <w:pStyle w:val="a"/>
        <w:numPr>
          <w:ilvl w:val="0"/>
          <w:numId w:val="3"/>
        </w:numPr>
        <w:spacing w:beforeLines="0" w:afterLines="0" w:line="440" w:lineRule="exact"/>
        <w:rPr>
          <w:rFonts w:ascii="Times New Roman"/>
        </w:rPr>
      </w:pPr>
      <w:r>
        <w:rPr>
          <w:rFonts w:ascii="Times New Roman"/>
        </w:rPr>
        <w:t>范围</w:t>
      </w:r>
    </w:p>
    <w:p w14:paraId="5EA6F66B" w14:textId="629C4302" w:rsidR="00C42B12" w:rsidRDefault="001B6916">
      <w:pPr>
        <w:pStyle w:val="a"/>
        <w:numPr>
          <w:ilvl w:val="0"/>
          <w:numId w:val="0"/>
        </w:numPr>
        <w:spacing w:beforeLines="0" w:afterLines="0" w:line="440" w:lineRule="exact"/>
        <w:ind w:firstLineChars="200" w:firstLine="420"/>
        <w:jc w:val="left"/>
        <w:rPr>
          <w:rFonts w:ascii="Times New Roman" w:eastAsia="宋体"/>
        </w:rPr>
      </w:pPr>
      <w:r>
        <w:rPr>
          <w:rFonts w:ascii="Times New Roman" w:eastAsia="宋体" w:hint="eastAsia"/>
        </w:rPr>
        <w:t>本文件规定了麦田</w:t>
      </w:r>
      <w:r w:rsidR="00B97E7A" w:rsidRPr="00B97E7A">
        <w:rPr>
          <w:rFonts w:ascii="Times New Roman" w:eastAsia="宋体" w:hint="eastAsia"/>
        </w:rPr>
        <w:t>氧化亚氮减排</w:t>
      </w:r>
      <w:r>
        <w:rPr>
          <w:rFonts w:ascii="Times New Roman" w:eastAsia="宋体" w:hint="eastAsia"/>
        </w:rPr>
        <w:t>施</w:t>
      </w:r>
      <w:r w:rsidR="00B97E7A">
        <w:rPr>
          <w:rFonts w:ascii="Times New Roman" w:eastAsia="宋体" w:hint="eastAsia"/>
        </w:rPr>
        <w:t>肥</w:t>
      </w:r>
      <w:r>
        <w:rPr>
          <w:rFonts w:ascii="Times New Roman" w:eastAsia="宋体" w:hint="eastAsia"/>
        </w:rPr>
        <w:t>过程中的术语定义、</w:t>
      </w:r>
      <w:r w:rsidR="00B97E7A">
        <w:rPr>
          <w:rFonts w:ascii="Times New Roman" w:eastAsia="宋体" w:hint="eastAsia"/>
        </w:rPr>
        <w:t>推荐</w:t>
      </w:r>
      <w:r>
        <w:rPr>
          <w:rFonts w:ascii="Times New Roman" w:eastAsia="宋体" w:hint="eastAsia"/>
        </w:rPr>
        <w:t>施肥量、施肥方法等内容。</w:t>
      </w:r>
    </w:p>
    <w:p w14:paraId="46485DC8" w14:textId="77777777" w:rsidR="00C42B12" w:rsidRDefault="001B6916">
      <w:pPr>
        <w:pStyle w:val="a"/>
        <w:numPr>
          <w:ilvl w:val="0"/>
          <w:numId w:val="0"/>
        </w:numPr>
        <w:spacing w:beforeLines="0" w:afterLines="0" w:line="440" w:lineRule="exact"/>
        <w:ind w:firstLineChars="200" w:firstLine="420"/>
        <w:jc w:val="left"/>
        <w:rPr>
          <w:rFonts w:ascii="Times New Roman" w:eastAsia="宋体"/>
        </w:rPr>
      </w:pPr>
      <w:r>
        <w:rPr>
          <w:rFonts w:ascii="Times New Roman" w:eastAsia="宋体"/>
        </w:rPr>
        <w:t>本</w:t>
      </w:r>
      <w:r>
        <w:rPr>
          <w:rFonts w:ascii="Times New Roman" w:eastAsia="宋体" w:hint="eastAsia"/>
        </w:rPr>
        <w:t>文件</w:t>
      </w:r>
      <w:r>
        <w:rPr>
          <w:rFonts w:ascii="Times New Roman" w:eastAsia="宋体"/>
        </w:rPr>
        <w:t>适用于</w:t>
      </w:r>
      <w:r>
        <w:rPr>
          <w:rFonts w:ascii="Times New Roman" w:eastAsia="宋体" w:hint="eastAsia"/>
        </w:rPr>
        <w:t>河北省小麦种植区</w:t>
      </w:r>
      <w:r>
        <w:rPr>
          <w:rFonts w:ascii="Times New Roman" w:eastAsia="宋体"/>
        </w:rPr>
        <w:t>。</w:t>
      </w:r>
    </w:p>
    <w:p w14:paraId="6142A59C" w14:textId="77777777" w:rsidR="00C42B12" w:rsidRDefault="001B6916">
      <w:pPr>
        <w:pStyle w:val="a"/>
        <w:numPr>
          <w:ilvl w:val="0"/>
          <w:numId w:val="3"/>
        </w:numPr>
        <w:spacing w:beforeLines="0" w:afterLines="0" w:line="440" w:lineRule="exact"/>
        <w:rPr>
          <w:rFonts w:ascii="Times New Roman"/>
        </w:rPr>
      </w:pPr>
      <w:r>
        <w:rPr>
          <w:rFonts w:ascii="Times New Roman"/>
        </w:rPr>
        <w:t>规范性引用文件</w:t>
      </w:r>
    </w:p>
    <w:p w14:paraId="54D83759" w14:textId="77777777" w:rsidR="00C42B12" w:rsidRDefault="001B6916">
      <w:pPr>
        <w:pStyle w:val="a"/>
        <w:numPr>
          <w:ilvl w:val="0"/>
          <w:numId w:val="0"/>
        </w:numPr>
        <w:spacing w:beforeLines="0" w:afterLines="0" w:line="440" w:lineRule="exact"/>
        <w:ind w:firstLineChars="200" w:firstLine="420"/>
        <w:rPr>
          <w:rFonts w:ascii="Times New Roman" w:eastAsia="宋体"/>
        </w:rPr>
      </w:pPr>
      <w:r>
        <w:rPr>
          <w:rFonts w:ascii="Times New Roman" w:eastAsia="宋体" w:hAnsi="宋体"/>
        </w:rPr>
        <w:t>下列文件</w:t>
      </w:r>
      <w:r>
        <w:rPr>
          <w:rFonts w:ascii="Times New Roman" w:eastAsia="宋体" w:hAnsi="宋体" w:hint="eastAsia"/>
        </w:rPr>
        <w:t>对于本文件的应用是必不可少的。凡是注明日期的引用文件，仅注日期的版本适用于本文件。凡是不注日期的引用文件，其最新版本（包括所有的修改单）适用于本文件</w:t>
      </w:r>
      <w:r>
        <w:rPr>
          <w:rFonts w:ascii="Times New Roman" w:eastAsia="宋体" w:hAnsi="宋体"/>
        </w:rPr>
        <w:t>。</w:t>
      </w:r>
    </w:p>
    <w:p w14:paraId="2E97BC80" w14:textId="77777777" w:rsidR="00C42B12" w:rsidRDefault="001B6916">
      <w:pPr>
        <w:spacing w:line="440" w:lineRule="exact"/>
        <w:ind w:firstLineChars="196" w:firstLine="412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>GB 15063</w:t>
      </w:r>
      <w:r>
        <w:rPr>
          <w:rFonts w:hint="eastAsia"/>
          <w:color w:val="000000"/>
          <w:kern w:val="0"/>
          <w:szCs w:val="21"/>
        </w:rPr>
        <w:t xml:space="preserve">    </w:t>
      </w:r>
      <w:r>
        <w:rPr>
          <w:color w:val="000000"/>
          <w:kern w:val="0"/>
          <w:szCs w:val="21"/>
        </w:rPr>
        <w:t xml:space="preserve">   </w:t>
      </w:r>
      <w:r>
        <w:rPr>
          <w:rFonts w:hint="eastAsia"/>
          <w:color w:val="000000"/>
          <w:kern w:val="0"/>
          <w:szCs w:val="21"/>
        </w:rPr>
        <w:t xml:space="preserve">  </w:t>
      </w:r>
      <w:r>
        <w:rPr>
          <w:color w:val="000000"/>
          <w:kern w:val="0"/>
          <w:szCs w:val="21"/>
        </w:rPr>
        <w:t xml:space="preserve"> </w:t>
      </w:r>
      <w:r>
        <w:rPr>
          <w:color w:val="000000"/>
          <w:kern w:val="0"/>
          <w:szCs w:val="21"/>
        </w:rPr>
        <w:t>复混肥料（复合肥料）</w:t>
      </w:r>
    </w:p>
    <w:p w14:paraId="0E275072" w14:textId="77777777" w:rsidR="00C42B12" w:rsidRDefault="001B6916">
      <w:pPr>
        <w:spacing w:line="440" w:lineRule="exact"/>
        <w:ind w:firstLineChars="196" w:firstLine="412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 xml:space="preserve">HG/T 2843         </w:t>
      </w:r>
      <w:r>
        <w:rPr>
          <w:rFonts w:hint="eastAsia"/>
          <w:color w:val="000000"/>
          <w:kern w:val="0"/>
          <w:szCs w:val="21"/>
        </w:rPr>
        <w:t>化肥产品</w:t>
      </w:r>
    </w:p>
    <w:p w14:paraId="1545E601" w14:textId="6B8F7792" w:rsidR="00C42B12" w:rsidRDefault="001B6916">
      <w:pPr>
        <w:spacing w:line="440" w:lineRule="exact"/>
        <w:ind w:firstLineChars="196" w:firstLine="412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 xml:space="preserve">NY/T 3504-2019 </w:t>
      </w:r>
      <w:r w:rsidR="000E4C0C">
        <w:rPr>
          <w:color w:val="000000"/>
          <w:kern w:val="0"/>
          <w:szCs w:val="21"/>
        </w:rPr>
        <w:t xml:space="preserve">    </w:t>
      </w:r>
      <w:r>
        <w:rPr>
          <w:rFonts w:hint="eastAsia"/>
          <w:color w:val="000000"/>
          <w:kern w:val="0"/>
          <w:szCs w:val="21"/>
        </w:rPr>
        <w:t>肥料增效剂</w:t>
      </w:r>
      <w:r>
        <w:rPr>
          <w:rFonts w:hint="eastAsia"/>
          <w:color w:val="000000"/>
          <w:kern w:val="0"/>
          <w:szCs w:val="21"/>
        </w:rPr>
        <w:t xml:space="preserve"> </w:t>
      </w:r>
      <w:r>
        <w:rPr>
          <w:rFonts w:hint="eastAsia"/>
          <w:color w:val="000000"/>
          <w:kern w:val="0"/>
          <w:szCs w:val="21"/>
        </w:rPr>
        <w:t>硝化抑制剂及使用规程</w:t>
      </w:r>
    </w:p>
    <w:p w14:paraId="35957DDE" w14:textId="5B5B4601" w:rsidR="00C42B12" w:rsidRDefault="001B6916">
      <w:pPr>
        <w:spacing w:line="440" w:lineRule="exact"/>
        <w:ind w:firstLineChars="196" w:firstLine="412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 xml:space="preserve">NY/T 2911-2016 </w:t>
      </w:r>
      <w:r w:rsidR="000E4C0C">
        <w:rPr>
          <w:color w:val="000000"/>
          <w:kern w:val="0"/>
          <w:szCs w:val="21"/>
        </w:rPr>
        <w:t xml:space="preserve">    </w:t>
      </w:r>
      <w:r>
        <w:rPr>
          <w:rFonts w:hint="eastAsia"/>
          <w:color w:val="000000"/>
          <w:kern w:val="0"/>
          <w:szCs w:val="21"/>
        </w:rPr>
        <w:t>测土配方施肥技术规程</w:t>
      </w:r>
    </w:p>
    <w:p w14:paraId="35EBBE21" w14:textId="77777777" w:rsidR="000E4C0C" w:rsidRDefault="000E4C0C" w:rsidP="000E4C0C">
      <w:pPr>
        <w:spacing w:line="440" w:lineRule="exact"/>
        <w:ind w:firstLineChars="200" w:firstLine="420"/>
        <w:rPr>
          <w:szCs w:val="21"/>
        </w:rPr>
      </w:pPr>
      <w:proofErr w:type="spellStart"/>
      <w:r>
        <w:rPr>
          <w:szCs w:val="21"/>
        </w:rPr>
        <w:t>NY525</w:t>
      </w:r>
      <w:proofErr w:type="spellEnd"/>
      <w:r>
        <w:rPr>
          <w:rFonts w:hint="eastAsia"/>
          <w:szCs w:val="21"/>
        </w:rPr>
        <w:t xml:space="preserve">     </w:t>
      </w:r>
      <w:r>
        <w:rPr>
          <w:szCs w:val="21"/>
        </w:rPr>
        <w:t xml:space="preserve">     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有机肥料</w:t>
      </w:r>
    </w:p>
    <w:p w14:paraId="2FE9D26E" w14:textId="1FF1A70F" w:rsidR="000E4C0C" w:rsidRDefault="000E4C0C" w:rsidP="000E4C0C">
      <w:pPr>
        <w:spacing w:line="440" w:lineRule="exact"/>
        <w:ind w:firstLineChars="200" w:firstLine="420"/>
        <w:rPr>
          <w:bCs/>
          <w:color w:val="000000"/>
          <w:kern w:val="0"/>
          <w:szCs w:val="21"/>
        </w:rPr>
      </w:pPr>
      <w:proofErr w:type="spellStart"/>
      <w:r>
        <w:rPr>
          <w:bCs/>
          <w:color w:val="000000"/>
          <w:kern w:val="0"/>
          <w:szCs w:val="21"/>
        </w:rPr>
        <w:t>NY884</w:t>
      </w:r>
      <w:proofErr w:type="spellEnd"/>
      <w:r>
        <w:rPr>
          <w:bCs/>
          <w:color w:val="000000"/>
          <w:kern w:val="0"/>
          <w:szCs w:val="21"/>
        </w:rPr>
        <w:t xml:space="preserve">     </w:t>
      </w:r>
      <w:r>
        <w:rPr>
          <w:rFonts w:hint="eastAsia"/>
          <w:bCs/>
          <w:color w:val="000000"/>
          <w:kern w:val="0"/>
          <w:szCs w:val="21"/>
        </w:rPr>
        <w:t xml:space="preserve">     </w:t>
      </w:r>
      <w:r>
        <w:rPr>
          <w:bCs/>
          <w:color w:val="000000"/>
          <w:kern w:val="0"/>
          <w:szCs w:val="21"/>
        </w:rPr>
        <w:t xml:space="preserve"> </w:t>
      </w:r>
      <w:r>
        <w:rPr>
          <w:rFonts w:hint="eastAsia"/>
          <w:bCs/>
          <w:color w:val="000000"/>
          <w:kern w:val="0"/>
          <w:szCs w:val="21"/>
        </w:rPr>
        <w:t xml:space="preserve">  </w:t>
      </w:r>
      <w:r>
        <w:rPr>
          <w:bCs/>
          <w:color w:val="000000"/>
          <w:kern w:val="0"/>
          <w:szCs w:val="21"/>
        </w:rPr>
        <w:t>生物有机肥</w:t>
      </w:r>
    </w:p>
    <w:p w14:paraId="3E0A1957" w14:textId="77777777" w:rsidR="000E4C0C" w:rsidRDefault="000E4C0C" w:rsidP="000E4C0C">
      <w:pPr>
        <w:spacing w:line="440" w:lineRule="exact"/>
        <w:ind w:firstLineChars="196" w:firstLine="412"/>
      </w:pPr>
      <w:r>
        <w:t>NY/</w:t>
      </w:r>
      <w:proofErr w:type="spellStart"/>
      <w:r>
        <w:t>T496</w:t>
      </w:r>
      <w:proofErr w:type="spellEnd"/>
      <w:r>
        <w:rPr>
          <w:rFonts w:hint="eastAsia"/>
        </w:rPr>
        <w:t xml:space="preserve">           </w:t>
      </w:r>
      <w:r>
        <w:t>肥料合理使用准则</w:t>
      </w:r>
      <w:r>
        <w:rPr>
          <w:rFonts w:hint="eastAsia"/>
        </w:rPr>
        <w:t xml:space="preserve"> </w:t>
      </w:r>
      <w:r>
        <w:t>通则</w:t>
      </w:r>
    </w:p>
    <w:p w14:paraId="0B2BA3BB" w14:textId="77777777" w:rsidR="000E4C0C" w:rsidRDefault="000E4C0C" w:rsidP="000E4C0C">
      <w:pPr>
        <w:spacing w:line="440" w:lineRule="exact"/>
        <w:ind w:firstLineChars="196" w:firstLine="412"/>
      </w:pPr>
      <w:r>
        <w:rPr>
          <w:rFonts w:hint="eastAsia"/>
        </w:rPr>
        <w:t>DB 13</w:t>
      </w:r>
      <w:r>
        <w:t xml:space="preserve">/T </w:t>
      </w:r>
      <w:r>
        <w:rPr>
          <w:rFonts w:hint="eastAsia"/>
        </w:rPr>
        <w:t>5043</w:t>
      </w:r>
      <w:r>
        <w:t>-201</w:t>
      </w:r>
      <w:r>
        <w:rPr>
          <w:rFonts w:hint="eastAsia"/>
        </w:rPr>
        <w:t>9</w:t>
      </w:r>
      <w:r>
        <w:t xml:space="preserve"> </w:t>
      </w:r>
      <w:r>
        <w:rPr>
          <w:rFonts w:hint="eastAsia"/>
        </w:rPr>
        <w:t xml:space="preserve"> </w:t>
      </w:r>
      <w:r>
        <w:rPr>
          <w:rFonts w:hint="eastAsia"/>
        </w:rPr>
        <w:t>冬小麦测土配方施肥技术规程</w:t>
      </w:r>
    </w:p>
    <w:p w14:paraId="430A8EC1" w14:textId="77777777" w:rsidR="00C42B12" w:rsidRDefault="001B6916">
      <w:pPr>
        <w:pStyle w:val="a"/>
        <w:numPr>
          <w:ilvl w:val="0"/>
          <w:numId w:val="3"/>
        </w:numPr>
        <w:spacing w:beforeLines="0" w:afterLines="0" w:line="440" w:lineRule="exact"/>
        <w:rPr>
          <w:rFonts w:ascii="Times New Roman"/>
        </w:rPr>
      </w:pPr>
      <w:r>
        <w:rPr>
          <w:rFonts w:ascii="Times New Roman" w:hint="eastAsia"/>
        </w:rPr>
        <w:t>术语和定义</w:t>
      </w:r>
    </w:p>
    <w:p w14:paraId="07136B8B" w14:textId="4F81A840" w:rsidR="00C42B12" w:rsidRDefault="001B6916">
      <w:pPr>
        <w:spacing w:line="440" w:lineRule="exact"/>
      </w:pPr>
      <w:r>
        <w:rPr>
          <w:rFonts w:hint="eastAsia"/>
        </w:rPr>
        <w:t>下列术语和定义适用于本文本。</w:t>
      </w:r>
    </w:p>
    <w:p w14:paraId="272CECB6" w14:textId="4B2AD142" w:rsidR="00C42B12" w:rsidRDefault="00B97E7A" w:rsidP="00B97E7A">
      <w:pPr>
        <w:pStyle w:val="a0"/>
        <w:numPr>
          <w:ilvl w:val="0"/>
          <w:numId w:val="0"/>
        </w:numPr>
        <w:spacing w:before="156" w:after="156" w:line="440" w:lineRule="exact"/>
        <w:rPr>
          <w:rFonts w:ascii="Times New Roman" w:eastAsia="宋体"/>
          <w:color w:val="000000"/>
        </w:rPr>
      </w:pPr>
      <w:r>
        <w:rPr>
          <w:rFonts w:ascii="Times New Roman" w:eastAsia="宋体" w:hint="eastAsia"/>
          <w:color w:val="000000"/>
        </w:rPr>
        <w:t>3</w:t>
      </w:r>
      <w:r>
        <w:rPr>
          <w:rFonts w:ascii="Times New Roman" w:eastAsia="宋体"/>
          <w:color w:val="000000"/>
        </w:rPr>
        <w:t>.1</w:t>
      </w:r>
      <w:r w:rsidR="001B6916">
        <w:rPr>
          <w:rFonts w:ascii="Times New Roman" w:eastAsia="宋体" w:hint="eastAsia"/>
          <w:color w:val="000000"/>
        </w:rPr>
        <w:t>氧化亚氮减排</w:t>
      </w:r>
      <w:r w:rsidR="001B6916">
        <w:rPr>
          <w:rFonts w:ascii="Times New Roman" w:eastAsia="宋体" w:hint="eastAsia"/>
          <w:color w:val="000000"/>
        </w:rPr>
        <w:t>reduce Nitrous oxide emissions</w:t>
      </w:r>
    </w:p>
    <w:p w14:paraId="0181D18C" w14:textId="698D8AE0" w:rsidR="00C42B12" w:rsidRDefault="001B6916" w:rsidP="00B97E7A">
      <w:pPr>
        <w:spacing w:line="440" w:lineRule="exac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麦田中通过减少氮肥施用量</w:t>
      </w:r>
      <w:r w:rsidR="000E4C0C">
        <w:rPr>
          <w:rFonts w:hint="eastAsia"/>
          <w:color w:val="000000"/>
          <w:kern w:val="0"/>
          <w:szCs w:val="21"/>
        </w:rPr>
        <w:t>和</w:t>
      </w:r>
      <w:r w:rsidR="00C75D69">
        <w:rPr>
          <w:rFonts w:hint="eastAsia"/>
          <w:color w:val="000000"/>
          <w:kern w:val="0"/>
          <w:szCs w:val="21"/>
        </w:rPr>
        <w:t>增施硝化抑制剂</w:t>
      </w:r>
      <w:r>
        <w:rPr>
          <w:rFonts w:hint="eastAsia"/>
          <w:color w:val="000000"/>
          <w:kern w:val="0"/>
          <w:szCs w:val="21"/>
        </w:rPr>
        <w:t>，</w:t>
      </w:r>
      <w:r w:rsidR="000E4C0C">
        <w:rPr>
          <w:rFonts w:hint="eastAsia"/>
          <w:color w:val="000000"/>
          <w:kern w:val="0"/>
          <w:szCs w:val="21"/>
        </w:rPr>
        <w:t>稳产的同时</w:t>
      </w:r>
      <w:r w:rsidR="00C75D69">
        <w:rPr>
          <w:rFonts w:hint="eastAsia"/>
        </w:rPr>
        <w:t>减少农田</w:t>
      </w:r>
      <w:proofErr w:type="spellStart"/>
      <w:r w:rsidR="00C75D69">
        <w:rPr>
          <w:rFonts w:hint="eastAsia"/>
        </w:rPr>
        <w:t>N</w:t>
      </w:r>
      <w:r w:rsidR="00C75D69">
        <w:rPr>
          <w:rFonts w:hint="eastAsia"/>
          <w:vertAlign w:val="subscript"/>
        </w:rPr>
        <w:t>2</w:t>
      </w:r>
      <w:r w:rsidR="00C75D69">
        <w:rPr>
          <w:rFonts w:hint="eastAsia"/>
        </w:rPr>
        <w:t>O</w:t>
      </w:r>
      <w:proofErr w:type="spellEnd"/>
      <w:r w:rsidR="00C75D69">
        <w:rPr>
          <w:rFonts w:hint="eastAsia"/>
        </w:rPr>
        <w:t>排放</w:t>
      </w:r>
      <w:r>
        <w:rPr>
          <w:rFonts w:hint="eastAsia"/>
          <w:color w:val="000000"/>
          <w:kern w:val="0"/>
          <w:szCs w:val="21"/>
        </w:rPr>
        <w:t>。</w:t>
      </w:r>
    </w:p>
    <w:p w14:paraId="117321B9" w14:textId="77777777" w:rsidR="000E4C0C" w:rsidRDefault="000E4C0C" w:rsidP="000E4C0C">
      <w:pPr>
        <w:pStyle w:val="a"/>
        <w:numPr>
          <w:ilvl w:val="0"/>
          <w:numId w:val="3"/>
        </w:numPr>
        <w:spacing w:beforeLines="0" w:afterLines="0" w:line="440" w:lineRule="exact"/>
        <w:rPr>
          <w:rFonts w:ascii="Times New Roman"/>
        </w:rPr>
      </w:pPr>
      <w:r>
        <w:rPr>
          <w:rFonts w:ascii="Times New Roman" w:hint="eastAsia"/>
        </w:rPr>
        <w:t>冬小麦种植区域划分</w:t>
      </w:r>
    </w:p>
    <w:p w14:paraId="4B834607" w14:textId="44000E67" w:rsidR="000E4C0C" w:rsidRDefault="000E4C0C" w:rsidP="000E4C0C">
      <w:pPr>
        <w:pStyle w:val="aff0"/>
        <w:spacing w:before="312" w:after="312" w:line="440" w:lineRule="exact"/>
        <w:ind w:firstLineChars="0" w:firstLine="0"/>
      </w:pPr>
      <w:r>
        <w:rPr>
          <w:rFonts w:hint="eastAsia"/>
        </w:rPr>
        <w:t>按</w:t>
      </w:r>
      <w:r>
        <w:rPr>
          <w:rFonts w:hint="eastAsia"/>
        </w:rPr>
        <w:t>DB 13</w:t>
      </w:r>
      <w:r>
        <w:t xml:space="preserve">/T </w:t>
      </w:r>
      <w:r>
        <w:rPr>
          <w:rFonts w:hint="eastAsia"/>
        </w:rPr>
        <w:t>5043</w:t>
      </w:r>
      <w:r>
        <w:rPr>
          <w:rFonts w:hint="eastAsia"/>
        </w:rPr>
        <w:t>文件规定执行。</w:t>
      </w:r>
    </w:p>
    <w:p w14:paraId="062267A4" w14:textId="77777777" w:rsidR="000E4C0C" w:rsidRDefault="000E4C0C" w:rsidP="000E4C0C">
      <w:pPr>
        <w:pStyle w:val="a"/>
        <w:numPr>
          <w:ilvl w:val="0"/>
          <w:numId w:val="3"/>
        </w:numPr>
        <w:spacing w:beforeLines="0" w:afterLines="0" w:line="440" w:lineRule="exact"/>
        <w:rPr>
          <w:rFonts w:ascii="Times New Roman"/>
        </w:rPr>
      </w:pPr>
      <w:r>
        <w:rPr>
          <w:rFonts w:ascii="Times New Roman" w:hint="eastAsia"/>
        </w:rPr>
        <w:t>土壤养分数据获取和分级</w:t>
      </w:r>
    </w:p>
    <w:p w14:paraId="12E375B9" w14:textId="44A833EC" w:rsidR="000E4C0C" w:rsidRDefault="000E4C0C" w:rsidP="00CE5774">
      <w:pPr>
        <w:pStyle w:val="aff0"/>
        <w:spacing w:before="312" w:after="312" w:line="440" w:lineRule="exact"/>
        <w:ind w:firstLineChars="0" w:firstLine="0"/>
      </w:pPr>
      <w:r>
        <w:rPr>
          <w:rFonts w:hint="eastAsia"/>
        </w:rPr>
        <w:t>按</w:t>
      </w:r>
      <w:r>
        <w:rPr>
          <w:rFonts w:hint="eastAsia"/>
        </w:rPr>
        <w:t>DB 13</w:t>
      </w:r>
      <w:r>
        <w:t xml:space="preserve">/T </w:t>
      </w:r>
      <w:r>
        <w:rPr>
          <w:rFonts w:hint="eastAsia"/>
        </w:rPr>
        <w:t>5043</w:t>
      </w:r>
      <w:r>
        <w:rPr>
          <w:rFonts w:hint="eastAsia"/>
        </w:rPr>
        <w:t>文件规定执行。</w:t>
      </w:r>
    </w:p>
    <w:p w14:paraId="3B27F5C7" w14:textId="77777777" w:rsidR="000E4C0C" w:rsidRDefault="000E4C0C" w:rsidP="000E4C0C">
      <w:pPr>
        <w:pStyle w:val="a"/>
        <w:numPr>
          <w:ilvl w:val="0"/>
          <w:numId w:val="3"/>
        </w:numPr>
        <w:spacing w:beforeLines="0" w:afterLines="0" w:line="440" w:lineRule="exact"/>
        <w:rPr>
          <w:rFonts w:ascii="Times New Roman"/>
        </w:rPr>
      </w:pPr>
      <w:r>
        <w:rPr>
          <w:rFonts w:ascii="Times New Roman" w:hint="eastAsia"/>
        </w:rPr>
        <w:t>目标产量确定和分档</w:t>
      </w:r>
    </w:p>
    <w:p w14:paraId="070C9648" w14:textId="77777777" w:rsidR="000E4C0C" w:rsidRDefault="000E4C0C" w:rsidP="000E4C0C">
      <w:pPr>
        <w:pStyle w:val="aff0"/>
        <w:spacing w:before="312" w:after="312" w:line="440" w:lineRule="exact"/>
        <w:ind w:firstLineChars="0" w:firstLine="0"/>
      </w:pPr>
      <w:r>
        <w:rPr>
          <w:rFonts w:hint="eastAsia"/>
        </w:rPr>
        <w:t>按</w:t>
      </w:r>
      <w:r>
        <w:rPr>
          <w:rFonts w:hint="eastAsia"/>
        </w:rPr>
        <w:t>DB 13</w:t>
      </w:r>
      <w:r>
        <w:t xml:space="preserve">/T </w:t>
      </w:r>
      <w:r>
        <w:rPr>
          <w:rFonts w:hint="eastAsia"/>
        </w:rPr>
        <w:t>5043</w:t>
      </w:r>
      <w:r>
        <w:rPr>
          <w:rFonts w:hint="eastAsia"/>
        </w:rPr>
        <w:t>文件规定执行。</w:t>
      </w:r>
    </w:p>
    <w:p w14:paraId="56D3B517" w14:textId="77777777" w:rsidR="00C42B12" w:rsidRDefault="001B6916">
      <w:pPr>
        <w:pStyle w:val="a"/>
        <w:numPr>
          <w:ilvl w:val="0"/>
          <w:numId w:val="3"/>
        </w:numPr>
        <w:spacing w:beforeLines="0" w:afterLines="0" w:line="440" w:lineRule="exact"/>
        <w:rPr>
          <w:rFonts w:ascii="Times New Roman"/>
          <w:szCs w:val="22"/>
        </w:rPr>
      </w:pPr>
      <w:r>
        <w:rPr>
          <w:rFonts w:ascii="Times New Roman" w:hint="eastAsia"/>
          <w:szCs w:val="22"/>
        </w:rPr>
        <w:lastRenderedPageBreak/>
        <w:t>施肥量</w:t>
      </w:r>
    </w:p>
    <w:p w14:paraId="12D7154A" w14:textId="03AA1EB0" w:rsidR="00C42B12" w:rsidRDefault="00377C94" w:rsidP="00377C94">
      <w:pPr>
        <w:pStyle w:val="a0"/>
        <w:numPr>
          <w:ilvl w:val="0"/>
          <w:numId w:val="0"/>
        </w:numPr>
        <w:spacing w:before="156" w:after="156" w:line="440" w:lineRule="exact"/>
        <w:ind w:left="142"/>
      </w:pPr>
      <w:r>
        <w:rPr>
          <w:rFonts w:hint="eastAsia"/>
        </w:rPr>
        <w:t>7</w:t>
      </w:r>
      <w:r>
        <w:t>.1</w:t>
      </w:r>
      <w:r>
        <w:rPr>
          <w:rFonts w:hint="eastAsia"/>
        </w:rPr>
        <w:t>硝化抑制剂用量</w:t>
      </w:r>
    </w:p>
    <w:p w14:paraId="02CEB9C1" w14:textId="1B1715C8" w:rsidR="00377C94" w:rsidRPr="00377C94" w:rsidRDefault="00377C94" w:rsidP="00377C94">
      <w:pPr>
        <w:spacing w:line="360" w:lineRule="auto"/>
        <w:ind w:firstLineChars="100" w:firstLine="240"/>
        <w:rPr>
          <w:sz w:val="24"/>
        </w:rPr>
      </w:pPr>
      <w:r w:rsidRPr="00377C94">
        <w:rPr>
          <w:rFonts w:hint="eastAsia"/>
          <w:sz w:val="24"/>
        </w:rPr>
        <w:t>山前平原冬麦区</w:t>
      </w:r>
      <w:r w:rsidRPr="00377C94">
        <w:rPr>
          <w:rFonts w:hint="eastAsia"/>
          <w:sz w:val="24"/>
        </w:rPr>
        <w:t>推荐亩用量</w:t>
      </w:r>
      <w:r w:rsidRPr="00377C94">
        <w:rPr>
          <w:sz w:val="24"/>
        </w:rPr>
        <w:t>0.7</w:t>
      </w:r>
      <w:r>
        <w:rPr>
          <w:sz w:val="24"/>
        </w:rPr>
        <w:t>0</w:t>
      </w:r>
      <w:r w:rsidRPr="00377C94">
        <w:rPr>
          <w:rFonts w:hint="eastAsia"/>
          <w:sz w:val="24"/>
        </w:rPr>
        <w:t>公斤</w:t>
      </w:r>
      <w:r w:rsidRPr="00377C94">
        <w:rPr>
          <w:rFonts w:hint="eastAsia"/>
          <w:sz w:val="24"/>
        </w:rPr>
        <w:t>。</w:t>
      </w:r>
    </w:p>
    <w:p w14:paraId="3215FB6B" w14:textId="77777777" w:rsidR="00377C94" w:rsidRDefault="00377C94" w:rsidP="00377C94">
      <w:pPr>
        <w:pStyle w:val="aff0"/>
        <w:spacing w:line="360" w:lineRule="auto"/>
        <w:ind w:firstLineChars="100" w:firstLine="240"/>
        <w:rPr>
          <w:sz w:val="24"/>
        </w:rPr>
      </w:pPr>
      <w:r w:rsidRPr="00377C94">
        <w:rPr>
          <w:rFonts w:hint="eastAsia"/>
          <w:sz w:val="24"/>
        </w:rPr>
        <w:t>低平原冬麦区</w:t>
      </w:r>
      <w:r>
        <w:rPr>
          <w:rFonts w:hint="eastAsia"/>
          <w:sz w:val="24"/>
        </w:rPr>
        <w:t>推荐亩用量</w:t>
      </w:r>
      <w:r w:rsidRPr="00377C94">
        <w:rPr>
          <w:sz w:val="24"/>
        </w:rPr>
        <w:t>0.68</w:t>
      </w:r>
      <w:r w:rsidRPr="00377C94">
        <w:rPr>
          <w:rFonts w:hint="eastAsia"/>
          <w:sz w:val="24"/>
        </w:rPr>
        <w:t>公斤</w:t>
      </w:r>
      <w:r>
        <w:rPr>
          <w:rFonts w:hint="eastAsia"/>
          <w:sz w:val="24"/>
        </w:rPr>
        <w:t>。</w:t>
      </w:r>
    </w:p>
    <w:p w14:paraId="0338DA15" w14:textId="4DB8A2C1" w:rsidR="00377C94" w:rsidRPr="00377C94" w:rsidRDefault="00377C94" w:rsidP="00377C94">
      <w:pPr>
        <w:pStyle w:val="aff0"/>
        <w:spacing w:line="360" w:lineRule="auto"/>
        <w:ind w:firstLineChars="100" w:firstLine="240"/>
        <w:rPr>
          <w:sz w:val="24"/>
        </w:rPr>
      </w:pPr>
      <w:r w:rsidRPr="00377C94">
        <w:rPr>
          <w:rFonts w:hint="eastAsia"/>
          <w:sz w:val="24"/>
        </w:rPr>
        <w:t>冀东平原冬麦区</w:t>
      </w:r>
      <w:r>
        <w:rPr>
          <w:rFonts w:hint="eastAsia"/>
          <w:sz w:val="24"/>
        </w:rPr>
        <w:t>推荐亩用量</w:t>
      </w:r>
      <w:r w:rsidRPr="00377C94">
        <w:rPr>
          <w:sz w:val="24"/>
        </w:rPr>
        <w:t>0.65</w:t>
      </w:r>
      <w:r w:rsidRPr="00377C94">
        <w:rPr>
          <w:rFonts w:hint="eastAsia"/>
          <w:sz w:val="24"/>
        </w:rPr>
        <w:t>公斤。</w:t>
      </w:r>
    </w:p>
    <w:p w14:paraId="3D6E7F53" w14:textId="506B1523" w:rsidR="00C42B12" w:rsidRDefault="00377C94" w:rsidP="00377C94">
      <w:pPr>
        <w:pStyle w:val="a0"/>
        <w:numPr>
          <w:ilvl w:val="0"/>
          <w:numId w:val="0"/>
        </w:numPr>
        <w:spacing w:before="156" w:after="156" w:line="440" w:lineRule="exact"/>
        <w:ind w:left="142"/>
        <w:rPr>
          <w:rFonts w:ascii="Times New Roman" w:eastAsia="宋体"/>
          <w:color w:val="000000"/>
        </w:rPr>
      </w:pPr>
      <w:r>
        <w:rPr>
          <w:rFonts w:ascii="Times New Roman"/>
        </w:rPr>
        <w:t>7</w:t>
      </w:r>
      <w:r w:rsidR="001B6916">
        <w:rPr>
          <w:rFonts w:ascii="Times New Roman" w:hint="eastAsia"/>
        </w:rPr>
        <w:t>.2</w:t>
      </w:r>
      <w:r>
        <w:rPr>
          <w:rFonts w:ascii="Times New Roman" w:hint="eastAsia"/>
        </w:rPr>
        <w:t>化肥用量</w:t>
      </w:r>
    </w:p>
    <w:p w14:paraId="1A76EF32" w14:textId="77777777" w:rsidR="00824254" w:rsidRDefault="00824254" w:rsidP="00824254">
      <w:pPr>
        <w:widowControl/>
        <w:shd w:val="clear" w:color="auto" w:fill="FFFFFF"/>
        <w:spacing w:line="440" w:lineRule="exact"/>
        <w:ind w:firstLineChars="200" w:firstLine="420"/>
      </w:pPr>
      <w:r>
        <w:rPr>
          <w:rFonts w:ascii="宋体" w:hAnsi="宋体" w:hint="eastAsia"/>
        </w:rPr>
        <w:t>中微量元素用量</w:t>
      </w:r>
      <w:r>
        <w:rPr>
          <w:rFonts w:hint="eastAsia"/>
        </w:rPr>
        <w:t>按</w:t>
      </w:r>
      <w:r>
        <w:rPr>
          <w:rFonts w:hint="eastAsia"/>
        </w:rPr>
        <w:t>DB 13</w:t>
      </w:r>
      <w:r>
        <w:t xml:space="preserve">/T </w:t>
      </w:r>
      <w:r>
        <w:rPr>
          <w:rFonts w:hint="eastAsia"/>
        </w:rPr>
        <w:t>5043</w:t>
      </w:r>
      <w:r>
        <w:rPr>
          <w:rFonts w:hint="eastAsia"/>
        </w:rPr>
        <w:t>文件规定执行。</w:t>
      </w:r>
    </w:p>
    <w:p w14:paraId="5FC307DC" w14:textId="77777777" w:rsidR="00824254" w:rsidRDefault="00824254" w:rsidP="00824254">
      <w:pPr>
        <w:pStyle w:val="aff0"/>
        <w:spacing w:line="440" w:lineRule="exact"/>
      </w:pPr>
      <w:r>
        <w:rPr>
          <w:rFonts w:hint="eastAsia"/>
        </w:rPr>
        <w:t>氮、磷、钾化肥施用量按表</w:t>
      </w:r>
      <w:r>
        <w:rPr>
          <w:rFonts w:hint="eastAsia"/>
        </w:rPr>
        <w:t>1</w:t>
      </w:r>
      <w:r>
        <w:rPr>
          <w:rFonts w:ascii="宋体" w:hAnsi="宋体" w:hint="eastAsia"/>
        </w:rPr>
        <w:t>～3推荐量。</w:t>
      </w:r>
    </w:p>
    <w:p w14:paraId="6023A094" w14:textId="1C7D5742" w:rsidR="00824254" w:rsidRDefault="00824254" w:rsidP="00824254">
      <w:pPr>
        <w:spacing w:beforeLines="50" w:before="156" w:line="360" w:lineRule="auto"/>
        <w:jc w:val="center"/>
        <w:rPr>
          <w:rFonts w:eastAsia="黑体" w:hAnsi="黑体"/>
          <w:sz w:val="24"/>
        </w:rPr>
      </w:pPr>
      <w:r>
        <w:rPr>
          <w:rFonts w:eastAsia="黑体" w:hAnsi="黑体" w:hint="eastAsia"/>
          <w:sz w:val="24"/>
        </w:rPr>
        <w:t>表</w:t>
      </w:r>
      <w:r>
        <w:rPr>
          <w:rFonts w:eastAsia="黑体" w:hAnsi="黑体"/>
          <w:sz w:val="24"/>
        </w:rPr>
        <w:t>1</w:t>
      </w:r>
      <w:r>
        <w:rPr>
          <w:rFonts w:eastAsia="黑体" w:hAnsi="黑体"/>
          <w:sz w:val="24"/>
        </w:rPr>
        <w:t xml:space="preserve">  </w:t>
      </w:r>
      <w:r>
        <w:rPr>
          <w:rFonts w:eastAsia="黑体" w:hAnsi="黑体" w:hint="eastAsia"/>
          <w:sz w:val="24"/>
        </w:rPr>
        <w:t>山前平原区冬小麦施肥量</w:t>
      </w: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583"/>
        <w:gridCol w:w="649"/>
        <w:gridCol w:w="653"/>
        <w:gridCol w:w="643"/>
        <w:gridCol w:w="643"/>
        <w:gridCol w:w="638"/>
        <w:gridCol w:w="436"/>
        <w:gridCol w:w="546"/>
        <w:gridCol w:w="546"/>
        <w:gridCol w:w="546"/>
        <w:gridCol w:w="436"/>
        <w:gridCol w:w="491"/>
        <w:gridCol w:w="656"/>
        <w:gridCol w:w="601"/>
        <w:gridCol w:w="546"/>
        <w:gridCol w:w="436"/>
      </w:tblGrid>
      <w:tr w:rsidR="00824254" w14:paraId="7AE4A7C0" w14:textId="77777777" w:rsidTr="00B24928">
        <w:trPr>
          <w:trHeight w:val="300"/>
        </w:trPr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1D425E1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目标产量（</w:t>
            </w:r>
            <w:r>
              <w:rPr>
                <w:rFonts w:eastAsia="仿宋_GB2312"/>
                <w:kern w:val="0"/>
                <w:sz w:val="11"/>
                <w:szCs w:val="11"/>
              </w:rPr>
              <w:t>kg/</w:t>
            </w:r>
            <w:r>
              <w:rPr>
                <w:rFonts w:eastAsia="仿宋_GB2312" w:hint="eastAsia"/>
                <w:kern w:val="0"/>
                <w:sz w:val="11"/>
                <w:szCs w:val="11"/>
              </w:rPr>
              <w:t>亩</w:t>
            </w:r>
            <w:r>
              <w:rPr>
                <w:rFonts w:hint="eastAsia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2BE19F4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有机质（</w:t>
            </w:r>
            <w:r>
              <w:rPr>
                <w:kern w:val="0"/>
                <w:sz w:val="11"/>
                <w:szCs w:val="11"/>
              </w:rPr>
              <w:t>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1F69116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有效磷（</w:t>
            </w:r>
            <w:r>
              <w:rPr>
                <w:kern w:val="0"/>
                <w:sz w:val="11"/>
                <w:szCs w:val="11"/>
              </w:rPr>
              <w:t>P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，</w:t>
            </w:r>
            <w:r>
              <w:rPr>
                <w:kern w:val="0"/>
                <w:sz w:val="11"/>
                <w:szCs w:val="11"/>
              </w:rPr>
              <w:t>mg/kg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B28E4F7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速效钾（</w:t>
            </w:r>
            <w:r>
              <w:rPr>
                <w:kern w:val="0"/>
                <w:sz w:val="11"/>
                <w:szCs w:val="11"/>
              </w:rPr>
              <w:t>K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，</w:t>
            </w:r>
            <w:r>
              <w:rPr>
                <w:kern w:val="0"/>
                <w:sz w:val="11"/>
                <w:szCs w:val="11"/>
              </w:rPr>
              <w:t>mg/kg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</w:tr>
      <w:tr w:rsidR="00824254" w14:paraId="6474D3FF" w14:textId="77777777" w:rsidTr="00B2492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10470A7" w14:textId="77777777" w:rsidR="00824254" w:rsidRDefault="00824254" w:rsidP="00B24928">
            <w:pPr>
              <w:widowControl/>
              <w:jc w:val="left"/>
              <w:rPr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6292E8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kern w:val="0"/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AA98C2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20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B33972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15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AFA4A1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10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4B82A4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ascii="宋体" w:hAnsi="宋体" w:cs="Tahoma" w:hint="eastAsia"/>
                <w:kern w:val="0"/>
                <w:sz w:val="11"/>
                <w:szCs w:val="11"/>
              </w:rPr>
              <w:t>≤</w:t>
            </w:r>
            <w:r>
              <w:rPr>
                <w:kern w:val="0"/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DF925E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sz w:val="11"/>
                <w:szCs w:val="1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FEC9E3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25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93C39C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15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C40FB7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9BA35E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≤</w:t>
            </w:r>
            <w:r>
              <w:rPr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D7165B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sz w:val="11"/>
                <w:szCs w:val="1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81664B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120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3E1ECA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301988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60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502A54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ascii="宋体" w:hAnsi="宋体" w:cs="Tahoma" w:hint="eastAsia"/>
                <w:kern w:val="0"/>
                <w:sz w:val="11"/>
                <w:szCs w:val="11"/>
              </w:rPr>
              <w:t>≤</w:t>
            </w:r>
            <w:r>
              <w:rPr>
                <w:sz w:val="11"/>
                <w:szCs w:val="11"/>
              </w:rPr>
              <w:t>60</w:t>
            </w:r>
          </w:p>
        </w:tc>
      </w:tr>
      <w:tr w:rsidR="00824254" w14:paraId="3D221406" w14:textId="77777777" w:rsidTr="00B2492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0F5C4A9" w14:textId="77777777" w:rsidR="00824254" w:rsidRDefault="00824254" w:rsidP="00B24928">
            <w:pPr>
              <w:widowControl/>
              <w:jc w:val="left"/>
              <w:rPr>
                <w:kern w:val="0"/>
                <w:sz w:val="11"/>
                <w:szCs w:val="11"/>
              </w:rPr>
            </w:pPr>
          </w:p>
        </w:tc>
        <w:tc>
          <w:tcPr>
            <w:tcW w:w="3226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F867E3C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氮肥施用量（</w:t>
            </w:r>
            <w:r>
              <w:rPr>
                <w:kern w:val="0"/>
                <w:sz w:val="11"/>
                <w:szCs w:val="11"/>
              </w:rPr>
              <w:t>N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  <w:tc>
          <w:tcPr>
            <w:tcW w:w="2373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5A57A93" w14:textId="77777777" w:rsidR="00824254" w:rsidRDefault="00824254" w:rsidP="00B24928">
            <w:pPr>
              <w:widowControl/>
              <w:jc w:val="center"/>
              <w:rPr>
                <w:w w:val="66"/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磷肥施用量（</w:t>
            </w:r>
            <w:proofErr w:type="spellStart"/>
            <w:r>
              <w:rPr>
                <w:kern w:val="0"/>
                <w:sz w:val="11"/>
                <w:szCs w:val="11"/>
              </w:rPr>
              <w:t>P</w:t>
            </w:r>
            <w:r>
              <w:rPr>
                <w:kern w:val="0"/>
                <w:sz w:val="11"/>
                <w:szCs w:val="11"/>
                <w:vertAlign w:val="subscript"/>
              </w:rPr>
              <w:t>2</w:t>
            </w:r>
            <w:r>
              <w:rPr>
                <w:kern w:val="0"/>
                <w:sz w:val="11"/>
                <w:szCs w:val="11"/>
              </w:rPr>
              <w:t>O</w:t>
            </w:r>
            <w:r>
              <w:rPr>
                <w:kern w:val="0"/>
                <w:sz w:val="11"/>
                <w:szCs w:val="11"/>
                <w:vertAlign w:val="subscript"/>
              </w:rPr>
              <w:t>5</w:t>
            </w:r>
            <w:proofErr w:type="spellEnd"/>
            <w:r>
              <w:rPr>
                <w:kern w:val="0"/>
                <w:sz w:val="11"/>
                <w:szCs w:val="11"/>
              </w:rPr>
              <w:t xml:space="preserve">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  <w:tc>
          <w:tcPr>
            <w:tcW w:w="2516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85C0469" w14:textId="77777777" w:rsidR="00824254" w:rsidRDefault="00824254" w:rsidP="00B24928">
            <w:pPr>
              <w:widowControl/>
              <w:jc w:val="center"/>
              <w:rPr>
                <w:w w:val="66"/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钾肥施用量（</w:t>
            </w:r>
            <w:proofErr w:type="spellStart"/>
            <w:r>
              <w:rPr>
                <w:kern w:val="0"/>
                <w:sz w:val="11"/>
                <w:szCs w:val="11"/>
              </w:rPr>
              <w:t>K</w:t>
            </w:r>
            <w:r>
              <w:rPr>
                <w:kern w:val="0"/>
                <w:sz w:val="11"/>
                <w:szCs w:val="11"/>
                <w:vertAlign w:val="subscript"/>
              </w:rPr>
              <w:t>2</w:t>
            </w:r>
            <w:r>
              <w:rPr>
                <w:kern w:val="0"/>
                <w:sz w:val="11"/>
                <w:szCs w:val="11"/>
              </w:rPr>
              <w:t>O</w:t>
            </w:r>
            <w:proofErr w:type="spellEnd"/>
            <w:r>
              <w:rPr>
                <w:kern w:val="0"/>
                <w:sz w:val="11"/>
                <w:szCs w:val="11"/>
              </w:rPr>
              <w:t xml:space="preserve">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</w:tr>
      <w:tr w:rsidR="00824254" w14:paraId="7689E1EA" w14:textId="77777777" w:rsidTr="00B24928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708E3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int="eastAsia"/>
                <w:kern w:val="24"/>
                <w:sz w:val="11"/>
                <w:szCs w:val="11"/>
              </w:rPr>
              <w:t>≤</w:t>
            </w:r>
            <w:r>
              <w:rPr>
                <w:kern w:val="0"/>
                <w:sz w:val="11"/>
                <w:szCs w:val="11"/>
              </w:rPr>
              <w:t>450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CDD16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8.6-9.5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A48B1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9.5-10.4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394E1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10.4-11.3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48C4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11.3-12.2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B568E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12.2-13.1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46C7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BF4D1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2.0-3.0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BDC6F" w14:textId="77777777" w:rsidR="00824254" w:rsidRDefault="00824254" w:rsidP="00B24928">
            <w:pPr>
              <w:widowControl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3.0-4.0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44505" w14:textId="77777777" w:rsidR="00824254" w:rsidRDefault="00824254" w:rsidP="00B24928">
            <w:pPr>
              <w:widowControl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4.0-5.0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8C196" w14:textId="77777777" w:rsidR="00824254" w:rsidRDefault="00824254" w:rsidP="00B24928">
            <w:pPr>
              <w:widowControl/>
              <w:rPr>
                <w:w w:val="66"/>
                <w:kern w:val="0"/>
                <w:sz w:val="11"/>
                <w:szCs w:val="11"/>
              </w:rPr>
            </w:pPr>
            <w:r>
              <w:rPr>
                <w:w w:val="66"/>
                <w:kern w:val="0"/>
                <w:sz w:val="11"/>
                <w:szCs w:val="11"/>
              </w:rPr>
              <w:t>5.0-6.0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75922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32553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1.0-2.0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BAEEE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2.0-3.0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2A8C4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3.0-4.0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4BE8" w14:textId="77777777" w:rsidR="00824254" w:rsidRDefault="00824254" w:rsidP="00B24928">
            <w:pPr>
              <w:widowControl/>
              <w:rPr>
                <w:w w:val="66"/>
                <w:kern w:val="0"/>
                <w:sz w:val="11"/>
                <w:szCs w:val="11"/>
              </w:rPr>
            </w:pPr>
            <w:r>
              <w:rPr>
                <w:w w:val="66"/>
                <w:kern w:val="0"/>
                <w:sz w:val="11"/>
                <w:szCs w:val="11"/>
              </w:rPr>
              <w:t>4.0-5.0</w:t>
            </w:r>
          </w:p>
        </w:tc>
      </w:tr>
      <w:tr w:rsidR="00824254" w14:paraId="79F2C089" w14:textId="77777777" w:rsidTr="00B24928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CB7A9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450-550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E865D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9.5-10.4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591EC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10.4-11.3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BF966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11.3-12.2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BC920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12.2-13.1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F88E6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13.1-14.0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3A2D6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AF049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3.0-4.0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12D29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4.0-5.0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E557C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5.0-6.0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25CD9" w14:textId="77777777" w:rsidR="00824254" w:rsidRDefault="00824254" w:rsidP="00B24928">
            <w:pPr>
              <w:widowControl/>
              <w:rPr>
                <w:w w:val="66"/>
                <w:kern w:val="0"/>
                <w:sz w:val="11"/>
                <w:szCs w:val="11"/>
              </w:rPr>
            </w:pPr>
            <w:r>
              <w:rPr>
                <w:w w:val="66"/>
                <w:kern w:val="0"/>
                <w:sz w:val="11"/>
                <w:szCs w:val="11"/>
              </w:rPr>
              <w:t>6.0-7.0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0D2C3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26C31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2.0-3.0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D5643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3.0-4.0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32699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4.0-5.0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CA8C1" w14:textId="77777777" w:rsidR="00824254" w:rsidRDefault="00824254" w:rsidP="00B24928">
            <w:pPr>
              <w:widowControl/>
              <w:jc w:val="center"/>
              <w:rPr>
                <w:w w:val="66"/>
                <w:kern w:val="0"/>
                <w:sz w:val="11"/>
                <w:szCs w:val="11"/>
              </w:rPr>
            </w:pPr>
            <w:r>
              <w:rPr>
                <w:w w:val="66"/>
                <w:kern w:val="0"/>
                <w:sz w:val="11"/>
                <w:szCs w:val="11"/>
              </w:rPr>
              <w:t>5.0-6.0</w:t>
            </w:r>
          </w:p>
        </w:tc>
      </w:tr>
      <w:tr w:rsidR="00824254" w14:paraId="466633F9" w14:textId="77777777" w:rsidTr="00B24928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15276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550-650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55B1A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10.4-11.3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4AD04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11.3-12.2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E519D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12.2-13.1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DC1BC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13.1-14.0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E30FF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A8F77" w14:textId="77777777" w:rsidR="00824254" w:rsidRDefault="00824254" w:rsidP="00B24928">
            <w:pPr>
              <w:widowControl/>
              <w:rPr>
                <w:w w:val="66"/>
                <w:kern w:val="0"/>
                <w:sz w:val="11"/>
                <w:szCs w:val="11"/>
              </w:rPr>
            </w:pPr>
            <w:r>
              <w:rPr>
                <w:w w:val="66"/>
                <w:kern w:val="0"/>
                <w:sz w:val="11"/>
                <w:szCs w:val="11"/>
              </w:rPr>
              <w:t>3.0-4.0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8020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4.0-5.0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638CC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5.0-6.0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DB68A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6.0-7.0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08A1A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EC33E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2.0-3.0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4D30D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3.0-4.0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17608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4.0-5.0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A08B7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5.0-6.0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D3F67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—</w:t>
            </w:r>
          </w:p>
        </w:tc>
      </w:tr>
      <w:tr w:rsidR="00824254" w14:paraId="156A862B" w14:textId="77777777" w:rsidTr="00B24928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4C454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&gt;650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CA16F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11.3-12.2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9EDC6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12.2-13.1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3A597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13.1-14.0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4519F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14.0-14.9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C0A58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593AE" w14:textId="77777777" w:rsidR="00824254" w:rsidRDefault="00824254" w:rsidP="00B24928">
            <w:pPr>
              <w:widowControl/>
              <w:rPr>
                <w:w w:val="66"/>
                <w:kern w:val="0"/>
                <w:sz w:val="11"/>
                <w:szCs w:val="11"/>
              </w:rPr>
            </w:pPr>
            <w:r>
              <w:rPr>
                <w:w w:val="66"/>
                <w:kern w:val="0"/>
                <w:sz w:val="11"/>
                <w:szCs w:val="11"/>
              </w:rPr>
              <w:t>4.0-5.0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F5F84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5.0-6.0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0149B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6.0-7.0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36D5B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7.0-8.0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6F707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F9F82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3.0-4.0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2181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4.0-5.0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D45A1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5.0-6.0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4FD65" w14:textId="77777777" w:rsidR="00824254" w:rsidRDefault="00824254" w:rsidP="00B24928">
            <w:pPr>
              <w:widowControl/>
              <w:jc w:val="center"/>
              <w:rPr>
                <w:w w:val="80"/>
                <w:kern w:val="0"/>
                <w:sz w:val="11"/>
                <w:szCs w:val="11"/>
              </w:rPr>
            </w:pPr>
            <w:r>
              <w:rPr>
                <w:w w:val="80"/>
                <w:kern w:val="0"/>
                <w:sz w:val="11"/>
                <w:szCs w:val="11"/>
              </w:rPr>
              <w:t>6.0-7.0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9BF3D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—</w:t>
            </w:r>
          </w:p>
        </w:tc>
      </w:tr>
    </w:tbl>
    <w:p w14:paraId="32A9CE9A" w14:textId="1FABC36F" w:rsidR="00824254" w:rsidRDefault="00824254" w:rsidP="00824254">
      <w:pPr>
        <w:spacing w:beforeLines="50" w:before="156" w:line="360" w:lineRule="auto"/>
        <w:jc w:val="center"/>
        <w:rPr>
          <w:rFonts w:eastAsia="黑体" w:hAnsi="黑体"/>
          <w:sz w:val="24"/>
        </w:rPr>
      </w:pPr>
      <w:r>
        <w:rPr>
          <w:rFonts w:eastAsia="黑体" w:hAnsi="黑体" w:hint="eastAsia"/>
          <w:sz w:val="24"/>
        </w:rPr>
        <w:t>表</w:t>
      </w:r>
      <w:r>
        <w:rPr>
          <w:rFonts w:eastAsia="黑体" w:hAnsi="黑体"/>
          <w:sz w:val="24"/>
        </w:rPr>
        <w:t>2</w:t>
      </w:r>
      <w:r>
        <w:rPr>
          <w:rFonts w:eastAsia="黑体" w:hAnsi="黑体"/>
          <w:sz w:val="24"/>
        </w:rPr>
        <w:t xml:space="preserve"> </w:t>
      </w:r>
      <w:r>
        <w:rPr>
          <w:rFonts w:eastAsia="黑体" w:hAnsi="黑体" w:hint="eastAsia"/>
          <w:sz w:val="24"/>
        </w:rPr>
        <w:t>低平原区冬小麦推荐施肥量</w:t>
      </w: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583"/>
        <w:gridCol w:w="649"/>
        <w:gridCol w:w="653"/>
        <w:gridCol w:w="643"/>
        <w:gridCol w:w="643"/>
        <w:gridCol w:w="638"/>
        <w:gridCol w:w="496"/>
        <w:gridCol w:w="505"/>
        <w:gridCol w:w="505"/>
        <w:gridCol w:w="505"/>
        <w:gridCol w:w="496"/>
        <w:gridCol w:w="496"/>
        <w:gridCol w:w="572"/>
        <w:gridCol w:w="532"/>
        <w:gridCol w:w="505"/>
        <w:gridCol w:w="496"/>
      </w:tblGrid>
      <w:tr w:rsidR="00824254" w14:paraId="57A110C3" w14:textId="77777777" w:rsidTr="00B24928">
        <w:trPr>
          <w:trHeight w:val="300"/>
        </w:trPr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767BF84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目标产量（</w:t>
            </w:r>
            <w:r>
              <w:rPr>
                <w:rFonts w:eastAsia="仿宋_GB2312"/>
                <w:kern w:val="0"/>
                <w:sz w:val="11"/>
                <w:szCs w:val="11"/>
              </w:rPr>
              <w:t>kg/</w:t>
            </w:r>
            <w:r>
              <w:rPr>
                <w:rFonts w:eastAsia="仿宋_GB2312" w:hint="eastAsia"/>
                <w:kern w:val="0"/>
                <w:sz w:val="11"/>
                <w:szCs w:val="11"/>
              </w:rPr>
              <w:t>亩</w:t>
            </w:r>
            <w:r>
              <w:rPr>
                <w:rFonts w:hint="eastAsia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22AEF11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有机质（</w:t>
            </w:r>
            <w:r>
              <w:rPr>
                <w:kern w:val="0"/>
                <w:sz w:val="11"/>
                <w:szCs w:val="11"/>
              </w:rPr>
              <w:t>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42216EC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有效磷（</w:t>
            </w:r>
            <w:r>
              <w:rPr>
                <w:kern w:val="0"/>
                <w:sz w:val="11"/>
                <w:szCs w:val="11"/>
              </w:rPr>
              <w:t>P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，</w:t>
            </w:r>
            <w:r>
              <w:rPr>
                <w:kern w:val="0"/>
                <w:sz w:val="11"/>
                <w:szCs w:val="11"/>
              </w:rPr>
              <w:t>mg/kg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AD63AF9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速效钾（</w:t>
            </w:r>
            <w:r>
              <w:rPr>
                <w:kern w:val="0"/>
                <w:sz w:val="11"/>
                <w:szCs w:val="11"/>
              </w:rPr>
              <w:t>K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，</w:t>
            </w:r>
            <w:r>
              <w:rPr>
                <w:kern w:val="0"/>
                <w:sz w:val="11"/>
                <w:szCs w:val="11"/>
              </w:rPr>
              <w:t>mg/kg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</w:tr>
      <w:tr w:rsidR="00824254" w14:paraId="734D8D1B" w14:textId="77777777" w:rsidTr="00B2492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90CEC6B" w14:textId="77777777" w:rsidR="00824254" w:rsidRDefault="00824254" w:rsidP="00B24928">
            <w:pPr>
              <w:widowControl/>
              <w:jc w:val="left"/>
              <w:rPr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D6AE12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kern w:val="0"/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E0C347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20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B0535C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15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7ABEB8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10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F391ED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ascii="宋体" w:hAnsi="宋体" w:cs="Tahoma" w:hint="eastAsia"/>
                <w:kern w:val="0"/>
                <w:sz w:val="11"/>
                <w:szCs w:val="11"/>
              </w:rPr>
              <w:t>≤</w:t>
            </w:r>
            <w:r>
              <w:rPr>
                <w:kern w:val="0"/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321F51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sz w:val="11"/>
                <w:szCs w:val="1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E847AE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25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12D593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15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982985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7D80DF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≤</w:t>
            </w:r>
            <w:r>
              <w:rPr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C5D5A3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sz w:val="11"/>
                <w:szCs w:val="1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A193FA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120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B6956A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8EFB2B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60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467D9B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ascii="宋体" w:hAnsi="宋体" w:cs="Tahoma" w:hint="eastAsia"/>
                <w:kern w:val="0"/>
                <w:sz w:val="11"/>
                <w:szCs w:val="11"/>
              </w:rPr>
              <w:t>≤</w:t>
            </w:r>
            <w:r>
              <w:rPr>
                <w:sz w:val="11"/>
                <w:szCs w:val="11"/>
              </w:rPr>
              <w:t>60</w:t>
            </w:r>
          </w:p>
        </w:tc>
      </w:tr>
      <w:tr w:rsidR="00824254" w14:paraId="7BF1608A" w14:textId="77777777" w:rsidTr="00B2492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12B30EF" w14:textId="77777777" w:rsidR="00824254" w:rsidRDefault="00824254" w:rsidP="00B24928">
            <w:pPr>
              <w:widowControl/>
              <w:jc w:val="left"/>
              <w:rPr>
                <w:kern w:val="0"/>
                <w:sz w:val="11"/>
                <w:szCs w:val="11"/>
              </w:rPr>
            </w:pPr>
          </w:p>
        </w:tc>
        <w:tc>
          <w:tcPr>
            <w:tcW w:w="3226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100F87E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氮肥施用量（</w:t>
            </w:r>
            <w:r>
              <w:rPr>
                <w:kern w:val="0"/>
                <w:sz w:val="11"/>
                <w:szCs w:val="11"/>
              </w:rPr>
              <w:t>N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  <w:tc>
          <w:tcPr>
            <w:tcW w:w="2373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D49F867" w14:textId="77777777" w:rsidR="00824254" w:rsidRDefault="00824254" w:rsidP="00B24928">
            <w:pPr>
              <w:widowControl/>
              <w:jc w:val="center"/>
              <w:rPr>
                <w:w w:val="66"/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磷肥施用量（</w:t>
            </w:r>
            <w:proofErr w:type="spellStart"/>
            <w:r>
              <w:rPr>
                <w:kern w:val="0"/>
                <w:sz w:val="11"/>
                <w:szCs w:val="11"/>
              </w:rPr>
              <w:t>P</w:t>
            </w:r>
            <w:r>
              <w:rPr>
                <w:kern w:val="0"/>
                <w:sz w:val="11"/>
                <w:szCs w:val="11"/>
                <w:vertAlign w:val="subscript"/>
              </w:rPr>
              <w:t>2</w:t>
            </w:r>
            <w:r>
              <w:rPr>
                <w:kern w:val="0"/>
                <w:sz w:val="11"/>
                <w:szCs w:val="11"/>
              </w:rPr>
              <w:t>O</w:t>
            </w:r>
            <w:r>
              <w:rPr>
                <w:kern w:val="0"/>
                <w:sz w:val="11"/>
                <w:szCs w:val="11"/>
                <w:vertAlign w:val="subscript"/>
              </w:rPr>
              <w:t>5</w:t>
            </w:r>
            <w:proofErr w:type="spellEnd"/>
            <w:r>
              <w:rPr>
                <w:kern w:val="0"/>
                <w:sz w:val="11"/>
                <w:szCs w:val="11"/>
              </w:rPr>
              <w:t xml:space="preserve">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  <w:tc>
          <w:tcPr>
            <w:tcW w:w="2516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9CB6BC0" w14:textId="77777777" w:rsidR="00824254" w:rsidRDefault="00824254" w:rsidP="00B24928">
            <w:pPr>
              <w:widowControl/>
              <w:jc w:val="center"/>
              <w:rPr>
                <w:w w:val="66"/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钾肥施用量（</w:t>
            </w:r>
            <w:proofErr w:type="spellStart"/>
            <w:r>
              <w:rPr>
                <w:kern w:val="0"/>
                <w:sz w:val="11"/>
                <w:szCs w:val="11"/>
              </w:rPr>
              <w:t>K</w:t>
            </w:r>
            <w:r>
              <w:rPr>
                <w:kern w:val="0"/>
                <w:sz w:val="11"/>
                <w:szCs w:val="11"/>
                <w:vertAlign w:val="subscript"/>
              </w:rPr>
              <w:t>2</w:t>
            </w:r>
            <w:r>
              <w:rPr>
                <w:kern w:val="0"/>
                <w:sz w:val="11"/>
                <w:szCs w:val="11"/>
              </w:rPr>
              <w:t>O</w:t>
            </w:r>
            <w:proofErr w:type="spellEnd"/>
            <w:r>
              <w:rPr>
                <w:kern w:val="0"/>
                <w:sz w:val="11"/>
                <w:szCs w:val="11"/>
              </w:rPr>
              <w:t xml:space="preserve">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</w:tr>
      <w:tr w:rsidR="00824254" w14:paraId="668F690A" w14:textId="77777777" w:rsidTr="00B24928">
        <w:trPr>
          <w:trHeight w:val="28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18C62" w14:textId="77777777" w:rsidR="00824254" w:rsidRDefault="00824254" w:rsidP="00B24928">
            <w:pPr>
              <w:widowControl/>
              <w:jc w:val="center"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24"/>
                <w:sz w:val="11"/>
                <w:szCs w:val="11"/>
              </w:rPr>
              <w:t>≤</w:t>
            </w:r>
            <w:r>
              <w:rPr>
                <w:w w:val="90"/>
                <w:kern w:val="0"/>
                <w:sz w:val="11"/>
                <w:szCs w:val="11"/>
              </w:rPr>
              <w:t>400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38E5B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7.6-8.6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8EB3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8.6-9.6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357C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9.6-10.6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AF768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10.6-11.6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3EA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11.6-12.6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964E7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0D786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EED8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3.0-4.0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FB308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3F63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9CB0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E17EB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8667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3.0-4.0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ECF4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87B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</w:tr>
      <w:tr w:rsidR="00824254" w14:paraId="2AAA9F76" w14:textId="77777777" w:rsidTr="00B24928">
        <w:trPr>
          <w:trHeight w:val="28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D995F" w14:textId="77777777" w:rsidR="00824254" w:rsidRDefault="00824254" w:rsidP="00B24928">
            <w:pPr>
              <w:widowControl/>
              <w:jc w:val="center"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400-500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1AB3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8.6-9.6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1ADA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9.6-10.6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EB4C2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10.6-11.6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943F4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11.6-12.6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0BA7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12.6-13.6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D2984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E63B9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3.0-4.0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4A7F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BAC6F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D6BF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52E9C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9EC9D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3.0-4.0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729FC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2986B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DFB9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</w:tr>
      <w:tr w:rsidR="00824254" w14:paraId="6E77D990" w14:textId="77777777" w:rsidTr="00B24928">
        <w:trPr>
          <w:trHeight w:val="28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43B25" w14:textId="77777777" w:rsidR="00824254" w:rsidRDefault="00824254" w:rsidP="00B24928">
            <w:pPr>
              <w:widowControl/>
              <w:jc w:val="center"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500-600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DF88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9.6-10.6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3716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10.6-11.6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2AF5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11.6-12.6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DB9E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12.6-13.6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0D0B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2FC2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3.0-4.0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F520F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DBA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62CB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F732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0877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B458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B79F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1AEB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99B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</w:tr>
      <w:tr w:rsidR="00824254" w14:paraId="41A68115" w14:textId="77777777" w:rsidTr="00B24928">
        <w:trPr>
          <w:trHeight w:val="28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26759" w14:textId="77777777" w:rsidR="00824254" w:rsidRDefault="00824254" w:rsidP="00B24928">
            <w:pPr>
              <w:widowControl/>
              <w:jc w:val="center"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&gt;600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36287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10.6-11.6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79A6D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11.6-12.6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291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12.6-13.6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0CA2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13.6-14.6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8AEA9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1578B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85AA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A3C3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3EBE2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D0CE6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4BE8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F0FC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BFB2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E4502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8.0-9.0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A28A7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—</w:t>
            </w:r>
          </w:p>
        </w:tc>
      </w:tr>
    </w:tbl>
    <w:p w14:paraId="2BB2EA7B" w14:textId="79B1C13A" w:rsidR="00824254" w:rsidRDefault="00824254" w:rsidP="00824254">
      <w:pPr>
        <w:spacing w:beforeLines="50" w:before="156" w:line="360" w:lineRule="auto"/>
        <w:jc w:val="center"/>
        <w:rPr>
          <w:rFonts w:eastAsia="黑体" w:hAnsi="黑体"/>
          <w:sz w:val="24"/>
        </w:rPr>
      </w:pPr>
      <w:r>
        <w:rPr>
          <w:rFonts w:eastAsia="黑体" w:hAnsi="黑体" w:hint="eastAsia"/>
          <w:sz w:val="24"/>
        </w:rPr>
        <w:t>表</w:t>
      </w:r>
      <w:r>
        <w:rPr>
          <w:rFonts w:eastAsia="黑体" w:hAnsi="黑体"/>
          <w:sz w:val="24"/>
        </w:rPr>
        <w:t>3</w:t>
      </w:r>
      <w:r>
        <w:rPr>
          <w:rFonts w:eastAsia="黑体" w:hAnsi="黑体" w:hint="eastAsia"/>
          <w:sz w:val="24"/>
        </w:rPr>
        <w:t>冀东平原冬小麦推荐施肥量</w:t>
      </w: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583"/>
        <w:gridCol w:w="649"/>
        <w:gridCol w:w="653"/>
        <w:gridCol w:w="643"/>
        <w:gridCol w:w="643"/>
        <w:gridCol w:w="638"/>
        <w:gridCol w:w="496"/>
        <w:gridCol w:w="505"/>
        <w:gridCol w:w="505"/>
        <w:gridCol w:w="546"/>
        <w:gridCol w:w="496"/>
        <w:gridCol w:w="496"/>
        <w:gridCol w:w="572"/>
        <w:gridCol w:w="532"/>
        <w:gridCol w:w="505"/>
        <w:gridCol w:w="496"/>
      </w:tblGrid>
      <w:tr w:rsidR="00824254" w14:paraId="601D0F9A" w14:textId="77777777" w:rsidTr="00B24928">
        <w:trPr>
          <w:trHeight w:val="300"/>
        </w:trPr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9DA4116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目标产量（</w:t>
            </w:r>
            <w:r>
              <w:rPr>
                <w:rFonts w:eastAsia="仿宋_GB2312"/>
                <w:kern w:val="0"/>
                <w:sz w:val="11"/>
                <w:szCs w:val="11"/>
              </w:rPr>
              <w:t>kg/</w:t>
            </w:r>
            <w:r>
              <w:rPr>
                <w:rFonts w:eastAsia="仿宋_GB2312" w:hint="eastAsia"/>
                <w:kern w:val="0"/>
                <w:sz w:val="11"/>
                <w:szCs w:val="11"/>
              </w:rPr>
              <w:t>亩</w:t>
            </w:r>
            <w:r>
              <w:rPr>
                <w:rFonts w:hint="eastAsia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4FF98A6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有机质（</w:t>
            </w:r>
            <w:r>
              <w:rPr>
                <w:kern w:val="0"/>
                <w:sz w:val="11"/>
                <w:szCs w:val="11"/>
              </w:rPr>
              <w:t>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C8FDFDD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有效磷（</w:t>
            </w:r>
            <w:r>
              <w:rPr>
                <w:kern w:val="0"/>
                <w:sz w:val="11"/>
                <w:szCs w:val="11"/>
              </w:rPr>
              <w:t>P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，</w:t>
            </w:r>
            <w:r>
              <w:rPr>
                <w:kern w:val="0"/>
                <w:sz w:val="11"/>
                <w:szCs w:val="11"/>
              </w:rPr>
              <w:t>mg/kg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68BE6AC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速效钾（</w:t>
            </w:r>
            <w:r>
              <w:rPr>
                <w:kern w:val="0"/>
                <w:sz w:val="11"/>
                <w:szCs w:val="11"/>
              </w:rPr>
              <w:t>K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，</w:t>
            </w:r>
            <w:r>
              <w:rPr>
                <w:kern w:val="0"/>
                <w:sz w:val="11"/>
                <w:szCs w:val="11"/>
              </w:rPr>
              <w:t>mg/kg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）</w:t>
            </w:r>
          </w:p>
        </w:tc>
      </w:tr>
      <w:tr w:rsidR="00824254" w14:paraId="2AEF1C08" w14:textId="77777777" w:rsidTr="00B2492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5EC6CD9" w14:textId="77777777" w:rsidR="00824254" w:rsidRDefault="00824254" w:rsidP="00B24928">
            <w:pPr>
              <w:widowControl/>
              <w:jc w:val="left"/>
              <w:rPr>
                <w:kern w:val="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189BDE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kern w:val="0"/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208816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20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11982B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15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7A434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10</w:t>
            </w:r>
            <w:r>
              <w:rPr>
                <w:rFonts w:hAnsi="宋体" w:hint="eastAsia"/>
                <w:kern w:val="0"/>
                <w:sz w:val="11"/>
                <w:szCs w:val="11"/>
              </w:rPr>
              <w:t>～</w:t>
            </w:r>
            <w:r>
              <w:rPr>
                <w:kern w:val="0"/>
                <w:sz w:val="11"/>
                <w:szCs w:val="1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333F06" w14:textId="77777777" w:rsidR="00824254" w:rsidRDefault="00824254" w:rsidP="00B24928">
            <w:pPr>
              <w:widowControl/>
              <w:spacing w:line="240" w:lineRule="exact"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ascii="宋体" w:hAnsi="宋体" w:cs="Tahoma" w:hint="eastAsia"/>
                <w:kern w:val="0"/>
                <w:sz w:val="11"/>
                <w:szCs w:val="11"/>
              </w:rPr>
              <w:t>≤</w:t>
            </w:r>
            <w:r>
              <w:rPr>
                <w:kern w:val="0"/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05A4BD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sz w:val="11"/>
                <w:szCs w:val="1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8DE584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25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AAC05C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15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A2673C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5F2C29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≤</w:t>
            </w:r>
            <w:r>
              <w:rPr>
                <w:sz w:val="11"/>
                <w:szCs w:val="1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2DDFAE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hAnsi="宋体" w:hint="eastAsia"/>
                <w:sz w:val="11"/>
                <w:szCs w:val="11"/>
              </w:rPr>
              <w:t>＞</w:t>
            </w:r>
            <w:r>
              <w:rPr>
                <w:sz w:val="11"/>
                <w:szCs w:val="1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EB1EA9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120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03E408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4FC7F3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60</w:t>
            </w:r>
            <w:r>
              <w:rPr>
                <w:rFonts w:hAnsi="宋体" w:hint="eastAsia"/>
                <w:sz w:val="11"/>
                <w:szCs w:val="11"/>
              </w:rPr>
              <w:t>～</w:t>
            </w:r>
            <w:r>
              <w:rPr>
                <w:sz w:val="11"/>
                <w:szCs w:val="11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B65BDD" w14:textId="77777777" w:rsidR="00824254" w:rsidRDefault="00824254" w:rsidP="00B24928">
            <w:pPr>
              <w:adjustRightInd w:val="0"/>
              <w:snapToGrid w:val="0"/>
              <w:spacing w:line="240" w:lineRule="exact"/>
              <w:jc w:val="center"/>
              <w:rPr>
                <w:sz w:val="11"/>
                <w:szCs w:val="11"/>
              </w:rPr>
            </w:pPr>
            <w:r>
              <w:rPr>
                <w:rFonts w:ascii="宋体" w:hAnsi="宋体" w:cs="Tahoma" w:hint="eastAsia"/>
                <w:kern w:val="0"/>
                <w:sz w:val="11"/>
                <w:szCs w:val="11"/>
              </w:rPr>
              <w:t>≤</w:t>
            </w:r>
            <w:r>
              <w:rPr>
                <w:sz w:val="11"/>
                <w:szCs w:val="11"/>
              </w:rPr>
              <w:t>60</w:t>
            </w:r>
          </w:p>
        </w:tc>
      </w:tr>
      <w:tr w:rsidR="00824254" w14:paraId="01D5875B" w14:textId="77777777" w:rsidTr="00B2492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2132FC1" w14:textId="77777777" w:rsidR="00824254" w:rsidRDefault="00824254" w:rsidP="00B24928">
            <w:pPr>
              <w:widowControl/>
              <w:jc w:val="left"/>
              <w:rPr>
                <w:kern w:val="0"/>
                <w:sz w:val="11"/>
                <w:szCs w:val="11"/>
              </w:rPr>
            </w:pPr>
          </w:p>
        </w:tc>
        <w:tc>
          <w:tcPr>
            <w:tcW w:w="3226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51BD894" w14:textId="77777777" w:rsidR="00824254" w:rsidRDefault="00824254" w:rsidP="00B24928">
            <w:pPr>
              <w:widowControl/>
              <w:jc w:val="center"/>
              <w:rPr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氮肥施用量（</w:t>
            </w:r>
            <w:r>
              <w:rPr>
                <w:kern w:val="0"/>
                <w:sz w:val="11"/>
                <w:szCs w:val="11"/>
              </w:rPr>
              <w:t>N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  <w:tc>
          <w:tcPr>
            <w:tcW w:w="2373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8507AF6" w14:textId="77777777" w:rsidR="00824254" w:rsidRDefault="00824254" w:rsidP="00B24928">
            <w:pPr>
              <w:widowControl/>
              <w:jc w:val="center"/>
              <w:rPr>
                <w:w w:val="66"/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磷肥施用量（</w:t>
            </w:r>
            <w:proofErr w:type="spellStart"/>
            <w:r>
              <w:rPr>
                <w:kern w:val="0"/>
                <w:sz w:val="11"/>
                <w:szCs w:val="11"/>
              </w:rPr>
              <w:t>P</w:t>
            </w:r>
            <w:r>
              <w:rPr>
                <w:kern w:val="0"/>
                <w:sz w:val="11"/>
                <w:szCs w:val="11"/>
                <w:vertAlign w:val="subscript"/>
              </w:rPr>
              <w:t>2</w:t>
            </w:r>
            <w:r>
              <w:rPr>
                <w:kern w:val="0"/>
                <w:sz w:val="11"/>
                <w:szCs w:val="11"/>
              </w:rPr>
              <w:t>O</w:t>
            </w:r>
            <w:r>
              <w:rPr>
                <w:kern w:val="0"/>
                <w:sz w:val="11"/>
                <w:szCs w:val="11"/>
                <w:vertAlign w:val="subscript"/>
              </w:rPr>
              <w:t>5</w:t>
            </w:r>
            <w:proofErr w:type="spellEnd"/>
            <w:r>
              <w:rPr>
                <w:kern w:val="0"/>
                <w:sz w:val="11"/>
                <w:szCs w:val="11"/>
              </w:rPr>
              <w:t xml:space="preserve">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  <w:tc>
          <w:tcPr>
            <w:tcW w:w="2516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289F701" w14:textId="77777777" w:rsidR="00824254" w:rsidRDefault="00824254" w:rsidP="00B24928">
            <w:pPr>
              <w:widowControl/>
              <w:jc w:val="center"/>
              <w:rPr>
                <w:w w:val="66"/>
                <w:kern w:val="0"/>
                <w:sz w:val="11"/>
                <w:szCs w:val="11"/>
              </w:rPr>
            </w:pPr>
            <w:r>
              <w:rPr>
                <w:rFonts w:hAnsi="宋体" w:hint="eastAsia"/>
                <w:kern w:val="0"/>
                <w:sz w:val="11"/>
                <w:szCs w:val="11"/>
              </w:rPr>
              <w:t>钾肥施用量（</w:t>
            </w:r>
            <w:proofErr w:type="spellStart"/>
            <w:r>
              <w:rPr>
                <w:kern w:val="0"/>
                <w:sz w:val="11"/>
                <w:szCs w:val="11"/>
              </w:rPr>
              <w:t>K</w:t>
            </w:r>
            <w:r>
              <w:rPr>
                <w:kern w:val="0"/>
                <w:sz w:val="11"/>
                <w:szCs w:val="11"/>
                <w:vertAlign w:val="subscript"/>
              </w:rPr>
              <w:t>2</w:t>
            </w:r>
            <w:r>
              <w:rPr>
                <w:kern w:val="0"/>
                <w:sz w:val="11"/>
                <w:szCs w:val="11"/>
              </w:rPr>
              <w:t>O</w:t>
            </w:r>
            <w:proofErr w:type="spellEnd"/>
            <w:r>
              <w:rPr>
                <w:kern w:val="0"/>
                <w:sz w:val="11"/>
                <w:szCs w:val="11"/>
              </w:rPr>
              <w:t xml:space="preserve"> kg/</w:t>
            </w:r>
            <w:r>
              <w:rPr>
                <w:rFonts w:hAnsi="宋体" w:hint="eastAsia"/>
                <w:kern w:val="0"/>
                <w:sz w:val="11"/>
                <w:szCs w:val="11"/>
              </w:rPr>
              <w:t>亩）</w:t>
            </w:r>
          </w:p>
        </w:tc>
      </w:tr>
      <w:tr w:rsidR="00824254" w14:paraId="6960BE12" w14:textId="77777777" w:rsidTr="00B24928">
        <w:trPr>
          <w:trHeight w:val="28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6650E" w14:textId="77777777" w:rsidR="00824254" w:rsidRDefault="00824254" w:rsidP="00B24928">
            <w:pPr>
              <w:widowControl/>
              <w:jc w:val="center"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kern w:val="24"/>
                <w:sz w:val="11"/>
                <w:szCs w:val="11"/>
              </w:rPr>
              <w:t>≤</w:t>
            </w:r>
            <w:r>
              <w:rPr>
                <w:kern w:val="0"/>
                <w:sz w:val="11"/>
                <w:szCs w:val="11"/>
              </w:rPr>
              <w:t>400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FC75D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8.6-9.5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001B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9.5-10.4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FB06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10.4-11.3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EA20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11.3-12.2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BAFA2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12.2-13.1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D845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AB0B4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9E519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6C5B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C3BA6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9294C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201DC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2.0-3.0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DFFB4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3.0-4.0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791B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E77A4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</w:tr>
      <w:tr w:rsidR="00824254" w14:paraId="27EA95FC" w14:textId="77777777" w:rsidTr="00B24928">
        <w:trPr>
          <w:trHeight w:val="28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89D2B" w14:textId="77777777" w:rsidR="00824254" w:rsidRDefault="00824254" w:rsidP="00B24928">
            <w:pPr>
              <w:widowControl/>
              <w:jc w:val="center"/>
              <w:rPr>
                <w:w w:val="90"/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400-450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2524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9.5-10.4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BA849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10.4-11.3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FCB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11.3-12.2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1FC06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12.2-13.1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E575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13.1-140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939F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634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AEE5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56A8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3788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8.0-9.0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2DC0F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2.0-3.0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0F43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3.0-4.0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5570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906E8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AB7D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</w:tr>
      <w:tr w:rsidR="00824254" w14:paraId="7FD637E3" w14:textId="77777777" w:rsidTr="00B24928">
        <w:trPr>
          <w:trHeight w:val="28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89BD7" w14:textId="77777777" w:rsidR="00824254" w:rsidRDefault="00824254" w:rsidP="00B24928">
            <w:pPr>
              <w:widowControl/>
              <w:jc w:val="center"/>
              <w:rPr>
                <w:w w:val="90"/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450-500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F8942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10.4-11.3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17016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11.3-12.2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5BDED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12.2-13.1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4274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13.1-14.0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4BF1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BFF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A9FC7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483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0602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8.0-9.0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53B64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43DE7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3.0-4.0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780D6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67B3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2C9C6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3790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</w:tr>
      <w:tr w:rsidR="00824254" w14:paraId="5C0FF3D2" w14:textId="77777777" w:rsidTr="00B24928">
        <w:trPr>
          <w:trHeight w:val="28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AEA76" w14:textId="77777777" w:rsidR="00824254" w:rsidRDefault="00824254" w:rsidP="00B24928">
            <w:pPr>
              <w:widowControl/>
              <w:jc w:val="center"/>
              <w:rPr>
                <w:w w:val="90"/>
                <w:kern w:val="0"/>
                <w:sz w:val="11"/>
                <w:szCs w:val="11"/>
              </w:rPr>
            </w:pPr>
            <w:r>
              <w:rPr>
                <w:kern w:val="0"/>
                <w:sz w:val="11"/>
                <w:szCs w:val="11"/>
              </w:rPr>
              <w:t>&gt;500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19965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11.3-12.2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67A13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12.2-13.1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6288F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13.1-14.0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ECC7D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7CFBF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9A14A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D51A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13460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8.0-9.0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32B21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9.0-10.0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A6C2E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4D65B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4.0-5.0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0635B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5.0-6.0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09578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6.0-7.0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2D65D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w w:val="90"/>
                <w:kern w:val="0"/>
                <w:sz w:val="11"/>
                <w:szCs w:val="11"/>
              </w:rPr>
              <w:t>7.0-8.0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68958" w14:textId="77777777" w:rsidR="00824254" w:rsidRDefault="00824254" w:rsidP="00B24928">
            <w:pPr>
              <w:widowControl/>
              <w:rPr>
                <w:w w:val="90"/>
                <w:kern w:val="0"/>
                <w:sz w:val="11"/>
                <w:szCs w:val="11"/>
              </w:rPr>
            </w:pPr>
            <w:r>
              <w:rPr>
                <w:rFonts w:hint="eastAsia"/>
                <w:w w:val="90"/>
                <w:kern w:val="0"/>
                <w:sz w:val="11"/>
                <w:szCs w:val="11"/>
              </w:rPr>
              <w:t>—</w:t>
            </w:r>
          </w:p>
        </w:tc>
      </w:tr>
    </w:tbl>
    <w:p w14:paraId="237B26AD" w14:textId="77777777" w:rsidR="00C42B12" w:rsidRPr="00824254" w:rsidRDefault="00C42B12" w:rsidP="00824254">
      <w:pPr>
        <w:spacing w:line="440" w:lineRule="exact"/>
        <w:ind w:firstLine="420"/>
        <w:rPr>
          <w:rFonts w:hint="eastAsia"/>
          <w:bCs/>
          <w:color w:val="000000"/>
          <w:kern w:val="0"/>
          <w:szCs w:val="21"/>
        </w:rPr>
      </w:pPr>
    </w:p>
    <w:p w14:paraId="2887702D" w14:textId="77777777" w:rsidR="00C42B12" w:rsidRDefault="001B6916">
      <w:pPr>
        <w:pStyle w:val="a"/>
        <w:numPr>
          <w:ilvl w:val="0"/>
          <w:numId w:val="3"/>
        </w:numPr>
        <w:spacing w:beforeLines="0" w:afterLines="0" w:line="440" w:lineRule="exact"/>
        <w:rPr>
          <w:rFonts w:ascii="Times New Roman"/>
        </w:rPr>
      </w:pPr>
      <w:r>
        <w:rPr>
          <w:rFonts w:ascii="Times New Roman" w:hint="eastAsia"/>
        </w:rPr>
        <w:t>施肥方法</w:t>
      </w:r>
    </w:p>
    <w:p w14:paraId="6EE72FAF" w14:textId="77777777" w:rsidR="00C42B12" w:rsidRDefault="001B6916">
      <w:pPr>
        <w:pStyle w:val="a0"/>
        <w:numPr>
          <w:ilvl w:val="1"/>
          <w:numId w:val="3"/>
        </w:numPr>
        <w:spacing w:before="156" w:after="156" w:line="440" w:lineRule="exact"/>
        <w:ind w:left="420"/>
      </w:pPr>
      <w:r>
        <w:rPr>
          <w:rFonts w:cs="Arial" w:hint="eastAsia"/>
        </w:rPr>
        <w:t>基肥</w:t>
      </w:r>
    </w:p>
    <w:p w14:paraId="1176E8FA" w14:textId="6989CEE4" w:rsidR="00803287" w:rsidRDefault="001B6916">
      <w:pPr>
        <w:pStyle w:val="a7"/>
        <w:spacing w:beforeLines="50" w:before="156" w:beforeAutospacing="0" w:afterLines="50" w:after="156" w:afterAutospacing="0" w:line="380" w:lineRule="exact"/>
        <w:ind w:firstLineChars="200" w:firstLine="420"/>
        <w:rPr>
          <w:rFonts w:ascii="Times New Roman" w:hAnsi="Times New Roman" w:cs="Times New Roman"/>
          <w:kern w:val="2"/>
          <w:sz w:val="21"/>
        </w:rPr>
      </w:pPr>
      <w:r>
        <w:rPr>
          <w:rFonts w:ascii="Times New Roman" w:hAnsi="Times New Roman" w:cs="Times New Roman" w:hint="eastAsia"/>
          <w:kern w:val="2"/>
          <w:sz w:val="21"/>
        </w:rPr>
        <w:t>有机肥</w:t>
      </w:r>
      <w:r w:rsidR="00824254">
        <w:rPr>
          <w:rFonts w:ascii="Times New Roman" w:hAnsi="Times New Roman" w:cs="Times New Roman" w:hint="eastAsia"/>
          <w:kern w:val="2"/>
          <w:sz w:val="21"/>
        </w:rPr>
        <w:t>、硝化抑制剂</w:t>
      </w:r>
      <w:r w:rsidR="00803287">
        <w:rPr>
          <w:rFonts w:ascii="Times New Roman" w:hAnsi="Times New Roman" w:cs="Times New Roman" w:hint="eastAsia"/>
          <w:kern w:val="2"/>
          <w:sz w:val="21"/>
        </w:rPr>
        <w:t>、磷肥、钾肥</w:t>
      </w:r>
      <w:r w:rsidR="00C218AD">
        <w:rPr>
          <w:rFonts w:ascii="Times New Roman" w:hAnsi="Times New Roman" w:cs="Times New Roman" w:hint="eastAsia"/>
          <w:kern w:val="2"/>
          <w:sz w:val="21"/>
        </w:rPr>
        <w:t>和氮肥总量的</w:t>
      </w:r>
      <w:r w:rsidR="00C218AD">
        <w:rPr>
          <w:rFonts w:ascii="Times New Roman" w:hAnsi="Times New Roman" w:cs="Times New Roman" w:hint="eastAsia"/>
          <w:kern w:val="2"/>
          <w:sz w:val="21"/>
        </w:rPr>
        <w:t>5</w:t>
      </w:r>
      <w:r w:rsidR="00C218AD">
        <w:rPr>
          <w:rFonts w:ascii="Times New Roman" w:hAnsi="Times New Roman" w:cs="Times New Roman"/>
          <w:kern w:val="2"/>
          <w:sz w:val="21"/>
        </w:rPr>
        <w:t>0</w:t>
      </w:r>
      <w:r w:rsidR="00C218AD">
        <w:rPr>
          <w:rFonts w:ascii="Times New Roman" w:hAnsi="Times New Roman" w:cs="Times New Roman" w:hint="eastAsia"/>
          <w:kern w:val="2"/>
          <w:sz w:val="21"/>
        </w:rPr>
        <w:t>%</w:t>
      </w:r>
      <w:r>
        <w:rPr>
          <w:rFonts w:ascii="Times New Roman" w:hAnsi="Times New Roman" w:cs="Times New Roman" w:hint="eastAsia"/>
          <w:kern w:val="2"/>
          <w:sz w:val="21"/>
        </w:rPr>
        <w:t>用作基肥</w:t>
      </w:r>
      <w:r w:rsidR="00803287">
        <w:rPr>
          <w:rFonts w:ascii="Times New Roman" w:hAnsi="Times New Roman" w:cs="Times New Roman" w:hint="eastAsia"/>
          <w:kern w:val="2"/>
          <w:sz w:val="21"/>
        </w:rPr>
        <w:t>。</w:t>
      </w:r>
    </w:p>
    <w:p w14:paraId="19966864" w14:textId="77777777" w:rsidR="00C42B12" w:rsidRDefault="001B6916">
      <w:pPr>
        <w:pStyle w:val="a0"/>
        <w:numPr>
          <w:ilvl w:val="1"/>
          <w:numId w:val="3"/>
        </w:numPr>
        <w:spacing w:before="156" w:after="156" w:line="440" w:lineRule="exact"/>
        <w:ind w:left="420"/>
      </w:pPr>
      <w:r>
        <w:rPr>
          <w:rFonts w:hint="eastAsia"/>
        </w:rPr>
        <w:t>追肥</w:t>
      </w:r>
    </w:p>
    <w:p w14:paraId="3A2F921B" w14:textId="650008CD" w:rsidR="00C42B12" w:rsidRDefault="001B6916">
      <w:pPr>
        <w:pStyle w:val="a7"/>
        <w:spacing w:beforeLines="50" w:before="156" w:beforeAutospacing="0" w:afterLines="50" w:after="156" w:afterAutospacing="0" w:line="380" w:lineRule="exact"/>
        <w:rPr>
          <w:rFonts w:ascii="Times New Roman" w:hAnsi="Times New Roman" w:cs="Times New Roman"/>
          <w:kern w:val="2"/>
          <w:sz w:val="21"/>
        </w:rPr>
      </w:pPr>
      <w:r>
        <w:rPr>
          <w:rFonts w:ascii="Times New Roman" w:hAnsi="Times New Roman" w:cs="Times New Roman" w:hint="eastAsia"/>
          <w:kern w:val="2"/>
          <w:sz w:val="21"/>
        </w:rPr>
        <w:t xml:space="preserve">    </w:t>
      </w:r>
      <w:r>
        <w:rPr>
          <w:rFonts w:ascii="Times New Roman" w:hAnsi="Times New Roman" w:cs="Times New Roman" w:hint="eastAsia"/>
          <w:kern w:val="2"/>
          <w:sz w:val="21"/>
        </w:rPr>
        <w:t>据土壤墒情和苗情，</w:t>
      </w:r>
      <w:r w:rsidR="00C218AD">
        <w:rPr>
          <w:rFonts w:ascii="Times New Roman" w:hAnsi="Times New Roman" w:cs="Times New Roman" w:hint="eastAsia"/>
          <w:kern w:val="2"/>
          <w:sz w:val="21"/>
        </w:rPr>
        <w:t>返青期或拔节孕穗期随水追肥</w:t>
      </w:r>
      <w:r w:rsidR="00C218AD">
        <w:rPr>
          <w:rFonts w:ascii="Times New Roman" w:hAnsi="Times New Roman" w:cs="Times New Roman" w:hint="eastAsia"/>
          <w:kern w:val="2"/>
          <w:sz w:val="21"/>
        </w:rPr>
        <w:t>1</w:t>
      </w:r>
      <w:r w:rsidR="00C218AD">
        <w:rPr>
          <w:rFonts w:ascii="Times New Roman" w:hAnsi="Times New Roman" w:cs="Times New Roman" w:hint="eastAsia"/>
          <w:kern w:val="2"/>
          <w:sz w:val="21"/>
        </w:rPr>
        <w:t>次</w:t>
      </w:r>
      <w:r>
        <w:rPr>
          <w:rFonts w:ascii="Times New Roman" w:hAnsi="Times New Roman" w:cs="Times New Roman" w:hint="eastAsia"/>
          <w:kern w:val="2"/>
          <w:sz w:val="21"/>
        </w:rPr>
        <w:t>。</w:t>
      </w:r>
    </w:p>
    <w:p w14:paraId="4E04DE1D" w14:textId="77777777" w:rsidR="00C42B12" w:rsidRDefault="00C42B12"/>
    <w:sectPr w:rsidR="00C42B12">
      <w:headerReference w:type="default" r:id="rId12"/>
      <w:footerReference w:type="default" r:id="rId13"/>
      <w:pgSz w:w="11906" w:h="16838"/>
      <w:pgMar w:top="1418" w:right="1418" w:bottom="1418" w:left="1418" w:header="1418" w:footer="1134" w:gutter="0"/>
      <w:pgNumType w:start="1"/>
      <w:cols w:space="720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A7964" w14:textId="77777777" w:rsidR="00503EFA" w:rsidRDefault="001B6916">
      <w:r>
        <w:separator/>
      </w:r>
    </w:p>
  </w:endnote>
  <w:endnote w:type="continuationSeparator" w:id="0">
    <w:p w14:paraId="13055425" w14:textId="77777777" w:rsidR="00503EFA" w:rsidRDefault="001B6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88EB9" w14:textId="77777777" w:rsidR="00C42B12" w:rsidRDefault="001B6916">
    <w:pPr>
      <w:pStyle w:val="a5"/>
      <w:framePr w:wrap="around" w:vAnchor="text" w:hAnchor="margin" w:xAlign="right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0DB83A23" w14:textId="77777777" w:rsidR="00C42B12" w:rsidRDefault="00C42B1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76AAA" w14:textId="77777777" w:rsidR="00C42B12" w:rsidRDefault="001B6916">
    <w:pPr>
      <w:pStyle w:val="aff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A6A01" w14:textId="77777777" w:rsidR="00C42B12" w:rsidRDefault="001B6916">
    <w:pPr>
      <w:pStyle w:val="aff"/>
    </w:pPr>
    <w:r>
      <w:fldChar w:fldCharType="begin"/>
    </w:r>
    <w:r>
      <w:instrText xml:space="preserve"> PAGE  \* MERGEFORMAT 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AFAD4" w14:textId="77777777" w:rsidR="00503EFA" w:rsidRDefault="001B6916">
      <w:r>
        <w:separator/>
      </w:r>
    </w:p>
  </w:footnote>
  <w:footnote w:type="continuationSeparator" w:id="0">
    <w:p w14:paraId="309ADF3E" w14:textId="77777777" w:rsidR="00503EFA" w:rsidRDefault="001B69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38F76" w14:textId="77777777" w:rsidR="00C42B12" w:rsidRDefault="00C42B12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5A3E1" w14:textId="77777777" w:rsidR="00C42B12" w:rsidRDefault="00C42B12">
    <w:pPr>
      <w:pStyle w:val="afe"/>
    </w:pPr>
  </w:p>
  <w:p w14:paraId="2F1CA211" w14:textId="77777777" w:rsidR="00C42B12" w:rsidRDefault="00C42B12">
    <w:pPr>
      <w:pStyle w:val="afe"/>
    </w:pPr>
  </w:p>
  <w:p w14:paraId="788229E8" w14:textId="77777777" w:rsidR="00C42B12" w:rsidRDefault="001B6916">
    <w:pPr>
      <w:pStyle w:val="afe"/>
    </w:pPr>
    <w:proofErr w:type="spellStart"/>
    <w:r>
      <w:t>DB1301</w:t>
    </w:r>
    <w:proofErr w:type="spellEnd"/>
    <w:r>
      <w:t xml:space="preserve">/T </w:t>
    </w:r>
    <w:proofErr w:type="spellStart"/>
    <w:r>
      <w:t>XXXXX</w:t>
    </w:r>
    <w:proofErr w:type="spellEnd"/>
    <w:r>
      <w:t>—</w:t>
    </w:r>
    <w:r>
      <w:t xml:space="preserve">XXXX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3BE58" w14:textId="77777777" w:rsidR="00C42B12" w:rsidRDefault="001B6916">
    <w:pPr>
      <w:pStyle w:val="afe"/>
    </w:pPr>
    <w:proofErr w:type="spellStart"/>
    <w:r>
      <w:t>DB1301</w:t>
    </w:r>
    <w:proofErr w:type="spellEnd"/>
    <w:r>
      <w:t xml:space="preserve">/T </w:t>
    </w:r>
    <w:proofErr w:type="spellStart"/>
    <w:r>
      <w:t>XXXXX</w:t>
    </w:r>
    <w:proofErr w:type="spellEnd"/>
    <w:r>
      <w:t>—</w:t>
    </w:r>
    <w:r>
      <w:t>XXXX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157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525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6CE73117"/>
    <w:multiLevelType w:val="multilevel"/>
    <w:tmpl w:val="6CE73117"/>
    <w:lvl w:ilvl="0">
      <w:start w:val="1"/>
      <w:numFmt w:val="decimal"/>
      <w:pStyle w:val="a"/>
      <w:suff w:val="space"/>
      <w:lvlText w:val="%1 "/>
      <w:lvlJc w:val="left"/>
      <w:pPr>
        <w:ind w:left="0" w:firstLine="0"/>
      </w:pPr>
      <w:rPr>
        <w:rFonts w:ascii="黑体" w:eastAsia="黑体" w:hAnsi="黑体" w:hint="eastAsia"/>
        <w:sz w:val="21"/>
      </w:rPr>
    </w:lvl>
    <w:lvl w:ilvl="1">
      <w:start w:val="1"/>
      <w:numFmt w:val="decimal"/>
      <w:pStyle w:val="a0"/>
      <w:suff w:val="space"/>
      <w:lvlText w:val="%1.%2 "/>
      <w:lvlJc w:val="left"/>
      <w:pPr>
        <w:ind w:left="142" w:firstLine="0"/>
      </w:pPr>
      <w:rPr>
        <w:rFonts w:ascii="黑体" w:eastAsia="黑体" w:hAnsi="黑体" w:hint="eastAsia"/>
      </w:rPr>
    </w:lvl>
    <w:lvl w:ilvl="2">
      <w:start w:val="1"/>
      <w:numFmt w:val="decimal"/>
      <w:suff w:val="space"/>
      <w:lvlText w:val="%1.%2.%3 "/>
      <w:lvlJc w:val="left"/>
      <w:pPr>
        <w:ind w:left="0" w:firstLine="0"/>
      </w:pPr>
      <w:rPr>
        <w:rFonts w:ascii="黑体" w:eastAsia="黑体" w:hAnsi="黑体" w:hint="eastAsia"/>
      </w:rPr>
    </w:lvl>
    <w:lvl w:ilvl="3">
      <w:start w:val="1"/>
      <w:numFmt w:val="decimal"/>
      <w:suff w:val="space"/>
      <w:lvlText w:val="%1.%2.%3.%4 "/>
      <w:lvlJc w:val="left"/>
      <w:pPr>
        <w:ind w:left="0" w:firstLine="0"/>
      </w:pPr>
      <w:rPr>
        <w:rFonts w:ascii="黑体" w:eastAsia="黑体" w:hAnsi="黑体" w:hint="eastAsia"/>
      </w:rPr>
    </w:lvl>
    <w:lvl w:ilvl="4">
      <w:start w:val="1"/>
      <w:numFmt w:val="decimal"/>
      <w:suff w:val="space"/>
      <w:lvlText w:val="%1.%2.%3.%4.%5 "/>
      <w:lvlJc w:val="left"/>
      <w:pPr>
        <w:ind w:left="0" w:firstLine="0"/>
      </w:pPr>
      <w:rPr>
        <w:rFonts w:ascii="黑体" w:eastAsia="黑体" w:hAnsi="黑体" w:hint="eastAsia"/>
      </w:rPr>
    </w:lvl>
    <w:lvl w:ilvl="5">
      <w:start w:val="1"/>
      <w:numFmt w:val="decimal"/>
      <w:suff w:val="space"/>
      <w:lvlText w:val="%1.%2.%3.%4.%5.%6 "/>
      <w:lvlJc w:val="left"/>
      <w:pPr>
        <w:ind w:left="0" w:firstLine="0"/>
      </w:pPr>
      <w:rPr>
        <w:rFonts w:ascii="黑体" w:eastAsia="黑体" w:hAnsi="黑体"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6CEA2025"/>
    <w:multiLevelType w:val="multilevel"/>
    <w:tmpl w:val="6CEA2025"/>
    <w:lvl w:ilvl="0">
      <w:start w:val="1"/>
      <w:numFmt w:val="none"/>
      <w:suff w:val="nothing"/>
      <w:lvlText w:val="%1"/>
      <w:lvlJc w:val="left"/>
      <w:rPr>
        <w:rFonts w:ascii="Times New Roman" w:hAnsi="Times New Roman" w:cs="Times New Roman" w:hint="default"/>
        <w:b/>
        <w:i w:val="0"/>
        <w:sz w:val="21"/>
        <w:szCs w:val="21"/>
      </w:rPr>
    </w:lvl>
    <w:lvl w:ilvl="1">
      <w:start w:val="1"/>
      <w:numFmt w:val="decimal"/>
      <w:suff w:val="nothing"/>
      <w:lvlText w:val="%1%2　"/>
      <w:lvlJc w:val="left"/>
      <w:rPr>
        <w:rFonts w:ascii="黑体" w:eastAsia="黑体" w:hAnsi="Times New Roman" w:hint="eastAsia"/>
        <w:b w:val="0"/>
        <w:i w:val="0"/>
        <w:sz w:val="21"/>
        <w:szCs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hint="eastAsia"/>
        <w:b w:val="0"/>
        <w:i w:val="0"/>
        <w:sz w:val="21"/>
        <w:szCs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hint="eastAsia"/>
        <w:b w:val="0"/>
        <w:i w:val="0"/>
        <w:sz w:val="21"/>
        <w:szCs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hint="eastAsia"/>
        <w:b w:val="0"/>
        <w:i w:val="0"/>
        <w:sz w:val="21"/>
        <w:szCs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hint="eastAsia"/>
        <w:b w:val="0"/>
        <w:i w:val="0"/>
        <w:sz w:val="21"/>
        <w:szCs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hint="eastAsia"/>
        <w:b w:val="0"/>
        <w:i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7B43F81"/>
    <w:rsid w:val="DEBF7C69"/>
    <w:rsid w:val="000E4C0C"/>
    <w:rsid w:val="001B6916"/>
    <w:rsid w:val="00377C94"/>
    <w:rsid w:val="004221BC"/>
    <w:rsid w:val="00443F26"/>
    <w:rsid w:val="00503EFA"/>
    <w:rsid w:val="00803287"/>
    <w:rsid w:val="00824254"/>
    <w:rsid w:val="008609C7"/>
    <w:rsid w:val="00B97E7A"/>
    <w:rsid w:val="00C218AD"/>
    <w:rsid w:val="00C42B12"/>
    <w:rsid w:val="00C75D69"/>
    <w:rsid w:val="00CE5774"/>
    <w:rsid w:val="00E96B84"/>
    <w:rsid w:val="07B43F81"/>
    <w:rsid w:val="0F60531E"/>
    <w:rsid w:val="1E1514F5"/>
    <w:rsid w:val="4BE56707"/>
    <w:rsid w:val="5986103B"/>
    <w:rsid w:val="5B341FD5"/>
    <w:rsid w:val="64721AD6"/>
    <w:rsid w:val="6B841053"/>
    <w:rsid w:val="706928D9"/>
    <w:rsid w:val="75CB41B3"/>
    <w:rsid w:val="7996CBD8"/>
    <w:rsid w:val="7D35768D"/>
    <w:rsid w:val="7FAC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F8DD0CA"/>
  <w15:docId w15:val="{ECB39A6E-3560-446A-A9B8-42B0FD66E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1"/>
    <w:uiPriority w:val="99"/>
    <w:qFormat/>
    <w:pPr>
      <w:snapToGrid w:val="0"/>
      <w:ind w:rightChars="100" w:right="210"/>
      <w:jc w:val="right"/>
    </w:pPr>
    <w:rPr>
      <w:sz w:val="18"/>
      <w:szCs w:val="18"/>
    </w:rPr>
  </w:style>
  <w:style w:type="paragraph" w:styleId="a6">
    <w:name w:val="header"/>
    <w:basedOn w:val="a1"/>
    <w:qFormat/>
    <w:pPr>
      <w:snapToGrid w:val="0"/>
      <w:jc w:val="left"/>
    </w:pPr>
    <w:rPr>
      <w:sz w:val="18"/>
      <w:szCs w:val="18"/>
    </w:rPr>
  </w:style>
  <w:style w:type="paragraph" w:styleId="a7">
    <w:name w:val="Normal (Web)"/>
    <w:basedOn w:val="a1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qFormat/>
    <w:rPr>
      <w:rFonts w:ascii="Times New Roman" w:eastAsia="宋体" w:hAnsi="Times New Roman"/>
      <w:sz w:val="18"/>
    </w:rPr>
  </w:style>
  <w:style w:type="character" w:styleId="aa">
    <w:name w:val="Emphasis"/>
    <w:basedOn w:val="a2"/>
    <w:qFormat/>
    <w:rPr>
      <w:i/>
    </w:rPr>
  </w:style>
  <w:style w:type="paragraph" w:customStyle="1" w:styleId="ab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c">
    <w:name w:val="其他标准标志"/>
    <w:basedOn w:val="ad"/>
    <w:qFormat/>
    <w:pPr>
      <w:framePr w:w="6101" w:wrap="around" w:vAnchor="page" w:hAnchor="page" w:x="4673" w:y="942"/>
    </w:pPr>
    <w:rPr>
      <w:w w:val="130"/>
    </w:rPr>
  </w:style>
  <w:style w:type="paragraph" w:customStyle="1" w:styleId="ad">
    <w:name w:val="标准标志"/>
    <w:next w:val="a1"/>
    <w:qFormat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e">
    <w:name w:val="其他标准称谓"/>
    <w:next w:val="a1"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2">
    <w:name w:val="封面标准号2"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">
    <w:name w:val="封面标准代替信息"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f0">
    <w:name w:val="封面标准名称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1">
    <w:name w:val="封面标准文稿类别"/>
    <w:basedOn w:val="af2"/>
    <w:qFormat/>
    <w:pPr>
      <w:framePr w:wrap="around"/>
      <w:spacing w:after="160" w:line="240" w:lineRule="auto"/>
    </w:pPr>
    <w:rPr>
      <w:sz w:val="24"/>
    </w:rPr>
  </w:style>
  <w:style w:type="paragraph" w:customStyle="1" w:styleId="af2">
    <w:name w:val="封面一致性程度标识"/>
    <w:basedOn w:val="af3"/>
    <w:qFormat/>
    <w:pPr>
      <w:framePr w:wrap="around"/>
      <w:spacing w:before="440"/>
    </w:pPr>
    <w:rPr>
      <w:rFonts w:ascii="宋体" w:eastAsia="宋体"/>
    </w:rPr>
  </w:style>
  <w:style w:type="paragraph" w:customStyle="1" w:styleId="af3">
    <w:name w:val="封面标准英文名称"/>
    <w:basedOn w:val="af0"/>
    <w:qFormat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4">
    <w:name w:val="封面标准文稿编辑信息"/>
    <w:basedOn w:val="af1"/>
    <w:qFormat/>
    <w:pPr>
      <w:framePr w:wrap="around"/>
      <w:spacing w:before="180" w:line="180" w:lineRule="exact"/>
    </w:pPr>
    <w:rPr>
      <w:sz w:val="21"/>
    </w:rPr>
  </w:style>
  <w:style w:type="paragraph" w:customStyle="1" w:styleId="af5">
    <w:name w:val="其他发布日期"/>
    <w:basedOn w:val="af6"/>
    <w:qFormat/>
    <w:pPr>
      <w:framePr w:wrap="around" w:vAnchor="page" w:hAnchor="text" w:x="1419"/>
    </w:pPr>
  </w:style>
  <w:style w:type="paragraph" w:customStyle="1" w:styleId="af6">
    <w:name w:val="发布日期"/>
    <w:qFormat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7">
    <w:name w:val="其他实施日期"/>
    <w:basedOn w:val="af8"/>
    <w:qFormat/>
    <w:pPr>
      <w:framePr w:wrap="around"/>
    </w:pPr>
  </w:style>
  <w:style w:type="paragraph" w:customStyle="1" w:styleId="af8">
    <w:name w:val="实施日期"/>
    <w:basedOn w:val="af6"/>
    <w:qFormat/>
    <w:pPr>
      <w:framePr w:wrap="around" w:vAnchor="page" w:hAnchor="text"/>
      <w:jc w:val="right"/>
    </w:pPr>
  </w:style>
  <w:style w:type="paragraph" w:customStyle="1" w:styleId="af9">
    <w:name w:val="其他发布部门"/>
    <w:basedOn w:val="afa"/>
    <w:qFormat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a">
    <w:name w:val="发布部门"/>
    <w:next w:val="afb"/>
    <w:qFormat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b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afc">
    <w:name w:val="发布"/>
    <w:qFormat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d">
    <w:name w:val="前言、引言标题"/>
    <w:next w:val="afb"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">
    <w:name w:val="章标题"/>
    <w:next w:val="afb"/>
    <w:qFormat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0">
    <w:name w:val="一级条标题"/>
    <w:next w:val="afb"/>
    <w:qFormat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e">
    <w:name w:val="标准书眉_奇数页"/>
    <w:next w:val="a1"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f">
    <w:name w:val="标准书脚_奇数页"/>
    <w:qFormat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aff0">
    <w:name w:val="List Paragraph"/>
    <w:basedOn w:val="a1"/>
    <w:uiPriority w:val="99"/>
    <w:qFormat/>
    <w:rsid w:val="000E4C0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沧海桑田</dc:creator>
  <cp:lastModifiedBy>zrf</cp:lastModifiedBy>
  <cp:revision>6</cp:revision>
  <cp:lastPrinted>2021-01-16T22:54:00Z</cp:lastPrinted>
  <dcterms:created xsi:type="dcterms:W3CDTF">2021-01-13T18:29:00Z</dcterms:created>
  <dcterms:modified xsi:type="dcterms:W3CDTF">2023-06-28T15:36:00Z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