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rsidTr="007B7453">
        <w:tc>
          <w:tcPr>
            <w:tcW w:w="509" w:type="dxa"/>
          </w:tcPr>
          <w:p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p>
        </w:tc>
        <w:tc>
          <w:tcPr>
            <w:tcW w:w="8855" w:type="dxa"/>
          </w:tcPr>
          <w:p w:rsidR="00672BFD" w:rsidRPr="00672BFD" w:rsidRDefault="00C76FEC"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sidR="004A17E6">
              <w:rPr>
                <w:rFonts w:ascii="黑体" w:eastAsia="黑体" w:hAnsi="黑体"/>
                <w:sz w:val="21"/>
                <w:szCs w:val="21"/>
              </w:rPr>
              <w:instrText xml:space="preserve"> FORMTEXT </w:instrText>
            </w:r>
            <w:r w:rsidR="00FC11AC">
              <w:rPr>
                <w:rFonts w:ascii="黑体" w:eastAsia="黑体" w:hAnsi="黑体"/>
                <w:sz w:val="21"/>
                <w:szCs w:val="21"/>
              </w:rPr>
            </w:r>
            <w:r>
              <w:rPr>
                <w:rFonts w:ascii="黑体" w:eastAsia="黑体" w:hAnsi="黑体"/>
                <w:sz w:val="21"/>
                <w:szCs w:val="21"/>
              </w:rPr>
              <w:fldChar w:fldCharType="separate"/>
            </w:r>
            <w:r w:rsidR="00FC11AC">
              <w:rPr>
                <w:rFonts w:ascii="黑体" w:eastAsia="黑体" w:hAnsi="黑体"/>
                <w:sz w:val="21"/>
                <w:szCs w:val="21"/>
              </w:rPr>
              <w:t>点击此处添加ICS号</w:t>
            </w:r>
            <w:r>
              <w:rPr>
                <w:rFonts w:ascii="黑体" w:eastAsia="黑体" w:hAnsi="黑体"/>
                <w:sz w:val="21"/>
                <w:szCs w:val="21"/>
              </w:rPr>
              <w:fldChar w:fldCharType="end"/>
            </w:r>
            <w:bookmarkEnd w:id="0"/>
          </w:p>
        </w:tc>
      </w:tr>
      <w:tr w:rsidR="007B7453" w:rsidRPr="00672BFD" w:rsidTr="007B7453">
        <w:tc>
          <w:tcPr>
            <w:tcW w:w="509" w:type="dxa"/>
          </w:tcPr>
          <w:p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p>
        </w:tc>
        <w:tc>
          <w:tcPr>
            <w:tcW w:w="8855" w:type="dxa"/>
          </w:tcPr>
          <w:p w:rsidR="00FB231D" w:rsidRPr="00672BFD" w:rsidRDefault="00C76FEC"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7C1E8B">
              <w:rPr>
                <w:rFonts w:ascii="黑体" w:eastAsia="黑体" w:hAnsi="黑体"/>
                <w:sz w:val="21"/>
                <w:szCs w:val="21"/>
              </w:rPr>
              <w:t>点击此处添加CCS号</w:t>
            </w:r>
            <w:r w:rsidRPr="00672BFD">
              <w:rPr>
                <w:rFonts w:ascii="黑体" w:eastAsia="黑体" w:hAnsi="黑体"/>
                <w:sz w:val="21"/>
                <w:szCs w:val="21"/>
              </w:rPr>
              <w:fldChar w:fldCharType="end"/>
            </w:r>
            <w:bookmarkEnd w:id="1"/>
          </w:p>
        </w:tc>
      </w:tr>
    </w:tbl>
    <w:tbl>
      <w:tblPr>
        <w:tblStyle w:val="afffffffffc"/>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rsidTr="00DF5F11">
        <w:tc>
          <w:tcPr>
            <w:tcW w:w="6407" w:type="dxa"/>
          </w:tcPr>
          <w:p w:rsidR="001446C2" w:rsidRDefault="001446C2" w:rsidP="00901937">
            <w:pPr>
              <w:pStyle w:val="affff5"/>
              <w:framePr w:w="0" w:hRule="auto" w:wrap="auto" w:hAnchor="text" w:xAlign="left" w:yAlign="inline" w:anchorLock="0"/>
              <w:rPr>
                <w:rFonts w:ascii="宋体" w:hAnsi="宋体"/>
                <w:sz w:val="28"/>
                <w:szCs w:val="28"/>
              </w:rPr>
            </w:pPr>
            <w:bookmarkStart w:id="2" w:name="_Hlk26473981"/>
            <w:r>
              <w:rPr>
                <w:noProof/>
              </w:rPr>
              <w:drawing>
                <wp:inline distT="0" distB="0" distL="0" distR="0">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00C76FEC">
              <w:fldChar w:fldCharType="begin">
                <w:ffData>
                  <w:name w:val="c1"/>
                  <w:enabled/>
                  <w:calcOnExit w:val="0"/>
                  <w:textInput>
                    <w:maxLength w:val="8"/>
                  </w:textInput>
                </w:ffData>
              </w:fldChar>
            </w:r>
            <w:bookmarkStart w:id="3" w:name="c1"/>
            <w:r>
              <w:instrText xml:space="preserve"> FORMTEXT </w:instrText>
            </w:r>
            <w:r w:rsidR="00C76FEC">
              <w:fldChar w:fldCharType="separate"/>
            </w:r>
            <w:r w:rsidR="00901937">
              <w:t>13</w:t>
            </w:r>
            <w:r w:rsidR="00C76FEC">
              <w:fldChar w:fldCharType="end"/>
            </w:r>
            <w:bookmarkEnd w:id="3"/>
          </w:p>
        </w:tc>
      </w:tr>
    </w:tbl>
    <w:p w:rsidR="0000040A" w:rsidRPr="007B7453" w:rsidRDefault="00C76FEC" w:rsidP="000107E0">
      <w:pPr>
        <w:pStyle w:val="affff6"/>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007B7453"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901937">
        <w:rPr>
          <w:rFonts w:ascii="黑体" w:eastAsia="黑体" w:hint="eastAsia"/>
          <w:b w:val="0"/>
          <w:w w:val="100"/>
          <w:sz w:val="48"/>
        </w:rPr>
        <w:t>河北省</w:t>
      </w:r>
      <w:r w:rsidRPr="001A4CF3">
        <w:rPr>
          <w:rFonts w:ascii="黑体" w:eastAsia="黑体"/>
          <w:b w:val="0"/>
          <w:w w:val="100"/>
          <w:sz w:val="48"/>
        </w:rPr>
        <w:fldChar w:fldCharType="end"/>
      </w:r>
      <w:bookmarkEnd w:id="4"/>
      <w:r w:rsidR="00B77EC8">
        <w:rPr>
          <w:rFonts w:ascii="黑体" w:eastAsia="黑体" w:hAnsi="黑体" w:hint="eastAsia"/>
          <w:b w:val="0"/>
          <w:bCs w:val="0"/>
          <w:w w:val="100"/>
          <w:sz w:val="48"/>
          <w:szCs w:val="48"/>
        </w:rPr>
        <w:t>地方</w:t>
      </w:r>
      <w:r w:rsidR="007B7453">
        <w:rPr>
          <w:rFonts w:ascii="黑体" w:eastAsia="黑体" w:hAnsi="黑体" w:hint="eastAsia"/>
          <w:b w:val="0"/>
          <w:bCs w:val="0"/>
          <w:w w:val="100"/>
          <w:sz w:val="48"/>
          <w:szCs w:val="48"/>
        </w:rPr>
        <w:t>标准</w:t>
      </w:r>
    </w:p>
    <w:bookmarkEnd w:id="2"/>
    <w:p w:rsidR="00AA456B" w:rsidRPr="005F4712" w:rsidRDefault="00634D9E" w:rsidP="00A952D7">
      <w:pPr>
        <w:pStyle w:val="affffffffff3"/>
        <w:framePr w:wrap="auto"/>
        <w:rPr>
          <w:lang w:val="fr-FR"/>
        </w:rPr>
      </w:pPr>
      <w:r w:rsidRPr="005F4712">
        <w:rPr>
          <w:lang w:val="fr-FR"/>
        </w:rPr>
        <w:t>DB</w:t>
      </w:r>
      <w:r w:rsidR="00C76FEC">
        <w:fldChar w:fldCharType="begin">
          <w:ffData>
            <w:name w:val="文字1"/>
            <w:enabled/>
            <w:calcOnExit w:val="0"/>
            <w:textInput>
              <w:default w:val="XX/T"/>
            </w:textInput>
          </w:ffData>
        </w:fldChar>
      </w:r>
      <w:bookmarkStart w:id="5" w:name="文字1"/>
      <w:r w:rsidR="005F4712" w:rsidRPr="005F4712">
        <w:rPr>
          <w:lang w:val="fr-FR"/>
        </w:rPr>
        <w:instrText xml:space="preserve"> FORMTEXT </w:instrText>
      </w:r>
      <w:r w:rsidR="00C76FEC">
        <w:fldChar w:fldCharType="separate"/>
      </w:r>
      <w:r w:rsidR="00901937">
        <w:rPr>
          <w:lang w:val="fr-FR"/>
        </w:rPr>
        <w:t>13</w:t>
      </w:r>
      <w:r w:rsidR="005F4712" w:rsidRPr="005F4712">
        <w:rPr>
          <w:lang w:val="fr-FR"/>
        </w:rPr>
        <w:t>/T</w:t>
      </w:r>
      <w:r w:rsidR="00C76FEC">
        <w:fldChar w:fldCharType="end"/>
      </w:r>
      <w:bookmarkEnd w:id="5"/>
      <w:r w:rsidR="00C76FEC">
        <w:fldChar w:fldCharType="begin">
          <w:ffData>
            <w:name w:val="NSTD_CODE_F"/>
            <w:enabled/>
            <w:calcOnExit w:val="0"/>
            <w:textInput>
              <w:default w:val="XXXX"/>
            </w:textInput>
          </w:ffData>
        </w:fldChar>
      </w:r>
      <w:bookmarkStart w:id="6" w:name="NSTD_CODE_F"/>
      <w:r w:rsidR="006E23EA" w:rsidRPr="0012059C">
        <w:rPr>
          <w:lang w:val="fr-FR"/>
        </w:rPr>
        <w:instrText xml:space="preserve"> FORMTEXT </w:instrText>
      </w:r>
      <w:r w:rsidR="00C76FEC">
        <w:fldChar w:fldCharType="separate"/>
      </w:r>
      <w:r w:rsidR="006E23EA" w:rsidRPr="0012059C">
        <w:rPr>
          <w:lang w:val="fr-FR"/>
        </w:rPr>
        <w:t>XXXX</w:t>
      </w:r>
      <w:r w:rsidR="00C76FEC">
        <w:fldChar w:fldCharType="end"/>
      </w:r>
      <w:bookmarkEnd w:id="6"/>
      <w:r w:rsidR="004644A6" w:rsidRPr="005F4712">
        <w:rPr>
          <w:rFonts w:hAnsi="黑体"/>
          <w:lang w:val="fr-FR"/>
        </w:rPr>
        <w:t>—</w:t>
      </w:r>
      <w:r w:rsidR="00C76FEC">
        <w:fldChar w:fldCharType="begin">
          <w:ffData>
            <w:name w:val="NSTD_CODE_B"/>
            <w:enabled/>
            <w:calcOnExit w:val="0"/>
            <w:textInput>
              <w:default w:val="XXXX"/>
            </w:textInput>
          </w:ffData>
        </w:fldChar>
      </w:r>
      <w:bookmarkStart w:id="7" w:name="NSTD_CODE_B"/>
      <w:r w:rsidR="00087A77" w:rsidRPr="005F4712">
        <w:rPr>
          <w:lang w:val="fr-FR"/>
        </w:rPr>
        <w:instrText xml:space="preserve"> FORMTEXT </w:instrText>
      </w:r>
      <w:r w:rsidR="00C76FEC">
        <w:fldChar w:fldCharType="separate"/>
      </w:r>
      <w:r w:rsidR="00087A77" w:rsidRPr="005F4712">
        <w:rPr>
          <w:lang w:val="fr-FR"/>
        </w:rPr>
        <w:t>XXXX</w:t>
      </w:r>
      <w:r w:rsidR="00C76FEC">
        <w:fldChar w:fldCharType="end"/>
      </w:r>
      <w:bookmarkEnd w:id="7"/>
    </w:p>
    <w:p w:rsidR="00E846C8" w:rsidRPr="001E4882" w:rsidRDefault="00C76FEC" w:rsidP="00A952D7">
      <w:pPr>
        <w:pStyle w:val="affffffffff4"/>
        <w:framePr w:wrap="auto"/>
        <w:rPr>
          <w:rFonts w:hAnsi="黑体"/>
        </w:rPr>
      </w:pPr>
      <w:r w:rsidRPr="001E4882">
        <w:rPr>
          <w:rFonts w:hAnsi="黑体"/>
        </w:rPr>
        <w:fldChar w:fldCharType="begin">
          <w:ffData>
            <w:name w:val="OSTD_CODE"/>
            <w:enabled/>
            <w:calcOnExit w:val="0"/>
            <w:textInput/>
          </w:ffData>
        </w:fldChar>
      </w:r>
      <w:bookmarkStart w:id="8" w:name="OSTD_CODE"/>
      <w:r w:rsidR="00087A77"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rsidR="008F70BD" w:rsidRPr="007B7453" w:rsidRDefault="00437BE9" w:rsidP="007B7453">
      <w:pPr>
        <w:spacing w:line="240" w:lineRule="auto"/>
        <w:rPr>
          <w:rFonts w:ascii="黑体" w:eastAsia="黑体" w:hAnsi="黑体"/>
          <w:kern w:val="0"/>
          <w:sz w:val="10"/>
          <w:szCs w:val="10"/>
        </w:rPr>
      </w:pPr>
      <w:r>
        <w:rPr>
          <w:rFonts w:ascii="黑体" w:eastAsia="黑体" w:hAnsi="黑体"/>
          <w:noProof/>
          <w:kern w:val="0"/>
          <w:sz w:val="10"/>
          <w:szCs w:val="10"/>
        </w:rPr>
        <w:pict>
          <v:line id="直接连接符 73" o:spid="_x0000_s1026" style="position:absolute;left:0;text-align:left;z-index:251660288;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rsidR="006816A4" w:rsidRDefault="00C76FEC"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9" w:name="CSTD_NAME"/>
      <w:r w:rsidR="0012059C">
        <w:instrText xml:space="preserve"> FORMTEXT </w:instrText>
      </w:r>
      <w:r>
        <w:fldChar w:fldCharType="separate"/>
      </w:r>
      <w:r w:rsidR="00901937">
        <w:rPr>
          <w:rFonts w:hint="eastAsia"/>
        </w:rPr>
        <w:t>碣石山产区</w:t>
      </w:r>
      <w:r w:rsidR="00901937">
        <w:t>马瑟兰</w:t>
      </w:r>
      <w:r w:rsidR="00901937">
        <w:rPr>
          <w:rFonts w:hint="eastAsia"/>
        </w:rPr>
        <w:t>酿酒</w:t>
      </w:r>
      <w:r w:rsidR="00901937">
        <w:t>葡萄栽培技术规程</w:t>
      </w:r>
      <w:r>
        <w:fldChar w:fldCharType="end"/>
      </w:r>
      <w:bookmarkEnd w:id="9"/>
    </w:p>
    <w:p w:rsidR="00815419" w:rsidRPr="00815419" w:rsidRDefault="00815419" w:rsidP="00324EDD">
      <w:pPr>
        <w:framePr w:w="9639" w:h="6974" w:hRule="exact" w:wrap="around" w:vAnchor="page" w:hAnchor="page" w:x="1419" w:y="6408" w:anchorLock="1"/>
        <w:ind w:left="-1418"/>
      </w:pPr>
    </w:p>
    <w:p w:rsidR="00755402" w:rsidRPr="008B50C8" w:rsidRDefault="00C76FEC"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sidR="00F515EE">
        <w:rPr>
          <w:rFonts w:eastAsia="黑体"/>
          <w:noProof/>
          <w:szCs w:val="28"/>
        </w:rPr>
        <w:instrText xml:space="preserve"> FORMTEXT </w:instrText>
      </w:r>
      <w:r>
        <w:rPr>
          <w:rFonts w:eastAsia="黑体"/>
          <w:noProof/>
          <w:szCs w:val="28"/>
        </w:rPr>
      </w:r>
      <w:r>
        <w:rPr>
          <w:rFonts w:eastAsia="黑体"/>
          <w:noProof/>
          <w:szCs w:val="28"/>
        </w:rPr>
        <w:fldChar w:fldCharType="separate"/>
      </w:r>
      <w:r w:rsidR="00F515EE">
        <w:rPr>
          <w:rFonts w:eastAsia="黑体" w:hint="eastAsia"/>
          <w:noProof/>
          <w:szCs w:val="28"/>
        </w:rPr>
        <w:t>点击此处添加标准名称的英文译名</w:t>
      </w:r>
      <w:r>
        <w:rPr>
          <w:rFonts w:eastAsia="黑体"/>
          <w:noProof/>
          <w:szCs w:val="28"/>
        </w:rPr>
        <w:fldChar w:fldCharType="end"/>
      </w:r>
      <w:bookmarkEnd w:id="10"/>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rsidR="00CA7AFD" w:rsidRPr="00AC4D95" w:rsidRDefault="00C76FEC"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5"/>
              <w:listEntry w:val=" "/>
              <w:listEntry w:val="草案版次选择"/>
              <w:listEntry w:val="（工作组讨论稿）"/>
              <w:listEntry w:val="（征求意见稿）"/>
              <w:listEntry w:val="（送审讨论稿）"/>
              <w:listEntry w:val="（送审稿）"/>
              <w:listEntry w:val="（报批稿）"/>
            </w:ddList>
          </w:ffData>
        </w:fldChar>
      </w:r>
      <w:bookmarkStart w:id="11" w:name="下拉1"/>
      <w:r w:rsidR="00A32D73">
        <w:rPr>
          <w:noProof/>
          <w:sz w:val="24"/>
          <w:szCs w:val="28"/>
        </w:rPr>
        <w:instrText xml:space="preserve"> FORMDROPDOWN </w:instrText>
      </w:r>
      <w:r w:rsidR="00437BE9">
        <w:rPr>
          <w:noProof/>
          <w:sz w:val="24"/>
          <w:szCs w:val="28"/>
        </w:rPr>
      </w:r>
      <w:r w:rsidR="00437BE9">
        <w:rPr>
          <w:noProof/>
          <w:sz w:val="24"/>
          <w:szCs w:val="28"/>
        </w:rPr>
        <w:fldChar w:fldCharType="separate"/>
      </w:r>
      <w:r>
        <w:rPr>
          <w:noProof/>
          <w:sz w:val="24"/>
          <w:szCs w:val="28"/>
        </w:rPr>
        <w:fldChar w:fldCharType="end"/>
      </w:r>
      <w:bookmarkEnd w:id="11"/>
    </w:p>
    <w:p w:rsidR="0036429C" w:rsidRDefault="00C76FEC"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sidR="00B378E5">
        <w:rPr>
          <w:noProof/>
          <w:sz w:val="21"/>
          <w:szCs w:val="28"/>
        </w:rPr>
        <w:instrText xml:space="preserve"> FORMTEXT </w:instrText>
      </w:r>
      <w:r>
        <w:rPr>
          <w:noProof/>
          <w:sz w:val="21"/>
          <w:szCs w:val="28"/>
        </w:rPr>
      </w:r>
      <w:r>
        <w:rPr>
          <w:noProof/>
          <w:sz w:val="21"/>
          <w:szCs w:val="28"/>
        </w:rPr>
        <w:fldChar w:fldCharType="separate"/>
      </w:r>
      <w:r w:rsidR="00901937">
        <w:rPr>
          <w:noProof/>
          <w:sz w:val="21"/>
          <w:szCs w:val="28"/>
        </w:rPr>
        <w:t> </w:t>
      </w:r>
      <w:r w:rsidR="00901937">
        <w:rPr>
          <w:noProof/>
          <w:sz w:val="21"/>
          <w:szCs w:val="28"/>
        </w:rPr>
        <w:t> </w:t>
      </w:r>
      <w:r w:rsidR="00901937">
        <w:rPr>
          <w:noProof/>
          <w:sz w:val="21"/>
          <w:szCs w:val="28"/>
        </w:rPr>
        <w:t> </w:t>
      </w:r>
      <w:r w:rsidR="00901937">
        <w:rPr>
          <w:noProof/>
          <w:sz w:val="21"/>
          <w:szCs w:val="28"/>
        </w:rPr>
        <w:t> </w:t>
      </w:r>
      <w:r w:rsidR="00901937">
        <w:rPr>
          <w:noProof/>
          <w:sz w:val="21"/>
          <w:szCs w:val="28"/>
        </w:rPr>
        <w:t> </w:t>
      </w:r>
      <w:r>
        <w:rPr>
          <w:noProof/>
          <w:sz w:val="21"/>
          <w:szCs w:val="28"/>
        </w:rPr>
        <w:fldChar w:fldCharType="end"/>
      </w:r>
      <w:bookmarkEnd w:id="12"/>
    </w:p>
    <w:p w:rsidR="00DE703F" w:rsidRPr="00A6537A" w:rsidRDefault="00C76FEC" w:rsidP="007663B8">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008620FC" w:rsidRPr="00A6537A">
        <w:rPr>
          <w:b/>
          <w:noProof/>
          <w:sz w:val="21"/>
          <w:szCs w:val="28"/>
        </w:rPr>
        <w:instrText xml:space="preserve"> FORMDROPDOWN </w:instrText>
      </w:r>
      <w:r w:rsidR="00437BE9">
        <w:rPr>
          <w:b/>
          <w:noProof/>
          <w:sz w:val="21"/>
          <w:szCs w:val="28"/>
        </w:rPr>
      </w:r>
      <w:r w:rsidR="00437BE9">
        <w:rPr>
          <w:b/>
          <w:noProof/>
          <w:sz w:val="21"/>
          <w:szCs w:val="28"/>
        </w:rPr>
        <w:fldChar w:fldCharType="separate"/>
      </w:r>
      <w:r w:rsidRPr="00A6537A">
        <w:rPr>
          <w:b/>
          <w:noProof/>
          <w:sz w:val="21"/>
          <w:szCs w:val="28"/>
        </w:rPr>
        <w:fldChar w:fldCharType="end"/>
      </w:r>
      <w:bookmarkEnd w:id="13"/>
    </w:p>
    <w:p w:rsidR="00CD50A1" w:rsidRDefault="00C76FEC"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4" w:name="PLSH_DATE_Y"/>
      <w:r w:rsidR="00087A77">
        <w:rPr>
          <w:rFonts w:ascii="黑体"/>
        </w:rPr>
        <w:instrText xml:space="preserve"> FORMTEXT </w:instrText>
      </w:r>
      <w:r>
        <w:rPr>
          <w:rFonts w:ascii="黑体"/>
        </w:rPr>
      </w:r>
      <w:r>
        <w:rPr>
          <w:rFonts w:ascii="黑体"/>
        </w:rPr>
        <w:fldChar w:fldCharType="separate"/>
      </w:r>
      <w:r w:rsidR="00901937">
        <w:rPr>
          <w:rFonts w:ascii="黑体"/>
        </w:rPr>
        <w:t>2022</w:t>
      </w:r>
      <w:r>
        <w:rPr>
          <w:rFonts w:ascii="黑体"/>
        </w:rPr>
        <w:fldChar w:fldCharType="end"/>
      </w:r>
      <w:bookmarkEnd w:id="14"/>
      <w:r w:rsidR="00CD50A1" w:rsidRPr="00BB6C98">
        <w:rPr>
          <w:rFonts w:ascii="黑体"/>
        </w:rPr>
        <w:t>-</w:t>
      </w:r>
      <w:r>
        <w:rPr>
          <w:rFonts w:ascii="黑体"/>
        </w:rPr>
        <w:fldChar w:fldCharType="begin">
          <w:ffData>
            <w:name w:val="PLSH_DATE_M"/>
            <w:enabled/>
            <w:calcOnExit w:val="0"/>
            <w:textInput>
              <w:default w:val="XX"/>
              <w:maxLength w:val="2"/>
            </w:textInput>
          </w:ffData>
        </w:fldChar>
      </w:r>
      <w:bookmarkStart w:id="15" w:name="PLSH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5"/>
      <w:r w:rsidR="00CD50A1" w:rsidRPr="00BB6C98">
        <w:rPr>
          <w:rFonts w:ascii="黑体"/>
        </w:rPr>
        <w:t>-</w:t>
      </w:r>
      <w:r>
        <w:rPr>
          <w:rFonts w:ascii="黑体"/>
        </w:rPr>
        <w:fldChar w:fldCharType="begin">
          <w:ffData>
            <w:name w:val="PLSH_DATE_D"/>
            <w:enabled/>
            <w:calcOnExit w:val="0"/>
            <w:textInput>
              <w:default w:val="XX"/>
              <w:maxLength w:val="2"/>
            </w:textInput>
          </w:ffData>
        </w:fldChar>
      </w:r>
      <w:bookmarkStart w:id="16" w:name="PLSH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6"/>
      <w:r w:rsidR="00CD50A1">
        <w:rPr>
          <w:rFonts w:hint="eastAsia"/>
        </w:rPr>
        <w:t>发布</w:t>
      </w:r>
    </w:p>
    <w:p w:rsidR="00CD50A1" w:rsidRDefault="00C76FEC"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7" w:name="CROT_DATE_Y"/>
      <w:r w:rsidR="00087A77">
        <w:rPr>
          <w:rFonts w:ascii="黑体"/>
        </w:rPr>
        <w:instrText xml:space="preserve"> FORMTEXT </w:instrText>
      </w:r>
      <w:r>
        <w:rPr>
          <w:rFonts w:ascii="黑体"/>
        </w:rPr>
      </w:r>
      <w:r>
        <w:rPr>
          <w:rFonts w:ascii="黑体"/>
        </w:rPr>
        <w:fldChar w:fldCharType="separate"/>
      </w:r>
      <w:r w:rsidR="00901937">
        <w:rPr>
          <w:rFonts w:ascii="黑体"/>
        </w:rPr>
        <w:t>2023</w:t>
      </w:r>
      <w:r>
        <w:rPr>
          <w:rFonts w:ascii="黑体"/>
        </w:rPr>
        <w:fldChar w:fldCharType="end"/>
      </w:r>
      <w:bookmarkEnd w:id="17"/>
      <w:r w:rsidR="00CD50A1" w:rsidRPr="00BB6C98">
        <w:rPr>
          <w:rFonts w:ascii="黑体"/>
        </w:rPr>
        <w:t>-</w:t>
      </w:r>
      <w:r>
        <w:rPr>
          <w:rFonts w:ascii="黑体"/>
        </w:rPr>
        <w:fldChar w:fldCharType="begin">
          <w:ffData>
            <w:name w:val="CROT_DATE_M"/>
            <w:enabled/>
            <w:calcOnExit w:val="0"/>
            <w:textInput>
              <w:default w:val="XX"/>
              <w:maxLength w:val="2"/>
            </w:textInput>
          </w:ffData>
        </w:fldChar>
      </w:r>
      <w:bookmarkStart w:id="18" w:name="CROT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8"/>
      <w:r w:rsidR="00CD50A1" w:rsidRPr="00BB6C98">
        <w:rPr>
          <w:rFonts w:ascii="黑体"/>
        </w:rPr>
        <w:t>-</w:t>
      </w:r>
      <w:r>
        <w:rPr>
          <w:rFonts w:ascii="黑体"/>
        </w:rPr>
        <w:fldChar w:fldCharType="begin">
          <w:ffData>
            <w:name w:val="CROT_DATE_D"/>
            <w:enabled/>
            <w:calcOnExit w:val="0"/>
            <w:textInput>
              <w:default w:val="XX"/>
              <w:maxLength w:val="2"/>
            </w:textInput>
          </w:ffData>
        </w:fldChar>
      </w:r>
      <w:bookmarkStart w:id="19" w:name="CROT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9"/>
      <w:r w:rsidR="00CD50A1">
        <w:rPr>
          <w:rFonts w:hint="eastAsia"/>
        </w:rPr>
        <w:t>实施</w:t>
      </w:r>
    </w:p>
    <w:p w:rsidR="007B7453" w:rsidRPr="004C7E8B" w:rsidRDefault="00C76FEC" w:rsidP="00A4006C">
      <w:pPr>
        <w:pStyle w:val="affffffff5"/>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20"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901937">
        <w:rPr>
          <w:rFonts w:hAnsi="黑体" w:hint="eastAsia"/>
          <w:w w:val="100"/>
          <w:sz w:val="28"/>
        </w:rPr>
        <w:t>河北省市场监督</w:t>
      </w:r>
      <w:r w:rsidR="00901937">
        <w:rPr>
          <w:rFonts w:hAnsi="黑体"/>
          <w:w w:val="100"/>
          <w:sz w:val="28"/>
        </w:rPr>
        <w:t>管理局</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007B7453" w:rsidRPr="004C7E8B">
        <w:rPr>
          <w:rStyle w:val="afffffffffffa"/>
          <w:rFonts w:hAnsi="黑体" w:hint="eastAsia"/>
          <w:position w:val="0"/>
        </w:rPr>
        <w:t>发</w:t>
      </w:r>
      <w:r w:rsidR="007B7453" w:rsidRPr="004C7E8B">
        <w:rPr>
          <w:rStyle w:val="afffffffffffa"/>
          <w:rFonts w:hAnsi="黑体" w:hint="eastAsia"/>
          <w:spacing w:val="0"/>
          <w:position w:val="0"/>
        </w:rPr>
        <w:t>布</w:t>
      </w:r>
    </w:p>
    <w:p w:rsidR="00A02BAE" w:rsidRPr="00CD50A1" w:rsidRDefault="00437BE9" w:rsidP="00A02BAE">
      <w:pPr>
        <w:rPr>
          <w:rFonts w:ascii="宋体" w:hAnsi="宋体"/>
          <w:sz w:val="28"/>
          <w:szCs w:val="28"/>
        </w:rPr>
        <w:sectPr w:rsidR="00A02BAE" w:rsidRPr="00CD50A1" w:rsidSect="00C64E95">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noProof/>
          <w:sz w:val="28"/>
          <w:szCs w:val="28"/>
        </w:rPr>
        <w:pict>
          <v:line id="直接连接符 5" o:spid="_x0000_s1027" style="position:absolute;left:0;text-align:left;z-index:251663360;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rsidR="005162AA" w:rsidRPr="005162AA" w:rsidRDefault="005162AA" w:rsidP="005162AA">
      <w:pPr>
        <w:keepNext/>
        <w:keepLines/>
        <w:widowControl/>
        <w:adjustRightInd/>
        <w:spacing w:before="156" w:after="156" w:line="259" w:lineRule="auto"/>
        <w:jc w:val="left"/>
        <w:rPr>
          <w:rFonts w:ascii="Calibri Light" w:hAnsi="Calibri Light"/>
          <w:color w:val="2E74B5"/>
          <w:kern w:val="0"/>
          <w:sz w:val="32"/>
          <w:szCs w:val="32"/>
        </w:rPr>
      </w:pPr>
      <w:bookmarkStart w:id="21" w:name="BookMark1"/>
      <w:bookmarkStart w:id="22" w:name="_Toc118819920"/>
      <w:bookmarkStart w:id="23" w:name="_Toc118819981"/>
    </w:p>
    <w:sdt>
      <w:sdtPr>
        <w:rPr>
          <w:rFonts w:ascii="Times New Roman" w:hAnsi="Times New Roman"/>
          <w:szCs w:val="24"/>
          <w:lang w:val="zh-CN"/>
        </w:rPr>
        <w:id w:val="-1155606661"/>
        <w:docPartObj>
          <w:docPartGallery w:val="Table of Contents"/>
          <w:docPartUnique/>
        </w:docPartObj>
      </w:sdtPr>
      <w:sdtEndPr>
        <w:rPr>
          <w:b/>
          <w:bCs/>
        </w:rPr>
      </w:sdtEndPr>
      <w:sdtContent>
        <w:p w:rsidR="005162AA" w:rsidRPr="005162AA" w:rsidRDefault="005162AA" w:rsidP="005162AA">
          <w:pPr>
            <w:tabs>
              <w:tab w:val="right" w:leader="dot" w:pos="9241"/>
            </w:tabs>
            <w:adjustRightInd/>
            <w:spacing w:line="240" w:lineRule="auto"/>
            <w:ind w:firstLineChars="100" w:firstLine="210"/>
            <w:jc w:val="center"/>
            <w:rPr>
              <w:rFonts w:ascii="黑体" w:eastAsia="黑体" w:hAnsi="Times New Roman"/>
              <w:kern w:val="0"/>
              <w:sz w:val="32"/>
              <w:szCs w:val="20"/>
            </w:rPr>
          </w:pPr>
          <w:r w:rsidRPr="005162AA">
            <w:rPr>
              <w:rFonts w:ascii="黑体" w:eastAsia="黑体" w:hAnsi="Times New Roman" w:hint="eastAsia"/>
              <w:kern w:val="0"/>
              <w:sz w:val="32"/>
              <w:szCs w:val="20"/>
            </w:rPr>
            <w:t>目     次</w:t>
          </w:r>
        </w:p>
        <w:p w:rsidR="00F634DC" w:rsidRDefault="005162AA">
          <w:pPr>
            <w:pStyle w:val="11"/>
            <w:tabs>
              <w:tab w:val="right" w:leader="dot" w:pos="9344"/>
            </w:tabs>
            <w:rPr>
              <w:rFonts w:asciiTheme="minorHAnsi" w:eastAsiaTheme="minorEastAsia" w:hAnsiTheme="minorHAnsi" w:cstheme="minorBidi"/>
              <w:noProof/>
              <w:szCs w:val="22"/>
            </w:rPr>
          </w:pPr>
          <w:r w:rsidRPr="005162AA">
            <w:rPr>
              <w:rFonts w:hAnsi="Times New Roman"/>
            </w:rPr>
            <w:fldChar w:fldCharType="begin"/>
          </w:r>
          <w:r w:rsidRPr="005162AA">
            <w:rPr>
              <w:rFonts w:hAnsi="Times New Roman"/>
            </w:rPr>
            <w:instrText xml:space="preserve"> TOC \o "1-3" \h \z \u </w:instrText>
          </w:r>
          <w:r w:rsidRPr="005162AA">
            <w:rPr>
              <w:rFonts w:hAnsi="Times New Roman"/>
            </w:rPr>
            <w:fldChar w:fldCharType="separate"/>
          </w:r>
          <w:hyperlink w:anchor="_Toc131415197" w:history="1">
            <w:r w:rsidR="00F634DC" w:rsidRPr="00B53F3B">
              <w:rPr>
                <w:rStyle w:val="affffffe"/>
                <w:noProof/>
                <w:spacing w:val="320"/>
              </w:rPr>
              <w:t>前</w:t>
            </w:r>
            <w:r w:rsidR="00F634DC" w:rsidRPr="00B53F3B">
              <w:rPr>
                <w:rStyle w:val="affffffe"/>
                <w:noProof/>
              </w:rPr>
              <w:t>言</w:t>
            </w:r>
            <w:r w:rsidR="00F634DC">
              <w:rPr>
                <w:noProof/>
                <w:webHidden/>
              </w:rPr>
              <w:tab/>
            </w:r>
            <w:r w:rsidR="00F634DC">
              <w:rPr>
                <w:noProof/>
                <w:webHidden/>
              </w:rPr>
              <w:fldChar w:fldCharType="begin"/>
            </w:r>
            <w:r w:rsidR="00F634DC">
              <w:rPr>
                <w:noProof/>
                <w:webHidden/>
              </w:rPr>
              <w:instrText xml:space="preserve"> PAGEREF _Toc131415197 \h </w:instrText>
            </w:r>
            <w:r w:rsidR="00F634DC">
              <w:rPr>
                <w:noProof/>
                <w:webHidden/>
              </w:rPr>
            </w:r>
            <w:r w:rsidR="00F634DC">
              <w:rPr>
                <w:noProof/>
                <w:webHidden/>
              </w:rPr>
              <w:fldChar w:fldCharType="separate"/>
            </w:r>
            <w:r w:rsidR="00F634DC">
              <w:rPr>
                <w:noProof/>
                <w:webHidden/>
              </w:rPr>
              <w:t>3</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198" w:history="1">
            <w:r w:rsidR="00F634DC" w:rsidRPr="00B53F3B">
              <w:rPr>
                <w:rStyle w:val="affffffe"/>
                <w:noProof/>
              </w:rPr>
              <w:t>1 范围</w:t>
            </w:r>
            <w:r w:rsidR="00F634DC">
              <w:rPr>
                <w:noProof/>
                <w:webHidden/>
              </w:rPr>
              <w:tab/>
            </w:r>
            <w:r w:rsidR="00F634DC">
              <w:rPr>
                <w:noProof/>
                <w:webHidden/>
              </w:rPr>
              <w:fldChar w:fldCharType="begin"/>
            </w:r>
            <w:r w:rsidR="00F634DC">
              <w:rPr>
                <w:noProof/>
                <w:webHidden/>
              </w:rPr>
              <w:instrText xml:space="preserve"> PAGEREF _Toc131415198 \h </w:instrText>
            </w:r>
            <w:r w:rsidR="00F634DC">
              <w:rPr>
                <w:noProof/>
                <w:webHidden/>
              </w:rPr>
            </w:r>
            <w:r w:rsidR="00F634DC">
              <w:rPr>
                <w:noProof/>
                <w:webHidden/>
              </w:rPr>
              <w:fldChar w:fldCharType="separate"/>
            </w:r>
            <w:r w:rsidR="00F634DC">
              <w:rPr>
                <w:noProof/>
                <w:webHidden/>
              </w:rPr>
              <w:t>4</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199" w:history="1">
            <w:r w:rsidR="00F634DC" w:rsidRPr="00B53F3B">
              <w:rPr>
                <w:rStyle w:val="affffffe"/>
                <w:noProof/>
              </w:rPr>
              <w:t>2 规范性引用文件</w:t>
            </w:r>
            <w:r w:rsidR="00F634DC">
              <w:rPr>
                <w:noProof/>
                <w:webHidden/>
              </w:rPr>
              <w:tab/>
            </w:r>
            <w:r w:rsidR="00F634DC">
              <w:rPr>
                <w:noProof/>
                <w:webHidden/>
              </w:rPr>
              <w:fldChar w:fldCharType="begin"/>
            </w:r>
            <w:r w:rsidR="00F634DC">
              <w:rPr>
                <w:noProof/>
                <w:webHidden/>
              </w:rPr>
              <w:instrText xml:space="preserve"> PAGEREF _Toc131415199 \h </w:instrText>
            </w:r>
            <w:r w:rsidR="00F634DC">
              <w:rPr>
                <w:noProof/>
                <w:webHidden/>
              </w:rPr>
            </w:r>
            <w:r w:rsidR="00F634DC">
              <w:rPr>
                <w:noProof/>
                <w:webHidden/>
              </w:rPr>
              <w:fldChar w:fldCharType="separate"/>
            </w:r>
            <w:r w:rsidR="00F634DC">
              <w:rPr>
                <w:noProof/>
                <w:webHidden/>
              </w:rPr>
              <w:t>4</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200" w:history="1">
            <w:r w:rsidR="00F634DC" w:rsidRPr="00B53F3B">
              <w:rPr>
                <w:rStyle w:val="affffffe"/>
                <w:noProof/>
              </w:rPr>
              <w:t>3 术语和定义</w:t>
            </w:r>
            <w:r w:rsidR="00F634DC">
              <w:rPr>
                <w:noProof/>
                <w:webHidden/>
              </w:rPr>
              <w:tab/>
            </w:r>
            <w:r w:rsidR="00F634DC">
              <w:rPr>
                <w:noProof/>
                <w:webHidden/>
              </w:rPr>
              <w:fldChar w:fldCharType="begin"/>
            </w:r>
            <w:r w:rsidR="00F634DC">
              <w:rPr>
                <w:noProof/>
                <w:webHidden/>
              </w:rPr>
              <w:instrText xml:space="preserve"> PAGEREF _Toc131415200 \h </w:instrText>
            </w:r>
            <w:r w:rsidR="00F634DC">
              <w:rPr>
                <w:noProof/>
                <w:webHidden/>
              </w:rPr>
            </w:r>
            <w:r w:rsidR="00F634DC">
              <w:rPr>
                <w:noProof/>
                <w:webHidden/>
              </w:rPr>
              <w:fldChar w:fldCharType="separate"/>
            </w:r>
            <w:r w:rsidR="00F634DC">
              <w:rPr>
                <w:noProof/>
                <w:webHidden/>
              </w:rPr>
              <w:t>4</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202" w:history="1">
            <w:r w:rsidR="00F634DC" w:rsidRPr="00B53F3B">
              <w:rPr>
                <w:rStyle w:val="affffffe"/>
                <w:noProof/>
              </w:rPr>
              <w:t>4 产地生态环境</w:t>
            </w:r>
            <w:r w:rsidR="00F634DC">
              <w:rPr>
                <w:noProof/>
                <w:webHidden/>
              </w:rPr>
              <w:tab/>
            </w:r>
            <w:r w:rsidR="00F634DC">
              <w:rPr>
                <w:noProof/>
                <w:webHidden/>
              </w:rPr>
              <w:fldChar w:fldCharType="begin"/>
            </w:r>
            <w:r w:rsidR="00F634DC">
              <w:rPr>
                <w:noProof/>
                <w:webHidden/>
              </w:rPr>
              <w:instrText xml:space="preserve"> PAGEREF _Toc131415202 \h </w:instrText>
            </w:r>
            <w:r w:rsidR="00F634DC">
              <w:rPr>
                <w:noProof/>
                <w:webHidden/>
              </w:rPr>
            </w:r>
            <w:r w:rsidR="00F634DC">
              <w:rPr>
                <w:noProof/>
                <w:webHidden/>
              </w:rPr>
              <w:fldChar w:fldCharType="separate"/>
            </w:r>
            <w:r w:rsidR="00F634DC">
              <w:rPr>
                <w:noProof/>
                <w:webHidden/>
              </w:rPr>
              <w:t>4</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03" w:history="1">
            <w:r w:rsidR="00F634DC" w:rsidRPr="00B53F3B">
              <w:rPr>
                <w:rStyle w:val="affffffe"/>
                <w:noProof/>
              </w:rPr>
              <w:t>4.1 地势</w:t>
            </w:r>
            <w:r w:rsidR="00F634DC">
              <w:rPr>
                <w:noProof/>
                <w:webHidden/>
              </w:rPr>
              <w:tab/>
            </w:r>
            <w:r w:rsidR="00F634DC">
              <w:rPr>
                <w:noProof/>
                <w:webHidden/>
              </w:rPr>
              <w:fldChar w:fldCharType="begin"/>
            </w:r>
            <w:r w:rsidR="00F634DC">
              <w:rPr>
                <w:noProof/>
                <w:webHidden/>
              </w:rPr>
              <w:instrText xml:space="preserve"> PAGEREF _Toc131415203 \h </w:instrText>
            </w:r>
            <w:r w:rsidR="00F634DC">
              <w:rPr>
                <w:noProof/>
                <w:webHidden/>
              </w:rPr>
            </w:r>
            <w:r w:rsidR="00F634DC">
              <w:rPr>
                <w:noProof/>
                <w:webHidden/>
              </w:rPr>
              <w:fldChar w:fldCharType="separate"/>
            </w:r>
            <w:r w:rsidR="00F634DC">
              <w:rPr>
                <w:noProof/>
                <w:webHidden/>
              </w:rPr>
              <w:t>4</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04" w:history="1">
            <w:r w:rsidR="00F634DC" w:rsidRPr="00B53F3B">
              <w:rPr>
                <w:rStyle w:val="affffffe"/>
                <w:noProof/>
              </w:rPr>
              <w:t>4.2 气候</w:t>
            </w:r>
            <w:r w:rsidR="00F634DC">
              <w:rPr>
                <w:noProof/>
                <w:webHidden/>
              </w:rPr>
              <w:tab/>
            </w:r>
            <w:r w:rsidR="00F634DC">
              <w:rPr>
                <w:noProof/>
                <w:webHidden/>
              </w:rPr>
              <w:fldChar w:fldCharType="begin"/>
            </w:r>
            <w:r w:rsidR="00F634DC">
              <w:rPr>
                <w:noProof/>
                <w:webHidden/>
              </w:rPr>
              <w:instrText xml:space="preserve"> PAGEREF _Toc131415204 \h </w:instrText>
            </w:r>
            <w:r w:rsidR="00F634DC">
              <w:rPr>
                <w:noProof/>
                <w:webHidden/>
              </w:rPr>
            </w:r>
            <w:r w:rsidR="00F634DC">
              <w:rPr>
                <w:noProof/>
                <w:webHidden/>
              </w:rPr>
              <w:fldChar w:fldCharType="separate"/>
            </w:r>
            <w:r w:rsidR="00F634DC">
              <w:rPr>
                <w:noProof/>
                <w:webHidden/>
              </w:rPr>
              <w:t>5</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205" w:history="1">
            <w:r w:rsidR="00F634DC" w:rsidRPr="00B53F3B">
              <w:rPr>
                <w:rStyle w:val="affffffe"/>
                <w:noProof/>
              </w:rPr>
              <w:t>5 园地规划</w:t>
            </w:r>
            <w:r w:rsidR="00F634DC">
              <w:rPr>
                <w:noProof/>
                <w:webHidden/>
              </w:rPr>
              <w:tab/>
            </w:r>
            <w:r w:rsidR="00F634DC">
              <w:rPr>
                <w:noProof/>
                <w:webHidden/>
              </w:rPr>
              <w:fldChar w:fldCharType="begin"/>
            </w:r>
            <w:r w:rsidR="00F634DC">
              <w:rPr>
                <w:noProof/>
                <w:webHidden/>
              </w:rPr>
              <w:instrText xml:space="preserve"> PAGEREF _Toc131415205 \h </w:instrText>
            </w:r>
            <w:r w:rsidR="00F634DC">
              <w:rPr>
                <w:noProof/>
                <w:webHidden/>
              </w:rPr>
            </w:r>
            <w:r w:rsidR="00F634DC">
              <w:rPr>
                <w:noProof/>
                <w:webHidden/>
              </w:rPr>
              <w:fldChar w:fldCharType="separate"/>
            </w:r>
            <w:r w:rsidR="00F634DC">
              <w:rPr>
                <w:noProof/>
                <w:webHidden/>
              </w:rPr>
              <w:t>5</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06" w:history="1">
            <w:r w:rsidR="00F634DC" w:rsidRPr="00B53F3B">
              <w:rPr>
                <w:rStyle w:val="affffffe"/>
                <w:noProof/>
              </w:rPr>
              <w:t>5.1 园地选择</w:t>
            </w:r>
            <w:r w:rsidR="00F634DC">
              <w:rPr>
                <w:noProof/>
                <w:webHidden/>
              </w:rPr>
              <w:tab/>
            </w:r>
            <w:r w:rsidR="00F634DC">
              <w:rPr>
                <w:noProof/>
                <w:webHidden/>
              </w:rPr>
              <w:fldChar w:fldCharType="begin"/>
            </w:r>
            <w:r w:rsidR="00F634DC">
              <w:rPr>
                <w:noProof/>
                <w:webHidden/>
              </w:rPr>
              <w:instrText xml:space="preserve"> PAGEREF _Toc131415206 \h </w:instrText>
            </w:r>
            <w:r w:rsidR="00F634DC">
              <w:rPr>
                <w:noProof/>
                <w:webHidden/>
              </w:rPr>
            </w:r>
            <w:r w:rsidR="00F634DC">
              <w:rPr>
                <w:noProof/>
                <w:webHidden/>
              </w:rPr>
              <w:fldChar w:fldCharType="separate"/>
            </w:r>
            <w:r w:rsidR="00F634DC">
              <w:rPr>
                <w:noProof/>
                <w:webHidden/>
              </w:rPr>
              <w:t>5</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07" w:history="1">
            <w:r w:rsidR="00F634DC" w:rsidRPr="00B53F3B">
              <w:rPr>
                <w:rStyle w:val="affffffe"/>
                <w:noProof/>
              </w:rPr>
              <w:t>5.2 灌溉方式</w:t>
            </w:r>
            <w:r w:rsidR="00F634DC">
              <w:rPr>
                <w:noProof/>
                <w:webHidden/>
              </w:rPr>
              <w:tab/>
            </w:r>
            <w:r w:rsidR="00F634DC">
              <w:rPr>
                <w:noProof/>
                <w:webHidden/>
              </w:rPr>
              <w:fldChar w:fldCharType="begin"/>
            </w:r>
            <w:r w:rsidR="00F634DC">
              <w:rPr>
                <w:noProof/>
                <w:webHidden/>
              </w:rPr>
              <w:instrText xml:space="preserve"> PAGEREF _Toc131415207 \h </w:instrText>
            </w:r>
            <w:r w:rsidR="00F634DC">
              <w:rPr>
                <w:noProof/>
                <w:webHidden/>
              </w:rPr>
            </w:r>
            <w:r w:rsidR="00F634DC">
              <w:rPr>
                <w:noProof/>
                <w:webHidden/>
              </w:rPr>
              <w:fldChar w:fldCharType="separate"/>
            </w:r>
            <w:r w:rsidR="00F634DC">
              <w:rPr>
                <w:noProof/>
                <w:webHidden/>
              </w:rPr>
              <w:t>5</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208" w:history="1">
            <w:r w:rsidR="00F634DC" w:rsidRPr="00B53F3B">
              <w:rPr>
                <w:rStyle w:val="affffffe"/>
                <w:noProof/>
              </w:rPr>
              <w:t>6 种苗选择</w:t>
            </w:r>
            <w:r w:rsidR="00F634DC">
              <w:rPr>
                <w:noProof/>
                <w:webHidden/>
              </w:rPr>
              <w:tab/>
            </w:r>
            <w:r w:rsidR="00F634DC">
              <w:rPr>
                <w:noProof/>
                <w:webHidden/>
              </w:rPr>
              <w:fldChar w:fldCharType="begin"/>
            </w:r>
            <w:r w:rsidR="00F634DC">
              <w:rPr>
                <w:noProof/>
                <w:webHidden/>
              </w:rPr>
              <w:instrText xml:space="preserve"> PAGEREF _Toc131415208 \h </w:instrText>
            </w:r>
            <w:r w:rsidR="00F634DC">
              <w:rPr>
                <w:noProof/>
                <w:webHidden/>
              </w:rPr>
            </w:r>
            <w:r w:rsidR="00F634DC">
              <w:rPr>
                <w:noProof/>
                <w:webHidden/>
              </w:rPr>
              <w:fldChar w:fldCharType="separate"/>
            </w:r>
            <w:r w:rsidR="00F634DC">
              <w:rPr>
                <w:noProof/>
                <w:webHidden/>
              </w:rPr>
              <w:t>5</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09" w:history="1">
            <w:r w:rsidR="00F634DC" w:rsidRPr="00B53F3B">
              <w:rPr>
                <w:rStyle w:val="affffffe"/>
                <w:noProof/>
              </w:rPr>
              <w:t>6.1 种苗要求</w:t>
            </w:r>
            <w:r w:rsidR="00F634DC">
              <w:rPr>
                <w:noProof/>
                <w:webHidden/>
              </w:rPr>
              <w:tab/>
            </w:r>
            <w:r w:rsidR="00F634DC">
              <w:rPr>
                <w:noProof/>
                <w:webHidden/>
              </w:rPr>
              <w:fldChar w:fldCharType="begin"/>
            </w:r>
            <w:r w:rsidR="00F634DC">
              <w:rPr>
                <w:noProof/>
                <w:webHidden/>
              </w:rPr>
              <w:instrText xml:space="preserve"> PAGEREF _Toc131415209 \h </w:instrText>
            </w:r>
            <w:r w:rsidR="00F634DC">
              <w:rPr>
                <w:noProof/>
                <w:webHidden/>
              </w:rPr>
            </w:r>
            <w:r w:rsidR="00F634DC">
              <w:rPr>
                <w:noProof/>
                <w:webHidden/>
              </w:rPr>
              <w:fldChar w:fldCharType="separate"/>
            </w:r>
            <w:r w:rsidR="00F634DC">
              <w:rPr>
                <w:noProof/>
                <w:webHidden/>
              </w:rPr>
              <w:t>5</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10" w:history="1">
            <w:r w:rsidR="00F634DC" w:rsidRPr="00B53F3B">
              <w:rPr>
                <w:rStyle w:val="affffffe"/>
                <w:noProof/>
              </w:rPr>
              <w:t>6.2 一年生自根苗</w:t>
            </w:r>
            <w:r w:rsidR="00F634DC">
              <w:rPr>
                <w:noProof/>
                <w:webHidden/>
              </w:rPr>
              <w:tab/>
            </w:r>
            <w:r w:rsidR="00F634DC">
              <w:rPr>
                <w:noProof/>
                <w:webHidden/>
              </w:rPr>
              <w:fldChar w:fldCharType="begin"/>
            </w:r>
            <w:r w:rsidR="00F634DC">
              <w:rPr>
                <w:noProof/>
                <w:webHidden/>
              </w:rPr>
              <w:instrText xml:space="preserve"> PAGEREF _Toc131415210 \h </w:instrText>
            </w:r>
            <w:r w:rsidR="00F634DC">
              <w:rPr>
                <w:noProof/>
                <w:webHidden/>
              </w:rPr>
            </w:r>
            <w:r w:rsidR="00F634DC">
              <w:rPr>
                <w:noProof/>
                <w:webHidden/>
              </w:rPr>
              <w:fldChar w:fldCharType="separate"/>
            </w:r>
            <w:r w:rsidR="00F634DC">
              <w:rPr>
                <w:noProof/>
                <w:webHidden/>
              </w:rPr>
              <w:t>5</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11" w:history="1">
            <w:r w:rsidR="00F634DC" w:rsidRPr="00B53F3B">
              <w:rPr>
                <w:rStyle w:val="affffffe"/>
                <w:noProof/>
              </w:rPr>
              <w:t>6.3 营养钵绿苗</w:t>
            </w:r>
            <w:r w:rsidR="00F634DC">
              <w:rPr>
                <w:noProof/>
                <w:webHidden/>
              </w:rPr>
              <w:tab/>
            </w:r>
            <w:r w:rsidR="00F634DC">
              <w:rPr>
                <w:noProof/>
                <w:webHidden/>
              </w:rPr>
              <w:fldChar w:fldCharType="begin"/>
            </w:r>
            <w:r w:rsidR="00F634DC">
              <w:rPr>
                <w:noProof/>
                <w:webHidden/>
              </w:rPr>
              <w:instrText xml:space="preserve"> PAGEREF _Toc131415211 \h </w:instrText>
            </w:r>
            <w:r w:rsidR="00F634DC">
              <w:rPr>
                <w:noProof/>
                <w:webHidden/>
              </w:rPr>
            </w:r>
            <w:r w:rsidR="00F634DC">
              <w:rPr>
                <w:noProof/>
                <w:webHidden/>
              </w:rPr>
              <w:fldChar w:fldCharType="separate"/>
            </w:r>
            <w:r w:rsidR="00F634DC">
              <w:rPr>
                <w:noProof/>
                <w:webHidden/>
              </w:rPr>
              <w:t>5</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12" w:history="1">
            <w:r w:rsidR="00F634DC" w:rsidRPr="00B53F3B">
              <w:rPr>
                <w:rStyle w:val="affffffe"/>
                <w:noProof/>
              </w:rPr>
              <w:t>6.4 种苗处理</w:t>
            </w:r>
            <w:r w:rsidR="00F634DC">
              <w:rPr>
                <w:noProof/>
                <w:webHidden/>
              </w:rPr>
              <w:tab/>
            </w:r>
            <w:r w:rsidR="00F634DC">
              <w:rPr>
                <w:noProof/>
                <w:webHidden/>
              </w:rPr>
              <w:fldChar w:fldCharType="begin"/>
            </w:r>
            <w:r w:rsidR="00F634DC">
              <w:rPr>
                <w:noProof/>
                <w:webHidden/>
              </w:rPr>
              <w:instrText xml:space="preserve"> PAGEREF _Toc131415212 \h </w:instrText>
            </w:r>
            <w:r w:rsidR="00F634DC">
              <w:rPr>
                <w:noProof/>
                <w:webHidden/>
              </w:rPr>
            </w:r>
            <w:r w:rsidR="00F634DC">
              <w:rPr>
                <w:noProof/>
                <w:webHidden/>
              </w:rPr>
              <w:fldChar w:fldCharType="separate"/>
            </w:r>
            <w:r w:rsidR="00F634DC">
              <w:rPr>
                <w:noProof/>
                <w:webHidden/>
              </w:rPr>
              <w:t>5</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213" w:history="1">
            <w:r w:rsidR="00F634DC" w:rsidRPr="00B53F3B">
              <w:rPr>
                <w:rStyle w:val="affffffe"/>
                <w:noProof/>
              </w:rPr>
              <w:t>7 苗木定植</w:t>
            </w:r>
            <w:r w:rsidR="00F634DC">
              <w:rPr>
                <w:noProof/>
                <w:webHidden/>
              </w:rPr>
              <w:tab/>
            </w:r>
            <w:r w:rsidR="00F634DC">
              <w:rPr>
                <w:noProof/>
                <w:webHidden/>
              </w:rPr>
              <w:fldChar w:fldCharType="begin"/>
            </w:r>
            <w:r w:rsidR="00F634DC">
              <w:rPr>
                <w:noProof/>
                <w:webHidden/>
              </w:rPr>
              <w:instrText xml:space="preserve"> PAGEREF _Toc131415213 \h </w:instrText>
            </w:r>
            <w:r w:rsidR="00F634DC">
              <w:rPr>
                <w:noProof/>
                <w:webHidden/>
              </w:rPr>
            </w:r>
            <w:r w:rsidR="00F634DC">
              <w:rPr>
                <w:noProof/>
                <w:webHidden/>
              </w:rPr>
              <w:fldChar w:fldCharType="separate"/>
            </w:r>
            <w:r w:rsidR="00F634DC">
              <w:rPr>
                <w:noProof/>
                <w:webHidden/>
              </w:rPr>
              <w:t>6</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14" w:history="1">
            <w:r w:rsidR="00F634DC" w:rsidRPr="00B53F3B">
              <w:rPr>
                <w:rStyle w:val="affffffe"/>
                <w:noProof/>
              </w:rPr>
              <w:t>7.1 定植时间</w:t>
            </w:r>
            <w:r w:rsidR="00F634DC">
              <w:rPr>
                <w:noProof/>
                <w:webHidden/>
              </w:rPr>
              <w:tab/>
            </w:r>
            <w:r w:rsidR="00F634DC">
              <w:rPr>
                <w:noProof/>
                <w:webHidden/>
              </w:rPr>
              <w:fldChar w:fldCharType="begin"/>
            </w:r>
            <w:r w:rsidR="00F634DC">
              <w:rPr>
                <w:noProof/>
                <w:webHidden/>
              </w:rPr>
              <w:instrText xml:space="preserve"> PAGEREF _Toc131415214 \h </w:instrText>
            </w:r>
            <w:r w:rsidR="00F634DC">
              <w:rPr>
                <w:noProof/>
                <w:webHidden/>
              </w:rPr>
            </w:r>
            <w:r w:rsidR="00F634DC">
              <w:rPr>
                <w:noProof/>
                <w:webHidden/>
              </w:rPr>
              <w:fldChar w:fldCharType="separate"/>
            </w:r>
            <w:r w:rsidR="00F634DC">
              <w:rPr>
                <w:noProof/>
                <w:webHidden/>
              </w:rPr>
              <w:t>6</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15" w:history="1">
            <w:r w:rsidR="00F634DC" w:rsidRPr="00B53F3B">
              <w:rPr>
                <w:rStyle w:val="affffffe"/>
                <w:noProof/>
              </w:rPr>
              <w:t>7.2 定植沟</w:t>
            </w:r>
            <w:r w:rsidR="00F634DC">
              <w:rPr>
                <w:noProof/>
                <w:webHidden/>
              </w:rPr>
              <w:tab/>
            </w:r>
            <w:r w:rsidR="00F634DC">
              <w:rPr>
                <w:noProof/>
                <w:webHidden/>
              </w:rPr>
              <w:fldChar w:fldCharType="begin"/>
            </w:r>
            <w:r w:rsidR="00F634DC">
              <w:rPr>
                <w:noProof/>
                <w:webHidden/>
              </w:rPr>
              <w:instrText xml:space="preserve"> PAGEREF _Toc131415215 \h </w:instrText>
            </w:r>
            <w:r w:rsidR="00F634DC">
              <w:rPr>
                <w:noProof/>
                <w:webHidden/>
              </w:rPr>
            </w:r>
            <w:r w:rsidR="00F634DC">
              <w:rPr>
                <w:noProof/>
                <w:webHidden/>
              </w:rPr>
              <w:fldChar w:fldCharType="separate"/>
            </w:r>
            <w:r w:rsidR="00F634DC">
              <w:rPr>
                <w:noProof/>
                <w:webHidden/>
              </w:rPr>
              <w:t>6</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16" w:history="1">
            <w:r w:rsidR="00F634DC" w:rsidRPr="00B53F3B">
              <w:rPr>
                <w:rStyle w:val="affffffe"/>
                <w:noProof/>
              </w:rPr>
              <w:t>7.3 定植密度</w:t>
            </w:r>
            <w:r w:rsidR="00F634DC">
              <w:rPr>
                <w:noProof/>
                <w:webHidden/>
              </w:rPr>
              <w:tab/>
            </w:r>
            <w:r w:rsidR="00F634DC">
              <w:rPr>
                <w:noProof/>
                <w:webHidden/>
              </w:rPr>
              <w:fldChar w:fldCharType="begin"/>
            </w:r>
            <w:r w:rsidR="00F634DC">
              <w:rPr>
                <w:noProof/>
                <w:webHidden/>
              </w:rPr>
              <w:instrText xml:space="preserve"> PAGEREF _Toc131415216 \h </w:instrText>
            </w:r>
            <w:r w:rsidR="00F634DC">
              <w:rPr>
                <w:noProof/>
                <w:webHidden/>
              </w:rPr>
            </w:r>
            <w:r w:rsidR="00F634DC">
              <w:rPr>
                <w:noProof/>
                <w:webHidden/>
              </w:rPr>
              <w:fldChar w:fldCharType="separate"/>
            </w:r>
            <w:r w:rsidR="00F634DC">
              <w:rPr>
                <w:noProof/>
                <w:webHidden/>
              </w:rPr>
              <w:t>6</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17" w:history="1">
            <w:r w:rsidR="00F634DC" w:rsidRPr="00B53F3B">
              <w:rPr>
                <w:rStyle w:val="affffffe"/>
                <w:noProof/>
              </w:rPr>
              <w:t>7.4 培肥改土</w:t>
            </w:r>
            <w:r w:rsidR="00F634DC">
              <w:rPr>
                <w:noProof/>
                <w:webHidden/>
              </w:rPr>
              <w:tab/>
            </w:r>
            <w:r w:rsidR="00F634DC">
              <w:rPr>
                <w:noProof/>
                <w:webHidden/>
              </w:rPr>
              <w:fldChar w:fldCharType="begin"/>
            </w:r>
            <w:r w:rsidR="00F634DC">
              <w:rPr>
                <w:noProof/>
                <w:webHidden/>
              </w:rPr>
              <w:instrText xml:space="preserve"> PAGEREF _Toc131415217 \h </w:instrText>
            </w:r>
            <w:r w:rsidR="00F634DC">
              <w:rPr>
                <w:noProof/>
                <w:webHidden/>
              </w:rPr>
            </w:r>
            <w:r w:rsidR="00F634DC">
              <w:rPr>
                <w:noProof/>
                <w:webHidden/>
              </w:rPr>
              <w:fldChar w:fldCharType="separate"/>
            </w:r>
            <w:r w:rsidR="00F634DC">
              <w:rPr>
                <w:noProof/>
                <w:webHidden/>
              </w:rPr>
              <w:t>6</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18" w:history="1">
            <w:r w:rsidR="00F634DC" w:rsidRPr="00B53F3B">
              <w:rPr>
                <w:rStyle w:val="affffffe"/>
                <w:noProof/>
              </w:rPr>
              <w:t>7.5 定植方法</w:t>
            </w:r>
            <w:r w:rsidR="00F634DC">
              <w:rPr>
                <w:noProof/>
                <w:webHidden/>
              </w:rPr>
              <w:tab/>
            </w:r>
            <w:r w:rsidR="00F634DC">
              <w:rPr>
                <w:noProof/>
                <w:webHidden/>
              </w:rPr>
              <w:fldChar w:fldCharType="begin"/>
            </w:r>
            <w:r w:rsidR="00F634DC">
              <w:rPr>
                <w:noProof/>
                <w:webHidden/>
              </w:rPr>
              <w:instrText xml:space="preserve"> PAGEREF _Toc131415218 \h </w:instrText>
            </w:r>
            <w:r w:rsidR="00F634DC">
              <w:rPr>
                <w:noProof/>
                <w:webHidden/>
              </w:rPr>
            </w:r>
            <w:r w:rsidR="00F634DC">
              <w:rPr>
                <w:noProof/>
                <w:webHidden/>
              </w:rPr>
              <w:fldChar w:fldCharType="separate"/>
            </w:r>
            <w:r w:rsidR="00F634DC">
              <w:rPr>
                <w:noProof/>
                <w:webHidden/>
              </w:rPr>
              <w:t>6</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219" w:history="1">
            <w:r w:rsidR="00F634DC" w:rsidRPr="00B53F3B">
              <w:rPr>
                <w:rStyle w:val="affffffe"/>
                <w:noProof/>
              </w:rPr>
              <w:t>8 土肥水管理</w:t>
            </w:r>
            <w:r w:rsidR="00F634DC">
              <w:rPr>
                <w:noProof/>
                <w:webHidden/>
              </w:rPr>
              <w:tab/>
            </w:r>
            <w:r w:rsidR="00F634DC">
              <w:rPr>
                <w:noProof/>
                <w:webHidden/>
              </w:rPr>
              <w:fldChar w:fldCharType="begin"/>
            </w:r>
            <w:r w:rsidR="00F634DC">
              <w:rPr>
                <w:noProof/>
                <w:webHidden/>
              </w:rPr>
              <w:instrText xml:space="preserve"> PAGEREF _Toc131415219 \h </w:instrText>
            </w:r>
            <w:r w:rsidR="00F634DC">
              <w:rPr>
                <w:noProof/>
                <w:webHidden/>
              </w:rPr>
            </w:r>
            <w:r w:rsidR="00F634DC">
              <w:rPr>
                <w:noProof/>
                <w:webHidden/>
              </w:rPr>
              <w:fldChar w:fldCharType="separate"/>
            </w:r>
            <w:r w:rsidR="00F634DC">
              <w:rPr>
                <w:noProof/>
                <w:webHidden/>
              </w:rPr>
              <w:t>6</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20" w:history="1">
            <w:r w:rsidR="00F634DC" w:rsidRPr="00B53F3B">
              <w:rPr>
                <w:rStyle w:val="affffffe"/>
                <w:noProof/>
              </w:rPr>
              <w:t>8.1 土壤管理</w:t>
            </w:r>
            <w:r w:rsidR="00F634DC">
              <w:rPr>
                <w:noProof/>
                <w:webHidden/>
              </w:rPr>
              <w:tab/>
            </w:r>
            <w:r w:rsidR="00F634DC">
              <w:rPr>
                <w:noProof/>
                <w:webHidden/>
              </w:rPr>
              <w:fldChar w:fldCharType="begin"/>
            </w:r>
            <w:r w:rsidR="00F634DC">
              <w:rPr>
                <w:noProof/>
                <w:webHidden/>
              </w:rPr>
              <w:instrText xml:space="preserve"> PAGEREF _Toc131415220 \h </w:instrText>
            </w:r>
            <w:r w:rsidR="00F634DC">
              <w:rPr>
                <w:noProof/>
                <w:webHidden/>
              </w:rPr>
            </w:r>
            <w:r w:rsidR="00F634DC">
              <w:rPr>
                <w:noProof/>
                <w:webHidden/>
              </w:rPr>
              <w:fldChar w:fldCharType="separate"/>
            </w:r>
            <w:r w:rsidR="00F634DC">
              <w:rPr>
                <w:noProof/>
                <w:webHidden/>
              </w:rPr>
              <w:t>6</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24" w:history="1">
            <w:r w:rsidR="00F634DC" w:rsidRPr="00B53F3B">
              <w:rPr>
                <w:rStyle w:val="affffffe"/>
                <w:noProof/>
              </w:rPr>
              <w:t>8.2 施肥</w:t>
            </w:r>
            <w:r w:rsidR="00F634DC">
              <w:rPr>
                <w:noProof/>
                <w:webHidden/>
              </w:rPr>
              <w:tab/>
            </w:r>
            <w:r w:rsidR="00F634DC">
              <w:rPr>
                <w:noProof/>
                <w:webHidden/>
              </w:rPr>
              <w:fldChar w:fldCharType="begin"/>
            </w:r>
            <w:r w:rsidR="00F634DC">
              <w:rPr>
                <w:noProof/>
                <w:webHidden/>
              </w:rPr>
              <w:instrText xml:space="preserve"> PAGEREF _Toc131415224 \h </w:instrText>
            </w:r>
            <w:r w:rsidR="00F634DC">
              <w:rPr>
                <w:noProof/>
                <w:webHidden/>
              </w:rPr>
            </w:r>
            <w:r w:rsidR="00F634DC">
              <w:rPr>
                <w:noProof/>
                <w:webHidden/>
              </w:rPr>
              <w:fldChar w:fldCharType="separate"/>
            </w:r>
            <w:r w:rsidR="00F634DC">
              <w:rPr>
                <w:noProof/>
                <w:webHidden/>
              </w:rPr>
              <w:t>7</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27" w:history="1">
            <w:r w:rsidR="00F634DC" w:rsidRPr="00B53F3B">
              <w:rPr>
                <w:rStyle w:val="affffffe"/>
                <w:noProof/>
              </w:rPr>
              <w:t>8.3 追肥</w:t>
            </w:r>
            <w:r w:rsidR="00F634DC">
              <w:rPr>
                <w:noProof/>
                <w:webHidden/>
              </w:rPr>
              <w:tab/>
            </w:r>
            <w:r w:rsidR="00F634DC">
              <w:rPr>
                <w:noProof/>
                <w:webHidden/>
              </w:rPr>
              <w:fldChar w:fldCharType="begin"/>
            </w:r>
            <w:r w:rsidR="00F634DC">
              <w:rPr>
                <w:noProof/>
                <w:webHidden/>
              </w:rPr>
              <w:instrText xml:space="preserve"> PAGEREF _Toc131415227 \h </w:instrText>
            </w:r>
            <w:r w:rsidR="00F634DC">
              <w:rPr>
                <w:noProof/>
                <w:webHidden/>
              </w:rPr>
            </w:r>
            <w:r w:rsidR="00F634DC">
              <w:rPr>
                <w:noProof/>
                <w:webHidden/>
              </w:rPr>
              <w:fldChar w:fldCharType="separate"/>
            </w:r>
            <w:r w:rsidR="00F634DC">
              <w:rPr>
                <w:noProof/>
                <w:webHidden/>
              </w:rPr>
              <w:t>7</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29" w:history="1">
            <w:r w:rsidR="00F634DC" w:rsidRPr="00B53F3B">
              <w:rPr>
                <w:rStyle w:val="affffffe"/>
                <w:noProof/>
              </w:rPr>
              <w:t>8.4 浇水</w:t>
            </w:r>
            <w:r w:rsidR="00F634DC">
              <w:rPr>
                <w:noProof/>
                <w:webHidden/>
              </w:rPr>
              <w:tab/>
            </w:r>
            <w:r w:rsidR="00F634DC">
              <w:rPr>
                <w:noProof/>
                <w:webHidden/>
              </w:rPr>
              <w:fldChar w:fldCharType="begin"/>
            </w:r>
            <w:r w:rsidR="00F634DC">
              <w:rPr>
                <w:noProof/>
                <w:webHidden/>
              </w:rPr>
              <w:instrText xml:space="preserve"> PAGEREF _Toc131415229 \h </w:instrText>
            </w:r>
            <w:r w:rsidR="00F634DC">
              <w:rPr>
                <w:noProof/>
                <w:webHidden/>
              </w:rPr>
            </w:r>
            <w:r w:rsidR="00F634DC">
              <w:rPr>
                <w:noProof/>
                <w:webHidden/>
              </w:rPr>
              <w:fldChar w:fldCharType="separate"/>
            </w:r>
            <w:r w:rsidR="00F634DC">
              <w:rPr>
                <w:noProof/>
                <w:webHidden/>
              </w:rPr>
              <w:t>8</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33" w:history="1">
            <w:r w:rsidR="00F634DC" w:rsidRPr="00B53F3B">
              <w:rPr>
                <w:rStyle w:val="affffffe"/>
                <w:noProof/>
              </w:rPr>
              <w:t>8.5 排水</w:t>
            </w:r>
            <w:r w:rsidR="00F634DC">
              <w:rPr>
                <w:noProof/>
                <w:webHidden/>
              </w:rPr>
              <w:tab/>
            </w:r>
            <w:r w:rsidR="00F634DC">
              <w:rPr>
                <w:noProof/>
                <w:webHidden/>
              </w:rPr>
              <w:fldChar w:fldCharType="begin"/>
            </w:r>
            <w:r w:rsidR="00F634DC">
              <w:rPr>
                <w:noProof/>
                <w:webHidden/>
              </w:rPr>
              <w:instrText xml:space="preserve"> PAGEREF _Toc131415233 \h </w:instrText>
            </w:r>
            <w:r w:rsidR="00F634DC">
              <w:rPr>
                <w:noProof/>
                <w:webHidden/>
              </w:rPr>
            </w:r>
            <w:r w:rsidR="00F634DC">
              <w:rPr>
                <w:noProof/>
                <w:webHidden/>
              </w:rPr>
              <w:fldChar w:fldCharType="separate"/>
            </w:r>
            <w:r w:rsidR="00F634DC">
              <w:rPr>
                <w:noProof/>
                <w:webHidden/>
              </w:rPr>
              <w:t>8</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234" w:history="1">
            <w:r w:rsidR="00F634DC" w:rsidRPr="00B53F3B">
              <w:rPr>
                <w:rStyle w:val="affffffe"/>
                <w:noProof/>
              </w:rPr>
              <w:t>9 整形修剪</w:t>
            </w:r>
            <w:r w:rsidR="00F634DC">
              <w:rPr>
                <w:noProof/>
                <w:webHidden/>
              </w:rPr>
              <w:tab/>
            </w:r>
            <w:r w:rsidR="00F634DC">
              <w:rPr>
                <w:noProof/>
                <w:webHidden/>
              </w:rPr>
              <w:fldChar w:fldCharType="begin"/>
            </w:r>
            <w:r w:rsidR="00F634DC">
              <w:rPr>
                <w:noProof/>
                <w:webHidden/>
              </w:rPr>
              <w:instrText xml:space="preserve"> PAGEREF _Toc131415234 \h </w:instrText>
            </w:r>
            <w:r w:rsidR="00F634DC">
              <w:rPr>
                <w:noProof/>
                <w:webHidden/>
              </w:rPr>
            </w:r>
            <w:r w:rsidR="00F634DC">
              <w:rPr>
                <w:noProof/>
                <w:webHidden/>
              </w:rPr>
              <w:fldChar w:fldCharType="separate"/>
            </w:r>
            <w:r w:rsidR="00F634DC">
              <w:rPr>
                <w:noProof/>
                <w:webHidden/>
              </w:rPr>
              <w:t>9</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35" w:history="1">
            <w:r w:rsidR="00F634DC" w:rsidRPr="00B53F3B">
              <w:rPr>
                <w:rStyle w:val="affffffe"/>
                <w:noProof/>
              </w:rPr>
              <w:t>9.1 架式</w:t>
            </w:r>
            <w:r w:rsidR="00F634DC">
              <w:rPr>
                <w:noProof/>
                <w:webHidden/>
              </w:rPr>
              <w:tab/>
            </w:r>
            <w:r w:rsidR="00F634DC">
              <w:rPr>
                <w:noProof/>
                <w:webHidden/>
              </w:rPr>
              <w:fldChar w:fldCharType="begin"/>
            </w:r>
            <w:r w:rsidR="00F634DC">
              <w:rPr>
                <w:noProof/>
                <w:webHidden/>
              </w:rPr>
              <w:instrText xml:space="preserve"> PAGEREF _Toc131415235 \h </w:instrText>
            </w:r>
            <w:r w:rsidR="00F634DC">
              <w:rPr>
                <w:noProof/>
                <w:webHidden/>
              </w:rPr>
            </w:r>
            <w:r w:rsidR="00F634DC">
              <w:rPr>
                <w:noProof/>
                <w:webHidden/>
              </w:rPr>
              <w:fldChar w:fldCharType="separate"/>
            </w:r>
            <w:r w:rsidR="00F634DC">
              <w:rPr>
                <w:noProof/>
                <w:webHidden/>
              </w:rPr>
              <w:t>9</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38" w:history="1">
            <w:r w:rsidR="00F634DC" w:rsidRPr="00B53F3B">
              <w:rPr>
                <w:rStyle w:val="affffffe"/>
                <w:noProof/>
              </w:rPr>
              <w:t>9.2 行向</w:t>
            </w:r>
            <w:r w:rsidR="00F634DC">
              <w:rPr>
                <w:noProof/>
                <w:webHidden/>
              </w:rPr>
              <w:tab/>
            </w:r>
            <w:r w:rsidR="00F634DC">
              <w:rPr>
                <w:noProof/>
                <w:webHidden/>
              </w:rPr>
              <w:fldChar w:fldCharType="begin"/>
            </w:r>
            <w:r w:rsidR="00F634DC">
              <w:rPr>
                <w:noProof/>
                <w:webHidden/>
              </w:rPr>
              <w:instrText xml:space="preserve"> PAGEREF _Toc131415238 \h </w:instrText>
            </w:r>
            <w:r w:rsidR="00F634DC">
              <w:rPr>
                <w:noProof/>
                <w:webHidden/>
              </w:rPr>
            </w:r>
            <w:r w:rsidR="00F634DC">
              <w:rPr>
                <w:noProof/>
                <w:webHidden/>
              </w:rPr>
              <w:fldChar w:fldCharType="separate"/>
            </w:r>
            <w:r w:rsidR="00F634DC">
              <w:rPr>
                <w:noProof/>
                <w:webHidden/>
              </w:rPr>
              <w:t>9</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39" w:history="1">
            <w:r w:rsidR="00F634DC" w:rsidRPr="00B53F3B">
              <w:rPr>
                <w:rStyle w:val="affffffe"/>
                <w:noProof/>
              </w:rPr>
              <w:t>9.3 树型</w:t>
            </w:r>
            <w:r w:rsidR="00F634DC">
              <w:rPr>
                <w:noProof/>
                <w:webHidden/>
              </w:rPr>
              <w:tab/>
            </w:r>
            <w:r w:rsidR="00F634DC">
              <w:rPr>
                <w:noProof/>
                <w:webHidden/>
              </w:rPr>
              <w:fldChar w:fldCharType="begin"/>
            </w:r>
            <w:r w:rsidR="00F634DC">
              <w:rPr>
                <w:noProof/>
                <w:webHidden/>
              </w:rPr>
              <w:instrText xml:space="preserve"> PAGEREF _Toc131415239 \h </w:instrText>
            </w:r>
            <w:r w:rsidR="00F634DC">
              <w:rPr>
                <w:noProof/>
                <w:webHidden/>
              </w:rPr>
            </w:r>
            <w:r w:rsidR="00F634DC">
              <w:rPr>
                <w:noProof/>
                <w:webHidden/>
              </w:rPr>
              <w:fldChar w:fldCharType="separate"/>
            </w:r>
            <w:r w:rsidR="00F634DC">
              <w:rPr>
                <w:noProof/>
                <w:webHidden/>
              </w:rPr>
              <w:t>9</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40" w:history="1">
            <w:r w:rsidR="00F634DC" w:rsidRPr="00B53F3B">
              <w:rPr>
                <w:rStyle w:val="affffffe"/>
                <w:noProof/>
              </w:rPr>
              <w:t>9.4 整形</w:t>
            </w:r>
            <w:r w:rsidR="00F634DC">
              <w:rPr>
                <w:noProof/>
                <w:webHidden/>
              </w:rPr>
              <w:tab/>
            </w:r>
            <w:r w:rsidR="00F634DC">
              <w:rPr>
                <w:noProof/>
                <w:webHidden/>
              </w:rPr>
              <w:fldChar w:fldCharType="begin"/>
            </w:r>
            <w:r w:rsidR="00F634DC">
              <w:rPr>
                <w:noProof/>
                <w:webHidden/>
              </w:rPr>
              <w:instrText xml:space="preserve"> PAGEREF _Toc131415240 \h </w:instrText>
            </w:r>
            <w:r w:rsidR="00F634DC">
              <w:rPr>
                <w:noProof/>
                <w:webHidden/>
              </w:rPr>
            </w:r>
            <w:r w:rsidR="00F634DC">
              <w:rPr>
                <w:noProof/>
                <w:webHidden/>
              </w:rPr>
              <w:fldChar w:fldCharType="separate"/>
            </w:r>
            <w:r w:rsidR="00F634DC">
              <w:rPr>
                <w:noProof/>
                <w:webHidden/>
              </w:rPr>
              <w:t>9</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41" w:history="1">
            <w:r w:rsidR="00F634DC" w:rsidRPr="00B53F3B">
              <w:rPr>
                <w:rStyle w:val="affffffe"/>
                <w:noProof/>
              </w:rPr>
              <w:t>9.5 冬季修剪</w:t>
            </w:r>
            <w:r w:rsidR="00F634DC">
              <w:rPr>
                <w:noProof/>
                <w:webHidden/>
              </w:rPr>
              <w:tab/>
            </w:r>
            <w:r w:rsidR="00F634DC">
              <w:rPr>
                <w:noProof/>
                <w:webHidden/>
              </w:rPr>
              <w:fldChar w:fldCharType="begin"/>
            </w:r>
            <w:r w:rsidR="00F634DC">
              <w:rPr>
                <w:noProof/>
                <w:webHidden/>
              </w:rPr>
              <w:instrText xml:space="preserve"> PAGEREF _Toc131415241 \h </w:instrText>
            </w:r>
            <w:r w:rsidR="00F634DC">
              <w:rPr>
                <w:noProof/>
                <w:webHidden/>
              </w:rPr>
            </w:r>
            <w:r w:rsidR="00F634DC">
              <w:rPr>
                <w:noProof/>
                <w:webHidden/>
              </w:rPr>
              <w:fldChar w:fldCharType="separate"/>
            </w:r>
            <w:r w:rsidR="00F634DC">
              <w:rPr>
                <w:noProof/>
                <w:webHidden/>
              </w:rPr>
              <w:t>9</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244" w:history="1">
            <w:r w:rsidR="00F634DC" w:rsidRPr="00B53F3B">
              <w:rPr>
                <w:rStyle w:val="affffffe"/>
                <w:noProof/>
              </w:rPr>
              <w:t>10 生长季管理</w:t>
            </w:r>
            <w:r w:rsidR="00F634DC">
              <w:rPr>
                <w:noProof/>
                <w:webHidden/>
              </w:rPr>
              <w:tab/>
            </w:r>
            <w:r w:rsidR="00F634DC">
              <w:rPr>
                <w:noProof/>
                <w:webHidden/>
              </w:rPr>
              <w:fldChar w:fldCharType="begin"/>
            </w:r>
            <w:r w:rsidR="00F634DC">
              <w:rPr>
                <w:noProof/>
                <w:webHidden/>
              </w:rPr>
              <w:instrText xml:space="preserve"> PAGEREF _Toc131415244 \h </w:instrText>
            </w:r>
            <w:r w:rsidR="00F634DC">
              <w:rPr>
                <w:noProof/>
                <w:webHidden/>
              </w:rPr>
            </w:r>
            <w:r w:rsidR="00F634DC">
              <w:rPr>
                <w:noProof/>
                <w:webHidden/>
              </w:rPr>
              <w:fldChar w:fldCharType="separate"/>
            </w:r>
            <w:r w:rsidR="00F634DC">
              <w:rPr>
                <w:noProof/>
                <w:webHidden/>
              </w:rPr>
              <w:t>9</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45" w:history="1">
            <w:r w:rsidR="00F634DC" w:rsidRPr="00B53F3B">
              <w:rPr>
                <w:rStyle w:val="affffffe"/>
                <w:noProof/>
              </w:rPr>
              <w:t>10.1 抹芽定枝（萌芽期）</w:t>
            </w:r>
            <w:r w:rsidR="00F634DC">
              <w:rPr>
                <w:noProof/>
                <w:webHidden/>
              </w:rPr>
              <w:tab/>
            </w:r>
            <w:r w:rsidR="00F634DC">
              <w:rPr>
                <w:noProof/>
                <w:webHidden/>
              </w:rPr>
              <w:fldChar w:fldCharType="begin"/>
            </w:r>
            <w:r w:rsidR="00F634DC">
              <w:rPr>
                <w:noProof/>
                <w:webHidden/>
              </w:rPr>
              <w:instrText xml:space="preserve"> PAGEREF _Toc131415245 \h </w:instrText>
            </w:r>
            <w:r w:rsidR="00F634DC">
              <w:rPr>
                <w:noProof/>
                <w:webHidden/>
              </w:rPr>
            </w:r>
            <w:r w:rsidR="00F634DC">
              <w:rPr>
                <w:noProof/>
                <w:webHidden/>
              </w:rPr>
              <w:fldChar w:fldCharType="separate"/>
            </w:r>
            <w:r w:rsidR="00F634DC">
              <w:rPr>
                <w:noProof/>
                <w:webHidden/>
              </w:rPr>
              <w:t>10</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46" w:history="1">
            <w:r w:rsidR="00F634DC" w:rsidRPr="00B53F3B">
              <w:rPr>
                <w:rStyle w:val="affffffe"/>
                <w:noProof/>
              </w:rPr>
              <w:t>10.2 副梢处理（整个生长季）</w:t>
            </w:r>
            <w:r w:rsidR="00F634DC">
              <w:rPr>
                <w:noProof/>
                <w:webHidden/>
              </w:rPr>
              <w:tab/>
            </w:r>
            <w:r w:rsidR="00F634DC">
              <w:rPr>
                <w:noProof/>
                <w:webHidden/>
              </w:rPr>
              <w:fldChar w:fldCharType="begin"/>
            </w:r>
            <w:r w:rsidR="00F634DC">
              <w:rPr>
                <w:noProof/>
                <w:webHidden/>
              </w:rPr>
              <w:instrText xml:space="preserve"> PAGEREF _Toc131415246 \h </w:instrText>
            </w:r>
            <w:r w:rsidR="00F634DC">
              <w:rPr>
                <w:noProof/>
                <w:webHidden/>
              </w:rPr>
            </w:r>
            <w:r w:rsidR="00F634DC">
              <w:rPr>
                <w:noProof/>
                <w:webHidden/>
              </w:rPr>
              <w:fldChar w:fldCharType="separate"/>
            </w:r>
            <w:r w:rsidR="00F634DC">
              <w:rPr>
                <w:noProof/>
                <w:webHidden/>
              </w:rPr>
              <w:t>10</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47" w:history="1">
            <w:r w:rsidR="00F634DC" w:rsidRPr="00B53F3B">
              <w:rPr>
                <w:rStyle w:val="affffffe"/>
                <w:noProof/>
              </w:rPr>
              <w:t>10.3 疏果</w:t>
            </w:r>
            <w:r w:rsidR="00F634DC">
              <w:rPr>
                <w:noProof/>
                <w:webHidden/>
              </w:rPr>
              <w:tab/>
            </w:r>
            <w:r w:rsidR="00F634DC">
              <w:rPr>
                <w:noProof/>
                <w:webHidden/>
              </w:rPr>
              <w:fldChar w:fldCharType="begin"/>
            </w:r>
            <w:r w:rsidR="00F634DC">
              <w:rPr>
                <w:noProof/>
                <w:webHidden/>
              </w:rPr>
              <w:instrText xml:space="preserve"> PAGEREF _Toc131415247 \h </w:instrText>
            </w:r>
            <w:r w:rsidR="00F634DC">
              <w:rPr>
                <w:noProof/>
                <w:webHidden/>
              </w:rPr>
            </w:r>
            <w:r w:rsidR="00F634DC">
              <w:rPr>
                <w:noProof/>
                <w:webHidden/>
              </w:rPr>
              <w:fldChar w:fldCharType="separate"/>
            </w:r>
            <w:r w:rsidR="00F634DC">
              <w:rPr>
                <w:noProof/>
                <w:webHidden/>
              </w:rPr>
              <w:t>10</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48" w:history="1">
            <w:r w:rsidR="00F634DC" w:rsidRPr="00B53F3B">
              <w:rPr>
                <w:rStyle w:val="affffffe"/>
                <w:noProof/>
              </w:rPr>
              <w:t>10.4 除萌孽</w:t>
            </w:r>
            <w:r w:rsidR="00F634DC">
              <w:rPr>
                <w:noProof/>
                <w:webHidden/>
              </w:rPr>
              <w:tab/>
            </w:r>
            <w:r w:rsidR="00F634DC">
              <w:rPr>
                <w:noProof/>
                <w:webHidden/>
              </w:rPr>
              <w:fldChar w:fldCharType="begin"/>
            </w:r>
            <w:r w:rsidR="00F634DC">
              <w:rPr>
                <w:noProof/>
                <w:webHidden/>
              </w:rPr>
              <w:instrText xml:space="preserve"> PAGEREF _Toc131415248 \h </w:instrText>
            </w:r>
            <w:r w:rsidR="00F634DC">
              <w:rPr>
                <w:noProof/>
                <w:webHidden/>
              </w:rPr>
            </w:r>
            <w:r w:rsidR="00F634DC">
              <w:rPr>
                <w:noProof/>
                <w:webHidden/>
              </w:rPr>
              <w:fldChar w:fldCharType="separate"/>
            </w:r>
            <w:r w:rsidR="00F634DC">
              <w:rPr>
                <w:noProof/>
                <w:webHidden/>
              </w:rPr>
              <w:t>10</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49" w:history="1">
            <w:r w:rsidR="00F634DC" w:rsidRPr="00B53F3B">
              <w:rPr>
                <w:rStyle w:val="affffffe"/>
                <w:noProof/>
              </w:rPr>
              <w:t>10.5 剪除二次果</w:t>
            </w:r>
            <w:r w:rsidR="00F634DC">
              <w:rPr>
                <w:noProof/>
                <w:webHidden/>
              </w:rPr>
              <w:tab/>
            </w:r>
            <w:r w:rsidR="00F634DC">
              <w:rPr>
                <w:noProof/>
                <w:webHidden/>
              </w:rPr>
              <w:fldChar w:fldCharType="begin"/>
            </w:r>
            <w:r w:rsidR="00F634DC">
              <w:rPr>
                <w:noProof/>
                <w:webHidden/>
              </w:rPr>
              <w:instrText xml:space="preserve"> PAGEREF _Toc131415249 \h </w:instrText>
            </w:r>
            <w:r w:rsidR="00F634DC">
              <w:rPr>
                <w:noProof/>
                <w:webHidden/>
              </w:rPr>
            </w:r>
            <w:r w:rsidR="00F634DC">
              <w:rPr>
                <w:noProof/>
                <w:webHidden/>
              </w:rPr>
              <w:fldChar w:fldCharType="separate"/>
            </w:r>
            <w:r w:rsidR="00F634DC">
              <w:rPr>
                <w:noProof/>
                <w:webHidden/>
              </w:rPr>
              <w:t>10</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250" w:history="1">
            <w:r w:rsidR="00F634DC" w:rsidRPr="00B53F3B">
              <w:rPr>
                <w:rStyle w:val="affffffe"/>
                <w:noProof/>
              </w:rPr>
              <w:t>11 病虫害防治</w:t>
            </w:r>
            <w:r w:rsidR="00F634DC">
              <w:rPr>
                <w:noProof/>
                <w:webHidden/>
              </w:rPr>
              <w:tab/>
            </w:r>
            <w:r w:rsidR="00F634DC">
              <w:rPr>
                <w:noProof/>
                <w:webHidden/>
              </w:rPr>
              <w:fldChar w:fldCharType="begin"/>
            </w:r>
            <w:r w:rsidR="00F634DC">
              <w:rPr>
                <w:noProof/>
                <w:webHidden/>
              </w:rPr>
              <w:instrText xml:space="preserve"> PAGEREF _Toc131415250 \h </w:instrText>
            </w:r>
            <w:r w:rsidR="00F634DC">
              <w:rPr>
                <w:noProof/>
                <w:webHidden/>
              </w:rPr>
            </w:r>
            <w:r w:rsidR="00F634DC">
              <w:rPr>
                <w:noProof/>
                <w:webHidden/>
              </w:rPr>
              <w:fldChar w:fldCharType="separate"/>
            </w:r>
            <w:r w:rsidR="00F634DC">
              <w:rPr>
                <w:noProof/>
                <w:webHidden/>
              </w:rPr>
              <w:t>10</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51" w:history="1">
            <w:r w:rsidR="00F634DC" w:rsidRPr="00B53F3B">
              <w:rPr>
                <w:rStyle w:val="affffffe"/>
                <w:noProof/>
              </w:rPr>
              <w:t>11.1 病虫害种类</w:t>
            </w:r>
            <w:r w:rsidR="00F634DC">
              <w:rPr>
                <w:noProof/>
                <w:webHidden/>
              </w:rPr>
              <w:tab/>
            </w:r>
            <w:r w:rsidR="00F634DC">
              <w:rPr>
                <w:noProof/>
                <w:webHidden/>
              </w:rPr>
              <w:fldChar w:fldCharType="begin"/>
            </w:r>
            <w:r w:rsidR="00F634DC">
              <w:rPr>
                <w:noProof/>
                <w:webHidden/>
              </w:rPr>
              <w:instrText xml:space="preserve"> PAGEREF _Toc131415251 \h </w:instrText>
            </w:r>
            <w:r w:rsidR="00F634DC">
              <w:rPr>
                <w:noProof/>
                <w:webHidden/>
              </w:rPr>
            </w:r>
            <w:r w:rsidR="00F634DC">
              <w:rPr>
                <w:noProof/>
                <w:webHidden/>
              </w:rPr>
              <w:fldChar w:fldCharType="separate"/>
            </w:r>
            <w:r w:rsidR="00F634DC">
              <w:rPr>
                <w:noProof/>
                <w:webHidden/>
              </w:rPr>
              <w:t>10</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52" w:history="1">
            <w:r w:rsidR="00F634DC" w:rsidRPr="00B53F3B">
              <w:rPr>
                <w:rStyle w:val="affffffe"/>
                <w:noProof/>
              </w:rPr>
              <w:t>11.2 病虫害防治原则</w:t>
            </w:r>
            <w:r w:rsidR="00F634DC">
              <w:rPr>
                <w:noProof/>
                <w:webHidden/>
              </w:rPr>
              <w:tab/>
            </w:r>
            <w:r w:rsidR="00F634DC">
              <w:rPr>
                <w:noProof/>
                <w:webHidden/>
              </w:rPr>
              <w:fldChar w:fldCharType="begin"/>
            </w:r>
            <w:r w:rsidR="00F634DC">
              <w:rPr>
                <w:noProof/>
                <w:webHidden/>
              </w:rPr>
              <w:instrText xml:space="preserve"> PAGEREF _Toc131415252 \h </w:instrText>
            </w:r>
            <w:r w:rsidR="00F634DC">
              <w:rPr>
                <w:noProof/>
                <w:webHidden/>
              </w:rPr>
            </w:r>
            <w:r w:rsidR="00F634DC">
              <w:rPr>
                <w:noProof/>
                <w:webHidden/>
              </w:rPr>
              <w:fldChar w:fldCharType="separate"/>
            </w:r>
            <w:r w:rsidR="00F634DC">
              <w:rPr>
                <w:noProof/>
                <w:webHidden/>
              </w:rPr>
              <w:t>10</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53" w:history="1">
            <w:r w:rsidR="00F634DC" w:rsidRPr="00B53F3B">
              <w:rPr>
                <w:rStyle w:val="affffffe"/>
                <w:noProof/>
              </w:rPr>
              <w:t>11.3 农业防治</w:t>
            </w:r>
            <w:r w:rsidR="00F634DC">
              <w:rPr>
                <w:noProof/>
                <w:webHidden/>
              </w:rPr>
              <w:tab/>
            </w:r>
            <w:r w:rsidR="00F634DC">
              <w:rPr>
                <w:noProof/>
                <w:webHidden/>
              </w:rPr>
              <w:fldChar w:fldCharType="begin"/>
            </w:r>
            <w:r w:rsidR="00F634DC">
              <w:rPr>
                <w:noProof/>
                <w:webHidden/>
              </w:rPr>
              <w:instrText xml:space="preserve"> PAGEREF _Toc131415253 \h </w:instrText>
            </w:r>
            <w:r w:rsidR="00F634DC">
              <w:rPr>
                <w:noProof/>
                <w:webHidden/>
              </w:rPr>
            </w:r>
            <w:r w:rsidR="00F634DC">
              <w:rPr>
                <w:noProof/>
                <w:webHidden/>
              </w:rPr>
              <w:fldChar w:fldCharType="separate"/>
            </w:r>
            <w:r w:rsidR="00F634DC">
              <w:rPr>
                <w:noProof/>
                <w:webHidden/>
              </w:rPr>
              <w:t>10</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54" w:history="1">
            <w:r w:rsidR="00F634DC" w:rsidRPr="00B53F3B">
              <w:rPr>
                <w:rStyle w:val="affffffe"/>
                <w:noProof/>
              </w:rPr>
              <w:t>11.4 化学防治</w:t>
            </w:r>
            <w:r w:rsidR="00F634DC">
              <w:rPr>
                <w:noProof/>
                <w:webHidden/>
              </w:rPr>
              <w:tab/>
            </w:r>
            <w:r w:rsidR="00F634DC">
              <w:rPr>
                <w:noProof/>
                <w:webHidden/>
              </w:rPr>
              <w:fldChar w:fldCharType="begin"/>
            </w:r>
            <w:r w:rsidR="00F634DC">
              <w:rPr>
                <w:noProof/>
                <w:webHidden/>
              </w:rPr>
              <w:instrText xml:space="preserve"> PAGEREF _Toc131415254 \h </w:instrText>
            </w:r>
            <w:r w:rsidR="00F634DC">
              <w:rPr>
                <w:noProof/>
                <w:webHidden/>
              </w:rPr>
            </w:r>
            <w:r w:rsidR="00F634DC">
              <w:rPr>
                <w:noProof/>
                <w:webHidden/>
              </w:rPr>
              <w:fldChar w:fldCharType="separate"/>
            </w:r>
            <w:r w:rsidR="00F634DC">
              <w:rPr>
                <w:noProof/>
                <w:webHidden/>
              </w:rPr>
              <w:t>11</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263" w:history="1">
            <w:r w:rsidR="00F634DC" w:rsidRPr="00B53F3B">
              <w:rPr>
                <w:rStyle w:val="affffffe"/>
                <w:noProof/>
              </w:rPr>
              <w:t>12 采收</w:t>
            </w:r>
            <w:r w:rsidR="00F634DC">
              <w:rPr>
                <w:noProof/>
                <w:webHidden/>
              </w:rPr>
              <w:tab/>
            </w:r>
            <w:r w:rsidR="00F634DC">
              <w:rPr>
                <w:noProof/>
                <w:webHidden/>
              </w:rPr>
              <w:fldChar w:fldCharType="begin"/>
            </w:r>
            <w:r w:rsidR="00F634DC">
              <w:rPr>
                <w:noProof/>
                <w:webHidden/>
              </w:rPr>
              <w:instrText xml:space="preserve"> PAGEREF _Toc131415263 \h </w:instrText>
            </w:r>
            <w:r w:rsidR="00F634DC">
              <w:rPr>
                <w:noProof/>
                <w:webHidden/>
              </w:rPr>
            </w:r>
            <w:r w:rsidR="00F634DC">
              <w:rPr>
                <w:noProof/>
                <w:webHidden/>
              </w:rPr>
              <w:fldChar w:fldCharType="separate"/>
            </w:r>
            <w:r w:rsidR="00F634DC">
              <w:rPr>
                <w:noProof/>
                <w:webHidden/>
              </w:rPr>
              <w:t>11</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64" w:history="1">
            <w:r w:rsidR="00F634DC" w:rsidRPr="00B53F3B">
              <w:rPr>
                <w:rStyle w:val="affffffe"/>
                <w:noProof/>
              </w:rPr>
              <w:t>12.1 采收期</w:t>
            </w:r>
            <w:r w:rsidR="00F634DC">
              <w:rPr>
                <w:noProof/>
                <w:webHidden/>
              </w:rPr>
              <w:tab/>
            </w:r>
            <w:r w:rsidR="00F634DC">
              <w:rPr>
                <w:noProof/>
                <w:webHidden/>
              </w:rPr>
              <w:fldChar w:fldCharType="begin"/>
            </w:r>
            <w:r w:rsidR="00F634DC">
              <w:rPr>
                <w:noProof/>
                <w:webHidden/>
              </w:rPr>
              <w:instrText xml:space="preserve"> PAGEREF _Toc131415264 \h </w:instrText>
            </w:r>
            <w:r w:rsidR="00F634DC">
              <w:rPr>
                <w:noProof/>
                <w:webHidden/>
              </w:rPr>
            </w:r>
            <w:r w:rsidR="00F634DC">
              <w:rPr>
                <w:noProof/>
                <w:webHidden/>
              </w:rPr>
              <w:fldChar w:fldCharType="separate"/>
            </w:r>
            <w:r w:rsidR="00F634DC">
              <w:rPr>
                <w:noProof/>
                <w:webHidden/>
              </w:rPr>
              <w:t>11</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65" w:history="1">
            <w:r w:rsidR="00F634DC" w:rsidRPr="00B53F3B">
              <w:rPr>
                <w:rStyle w:val="affffffe"/>
                <w:noProof/>
              </w:rPr>
              <w:t>12.2 采收方法</w:t>
            </w:r>
            <w:r w:rsidR="00F634DC">
              <w:rPr>
                <w:noProof/>
                <w:webHidden/>
              </w:rPr>
              <w:tab/>
            </w:r>
            <w:r w:rsidR="00F634DC">
              <w:rPr>
                <w:noProof/>
                <w:webHidden/>
              </w:rPr>
              <w:fldChar w:fldCharType="begin"/>
            </w:r>
            <w:r w:rsidR="00F634DC">
              <w:rPr>
                <w:noProof/>
                <w:webHidden/>
              </w:rPr>
              <w:instrText xml:space="preserve"> PAGEREF _Toc131415265 \h </w:instrText>
            </w:r>
            <w:r w:rsidR="00F634DC">
              <w:rPr>
                <w:noProof/>
                <w:webHidden/>
              </w:rPr>
            </w:r>
            <w:r w:rsidR="00F634DC">
              <w:rPr>
                <w:noProof/>
                <w:webHidden/>
              </w:rPr>
              <w:fldChar w:fldCharType="separate"/>
            </w:r>
            <w:r w:rsidR="00F634DC">
              <w:rPr>
                <w:noProof/>
                <w:webHidden/>
              </w:rPr>
              <w:t>12</w:t>
            </w:r>
            <w:r w:rsidR="00F634DC">
              <w:rPr>
                <w:noProof/>
                <w:webHidden/>
              </w:rPr>
              <w:fldChar w:fldCharType="end"/>
            </w:r>
          </w:hyperlink>
        </w:p>
        <w:p w:rsidR="00F634DC" w:rsidRDefault="00437BE9">
          <w:pPr>
            <w:pStyle w:val="11"/>
            <w:tabs>
              <w:tab w:val="right" w:leader="dot" w:pos="9344"/>
            </w:tabs>
            <w:rPr>
              <w:rFonts w:asciiTheme="minorHAnsi" w:eastAsiaTheme="minorEastAsia" w:hAnsiTheme="minorHAnsi" w:cstheme="minorBidi"/>
              <w:noProof/>
              <w:szCs w:val="22"/>
            </w:rPr>
          </w:pPr>
          <w:hyperlink w:anchor="_Toc131415266" w:history="1">
            <w:r w:rsidR="00F634DC" w:rsidRPr="00B53F3B">
              <w:rPr>
                <w:rStyle w:val="affffffe"/>
                <w:noProof/>
              </w:rPr>
              <w:t>13 灾害性天气预防</w:t>
            </w:r>
            <w:r w:rsidR="00F634DC">
              <w:rPr>
                <w:noProof/>
                <w:webHidden/>
              </w:rPr>
              <w:tab/>
            </w:r>
            <w:r w:rsidR="00F634DC">
              <w:rPr>
                <w:noProof/>
                <w:webHidden/>
              </w:rPr>
              <w:fldChar w:fldCharType="begin"/>
            </w:r>
            <w:r w:rsidR="00F634DC">
              <w:rPr>
                <w:noProof/>
                <w:webHidden/>
              </w:rPr>
              <w:instrText xml:space="preserve"> PAGEREF _Toc131415266 \h </w:instrText>
            </w:r>
            <w:r w:rsidR="00F634DC">
              <w:rPr>
                <w:noProof/>
                <w:webHidden/>
              </w:rPr>
            </w:r>
            <w:r w:rsidR="00F634DC">
              <w:rPr>
                <w:noProof/>
                <w:webHidden/>
              </w:rPr>
              <w:fldChar w:fldCharType="separate"/>
            </w:r>
            <w:r w:rsidR="00F634DC">
              <w:rPr>
                <w:noProof/>
                <w:webHidden/>
              </w:rPr>
              <w:t>12</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67" w:history="1">
            <w:r w:rsidR="00F634DC" w:rsidRPr="00B53F3B">
              <w:rPr>
                <w:rStyle w:val="affffffe"/>
                <w:noProof/>
              </w:rPr>
              <w:t>13.1 冬季根系冻害与风害预防</w:t>
            </w:r>
            <w:r w:rsidR="00F634DC">
              <w:rPr>
                <w:noProof/>
                <w:webHidden/>
              </w:rPr>
              <w:tab/>
            </w:r>
            <w:r w:rsidR="00F634DC">
              <w:rPr>
                <w:noProof/>
                <w:webHidden/>
              </w:rPr>
              <w:fldChar w:fldCharType="begin"/>
            </w:r>
            <w:r w:rsidR="00F634DC">
              <w:rPr>
                <w:noProof/>
                <w:webHidden/>
              </w:rPr>
              <w:instrText xml:space="preserve"> PAGEREF _Toc131415267 \h </w:instrText>
            </w:r>
            <w:r w:rsidR="00F634DC">
              <w:rPr>
                <w:noProof/>
                <w:webHidden/>
              </w:rPr>
            </w:r>
            <w:r w:rsidR="00F634DC">
              <w:rPr>
                <w:noProof/>
                <w:webHidden/>
              </w:rPr>
              <w:fldChar w:fldCharType="separate"/>
            </w:r>
            <w:r w:rsidR="00F634DC">
              <w:rPr>
                <w:noProof/>
                <w:webHidden/>
              </w:rPr>
              <w:t>12</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68" w:history="1">
            <w:r w:rsidR="00F634DC" w:rsidRPr="00B53F3B">
              <w:rPr>
                <w:rStyle w:val="affffffe"/>
                <w:noProof/>
              </w:rPr>
              <w:t>13.2 倒春寒预防</w:t>
            </w:r>
            <w:r w:rsidR="00F634DC">
              <w:rPr>
                <w:noProof/>
                <w:webHidden/>
              </w:rPr>
              <w:tab/>
            </w:r>
            <w:r w:rsidR="00F634DC">
              <w:rPr>
                <w:noProof/>
                <w:webHidden/>
              </w:rPr>
              <w:fldChar w:fldCharType="begin"/>
            </w:r>
            <w:r w:rsidR="00F634DC">
              <w:rPr>
                <w:noProof/>
                <w:webHidden/>
              </w:rPr>
              <w:instrText xml:space="preserve"> PAGEREF _Toc131415268 \h </w:instrText>
            </w:r>
            <w:r w:rsidR="00F634DC">
              <w:rPr>
                <w:noProof/>
                <w:webHidden/>
              </w:rPr>
            </w:r>
            <w:r w:rsidR="00F634DC">
              <w:rPr>
                <w:noProof/>
                <w:webHidden/>
              </w:rPr>
              <w:fldChar w:fldCharType="separate"/>
            </w:r>
            <w:r w:rsidR="00F634DC">
              <w:rPr>
                <w:noProof/>
                <w:webHidden/>
              </w:rPr>
              <w:t>12</w:t>
            </w:r>
            <w:r w:rsidR="00F634DC">
              <w:rPr>
                <w:noProof/>
                <w:webHidden/>
              </w:rPr>
              <w:fldChar w:fldCharType="end"/>
            </w:r>
          </w:hyperlink>
        </w:p>
        <w:p w:rsidR="00F634DC" w:rsidRDefault="00437BE9">
          <w:pPr>
            <w:pStyle w:val="24"/>
            <w:rPr>
              <w:rFonts w:asciiTheme="minorHAnsi" w:eastAsiaTheme="minorEastAsia" w:hAnsiTheme="minorHAnsi" w:cstheme="minorBidi"/>
              <w:noProof/>
              <w:szCs w:val="22"/>
            </w:rPr>
          </w:pPr>
          <w:hyperlink w:anchor="_Toc131415269" w:history="1">
            <w:r w:rsidR="00F634DC" w:rsidRPr="00B53F3B">
              <w:rPr>
                <w:rStyle w:val="affffffe"/>
                <w:noProof/>
              </w:rPr>
              <w:t>13.3 冰雹预防</w:t>
            </w:r>
            <w:r w:rsidR="00F634DC">
              <w:rPr>
                <w:noProof/>
                <w:webHidden/>
              </w:rPr>
              <w:tab/>
            </w:r>
            <w:r w:rsidR="00F634DC">
              <w:rPr>
                <w:noProof/>
                <w:webHidden/>
              </w:rPr>
              <w:fldChar w:fldCharType="begin"/>
            </w:r>
            <w:r w:rsidR="00F634DC">
              <w:rPr>
                <w:noProof/>
                <w:webHidden/>
              </w:rPr>
              <w:instrText xml:space="preserve"> PAGEREF _Toc131415269 \h </w:instrText>
            </w:r>
            <w:r w:rsidR="00F634DC">
              <w:rPr>
                <w:noProof/>
                <w:webHidden/>
              </w:rPr>
            </w:r>
            <w:r w:rsidR="00F634DC">
              <w:rPr>
                <w:noProof/>
                <w:webHidden/>
              </w:rPr>
              <w:fldChar w:fldCharType="separate"/>
            </w:r>
            <w:r w:rsidR="00F634DC">
              <w:rPr>
                <w:noProof/>
                <w:webHidden/>
              </w:rPr>
              <w:t>12</w:t>
            </w:r>
            <w:r w:rsidR="00F634DC">
              <w:rPr>
                <w:noProof/>
                <w:webHidden/>
              </w:rPr>
              <w:fldChar w:fldCharType="end"/>
            </w:r>
          </w:hyperlink>
        </w:p>
        <w:p w:rsidR="005162AA" w:rsidRPr="005162AA" w:rsidRDefault="005162AA" w:rsidP="005162AA">
          <w:pPr>
            <w:adjustRightInd/>
            <w:spacing w:line="240" w:lineRule="auto"/>
            <w:rPr>
              <w:rFonts w:ascii="Times New Roman" w:hAnsi="Times New Roman"/>
              <w:szCs w:val="24"/>
            </w:rPr>
          </w:pPr>
          <w:r w:rsidRPr="005162AA">
            <w:rPr>
              <w:rFonts w:ascii="Times New Roman" w:hAnsi="Times New Roman"/>
              <w:b/>
              <w:bCs/>
              <w:szCs w:val="24"/>
              <w:lang w:val="zh-CN"/>
            </w:rPr>
            <w:fldChar w:fldCharType="end"/>
          </w:r>
        </w:p>
      </w:sdtContent>
    </w:sdt>
    <w:p w:rsidR="00D143EE" w:rsidRDefault="00D143EE" w:rsidP="00D143EE">
      <w:pPr>
        <w:pStyle w:val="a6"/>
        <w:numPr>
          <w:ilvl w:val="0"/>
          <w:numId w:val="0"/>
        </w:numPr>
        <w:spacing w:after="468"/>
        <w:jc w:val="both"/>
        <w:rPr>
          <w:spacing w:val="320"/>
        </w:rPr>
      </w:pPr>
      <w:bookmarkStart w:id="24" w:name="_Toc118897253"/>
      <w:bookmarkStart w:id="25" w:name="BookMark2"/>
      <w:bookmarkEnd w:id="21"/>
    </w:p>
    <w:p w:rsidR="00F634DC" w:rsidRDefault="00F634DC" w:rsidP="00F634DC"/>
    <w:p w:rsidR="00F634DC" w:rsidRDefault="00F634DC" w:rsidP="00F634DC"/>
    <w:p w:rsidR="00F634DC" w:rsidRDefault="00F634DC" w:rsidP="00F634DC"/>
    <w:p w:rsidR="00F634DC" w:rsidRDefault="00F634DC" w:rsidP="00F634DC"/>
    <w:p w:rsidR="00F634DC" w:rsidRDefault="00F634DC" w:rsidP="00F634DC"/>
    <w:p w:rsidR="00F634DC" w:rsidRDefault="00F634DC" w:rsidP="00F634DC"/>
    <w:p w:rsidR="00F634DC" w:rsidRDefault="00F634DC" w:rsidP="00F634DC"/>
    <w:p w:rsidR="00F634DC" w:rsidRDefault="00F634DC" w:rsidP="00F634DC"/>
    <w:p w:rsidR="00F634DC" w:rsidRDefault="00F634DC" w:rsidP="00F634DC"/>
    <w:p w:rsidR="00F634DC" w:rsidRDefault="00F634DC" w:rsidP="00F634DC"/>
    <w:p w:rsidR="00F634DC" w:rsidRDefault="00F634DC" w:rsidP="00F634DC"/>
    <w:p w:rsidR="00F634DC" w:rsidRDefault="00F634DC" w:rsidP="00F634DC"/>
    <w:p w:rsidR="00F634DC" w:rsidRDefault="00F634DC" w:rsidP="00F634DC"/>
    <w:p w:rsidR="00F634DC" w:rsidRDefault="00F634DC" w:rsidP="00F634DC"/>
    <w:p w:rsidR="00F634DC" w:rsidRPr="00F634DC" w:rsidRDefault="00F634DC" w:rsidP="00F634DC"/>
    <w:p w:rsidR="009961B2" w:rsidRDefault="009961B2" w:rsidP="00D143EE">
      <w:pPr>
        <w:pStyle w:val="a6"/>
        <w:numPr>
          <w:ilvl w:val="0"/>
          <w:numId w:val="0"/>
        </w:numPr>
        <w:spacing w:after="468"/>
      </w:pPr>
      <w:bookmarkStart w:id="26" w:name="_Toc131415197"/>
      <w:r w:rsidRPr="009961B2">
        <w:rPr>
          <w:spacing w:val="320"/>
        </w:rPr>
        <w:lastRenderedPageBreak/>
        <w:t>前</w:t>
      </w:r>
      <w:r>
        <w:t>言</w:t>
      </w:r>
      <w:bookmarkEnd w:id="22"/>
      <w:bookmarkEnd w:id="23"/>
      <w:bookmarkEnd w:id="24"/>
      <w:bookmarkEnd w:id="26"/>
    </w:p>
    <w:p w:rsidR="00D233FB" w:rsidRP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bookmarkStart w:id="27" w:name="BookMark4"/>
      <w:bookmarkEnd w:id="25"/>
      <w:r w:rsidRPr="00D233FB">
        <w:rPr>
          <w:rFonts w:ascii="Times New Roman" w:hAnsi="Times New Roman" w:hint="eastAsia"/>
          <w:noProof/>
          <w:kern w:val="0"/>
          <w:szCs w:val="20"/>
        </w:rPr>
        <w:t>本文件按照</w:t>
      </w:r>
      <w:r w:rsidRPr="00D233FB">
        <w:rPr>
          <w:rFonts w:ascii="Times New Roman" w:hAnsi="Times New Roman" w:hint="eastAsia"/>
          <w:noProof/>
          <w:kern w:val="0"/>
          <w:szCs w:val="20"/>
        </w:rPr>
        <w:t>GB/T 1.1</w:t>
      </w:r>
      <w:r w:rsidRPr="00D233FB">
        <w:rPr>
          <w:rFonts w:ascii="Times New Roman" w:hAnsi="Times New Roman" w:hint="eastAsia"/>
          <w:noProof/>
          <w:kern w:val="0"/>
          <w:szCs w:val="20"/>
        </w:rPr>
        <w:t>—</w:t>
      </w:r>
      <w:r w:rsidRPr="00D233FB">
        <w:rPr>
          <w:rFonts w:ascii="Times New Roman" w:hAnsi="Times New Roman" w:hint="eastAsia"/>
          <w:noProof/>
          <w:kern w:val="0"/>
          <w:szCs w:val="20"/>
        </w:rPr>
        <w:t>2020</w:t>
      </w:r>
      <w:r w:rsidRPr="00D233FB">
        <w:rPr>
          <w:rFonts w:ascii="Times New Roman" w:hAnsi="Times New Roman" w:hint="eastAsia"/>
          <w:noProof/>
          <w:kern w:val="0"/>
          <w:szCs w:val="20"/>
        </w:rPr>
        <w:t>《标准化工作导则</w:t>
      </w:r>
      <w:r w:rsidRPr="00D233FB">
        <w:rPr>
          <w:rFonts w:ascii="Times New Roman" w:hAnsi="Times New Roman" w:hint="eastAsia"/>
          <w:noProof/>
          <w:kern w:val="0"/>
          <w:szCs w:val="20"/>
        </w:rPr>
        <w:t xml:space="preserve">  </w:t>
      </w:r>
      <w:r w:rsidRPr="00D233FB">
        <w:rPr>
          <w:rFonts w:ascii="Times New Roman" w:hAnsi="Times New Roman" w:hint="eastAsia"/>
          <w:noProof/>
          <w:kern w:val="0"/>
          <w:szCs w:val="20"/>
        </w:rPr>
        <w:t>第</w:t>
      </w:r>
      <w:r w:rsidRPr="00D233FB">
        <w:rPr>
          <w:rFonts w:ascii="Times New Roman" w:hAnsi="Times New Roman" w:hint="eastAsia"/>
          <w:noProof/>
          <w:kern w:val="0"/>
          <w:szCs w:val="20"/>
        </w:rPr>
        <w:t>1</w:t>
      </w:r>
      <w:r w:rsidRPr="00D233FB">
        <w:rPr>
          <w:rFonts w:ascii="Times New Roman" w:hAnsi="Times New Roman" w:hint="eastAsia"/>
          <w:noProof/>
          <w:kern w:val="0"/>
          <w:szCs w:val="20"/>
        </w:rPr>
        <w:t>部分：标准化文件的结构和起草规则》的规定起草。</w:t>
      </w:r>
    </w:p>
    <w:p w:rsidR="00D233FB" w:rsidRPr="00D233FB" w:rsidRDefault="00D233FB" w:rsidP="00FC11AC">
      <w:pPr>
        <w:widowControl/>
        <w:autoSpaceDE w:val="0"/>
        <w:autoSpaceDN w:val="0"/>
        <w:adjustRightInd/>
        <w:spacing w:line="240" w:lineRule="auto"/>
        <w:ind w:firstLineChars="200" w:firstLine="420"/>
        <w:rPr>
          <w:rFonts w:ascii="Times New Roman" w:hAnsi="Times New Roman"/>
          <w:noProof/>
          <w:kern w:val="0"/>
          <w:szCs w:val="20"/>
        </w:rPr>
      </w:pPr>
      <w:r w:rsidRPr="00D233FB">
        <w:rPr>
          <w:rFonts w:ascii="Times New Roman" w:hAnsi="Times New Roman" w:hint="eastAsia"/>
          <w:noProof/>
          <w:kern w:val="0"/>
          <w:szCs w:val="20"/>
        </w:rPr>
        <w:t>本文件由</w:t>
      </w:r>
      <w:r w:rsidR="00FC11AC">
        <w:rPr>
          <w:rFonts w:ascii="Times New Roman" w:hAnsi="Times New Roman" w:hint="eastAsia"/>
          <w:noProof/>
          <w:kern w:val="0"/>
          <w:szCs w:val="20"/>
        </w:rPr>
        <w:t>秦皇岛</w:t>
      </w:r>
      <w:bookmarkStart w:id="28" w:name="_GoBack"/>
      <w:bookmarkEnd w:id="28"/>
      <w:r w:rsidR="00FC11AC">
        <w:rPr>
          <w:rFonts w:ascii="Times New Roman" w:hAnsi="Times New Roman" w:hint="eastAsia"/>
          <w:noProof/>
          <w:kern w:val="0"/>
          <w:szCs w:val="20"/>
        </w:rPr>
        <w:t>市市场监督管理局</w:t>
      </w:r>
      <w:r w:rsidRPr="00D233FB">
        <w:rPr>
          <w:rFonts w:ascii="Times New Roman" w:hAnsi="Times New Roman" w:hint="eastAsia"/>
          <w:noProof/>
          <w:kern w:val="0"/>
          <w:szCs w:val="20"/>
        </w:rPr>
        <w:t>提出</w:t>
      </w:r>
      <w:r w:rsidR="00FC11AC">
        <w:rPr>
          <w:rFonts w:ascii="Times New Roman" w:hAnsi="Times New Roman" w:hint="eastAsia"/>
          <w:noProof/>
          <w:kern w:val="0"/>
          <w:szCs w:val="20"/>
        </w:rPr>
        <w:t>并</w:t>
      </w:r>
      <w:r w:rsidRPr="00D233FB">
        <w:rPr>
          <w:rFonts w:ascii="Times New Roman" w:hAnsi="Times New Roman" w:hint="eastAsia"/>
          <w:noProof/>
          <w:kern w:val="0"/>
          <w:szCs w:val="20"/>
        </w:rPr>
        <w:t>归口。</w:t>
      </w:r>
    </w:p>
    <w:p w:rsidR="00D233FB" w:rsidRPr="00D233FB" w:rsidRDefault="00D233FB" w:rsidP="00D233FB">
      <w:pPr>
        <w:ind w:firstLineChars="200" w:firstLine="420"/>
        <w:rPr>
          <w:rFonts w:ascii="宋体" w:hAnsi="Times New Roman"/>
          <w:noProof/>
          <w:kern w:val="0"/>
          <w:szCs w:val="20"/>
        </w:rPr>
      </w:pPr>
      <w:r w:rsidRPr="00D233FB">
        <w:rPr>
          <w:rFonts w:ascii="宋体" w:hAnsi="Times New Roman" w:hint="eastAsia"/>
          <w:noProof/>
          <w:kern w:val="0"/>
          <w:szCs w:val="20"/>
        </w:rPr>
        <w:t>本文件起草单位：秦皇岛金士国际葡萄酒庄有限公司、秦皇岛海关技术中心、秦皇岛市马瑟兰葡萄与葡萄酒工程技术研究中心、秦皇岛市葡萄酒检测重点实验室、朗格斯酒庄（秦皇岛）有限公司、贵州茅台酒厂（集团）昌黎葡萄酒业有限公司、中粮华夏长城葡萄酒有限公司、秦皇岛碣石山片区开发管理委员会</w:t>
      </w:r>
      <w:r>
        <w:rPr>
          <w:rFonts w:ascii="宋体" w:hAnsi="Times New Roman" w:hint="eastAsia"/>
          <w:noProof/>
          <w:kern w:val="0"/>
          <w:szCs w:val="20"/>
        </w:rPr>
        <w:t>。</w:t>
      </w: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r w:rsidRPr="00D233FB">
        <w:rPr>
          <w:rFonts w:ascii="Times New Roman" w:hAnsi="Times New Roman" w:hint="eastAsia"/>
          <w:noProof/>
          <w:kern w:val="0"/>
          <w:szCs w:val="20"/>
        </w:rPr>
        <w:t>本文件主要起草人：余东亮、董宣、崔彦志、范雪梅、张昂、</w:t>
      </w:r>
      <w:r>
        <w:rPr>
          <w:rFonts w:ascii="Times New Roman" w:hAnsi="Times New Roman" w:hint="eastAsia"/>
          <w:noProof/>
          <w:kern w:val="0"/>
          <w:szCs w:val="20"/>
        </w:rPr>
        <w:t>赵大伟</w:t>
      </w:r>
      <w:r w:rsidRPr="00D233FB">
        <w:rPr>
          <w:rFonts w:ascii="Times New Roman" w:hAnsi="Times New Roman" w:hint="eastAsia"/>
          <w:noProof/>
          <w:kern w:val="0"/>
          <w:szCs w:val="20"/>
        </w:rPr>
        <w:t>、孙小奎、邵黎明</w:t>
      </w:r>
      <w:r>
        <w:rPr>
          <w:rFonts w:ascii="Times New Roman" w:hAnsi="Times New Roman" w:hint="eastAsia"/>
          <w:noProof/>
          <w:kern w:val="0"/>
          <w:szCs w:val="20"/>
        </w:rPr>
        <w:t>。</w:t>
      </w: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Default="00D233FB" w:rsidP="00D233FB">
      <w:pPr>
        <w:widowControl/>
        <w:autoSpaceDE w:val="0"/>
        <w:autoSpaceDN w:val="0"/>
        <w:adjustRightInd/>
        <w:spacing w:line="240" w:lineRule="auto"/>
        <w:ind w:firstLineChars="200" w:firstLine="420"/>
        <w:rPr>
          <w:rFonts w:ascii="Times New Roman" w:hAnsi="Times New Roman"/>
          <w:noProof/>
          <w:kern w:val="0"/>
          <w:szCs w:val="20"/>
        </w:rPr>
      </w:pPr>
    </w:p>
    <w:p w:rsidR="00D233FB" w:rsidRPr="00D233FB" w:rsidRDefault="00D233FB" w:rsidP="00D233FB">
      <w:pPr>
        <w:widowControl/>
        <w:autoSpaceDE w:val="0"/>
        <w:autoSpaceDN w:val="0"/>
        <w:adjustRightInd/>
        <w:spacing w:line="240" w:lineRule="auto"/>
        <w:ind w:firstLineChars="200" w:firstLine="420"/>
        <w:rPr>
          <w:rFonts w:ascii="宋体" w:hAnsi="Times New Roman"/>
          <w:noProof/>
          <w:kern w:val="0"/>
          <w:szCs w:val="20"/>
        </w:rPr>
      </w:pPr>
    </w:p>
    <w:p w:rsidR="00894836" w:rsidRPr="00145D9D" w:rsidRDefault="00894836" w:rsidP="00093D25">
      <w:pPr>
        <w:spacing w:line="20" w:lineRule="exact"/>
        <w:jc w:val="center"/>
        <w:rPr>
          <w:rFonts w:ascii="黑体" w:eastAsia="黑体" w:hAnsi="黑体"/>
          <w:sz w:val="32"/>
          <w:szCs w:val="32"/>
        </w:rPr>
      </w:pPr>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4B4CF760FACF42F687B8BB4BA524204C"/>
        </w:placeholder>
      </w:sdtPr>
      <w:sdtEndPr/>
      <w:sdtContent>
        <w:bookmarkStart w:id="29" w:name="NEW_STAND_NAME" w:displacedByCustomXml="prev"/>
        <w:p w:rsidR="00F26B7E" w:rsidRPr="00F26B7E" w:rsidRDefault="00901937" w:rsidP="007663B8">
          <w:pPr>
            <w:pStyle w:val="afffffffff8"/>
            <w:spacing w:beforeLines="100" w:before="312" w:afterLines="220" w:after="686"/>
          </w:pPr>
          <w:r>
            <w:rPr>
              <w:rFonts w:hint="eastAsia"/>
            </w:rPr>
            <w:t>碣石山产区马瑟兰酿酒葡萄栽培技术规程</w:t>
          </w:r>
        </w:p>
      </w:sdtContent>
    </w:sdt>
    <w:bookmarkEnd w:id="29" w:displacedByCustomXml="prev"/>
    <w:p w:rsidR="00E2552F" w:rsidRPr="00CE1E29" w:rsidRDefault="00E2552F" w:rsidP="00A77CCB">
      <w:pPr>
        <w:pStyle w:val="affc"/>
        <w:spacing w:before="312" w:after="312"/>
        <w:rPr>
          <w:sz w:val="28"/>
          <w:szCs w:val="28"/>
        </w:rPr>
      </w:pPr>
      <w:bookmarkStart w:id="30" w:name="_Toc17233325"/>
      <w:bookmarkStart w:id="31" w:name="_Toc17233333"/>
      <w:bookmarkStart w:id="32" w:name="_Toc24884211"/>
      <w:bookmarkStart w:id="33" w:name="_Toc24884218"/>
      <w:bookmarkStart w:id="34" w:name="_Toc26648465"/>
      <w:bookmarkStart w:id="35" w:name="_Toc26718930"/>
      <w:bookmarkStart w:id="36" w:name="_Toc26986530"/>
      <w:bookmarkStart w:id="37" w:name="_Toc26986771"/>
      <w:bookmarkStart w:id="38" w:name="_Toc97191423"/>
      <w:bookmarkStart w:id="39" w:name="_Toc118819634"/>
      <w:bookmarkStart w:id="40" w:name="_Toc118819921"/>
      <w:bookmarkStart w:id="41" w:name="_Toc118819982"/>
      <w:bookmarkStart w:id="42" w:name="_Toc118897254"/>
      <w:bookmarkStart w:id="43" w:name="_Toc131415198"/>
      <w:r w:rsidRPr="00CE1E29">
        <w:rPr>
          <w:rFonts w:hint="eastAsia"/>
          <w:sz w:val="28"/>
          <w:szCs w:val="28"/>
        </w:rPr>
        <w:lastRenderedPageBreak/>
        <w:t>范围</w:t>
      </w:r>
      <w:bookmarkEnd w:id="30"/>
      <w:bookmarkEnd w:id="31"/>
      <w:bookmarkEnd w:id="32"/>
      <w:bookmarkEnd w:id="33"/>
      <w:bookmarkEnd w:id="34"/>
      <w:bookmarkEnd w:id="35"/>
      <w:bookmarkEnd w:id="36"/>
      <w:bookmarkEnd w:id="37"/>
      <w:bookmarkEnd w:id="38"/>
      <w:bookmarkEnd w:id="39"/>
      <w:bookmarkEnd w:id="40"/>
      <w:bookmarkEnd w:id="41"/>
      <w:bookmarkEnd w:id="42"/>
      <w:bookmarkEnd w:id="43"/>
    </w:p>
    <w:p w:rsidR="008B0C9C" w:rsidRDefault="00901937" w:rsidP="008B0C9C">
      <w:pPr>
        <w:pStyle w:val="affffb"/>
        <w:ind w:firstLine="420"/>
      </w:pPr>
      <w:bookmarkStart w:id="44" w:name="_Toc17233326"/>
      <w:bookmarkStart w:id="45" w:name="_Toc17233334"/>
      <w:bookmarkStart w:id="46" w:name="_Toc24884212"/>
      <w:bookmarkStart w:id="47" w:name="_Toc24884219"/>
      <w:bookmarkStart w:id="48" w:name="_Toc26648466"/>
      <w:r>
        <w:rPr>
          <w:rFonts w:hint="eastAsia"/>
        </w:rPr>
        <w:t>本</w:t>
      </w:r>
      <w:r>
        <w:t>文件</w:t>
      </w:r>
      <w:r>
        <w:rPr>
          <w:rFonts w:hint="eastAsia"/>
        </w:rPr>
        <w:t>规定</w:t>
      </w:r>
      <w:r>
        <w:t>了河北碣石山产区马瑟兰酿酒葡萄的</w:t>
      </w:r>
      <w:r w:rsidR="009961B2">
        <w:rPr>
          <w:rFonts w:hint="eastAsia"/>
        </w:rPr>
        <w:t>产地</w:t>
      </w:r>
      <w:r w:rsidR="009961B2">
        <w:t>生态环境、园地规划、</w:t>
      </w:r>
      <w:r>
        <w:t>种苗选择、</w:t>
      </w:r>
      <w:r w:rsidR="009961B2">
        <w:rPr>
          <w:rFonts w:hint="eastAsia"/>
        </w:rPr>
        <w:t>苗木定植</w:t>
      </w:r>
      <w:r>
        <w:t>、土肥水管理、</w:t>
      </w:r>
      <w:r w:rsidR="009961B2">
        <w:rPr>
          <w:rFonts w:hint="eastAsia"/>
        </w:rPr>
        <w:t>整形修剪</w:t>
      </w:r>
      <w:r w:rsidR="009961B2">
        <w:t>、</w:t>
      </w:r>
      <w:r w:rsidR="009961B2">
        <w:rPr>
          <w:rFonts w:hint="eastAsia"/>
        </w:rPr>
        <w:t>生长季</w:t>
      </w:r>
      <w:r w:rsidR="009961B2">
        <w:t>管理、</w:t>
      </w:r>
      <w:r>
        <w:t>病虫害防治、</w:t>
      </w:r>
      <w:r w:rsidR="009961B2">
        <w:rPr>
          <w:rFonts w:hint="eastAsia"/>
        </w:rPr>
        <w:t>化学</w:t>
      </w:r>
      <w:r w:rsidR="009961B2">
        <w:t>防治、</w:t>
      </w:r>
      <w:r>
        <w:t>采收</w:t>
      </w:r>
      <w:r w:rsidR="009961B2">
        <w:rPr>
          <w:rFonts w:hint="eastAsia"/>
        </w:rPr>
        <w:t>、</w:t>
      </w:r>
      <w:r w:rsidR="009961B2">
        <w:t>灾害性天气预防</w:t>
      </w:r>
      <w:r>
        <w:t>等技术要求。</w:t>
      </w:r>
    </w:p>
    <w:p w:rsidR="00901937" w:rsidRPr="00901937" w:rsidRDefault="00901937" w:rsidP="008B0C9C">
      <w:pPr>
        <w:pStyle w:val="affffb"/>
        <w:ind w:firstLine="420"/>
      </w:pPr>
      <w:r>
        <w:rPr>
          <w:rFonts w:hint="eastAsia"/>
        </w:rPr>
        <w:t>本文件</w:t>
      </w:r>
      <w:r>
        <w:t>适用于河北碣石山产区马瑟兰酿酒葡萄的栽培。</w:t>
      </w:r>
    </w:p>
    <w:p w:rsidR="00E2552F" w:rsidRPr="00CE1E29" w:rsidRDefault="00E2552F" w:rsidP="00A77CCB">
      <w:pPr>
        <w:pStyle w:val="affc"/>
        <w:spacing w:before="312" w:after="312"/>
        <w:rPr>
          <w:sz w:val="28"/>
          <w:szCs w:val="28"/>
        </w:rPr>
      </w:pPr>
      <w:bookmarkStart w:id="49" w:name="_Toc26718931"/>
      <w:bookmarkStart w:id="50" w:name="_Toc26986531"/>
      <w:bookmarkStart w:id="51" w:name="_Toc26986772"/>
      <w:bookmarkStart w:id="52" w:name="_Toc97191424"/>
      <w:bookmarkStart w:id="53" w:name="_Toc118819635"/>
      <w:bookmarkStart w:id="54" w:name="_Toc118819922"/>
      <w:bookmarkStart w:id="55" w:name="_Toc118819983"/>
      <w:bookmarkStart w:id="56" w:name="_Toc118897255"/>
      <w:bookmarkStart w:id="57" w:name="_Toc131415199"/>
      <w:r w:rsidRPr="00CE1E29">
        <w:rPr>
          <w:rFonts w:hint="eastAsia"/>
          <w:sz w:val="28"/>
          <w:szCs w:val="28"/>
        </w:rPr>
        <w:t>规范性引用文件</w:t>
      </w:r>
      <w:bookmarkEnd w:id="44"/>
      <w:bookmarkEnd w:id="45"/>
      <w:bookmarkEnd w:id="46"/>
      <w:bookmarkEnd w:id="47"/>
      <w:bookmarkEnd w:id="48"/>
      <w:bookmarkEnd w:id="49"/>
      <w:bookmarkEnd w:id="50"/>
      <w:bookmarkEnd w:id="51"/>
      <w:bookmarkEnd w:id="52"/>
      <w:bookmarkEnd w:id="53"/>
      <w:bookmarkEnd w:id="54"/>
      <w:bookmarkEnd w:id="55"/>
      <w:bookmarkEnd w:id="56"/>
      <w:bookmarkEnd w:id="57"/>
    </w:p>
    <w:sdt>
      <w:sdtPr>
        <w:rPr>
          <w:rFonts w:hint="eastAsia"/>
        </w:rPr>
        <w:id w:val="715848253"/>
        <w:placeholder>
          <w:docPart w:val="72D8D670095A43C7AC554E8B0CC5454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8A57E6" w:rsidRDefault="008A57E6"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901937" w:rsidRDefault="00901937" w:rsidP="00901937">
      <w:pPr>
        <w:ind w:firstLineChars="200" w:firstLine="480"/>
        <w:rPr>
          <w:rFonts w:ascii="Times New Roman" w:hAnsi="Times New Roman"/>
          <w:kern w:val="0"/>
          <w:sz w:val="24"/>
          <w:szCs w:val="22"/>
        </w:rPr>
      </w:pPr>
      <w:r>
        <w:rPr>
          <w:rFonts w:ascii="Times New Roman" w:hAnsi="Times New Roman"/>
          <w:sz w:val="24"/>
        </w:rPr>
        <w:t>GB</w:t>
      </w:r>
      <w:r w:rsidR="00D021AA">
        <w:rPr>
          <w:rFonts w:ascii="Times New Roman" w:hAnsi="Times New Roman"/>
          <w:sz w:val="24"/>
        </w:rPr>
        <w:t xml:space="preserve"> </w:t>
      </w:r>
      <w:r>
        <w:rPr>
          <w:rFonts w:ascii="Times New Roman" w:hAnsi="Times New Roman"/>
          <w:sz w:val="24"/>
        </w:rPr>
        <w:t xml:space="preserve">5084 </w:t>
      </w:r>
      <w:r>
        <w:rPr>
          <w:rFonts w:ascii="Times New Roman" w:hAnsiTheme="minorEastAsia" w:hint="eastAsia"/>
          <w:sz w:val="24"/>
        </w:rPr>
        <w:t>农田灌溉水质标准</w:t>
      </w:r>
    </w:p>
    <w:p w:rsidR="00901937" w:rsidRPr="00F1493D" w:rsidRDefault="00901937" w:rsidP="00901937">
      <w:pPr>
        <w:ind w:firstLineChars="200" w:firstLine="480"/>
        <w:rPr>
          <w:rFonts w:ascii="Times New Roman" w:hAnsi="Times New Roman"/>
          <w:sz w:val="24"/>
        </w:rPr>
      </w:pPr>
      <w:r w:rsidRPr="00F1493D">
        <w:rPr>
          <w:rFonts w:ascii="Times New Roman" w:hAnsi="Times New Roman"/>
          <w:sz w:val="24"/>
        </w:rPr>
        <w:t>NY/T</w:t>
      </w:r>
      <w:r w:rsidR="00D021AA" w:rsidRPr="00F1493D">
        <w:rPr>
          <w:rFonts w:ascii="Times New Roman" w:hAnsi="Times New Roman"/>
          <w:sz w:val="24"/>
        </w:rPr>
        <w:t xml:space="preserve"> </w:t>
      </w:r>
      <w:r w:rsidRPr="00F1493D">
        <w:rPr>
          <w:rFonts w:ascii="Times New Roman" w:hAnsi="Times New Roman"/>
          <w:sz w:val="24"/>
        </w:rPr>
        <w:t xml:space="preserve">391 </w:t>
      </w:r>
      <w:r w:rsidRPr="00F1493D">
        <w:rPr>
          <w:rFonts w:ascii="Times New Roman" w:hAnsiTheme="minorEastAsia" w:hint="eastAsia"/>
          <w:sz w:val="24"/>
        </w:rPr>
        <w:t>绿色食品产地环境技术条件</w:t>
      </w:r>
    </w:p>
    <w:p w:rsidR="00901937" w:rsidRPr="00F1493D" w:rsidRDefault="00901937" w:rsidP="00901937">
      <w:pPr>
        <w:ind w:firstLineChars="200" w:firstLine="480"/>
        <w:rPr>
          <w:rFonts w:ascii="Times New Roman" w:hAnsiTheme="minorEastAsia"/>
          <w:sz w:val="24"/>
        </w:rPr>
      </w:pPr>
      <w:r w:rsidRPr="00F1493D">
        <w:rPr>
          <w:rFonts w:ascii="Times New Roman" w:hAnsi="Times New Roman"/>
          <w:sz w:val="24"/>
        </w:rPr>
        <w:t>NY/T</w:t>
      </w:r>
      <w:r w:rsidR="00D021AA" w:rsidRPr="00F1493D">
        <w:rPr>
          <w:rFonts w:ascii="Times New Roman" w:hAnsi="Times New Roman"/>
          <w:sz w:val="24"/>
        </w:rPr>
        <w:t xml:space="preserve"> </w:t>
      </w:r>
      <w:r w:rsidRPr="00F1493D">
        <w:rPr>
          <w:rFonts w:ascii="Times New Roman" w:hAnsi="Times New Roman"/>
          <w:sz w:val="24"/>
        </w:rPr>
        <w:t xml:space="preserve">393 </w:t>
      </w:r>
      <w:r w:rsidR="00D021AA" w:rsidRPr="00F1493D">
        <w:rPr>
          <w:rFonts w:ascii="Times New Roman" w:hAnsiTheme="minorEastAsia" w:hint="eastAsia"/>
          <w:sz w:val="24"/>
        </w:rPr>
        <w:t xml:space="preserve"> </w:t>
      </w:r>
      <w:r w:rsidRPr="00F1493D">
        <w:rPr>
          <w:rFonts w:ascii="Times New Roman" w:hAnsiTheme="minorEastAsia" w:hint="eastAsia"/>
          <w:sz w:val="24"/>
        </w:rPr>
        <w:t>农药使用准则</w:t>
      </w:r>
    </w:p>
    <w:p w:rsidR="00901937" w:rsidRPr="00F1493D" w:rsidRDefault="00901937" w:rsidP="00901937">
      <w:pPr>
        <w:ind w:firstLineChars="200" w:firstLine="480"/>
        <w:rPr>
          <w:rFonts w:ascii="Times New Roman" w:hAnsi="Times New Roman"/>
          <w:sz w:val="24"/>
          <w:szCs w:val="22"/>
        </w:rPr>
      </w:pPr>
      <w:r w:rsidRPr="00F1493D">
        <w:rPr>
          <w:rFonts w:ascii="Times New Roman" w:hAnsi="Times New Roman"/>
          <w:sz w:val="24"/>
        </w:rPr>
        <w:t>NY/T</w:t>
      </w:r>
      <w:r w:rsidR="00D021AA" w:rsidRPr="00F1493D">
        <w:rPr>
          <w:rFonts w:ascii="Times New Roman" w:hAnsi="Times New Roman"/>
          <w:sz w:val="24"/>
        </w:rPr>
        <w:t xml:space="preserve"> </w:t>
      </w:r>
      <w:r w:rsidRPr="00F1493D">
        <w:rPr>
          <w:rFonts w:ascii="Times New Roman" w:hAnsi="Times New Roman"/>
          <w:sz w:val="24"/>
        </w:rPr>
        <w:t xml:space="preserve">394 </w:t>
      </w:r>
      <w:r w:rsidRPr="00F1493D">
        <w:rPr>
          <w:rFonts w:ascii="Times New Roman" w:hAnsiTheme="minorEastAsia" w:hint="eastAsia"/>
          <w:sz w:val="24"/>
        </w:rPr>
        <w:t>绿色食品肥料使用准则</w:t>
      </w:r>
    </w:p>
    <w:p w:rsidR="00901937" w:rsidRDefault="00901937" w:rsidP="00901937">
      <w:pPr>
        <w:ind w:firstLineChars="200" w:firstLine="480"/>
        <w:rPr>
          <w:rFonts w:ascii="Times New Roman" w:hAnsi="Times New Roman"/>
          <w:sz w:val="24"/>
        </w:rPr>
      </w:pPr>
      <w:r w:rsidRPr="00F1493D">
        <w:rPr>
          <w:rFonts w:ascii="Times New Roman" w:hAnsi="Times New Roman"/>
          <w:sz w:val="24"/>
        </w:rPr>
        <w:t xml:space="preserve">NY 469-2001 </w:t>
      </w:r>
      <w:r w:rsidRPr="00F1493D">
        <w:rPr>
          <w:rFonts w:ascii="Times New Roman" w:hAnsi="Times New Roman" w:hint="eastAsia"/>
          <w:sz w:val="24"/>
        </w:rPr>
        <w:t>葡萄苗木（脱毒</w:t>
      </w:r>
      <w:r w:rsidRPr="00F1493D">
        <w:rPr>
          <w:rFonts w:ascii="Times New Roman" w:hAnsi="Times New Roman"/>
          <w:sz w:val="24"/>
        </w:rPr>
        <w:t>/</w:t>
      </w:r>
      <w:r w:rsidRPr="00F1493D">
        <w:rPr>
          <w:rFonts w:ascii="Times New Roman" w:hAnsi="Times New Roman" w:hint="eastAsia"/>
          <w:sz w:val="24"/>
        </w:rPr>
        <w:t>植物检疫</w:t>
      </w:r>
      <w:r w:rsidRPr="00F1493D">
        <w:rPr>
          <w:rFonts w:ascii="Times New Roman" w:hAnsi="Times New Roman"/>
          <w:sz w:val="24"/>
        </w:rPr>
        <w:t>/</w:t>
      </w:r>
      <w:r w:rsidRPr="00F1493D">
        <w:rPr>
          <w:rFonts w:ascii="Times New Roman" w:hAnsi="Times New Roman" w:hint="eastAsia"/>
          <w:sz w:val="24"/>
        </w:rPr>
        <w:t>愈合度）</w:t>
      </w:r>
    </w:p>
    <w:p w:rsidR="00AA6EC9" w:rsidRPr="00CE1E29" w:rsidRDefault="00901937" w:rsidP="00CE1E29">
      <w:pPr>
        <w:ind w:firstLineChars="200" w:firstLine="480"/>
        <w:rPr>
          <w:rFonts w:ascii="Times New Roman" w:hAnsi="Times New Roman"/>
          <w:sz w:val="24"/>
        </w:rPr>
      </w:pPr>
      <w:r>
        <w:rPr>
          <w:rFonts w:ascii="Times New Roman" w:hAnsi="Times New Roman"/>
          <w:sz w:val="24"/>
        </w:rPr>
        <w:t xml:space="preserve">DB 13/T 1142 </w:t>
      </w:r>
      <w:r>
        <w:rPr>
          <w:rFonts w:ascii="Times New Roman" w:hAnsi="Times New Roman" w:hint="eastAsia"/>
          <w:sz w:val="24"/>
        </w:rPr>
        <w:t>酿酒葡萄生产技术规程</w:t>
      </w:r>
    </w:p>
    <w:p w:rsidR="00B265BC" w:rsidRPr="00CE1E29" w:rsidRDefault="00FD59EB" w:rsidP="00FD59EB">
      <w:pPr>
        <w:pStyle w:val="affc"/>
        <w:spacing w:before="312" w:after="312"/>
        <w:rPr>
          <w:sz w:val="28"/>
          <w:szCs w:val="28"/>
        </w:rPr>
      </w:pPr>
      <w:bookmarkStart w:id="58" w:name="_Toc97191425"/>
      <w:bookmarkStart w:id="59" w:name="_Toc118819636"/>
      <w:bookmarkStart w:id="60" w:name="_Toc118819923"/>
      <w:bookmarkStart w:id="61" w:name="_Toc118819984"/>
      <w:bookmarkStart w:id="62" w:name="_Toc118897256"/>
      <w:bookmarkStart w:id="63" w:name="_Toc131415200"/>
      <w:r w:rsidRPr="00CE1E29">
        <w:rPr>
          <w:rFonts w:hint="eastAsia"/>
          <w:sz w:val="28"/>
          <w:szCs w:val="28"/>
        </w:rPr>
        <w:t>术语和定义</w:t>
      </w:r>
      <w:bookmarkEnd w:id="58"/>
      <w:bookmarkEnd w:id="59"/>
      <w:bookmarkEnd w:id="60"/>
      <w:bookmarkEnd w:id="61"/>
      <w:bookmarkEnd w:id="62"/>
      <w:bookmarkEnd w:id="63"/>
    </w:p>
    <w:bookmarkStart w:id="64" w:name="_Toc26986532" w:displacedByCustomXml="next"/>
    <w:bookmarkEnd w:id="64" w:displacedByCustomXml="next"/>
    <w:sdt>
      <w:sdtPr>
        <w:id w:val="-1909835108"/>
        <w:placeholder>
          <w:docPart w:val="46A5920EEFA442D699EF9F0C5294BE6A"/>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3C010C" w:rsidRDefault="00901937" w:rsidP="00BA263B">
          <w:pPr>
            <w:pStyle w:val="affffb"/>
            <w:ind w:firstLine="420"/>
          </w:pPr>
          <w:r>
            <w:t>下列术语和定义适用于本文件。</w:t>
          </w:r>
        </w:p>
      </w:sdtContent>
    </w:sdt>
    <w:p w:rsidR="00901937" w:rsidRPr="00C90AEE" w:rsidRDefault="00C90AEE" w:rsidP="00C90AEE">
      <w:pPr>
        <w:pStyle w:val="affd"/>
        <w:spacing w:before="156" w:after="156"/>
        <w:rPr>
          <w:sz w:val="28"/>
          <w:szCs w:val="28"/>
        </w:rPr>
      </w:pPr>
      <w:bookmarkStart w:id="65" w:name="OLE_LINK3"/>
      <w:bookmarkStart w:id="66" w:name="_Toc118897257"/>
      <w:bookmarkStart w:id="67" w:name="_Toc131414999"/>
      <w:bookmarkStart w:id="68" w:name="_Toc131415201"/>
      <w:r>
        <w:rPr>
          <w:rFonts w:hint="eastAsia"/>
          <w:sz w:val="28"/>
          <w:szCs w:val="28"/>
        </w:rPr>
        <w:t>河北</w:t>
      </w:r>
      <w:r w:rsidR="00901937" w:rsidRPr="00C90AEE">
        <w:rPr>
          <w:rFonts w:hint="eastAsia"/>
          <w:sz w:val="28"/>
          <w:szCs w:val="28"/>
        </w:rPr>
        <w:t>碣石山葡萄酒产区</w:t>
      </w:r>
      <w:bookmarkEnd w:id="65"/>
      <w:r w:rsidR="00901937" w:rsidRPr="00C90AEE">
        <w:rPr>
          <w:sz w:val="28"/>
          <w:szCs w:val="28"/>
        </w:rPr>
        <w:t>hebei jieshi mountain wine region</w:t>
      </w:r>
      <w:bookmarkEnd w:id="66"/>
      <w:bookmarkEnd w:id="67"/>
      <w:bookmarkEnd w:id="68"/>
    </w:p>
    <w:p w:rsidR="00901937" w:rsidRDefault="00901937" w:rsidP="003B7649">
      <w:pPr>
        <w:pStyle w:val="affffb"/>
        <w:ind w:firstLine="420"/>
      </w:pPr>
      <w:r>
        <w:rPr>
          <w:rFonts w:hint="eastAsia"/>
        </w:rPr>
        <w:t>位于东经</w:t>
      </w:r>
      <w:r>
        <w:t>118</w:t>
      </w:r>
      <w:r>
        <w:rPr>
          <w:rFonts w:hint="eastAsia"/>
        </w:rPr>
        <w:t>°</w:t>
      </w:r>
      <w:r>
        <w:t>45</w:t>
      </w:r>
      <w:r>
        <w:rPr>
          <w:rFonts w:hint="eastAsia"/>
        </w:rPr>
        <w:t>′至</w:t>
      </w:r>
      <w:r>
        <w:t>119</w:t>
      </w:r>
      <w:r>
        <w:rPr>
          <w:rFonts w:hint="eastAsia"/>
        </w:rPr>
        <w:t>°</w:t>
      </w:r>
      <w:r>
        <w:t>20</w:t>
      </w:r>
      <w:r>
        <w:rPr>
          <w:rFonts w:hint="eastAsia"/>
        </w:rPr>
        <w:t>′，北纬</w:t>
      </w:r>
      <w:r>
        <w:t>39</w:t>
      </w:r>
      <w:r>
        <w:rPr>
          <w:rFonts w:hint="eastAsia"/>
        </w:rPr>
        <w:t>°</w:t>
      </w:r>
      <w:r>
        <w:t>22</w:t>
      </w:r>
      <w:r>
        <w:rPr>
          <w:rFonts w:hint="eastAsia"/>
        </w:rPr>
        <w:t>′至</w:t>
      </w:r>
      <w:r>
        <w:t>39</w:t>
      </w:r>
      <w:r>
        <w:rPr>
          <w:rFonts w:hint="eastAsia"/>
        </w:rPr>
        <w:t>°</w:t>
      </w:r>
      <w:r>
        <w:t>48</w:t>
      </w:r>
      <w:r>
        <w:rPr>
          <w:rFonts w:hint="eastAsia"/>
        </w:rPr>
        <w:t>′，东临渤海，北依燕山，西南挟滦河。东西最长</w:t>
      </w:r>
      <w:r>
        <w:t>50.5</w:t>
      </w:r>
      <w:r>
        <w:rPr>
          <w:rFonts w:hint="eastAsia"/>
        </w:rPr>
        <w:t>公里，南北最宽</w:t>
      </w:r>
      <w:r>
        <w:t>47.5</w:t>
      </w:r>
      <w:r>
        <w:rPr>
          <w:rFonts w:hint="eastAsia"/>
        </w:rPr>
        <w:t>公里。受“山”、“海”、“河”的影响与调协，形成了河北碣石山产区独特的气候风土条件。</w:t>
      </w:r>
    </w:p>
    <w:p w:rsidR="004B3E93" w:rsidRPr="00CE1E29" w:rsidRDefault="00901937" w:rsidP="00901937">
      <w:pPr>
        <w:pStyle w:val="affc"/>
        <w:spacing w:before="312" w:after="312"/>
        <w:rPr>
          <w:sz w:val="28"/>
          <w:szCs w:val="28"/>
        </w:rPr>
      </w:pPr>
      <w:bookmarkStart w:id="69" w:name="_Toc118819637"/>
      <w:bookmarkStart w:id="70" w:name="_Toc118819924"/>
      <w:bookmarkStart w:id="71" w:name="_Toc118819985"/>
      <w:bookmarkStart w:id="72" w:name="_Toc118897258"/>
      <w:bookmarkStart w:id="73" w:name="_Toc131415202"/>
      <w:r w:rsidRPr="00CE1E29">
        <w:rPr>
          <w:rFonts w:hint="eastAsia"/>
          <w:sz w:val="28"/>
          <w:szCs w:val="28"/>
        </w:rPr>
        <w:t>产地生态环境</w:t>
      </w:r>
      <w:bookmarkEnd w:id="69"/>
      <w:bookmarkEnd w:id="70"/>
      <w:bookmarkEnd w:id="71"/>
      <w:bookmarkEnd w:id="72"/>
      <w:bookmarkEnd w:id="73"/>
    </w:p>
    <w:p w:rsidR="00934152" w:rsidRPr="00A40A6C" w:rsidRDefault="00A40A6C" w:rsidP="00901937">
      <w:pPr>
        <w:pStyle w:val="affd"/>
        <w:spacing w:before="156" w:after="156"/>
        <w:rPr>
          <w:sz w:val="28"/>
          <w:szCs w:val="28"/>
        </w:rPr>
      </w:pPr>
      <w:bookmarkStart w:id="74" w:name="_Toc118819925"/>
      <w:bookmarkStart w:id="75" w:name="_Toc118819986"/>
      <w:bookmarkStart w:id="76" w:name="_Toc118897259"/>
      <w:bookmarkStart w:id="77" w:name="_Toc131415203"/>
      <w:bookmarkStart w:id="78" w:name="_Toc118819638"/>
      <w:r w:rsidRPr="00A40A6C">
        <w:rPr>
          <w:rFonts w:hint="eastAsia"/>
          <w:sz w:val="28"/>
          <w:szCs w:val="28"/>
        </w:rPr>
        <w:t>地势</w:t>
      </w:r>
      <w:bookmarkEnd w:id="74"/>
      <w:bookmarkEnd w:id="75"/>
      <w:bookmarkEnd w:id="76"/>
      <w:bookmarkEnd w:id="77"/>
    </w:p>
    <w:p w:rsidR="00901937" w:rsidRDefault="00A40A6C" w:rsidP="003B7649">
      <w:pPr>
        <w:pStyle w:val="affffb"/>
        <w:ind w:firstLine="420"/>
      </w:pPr>
      <w:r>
        <w:rPr>
          <w:rFonts w:hint="eastAsia"/>
        </w:rPr>
        <w:t>“河北</w:t>
      </w:r>
      <w:r>
        <w:t>碣石山</w:t>
      </w:r>
      <w:r>
        <w:rPr>
          <w:rFonts w:hint="eastAsia"/>
        </w:rPr>
        <w:t>葡萄酒产区”酿酒葡萄种植基地园地地势由西北向东南倾斜。</w:t>
      </w:r>
      <w:r w:rsidR="00901937">
        <w:rPr>
          <w:rFonts w:hint="eastAsia"/>
        </w:rPr>
        <w:t>地貌有山地丘陵、山麓平原、滨海平原。土壤主要为花岗岩、石灰土和沙质，土层深厚，有机质含量较高，通透性好。</w:t>
      </w:r>
      <w:bookmarkEnd w:id="78"/>
    </w:p>
    <w:p w:rsidR="00934152" w:rsidRPr="00A40A6C" w:rsidRDefault="00A40A6C" w:rsidP="00901937">
      <w:pPr>
        <w:pStyle w:val="affd"/>
        <w:spacing w:before="156" w:after="156"/>
        <w:rPr>
          <w:sz w:val="28"/>
          <w:szCs w:val="28"/>
        </w:rPr>
      </w:pPr>
      <w:bookmarkStart w:id="79" w:name="_Toc118819926"/>
      <w:bookmarkStart w:id="80" w:name="_Toc118819987"/>
      <w:bookmarkStart w:id="81" w:name="_Toc118897260"/>
      <w:bookmarkStart w:id="82" w:name="_Toc131415204"/>
      <w:bookmarkStart w:id="83" w:name="_Toc118819639"/>
      <w:r w:rsidRPr="00A40A6C">
        <w:rPr>
          <w:rFonts w:hint="eastAsia"/>
          <w:sz w:val="28"/>
          <w:szCs w:val="28"/>
        </w:rPr>
        <w:t>气候</w:t>
      </w:r>
      <w:bookmarkEnd w:id="79"/>
      <w:bookmarkEnd w:id="80"/>
      <w:bookmarkEnd w:id="81"/>
      <w:bookmarkEnd w:id="82"/>
    </w:p>
    <w:p w:rsidR="002A1260" w:rsidRDefault="00C90AEE" w:rsidP="003B7649">
      <w:pPr>
        <w:pStyle w:val="affffb"/>
        <w:ind w:firstLine="420"/>
      </w:pPr>
      <w:r>
        <w:rPr>
          <w:rFonts w:hint="eastAsia"/>
        </w:rPr>
        <w:lastRenderedPageBreak/>
        <w:t>“河北碣石山葡萄酒产区”酿酒葡萄种植基地气候条件</w:t>
      </w:r>
      <w:r w:rsidR="00A40A6C">
        <w:rPr>
          <w:rFonts w:hint="eastAsia"/>
        </w:rPr>
        <w:t>属于我国东部季风区、暖温带、半湿润大陆性气候。</w:t>
      </w:r>
      <w:r w:rsidR="00901937">
        <w:rPr>
          <w:rFonts w:hint="eastAsia"/>
        </w:rPr>
        <w:t>日照充足、四季分明，秋季延续时间长，无霜期长，水热系数小。年总日照时数</w:t>
      </w:r>
      <w:r w:rsidR="00901937">
        <w:t>2809.3</w:t>
      </w:r>
      <w:r w:rsidR="00A40A6C">
        <w:rPr>
          <w:rFonts w:hint="eastAsia"/>
        </w:rPr>
        <w:t xml:space="preserve"> h</w:t>
      </w:r>
      <w:r w:rsidR="00901937">
        <w:rPr>
          <w:rFonts w:hint="eastAsia"/>
        </w:rPr>
        <w:t>，为可照时数的</w:t>
      </w:r>
      <w:r w:rsidR="00901937">
        <w:t>63%</w:t>
      </w:r>
      <w:r w:rsidR="00901937">
        <w:rPr>
          <w:rFonts w:hint="eastAsia"/>
        </w:rPr>
        <w:t>。年平均气温</w:t>
      </w:r>
      <w:r w:rsidR="00901937">
        <w:t>11</w:t>
      </w:r>
      <w:r w:rsidR="00901937">
        <w:rPr>
          <w:rFonts w:hint="eastAsia"/>
        </w:rPr>
        <w:t>℃，无霜期</w:t>
      </w:r>
      <w:r w:rsidR="00901937">
        <w:t>186</w:t>
      </w:r>
      <w:r w:rsidR="00A40A6C">
        <w:rPr>
          <w:rFonts w:hint="eastAsia"/>
        </w:rPr>
        <w:t xml:space="preserve"> d</w:t>
      </w:r>
      <w:r w:rsidR="00901937">
        <w:rPr>
          <w:rFonts w:hint="eastAsia"/>
        </w:rPr>
        <w:t>，大于等于</w:t>
      </w:r>
      <w:r w:rsidR="00901937">
        <w:t>10</w:t>
      </w:r>
      <w:r w:rsidR="00901937">
        <w:rPr>
          <w:rFonts w:hint="eastAsia"/>
        </w:rPr>
        <w:t>℃积温</w:t>
      </w:r>
      <w:r w:rsidR="00901937">
        <w:t>3814</w:t>
      </w:r>
      <w:r w:rsidR="00901937">
        <w:rPr>
          <w:rFonts w:hint="eastAsia"/>
        </w:rPr>
        <w:t>℃，近年气温为升高趋势，年平均降水</w:t>
      </w:r>
      <w:r w:rsidR="00901937">
        <w:t>538.33</w:t>
      </w:r>
      <w:r w:rsidR="00A40A6C">
        <w:rPr>
          <w:rFonts w:hint="eastAsia"/>
        </w:rPr>
        <w:t xml:space="preserve"> mm</w:t>
      </w:r>
      <w:r w:rsidR="00901937">
        <w:rPr>
          <w:rFonts w:hint="eastAsia"/>
        </w:rPr>
        <w:t>，近年降水为下降趋势。</w:t>
      </w:r>
      <w:bookmarkEnd w:id="83"/>
    </w:p>
    <w:p w:rsidR="001D212F" w:rsidRPr="00CE1E29" w:rsidRDefault="00901937" w:rsidP="00901937">
      <w:pPr>
        <w:pStyle w:val="affc"/>
        <w:spacing w:before="312" w:after="312"/>
        <w:rPr>
          <w:sz w:val="28"/>
          <w:szCs w:val="28"/>
        </w:rPr>
      </w:pPr>
      <w:bookmarkStart w:id="84" w:name="_Toc118819640"/>
      <w:bookmarkStart w:id="85" w:name="_Toc118819927"/>
      <w:bookmarkStart w:id="86" w:name="_Toc118819988"/>
      <w:bookmarkStart w:id="87" w:name="_Toc118897261"/>
      <w:bookmarkStart w:id="88" w:name="_Toc131415205"/>
      <w:r w:rsidRPr="00CE1E29">
        <w:rPr>
          <w:rFonts w:hint="eastAsia"/>
          <w:sz w:val="28"/>
          <w:szCs w:val="28"/>
        </w:rPr>
        <w:t>园地</w:t>
      </w:r>
      <w:r w:rsidRPr="00CE1E29">
        <w:rPr>
          <w:sz w:val="28"/>
          <w:szCs w:val="28"/>
        </w:rPr>
        <w:t>规划</w:t>
      </w:r>
      <w:bookmarkEnd w:id="84"/>
      <w:bookmarkEnd w:id="85"/>
      <w:bookmarkEnd w:id="86"/>
      <w:bookmarkEnd w:id="87"/>
      <w:bookmarkEnd w:id="88"/>
    </w:p>
    <w:p w:rsidR="00C537A0" w:rsidRPr="00CE1E29" w:rsidRDefault="00C537A0" w:rsidP="00C537A0">
      <w:pPr>
        <w:pStyle w:val="affd"/>
        <w:spacing w:before="156" w:after="156"/>
        <w:rPr>
          <w:sz w:val="28"/>
          <w:szCs w:val="28"/>
        </w:rPr>
      </w:pPr>
      <w:bookmarkStart w:id="89" w:name="_Toc118819641"/>
      <w:bookmarkStart w:id="90" w:name="_Toc118819928"/>
      <w:bookmarkStart w:id="91" w:name="_Toc118819989"/>
      <w:bookmarkStart w:id="92" w:name="_Toc118897262"/>
      <w:bookmarkStart w:id="93" w:name="_Toc131415206"/>
      <w:r w:rsidRPr="00CE1E29">
        <w:rPr>
          <w:rFonts w:hint="eastAsia"/>
          <w:sz w:val="28"/>
          <w:szCs w:val="28"/>
        </w:rPr>
        <w:t>园地</w:t>
      </w:r>
      <w:r w:rsidRPr="00CE1E29">
        <w:rPr>
          <w:sz w:val="28"/>
          <w:szCs w:val="28"/>
        </w:rPr>
        <w:t>选择</w:t>
      </w:r>
      <w:bookmarkEnd w:id="89"/>
      <w:bookmarkEnd w:id="90"/>
      <w:bookmarkEnd w:id="91"/>
      <w:bookmarkEnd w:id="92"/>
      <w:bookmarkEnd w:id="93"/>
    </w:p>
    <w:p w:rsidR="00C537A0" w:rsidRDefault="00C537A0" w:rsidP="00CE1E29">
      <w:pPr>
        <w:pStyle w:val="affffb"/>
        <w:ind w:firstLine="420"/>
      </w:pPr>
      <w:bookmarkStart w:id="94" w:name="_Toc118819642"/>
      <w:bookmarkStart w:id="95" w:name="_Toc118819929"/>
      <w:bookmarkStart w:id="96" w:name="_Toc118819990"/>
      <w:r>
        <w:rPr>
          <w:rFonts w:hint="eastAsia"/>
        </w:rPr>
        <w:t>按</w:t>
      </w:r>
      <w:r>
        <w:t>DB13/T 1142</w:t>
      </w:r>
      <w:r>
        <w:rPr>
          <w:rFonts w:hint="eastAsia"/>
        </w:rPr>
        <w:t>的规定执行。</w:t>
      </w:r>
      <w:bookmarkEnd w:id="94"/>
      <w:bookmarkEnd w:id="95"/>
      <w:bookmarkEnd w:id="96"/>
    </w:p>
    <w:p w:rsidR="00C537A0" w:rsidRPr="00CE1E29" w:rsidRDefault="00C537A0" w:rsidP="00C537A0">
      <w:pPr>
        <w:pStyle w:val="affd"/>
        <w:spacing w:before="156" w:after="156"/>
        <w:rPr>
          <w:sz w:val="28"/>
          <w:szCs w:val="28"/>
        </w:rPr>
      </w:pPr>
      <w:bookmarkStart w:id="97" w:name="_Toc118819643"/>
      <w:bookmarkStart w:id="98" w:name="_Toc118819930"/>
      <w:bookmarkStart w:id="99" w:name="_Toc118819991"/>
      <w:bookmarkStart w:id="100" w:name="_Toc118897263"/>
      <w:bookmarkStart w:id="101" w:name="_Toc131415207"/>
      <w:r w:rsidRPr="00CE1E29">
        <w:rPr>
          <w:rFonts w:hint="eastAsia"/>
          <w:sz w:val="28"/>
          <w:szCs w:val="28"/>
        </w:rPr>
        <w:t>灌溉</w:t>
      </w:r>
      <w:r w:rsidRPr="00CE1E29">
        <w:rPr>
          <w:sz w:val="28"/>
          <w:szCs w:val="28"/>
        </w:rPr>
        <w:t>方式</w:t>
      </w:r>
      <w:bookmarkEnd w:id="97"/>
      <w:bookmarkEnd w:id="98"/>
      <w:bookmarkEnd w:id="99"/>
      <w:bookmarkEnd w:id="100"/>
      <w:bookmarkEnd w:id="101"/>
    </w:p>
    <w:p w:rsidR="00C537A0" w:rsidRDefault="00C537A0" w:rsidP="00C537A0">
      <w:pPr>
        <w:pStyle w:val="affffb"/>
        <w:ind w:firstLine="420"/>
      </w:pPr>
      <w:r>
        <w:rPr>
          <w:rFonts w:hint="eastAsia"/>
        </w:rPr>
        <w:t>宜采用滴灌等先进的节水灌溉方式，用水应符合</w:t>
      </w:r>
      <w:r>
        <w:t>GB5084</w:t>
      </w:r>
      <w:r>
        <w:rPr>
          <w:rFonts w:hint="eastAsia"/>
        </w:rPr>
        <w:t>标准规定的条件。</w:t>
      </w:r>
    </w:p>
    <w:p w:rsidR="00C537A0" w:rsidRDefault="00C537A0" w:rsidP="00C537A0">
      <w:pPr>
        <w:pStyle w:val="affffb"/>
        <w:ind w:firstLine="420"/>
      </w:pPr>
      <w:r>
        <w:rPr>
          <w:rFonts w:hint="eastAsia"/>
        </w:rPr>
        <w:t>排水系统结合本产区气候特点，马瑟兰酿酒葡萄基地应配置完备的排水系统，避免雨热同期造成酿酒葡萄基地内涝及水土流失等。</w:t>
      </w:r>
    </w:p>
    <w:p w:rsidR="00C537A0" w:rsidRPr="00CE1E29" w:rsidRDefault="00C537A0" w:rsidP="00C537A0">
      <w:pPr>
        <w:pStyle w:val="affc"/>
        <w:spacing w:before="312" w:after="312"/>
        <w:rPr>
          <w:sz w:val="28"/>
          <w:szCs w:val="28"/>
        </w:rPr>
      </w:pPr>
      <w:bookmarkStart w:id="102" w:name="_Toc118819644"/>
      <w:bookmarkStart w:id="103" w:name="_Toc118819931"/>
      <w:bookmarkStart w:id="104" w:name="_Toc118819992"/>
      <w:bookmarkStart w:id="105" w:name="_Toc118897264"/>
      <w:bookmarkStart w:id="106" w:name="_Toc131415208"/>
      <w:r w:rsidRPr="00CE1E29">
        <w:rPr>
          <w:rFonts w:hint="eastAsia"/>
          <w:sz w:val="28"/>
          <w:szCs w:val="28"/>
        </w:rPr>
        <w:t>种苗</w:t>
      </w:r>
      <w:r w:rsidRPr="00CE1E29">
        <w:rPr>
          <w:sz w:val="28"/>
          <w:szCs w:val="28"/>
        </w:rPr>
        <w:t>选择</w:t>
      </w:r>
      <w:bookmarkEnd w:id="102"/>
      <w:bookmarkEnd w:id="103"/>
      <w:bookmarkEnd w:id="104"/>
      <w:bookmarkEnd w:id="105"/>
      <w:bookmarkEnd w:id="106"/>
    </w:p>
    <w:p w:rsidR="001825DC" w:rsidRPr="00CE1E29" w:rsidRDefault="001825DC" w:rsidP="001825DC">
      <w:pPr>
        <w:pStyle w:val="affd"/>
        <w:spacing w:before="156" w:after="156"/>
        <w:rPr>
          <w:sz w:val="28"/>
          <w:szCs w:val="28"/>
        </w:rPr>
      </w:pPr>
      <w:bookmarkStart w:id="107" w:name="_Toc118897265"/>
      <w:bookmarkStart w:id="108" w:name="_Toc131415209"/>
      <w:r>
        <w:rPr>
          <w:rFonts w:hint="eastAsia"/>
          <w:sz w:val="28"/>
          <w:szCs w:val="28"/>
        </w:rPr>
        <w:t>种苗要求</w:t>
      </w:r>
      <w:bookmarkEnd w:id="107"/>
      <w:bookmarkEnd w:id="108"/>
    </w:p>
    <w:p w:rsidR="00C537A0" w:rsidRDefault="00C537A0" w:rsidP="00C537A0">
      <w:pPr>
        <w:pStyle w:val="affffb"/>
        <w:ind w:firstLine="420"/>
      </w:pPr>
      <w:r>
        <w:rPr>
          <w:rFonts w:hint="eastAsia"/>
        </w:rPr>
        <w:t>采用自根苗，包括一年生自根苗、当年温室扦插的营养钵绿苗。推荐采用抗性砧木嫁接苗，嫁接苗要求嫁接口愈合良好。</w:t>
      </w:r>
    </w:p>
    <w:p w:rsidR="00C537A0" w:rsidRPr="00CE1E29" w:rsidRDefault="00C537A0" w:rsidP="00C537A0">
      <w:pPr>
        <w:pStyle w:val="affd"/>
        <w:spacing w:before="156" w:after="156"/>
        <w:rPr>
          <w:sz w:val="28"/>
          <w:szCs w:val="28"/>
        </w:rPr>
      </w:pPr>
      <w:bookmarkStart w:id="109" w:name="_Toc118819645"/>
      <w:bookmarkStart w:id="110" w:name="_Toc118819932"/>
      <w:bookmarkStart w:id="111" w:name="_Toc118819993"/>
      <w:bookmarkStart w:id="112" w:name="_Toc118897266"/>
      <w:bookmarkStart w:id="113" w:name="_Toc131415210"/>
      <w:r w:rsidRPr="00CE1E29">
        <w:rPr>
          <w:rFonts w:hint="eastAsia"/>
          <w:sz w:val="28"/>
          <w:szCs w:val="28"/>
        </w:rPr>
        <w:t>一年</w:t>
      </w:r>
      <w:r w:rsidRPr="00CE1E29">
        <w:rPr>
          <w:sz w:val="28"/>
          <w:szCs w:val="28"/>
        </w:rPr>
        <w:t>生自根苗</w:t>
      </w:r>
      <w:bookmarkEnd w:id="109"/>
      <w:bookmarkEnd w:id="110"/>
      <w:bookmarkEnd w:id="111"/>
      <w:bookmarkEnd w:id="112"/>
      <w:bookmarkEnd w:id="113"/>
    </w:p>
    <w:p w:rsidR="00C537A0" w:rsidRPr="00C537A0" w:rsidRDefault="00C537A0" w:rsidP="00C537A0">
      <w:pPr>
        <w:pStyle w:val="affffb"/>
        <w:ind w:firstLine="420"/>
      </w:pPr>
      <w:r>
        <w:rPr>
          <w:rFonts w:hint="eastAsia"/>
        </w:rPr>
        <w:t>粗度</w:t>
      </w:r>
      <w:r w:rsidRPr="00C537A0">
        <w:t>0.5cm</w:t>
      </w:r>
      <w:r w:rsidRPr="00C537A0">
        <w:rPr>
          <w:rFonts w:hint="eastAsia"/>
        </w:rPr>
        <w:t>以上，剪留饱满芽</w:t>
      </w:r>
      <w:r w:rsidRPr="00C537A0">
        <w:t>3</w:t>
      </w:r>
      <w:r>
        <w:rPr>
          <w:rFonts w:hint="eastAsia"/>
        </w:rPr>
        <w:t>个</w:t>
      </w:r>
      <w:r w:rsidR="001825DC">
        <w:rPr>
          <w:rFonts w:hint="eastAsia"/>
        </w:rPr>
        <w:t>～</w:t>
      </w:r>
      <w:r w:rsidRPr="00C537A0">
        <w:t>5</w:t>
      </w:r>
      <w:r w:rsidRPr="00C537A0">
        <w:rPr>
          <w:rFonts w:hint="eastAsia"/>
        </w:rPr>
        <w:t>个，直径大于</w:t>
      </w:r>
      <w:r w:rsidRPr="00C537A0">
        <w:t>0.2cm</w:t>
      </w:r>
      <w:r w:rsidR="00C90AEE">
        <w:rPr>
          <w:rFonts w:hint="eastAsia"/>
        </w:rPr>
        <w:t>的</w:t>
      </w:r>
      <w:r w:rsidRPr="00C537A0">
        <w:rPr>
          <w:rFonts w:hint="eastAsia"/>
        </w:rPr>
        <w:t>根系</w:t>
      </w:r>
      <w:r w:rsidRPr="00C537A0">
        <w:t>6</w:t>
      </w:r>
      <w:r w:rsidRPr="00C537A0">
        <w:rPr>
          <w:rFonts w:hint="eastAsia"/>
        </w:rPr>
        <w:t>条以上，根系保留长度</w:t>
      </w:r>
      <w:r w:rsidRPr="00C537A0">
        <w:t>20cm</w:t>
      </w:r>
      <w:r w:rsidRPr="00C537A0">
        <w:rPr>
          <w:rFonts w:hint="eastAsia"/>
        </w:rPr>
        <w:t>以上，无检疫性病虫害。</w:t>
      </w:r>
    </w:p>
    <w:p w:rsidR="00C537A0" w:rsidRPr="00CE1E29" w:rsidRDefault="00C537A0" w:rsidP="00C537A0">
      <w:pPr>
        <w:pStyle w:val="affd"/>
        <w:spacing w:before="156" w:after="156"/>
        <w:rPr>
          <w:sz w:val="28"/>
          <w:szCs w:val="28"/>
        </w:rPr>
      </w:pPr>
      <w:bookmarkStart w:id="114" w:name="_Toc118819646"/>
      <w:bookmarkStart w:id="115" w:name="_Toc118819933"/>
      <w:bookmarkStart w:id="116" w:name="_Toc118819994"/>
      <w:bookmarkStart w:id="117" w:name="_Toc118897267"/>
      <w:bookmarkStart w:id="118" w:name="_Toc131415211"/>
      <w:r w:rsidRPr="00CE1E29">
        <w:rPr>
          <w:rFonts w:hint="eastAsia"/>
          <w:sz w:val="28"/>
          <w:szCs w:val="28"/>
        </w:rPr>
        <w:t>营养钵</w:t>
      </w:r>
      <w:r w:rsidRPr="00CE1E29">
        <w:rPr>
          <w:sz w:val="28"/>
          <w:szCs w:val="28"/>
        </w:rPr>
        <w:t>绿苗</w:t>
      </w:r>
      <w:bookmarkEnd w:id="114"/>
      <w:bookmarkEnd w:id="115"/>
      <w:bookmarkEnd w:id="116"/>
      <w:bookmarkEnd w:id="117"/>
      <w:bookmarkEnd w:id="118"/>
    </w:p>
    <w:p w:rsidR="00C537A0" w:rsidRDefault="00C537A0" w:rsidP="00C537A0">
      <w:pPr>
        <w:pStyle w:val="affffb"/>
        <w:ind w:firstLine="420"/>
      </w:pPr>
      <w:r>
        <w:rPr>
          <w:rFonts w:hint="eastAsia"/>
        </w:rPr>
        <w:t>叶片在</w:t>
      </w:r>
      <w:r>
        <w:t>3</w:t>
      </w:r>
      <w:r>
        <w:rPr>
          <w:rFonts w:hint="eastAsia"/>
        </w:rPr>
        <w:t>片以上，新根</w:t>
      </w:r>
      <w:r>
        <w:t>5</w:t>
      </w:r>
      <w:r>
        <w:rPr>
          <w:rFonts w:hint="eastAsia"/>
        </w:rPr>
        <w:t>条</w:t>
      </w:r>
      <w:r w:rsidR="00A40A6C">
        <w:rPr>
          <w:rFonts w:hint="eastAsia"/>
        </w:rPr>
        <w:t>～</w:t>
      </w:r>
      <w:r>
        <w:t>8</w:t>
      </w:r>
      <w:r>
        <w:rPr>
          <w:rFonts w:hint="eastAsia"/>
        </w:rPr>
        <w:t>条以上，叶片保持正常，必须经过</w:t>
      </w:r>
      <w:r>
        <w:t>7 d</w:t>
      </w:r>
      <w:r w:rsidR="00A40A6C">
        <w:rPr>
          <w:rFonts w:hint="eastAsia"/>
        </w:rPr>
        <w:t>～</w:t>
      </w:r>
      <w:r>
        <w:t>10 d</w:t>
      </w:r>
      <w:r>
        <w:rPr>
          <w:rFonts w:hint="eastAsia"/>
        </w:rPr>
        <w:t>以上的炼苗阶段。</w:t>
      </w:r>
    </w:p>
    <w:p w:rsidR="00C537A0" w:rsidRPr="00CE1E29" w:rsidRDefault="00C537A0" w:rsidP="00C537A0">
      <w:pPr>
        <w:pStyle w:val="affd"/>
        <w:spacing w:before="156" w:after="156"/>
        <w:rPr>
          <w:sz w:val="28"/>
          <w:szCs w:val="28"/>
        </w:rPr>
      </w:pPr>
      <w:bookmarkStart w:id="119" w:name="_Toc118819647"/>
      <w:bookmarkStart w:id="120" w:name="_Toc118819934"/>
      <w:bookmarkStart w:id="121" w:name="_Toc118819995"/>
      <w:bookmarkStart w:id="122" w:name="_Toc118897268"/>
      <w:bookmarkStart w:id="123" w:name="_Toc131415212"/>
      <w:r w:rsidRPr="00CE1E29">
        <w:rPr>
          <w:rFonts w:hint="eastAsia"/>
          <w:sz w:val="28"/>
          <w:szCs w:val="28"/>
        </w:rPr>
        <w:t>种苗</w:t>
      </w:r>
      <w:r w:rsidRPr="00CE1E29">
        <w:rPr>
          <w:sz w:val="28"/>
          <w:szCs w:val="28"/>
        </w:rPr>
        <w:t>处理</w:t>
      </w:r>
      <w:bookmarkEnd w:id="119"/>
      <w:bookmarkEnd w:id="120"/>
      <w:bookmarkEnd w:id="121"/>
      <w:bookmarkEnd w:id="122"/>
      <w:bookmarkEnd w:id="123"/>
    </w:p>
    <w:p w:rsidR="00C537A0" w:rsidRDefault="00C537A0" w:rsidP="00C537A0">
      <w:pPr>
        <w:ind w:firstLineChars="200" w:firstLine="420"/>
      </w:pPr>
      <w:r>
        <w:rPr>
          <w:rFonts w:hint="eastAsia"/>
        </w:rPr>
        <w:t>定植</w:t>
      </w:r>
      <w:r>
        <w:t>前</w:t>
      </w:r>
      <w:r w:rsidRPr="00C537A0">
        <w:rPr>
          <w:rFonts w:hint="eastAsia"/>
        </w:rPr>
        <w:t>进行根系修剪，剪留</w:t>
      </w:r>
      <w:r w:rsidRPr="00C537A0">
        <w:t>15cm</w:t>
      </w:r>
      <w:r w:rsidRPr="00C537A0">
        <w:rPr>
          <w:rFonts w:hint="eastAsia"/>
        </w:rPr>
        <w:t>，将修根后的苗木在清水中浸泡</w:t>
      </w:r>
      <w:r w:rsidRPr="00C537A0">
        <w:t>24</w:t>
      </w:r>
      <w:r w:rsidR="00C90AEE">
        <w:rPr>
          <w:rFonts w:hint="eastAsia"/>
        </w:rPr>
        <w:t xml:space="preserve"> h</w:t>
      </w:r>
      <w:r w:rsidRPr="00C537A0">
        <w:rPr>
          <w:rFonts w:hint="eastAsia"/>
        </w:rPr>
        <w:t>，用</w:t>
      </w:r>
      <w:r w:rsidRPr="00C537A0">
        <w:t>1500</w:t>
      </w:r>
      <w:r w:rsidRPr="00C537A0">
        <w:rPr>
          <w:rFonts w:hint="eastAsia"/>
        </w:rPr>
        <w:t>倍多菌灵或</w:t>
      </w:r>
      <w:r w:rsidRPr="00C537A0">
        <w:t>1%</w:t>
      </w:r>
      <w:r w:rsidRPr="00C537A0">
        <w:rPr>
          <w:rFonts w:hint="eastAsia"/>
        </w:rPr>
        <w:t>硫酸铜溶液或者</w:t>
      </w:r>
      <w:r w:rsidRPr="00C537A0">
        <w:t>0.3</w:t>
      </w:r>
      <w:r w:rsidR="00C90AEE">
        <w:rPr>
          <w:rFonts w:hint="eastAsia"/>
        </w:rPr>
        <w:t>～</w:t>
      </w:r>
      <w:r w:rsidRPr="00C537A0">
        <w:t>0.5</w:t>
      </w:r>
      <w:r w:rsidRPr="00C537A0">
        <w:rPr>
          <w:rFonts w:hint="eastAsia"/>
        </w:rPr>
        <w:t>度石硫合剂进行浸泡消毒后沾泥浆，根系药剂处理主要是防治根癌病等土传病害。</w:t>
      </w:r>
    </w:p>
    <w:p w:rsidR="00C537A0" w:rsidRPr="00CE1E29" w:rsidRDefault="00C537A0" w:rsidP="00C537A0">
      <w:pPr>
        <w:pStyle w:val="affc"/>
        <w:spacing w:before="312" w:after="312"/>
        <w:rPr>
          <w:sz w:val="28"/>
          <w:szCs w:val="28"/>
        </w:rPr>
      </w:pPr>
      <w:bookmarkStart w:id="124" w:name="_Toc118819648"/>
      <w:bookmarkStart w:id="125" w:name="_Toc118819935"/>
      <w:bookmarkStart w:id="126" w:name="_Toc118819996"/>
      <w:bookmarkStart w:id="127" w:name="_Toc118897269"/>
      <w:bookmarkStart w:id="128" w:name="_Toc131415213"/>
      <w:r w:rsidRPr="00CE1E29">
        <w:rPr>
          <w:rFonts w:hint="eastAsia"/>
          <w:sz w:val="28"/>
          <w:szCs w:val="28"/>
        </w:rPr>
        <w:t>苗木</w:t>
      </w:r>
      <w:r w:rsidRPr="00CE1E29">
        <w:rPr>
          <w:sz w:val="28"/>
          <w:szCs w:val="28"/>
        </w:rPr>
        <w:t>定植</w:t>
      </w:r>
      <w:bookmarkEnd w:id="124"/>
      <w:bookmarkEnd w:id="125"/>
      <w:bookmarkEnd w:id="126"/>
      <w:bookmarkEnd w:id="127"/>
      <w:bookmarkEnd w:id="128"/>
    </w:p>
    <w:p w:rsidR="00C537A0" w:rsidRPr="00CE1E29" w:rsidRDefault="00C537A0" w:rsidP="00C537A0">
      <w:pPr>
        <w:pStyle w:val="affd"/>
        <w:spacing w:before="156" w:after="156"/>
        <w:rPr>
          <w:sz w:val="28"/>
          <w:szCs w:val="28"/>
        </w:rPr>
      </w:pPr>
      <w:bookmarkStart w:id="129" w:name="_Toc118819649"/>
      <w:bookmarkStart w:id="130" w:name="_Toc118819936"/>
      <w:bookmarkStart w:id="131" w:name="_Toc118819997"/>
      <w:bookmarkStart w:id="132" w:name="_Toc118897270"/>
      <w:bookmarkStart w:id="133" w:name="_Toc131415214"/>
      <w:r w:rsidRPr="00CE1E29">
        <w:rPr>
          <w:rFonts w:hint="eastAsia"/>
          <w:sz w:val="28"/>
          <w:szCs w:val="28"/>
        </w:rPr>
        <w:lastRenderedPageBreak/>
        <w:t>定植</w:t>
      </w:r>
      <w:r w:rsidRPr="00CE1E29">
        <w:rPr>
          <w:sz w:val="28"/>
          <w:szCs w:val="28"/>
        </w:rPr>
        <w:t>时间</w:t>
      </w:r>
      <w:bookmarkEnd w:id="129"/>
      <w:bookmarkEnd w:id="130"/>
      <w:bookmarkEnd w:id="131"/>
      <w:bookmarkEnd w:id="132"/>
      <w:bookmarkEnd w:id="133"/>
    </w:p>
    <w:p w:rsidR="00C537A0" w:rsidRDefault="001825DC" w:rsidP="00C537A0">
      <w:pPr>
        <w:pStyle w:val="affffb"/>
        <w:ind w:firstLine="420"/>
      </w:pPr>
      <w:r>
        <w:rPr>
          <w:rFonts w:hint="eastAsia"/>
        </w:rPr>
        <w:t xml:space="preserve">—— </w:t>
      </w:r>
      <w:r w:rsidR="00C537A0">
        <w:rPr>
          <w:rFonts w:hint="eastAsia"/>
        </w:rPr>
        <w:t>年</w:t>
      </w:r>
      <w:r w:rsidR="00C537A0">
        <w:t>生带根</w:t>
      </w:r>
      <w:r w:rsidR="004927CF">
        <w:rPr>
          <w:rFonts w:hint="eastAsia"/>
        </w:rPr>
        <w:t>苗</w:t>
      </w:r>
      <w:r w:rsidR="004927CF">
        <w:t>定植时间为</w:t>
      </w:r>
      <w:r w:rsidR="004927CF">
        <w:rPr>
          <w:rFonts w:hint="eastAsia"/>
        </w:rPr>
        <w:t>4月</w:t>
      </w:r>
      <w:r w:rsidR="004927CF">
        <w:t>中旬</w:t>
      </w:r>
      <w:r>
        <w:rPr>
          <w:rFonts w:hint="eastAsia"/>
        </w:rPr>
        <w:t>～</w:t>
      </w:r>
      <w:r w:rsidR="004927CF">
        <w:rPr>
          <w:rFonts w:hint="eastAsia"/>
        </w:rPr>
        <w:t>4月</w:t>
      </w:r>
      <w:r w:rsidR="004927CF">
        <w:t>下旬。</w:t>
      </w:r>
    </w:p>
    <w:p w:rsidR="004927CF" w:rsidRPr="004927CF" w:rsidRDefault="001825DC" w:rsidP="004927CF">
      <w:pPr>
        <w:ind w:firstLineChars="200" w:firstLine="420"/>
        <w:rPr>
          <w:rFonts w:ascii="宋体" w:hAnsi="Times New Roman"/>
          <w:noProof/>
          <w:kern w:val="0"/>
          <w:szCs w:val="20"/>
        </w:rPr>
      </w:pPr>
      <w:r>
        <w:rPr>
          <w:rFonts w:hint="eastAsia"/>
        </w:rPr>
        <w:t>——</w:t>
      </w:r>
      <w:r w:rsidR="004927CF" w:rsidRPr="004927CF">
        <w:rPr>
          <w:rFonts w:ascii="宋体" w:hAnsi="Times New Roman" w:hint="eastAsia"/>
          <w:noProof/>
          <w:kern w:val="0"/>
          <w:szCs w:val="20"/>
        </w:rPr>
        <w:t>当年营养钵绿苗定植时间为</w:t>
      </w:r>
      <w:r w:rsidR="004927CF" w:rsidRPr="004927CF">
        <w:rPr>
          <w:rFonts w:ascii="宋体" w:hAnsi="Times New Roman"/>
          <w:noProof/>
          <w:kern w:val="0"/>
          <w:szCs w:val="20"/>
        </w:rPr>
        <w:t>5</w:t>
      </w:r>
      <w:r w:rsidR="004927CF" w:rsidRPr="004927CF">
        <w:rPr>
          <w:rFonts w:ascii="宋体" w:hAnsi="Times New Roman" w:hint="eastAsia"/>
          <w:noProof/>
          <w:kern w:val="0"/>
          <w:szCs w:val="20"/>
        </w:rPr>
        <w:t>月上中旬。</w:t>
      </w:r>
    </w:p>
    <w:p w:rsidR="004927CF" w:rsidRPr="00CE1E29" w:rsidRDefault="004927CF" w:rsidP="004927CF">
      <w:pPr>
        <w:pStyle w:val="affd"/>
        <w:spacing w:before="156" w:after="156"/>
        <w:rPr>
          <w:sz w:val="28"/>
          <w:szCs w:val="28"/>
        </w:rPr>
      </w:pPr>
      <w:bookmarkStart w:id="134" w:name="_Toc118819650"/>
      <w:bookmarkStart w:id="135" w:name="_Toc118819937"/>
      <w:bookmarkStart w:id="136" w:name="_Toc118819998"/>
      <w:bookmarkStart w:id="137" w:name="_Toc118897271"/>
      <w:bookmarkStart w:id="138" w:name="_Toc131415215"/>
      <w:r w:rsidRPr="00CE1E29">
        <w:rPr>
          <w:sz w:val="28"/>
          <w:szCs w:val="28"/>
        </w:rPr>
        <w:t>定植沟</w:t>
      </w:r>
      <w:bookmarkEnd w:id="134"/>
      <w:bookmarkEnd w:id="135"/>
      <w:bookmarkEnd w:id="136"/>
      <w:bookmarkEnd w:id="137"/>
      <w:bookmarkEnd w:id="138"/>
    </w:p>
    <w:p w:rsidR="004927CF" w:rsidRPr="004927CF" w:rsidRDefault="00C90AEE" w:rsidP="00934152">
      <w:pPr>
        <w:pStyle w:val="affffb"/>
        <w:ind w:firstLine="420"/>
      </w:pPr>
      <w:r>
        <w:rPr>
          <w:rFonts w:hint="eastAsia"/>
        </w:rPr>
        <w:t xml:space="preserve">—— </w:t>
      </w:r>
      <w:r w:rsidR="004927CF" w:rsidRPr="004927CF">
        <w:rPr>
          <w:rFonts w:hint="eastAsia"/>
        </w:rPr>
        <w:t>开挖宽度</w:t>
      </w:r>
      <w:r w:rsidR="004927CF" w:rsidRPr="004927CF">
        <w:t>0.8</w:t>
      </w:r>
      <w:r>
        <w:rPr>
          <w:rFonts w:hint="eastAsia"/>
        </w:rPr>
        <w:t xml:space="preserve"> m</w:t>
      </w:r>
      <w:r w:rsidR="001825DC">
        <w:rPr>
          <w:rFonts w:hint="eastAsia"/>
        </w:rPr>
        <w:t>～</w:t>
      </w:r>
      <w:r w:rsidR="004927CF" w:rsidRPr="004927CF">
        <w:t>1.0m</w:t>
      </w:r>
      <w:r w:rsidR="004927CF" w:rsidRPr="004927CF">
        <w:rPr>
          <w:rFonts w:hint="eastAsia"/>
        </w:rPr>
        <w:t>、深度</w:t>
      </w:r>
      <w:r w:rsidR="004927CF" w:rsidRPr="004927CF">
        <w:t>0.8</w:t>
      </w:r>
      <w:r>
        <w:rPr>
          <w:rFonts w:hint="eastAsia"/>
        </w:rPr>
        <w:t xml:space="preserve"> m</w:t>
      </w:r>
      <w:r w:rsidR="001825DC">
        <w:rPr>
          <w:rFonts w:hint="eastAsia"/>
        </w:rPr>
        <w:t>～</w:t>
      </w:r>
      <w:r w:rsidR="004927CF" w:rsidRPr="004927CF">
        <w:t>1.0m</w:t>
      </w:r>
      <w:r>
        <w:rPr>
          <w:rFonts w:hint="eastAsia"/>
        </w:rPr>
        <w:t>的</w:t>
      </w:r>
      <w:r w:rsidRPr="004927CF">
        <w:t>定植沟</w:t>
      </w:r>
      <w:r w:rsidR="004927CF" w:rsidRPr="004927CF">
        <w:rPr>
          <w:rFonts w:hint="eastAsia"/>
        </w:rPr>
        <w:t>。</w:t>
      </w:r>
    </w:p>
    <w:p w:rsidR="004927CF" w:rsidRPr="004927CF" w:rsidRDefault="00C90AEE" w:rsidP="004927CF">
      <w:pPr>
        <w:ind w:firstLineChars="200" w:firstLine="420"/>
        <w:rPr>
          <w:rFonts w:ascii="宋体" w:hAnsi="Times New Roman"/>
          <w:noProof/>
          <w:kern w:val="0"/>
          <w:szCs w:val="20"/>
        </w:rPr>
      </w:pPr>
      <w:r>
        <w:rPr>
          <w:rFonts w:hint="eastAsia"/>
        </w:rPr>
        <w:t>——</w:t>
      </w:r>
      <w:r w:rsidR="004927CF" w:rsidRPr="004927CF">
        <w:rPr>
          <w:rFonts w:ascii="宋体" w:hAnsi="Times New Roman" w:hint="eastAsia"/>
          <w:noProof/>
          <w:kern w:val="0"/>
          <w:szCs w:val="20"/>
        </w:rPr>
        <w:t>回填后浇水沉实，形成定植沟。</w:t>
      </w:r>
    </w:p>
    <w:p w:rsidR="004927CF" w:rsidRPr="004927CF" w:rsidRDefault="00C90AEE" w:rsidP="004927CF">
      <w:pPr>
        <w:ind w:firstLineChars="200" w:firstLine="420"/>
        <w:rPr>
          <w:rFonts w:ascii="宋体" w:hAnsi="Times New Roman"/>
          <w:noProof/>
          <w:kern w:val="0"/>
          <w:szCs w:val="20"/>
        </w:rPr>
      </w:pPr>
      <w:r>
        <w:rPr>
          <w:rFonts w:hint="eastAsia"/>
        </w:rPr>
        <w:t>——</w:t>
      </w:r>
      <w:r w:rsidR="004927CF" w:rsidRPr="004927CF">
        <w:rPr>
          <w:rFonts w:ascii="宋体" w:hAnsi="Times New Roman" w:hint="eastAsia"/>
          <w:noProof/>
          <w:kern w:val="0"/>
          <w:szCs w:val="20"/>
        </w:rPr>
        <w:t>开沟时将表土与底土严格分开。</w:t>
      </w:r>
    </w:p>
    <w:p w:rsidR="004927CF" w:rsidRPr="00CE1E29" w:rsidRDefault="004927CF" w:rsidP="004927CF">
      <w:pPr>
        <w:pStyle w:val="affd"/>
        <w:spacing w:before="156" w:after="156"/>
        <w:rPr>
          <w:sz w:val="28"/>
          <w:szCs w:val="28"/>
        </w:rPr>
      </w:pPr>
      <w:bookmarkStart w:id="139" w:name="_Toc118819651"/>
      <w:bookmarkStart w:id="140" w:name="_Toc118819938"/>
      <w:bookmarkStart w:id="141" w:name="_Toc118819999"/>
      <w:bookmarkStart w:id="142" w:name="_Toc118897272"/>
      <w:bookmarkStart w:id="143" w:name="_Toc131415216"/>
      <w:r w:rsidRPr="00CE1E29">
        <w:rPr>
          <w:rFonts w:hint="eastAsia"/>
          <w:sz w:val="28"/>
          <w:szCs w:val="28"/>
        </w:rPr>
        <w:t>定植</w:t>
      </w:r>
      <w:r w:rsidRPr="00CE1E29">
        <w:rPr>
          <w:sz w:val="28"/>
          <w:szCs w:val="28"/>
        </w:rPr>
        <w:t>密度</w:t>
      </w:r>
      <w:bookmarkEnd w:id="139"/>
      <w:bookmarkEnd w:id="140"/>
      <w:bookmarkEnd w:id="141"/>
      <w:bookmarkEnd w:id="142"/>
      <w:bookmarkEnd w:id="143"/>
    </w:p>
    <w:p w:rsidR="004927CF" w:rsidRPr="004927CF" w:rsidRDefault="004927CF" w:rsidP="00934152">
      <w:pPr>
        <w:pStyle w:val="affffb"/>
        <w:ind w:firstLine="420"/>
        <w:rPr>
          <w:rFonts w:ascii="黑体" w:eastAsia="黑体"/>
          <w:noProof w:val="0"/>
        </w:rPr>
      </w:pPr>
      <w:bookmarkStart w:id="144" w:name="_Toc118819652"/>
      <w:bookmarkStart w:id="145" w:name="_Toc118819939"/>
      <w:r w:rsidRPr="004927CF">
        <w:rPr>
          <w:rFonts w:hint="eastAsia"/>
        </w:rPr>
        <w:t>行距</w:t>
      </w:r>
      <w:r w:rsidRPr="004927CF">
        <w:t>2.5 m</w:t>
      </w:r>
      <w:r w:rsidR="001825DC">
        <w:rPr>
          <w:rFonts w:hint="eastAsia"/>
        </w:rPr>
        <w:t>～</w:t>
      </w:r>
      <w:r w:rsidRPr="004927CF">
        <w:t>3.0 m</w:t>
      </w:r>
      <w:r w:rsidRPr="004927CF">
        <w:rPr>
          <w:rFonts w:hint="eastAsia"/>
        </w:rPr>
        <w:t>，株距</w:t>
      </w:r>
      <w:r w:rsidR="001825DC">
        <w:t>0.8 m</w:t>
      </w:r>
      <w:r w:rsidR="001825DC">
        <w:rPr>
          <w:rFonts w:hint="eastAsia"/>
        </w:rPr>
        <w:t>～</w:t>
      </w:r>
      <w:r w:rsidRPr="004927CF">
        <w:t>1.0 m</w:t>
      </w:r>
      <w:r w:rsidRPr="004927CF">
        <w:rPr>
          <w:rFonts w:hint="eastAsia"/>
        </w:rPr>
        <w:t>，</w:t>
      </w:r>
      <w:r w:rsidR="00CE0661">
        <w:rPr>
          <w:rFonts w:hint="eastAsia"/>
        </w:rPr>
        <w:t>亩植</w:t>
      </w:r>
      <w:r w:rsidRPr="004927CF">
        <w:rPr>
          <w:rFonts w:hint="eastAsia"/>
        </w:rPr>
        <w:t>密度</w:t>
      </w:r>
      <w:r w:rsidRPr="004927CF">
        <w:t>223</w:t>
      </w:r>
      <w:r w:rsidR="00CE0661">
        <w:rPr>
          <w:rFonts w:hint="eastAsia"/>
        </w:rPr>
        <w:t>株</w:t>
      </w:r>
      <w:r w:rsidR="001825DC">
        <w:rPr>
          <w:rFonts w:hint="eastAsia"/>
        </w:rPr>
        <w:t>～</w:t>
      </w:r>
      <w:r w:rsidRPr="004927CF">
        <w:t>334</w:t>
      </w:r>
      <w:r w:rsidRPr="004927CF">
        <w:rPr>
          <w:rFonts w:hint="eastAsia"/>
        </w:rPr>
        <w:t>株</w:t>
      </w:r>
      <w:r w:rsidR="00D97CD8">
        <w:rPr>
          <w:rFonts w:hint="eastAsia"/>
        </w:rPr>
        <w:t>。依据</w:t>
      </w:r>
      <w:r w:rsidRPr="004927CF">
        <w:rPr>
          <w:rFonts w:hint="eastAsia"/>
        </w:rPr>
        <w:t>机械作业，可适当调整。</w:t>
      </w:r>
      <w:bookmarkEnd w:id="144"/>
      <w:bookmarkEnd w:id="145"/>
    </w:p>
    <w:p w:rsidR="004927CF" w:rsidRPr="00CE1E29" w:rsidRDefault="004927CF" w:rsidP="004927CF">
      <w:pPr>
        <w:pStyle w:val="affd"/>
        <w:spacing w:before="156" w:after="156"/>
        <w:rPr>
          <w:sz w:val="28"/>
          <w:szCs w:val="28"/>
        </w:rPr>
      </w:pPr>
      <w:bookmarkStart w:id="146" w:name="_Toc118819653"/>
      <w:bookmarkStart w:id="147" w:name="_Toc118819940"/>
      <w:bookmarkStart w:id="148" w:name="_Toc118820000"/>
      <w:bookmarkStart w:id="149" w:name="_Toc118897273"/>
      <w:bookmarkStart w:id="150" w:name="_Toc131415217"/>
      <w:r w:rsidRPr="00CE1E29">
        <w:rPr>
          <w:rFonts w:hint="eastAsia"/>
          <w:sz w:val="28"/>
          <w:szCs w:val="28"/>
        </w:rPr>
        <w:t>培肥</w:t>
      </w:r>
      <w:r w:rsidRPr="00CE1E29">
        <w:rPr>
          <w:sz w:val="28"/>
          <w:szCs w:val="28"/>
        </w:rPr>
        <w:t>改土</w:t>
      </w:r>
      <w:bookmarkEnd w:id="146"/>
      <w:bookmarkEnd w:id="147"/>
      <w:bookmarkEnd w:id="148"/>
      <w:bookmarkEnd w:id="149"/>
      <w:bookmarkEnd w:id="150"/>
    </w:p>
    <w:p w:rsidR="004927CF" w:rsidRDefault="00C90AEE" w:rsidP="005D408F">
      <w:pPr>
        <w:pStyle w:val="affffb"/>
        <w:ind w:firstLine="420"/>
      </w:pPr>
      <w:r>
        <w:rPr>
          <w:rFonts w:hint="eastAsia"/>
        </w:rPr>
        <w:t>每亩定植沟底部填入农作物秸秆</w:t>
      </w:r>
      <w:r w:rsidR="004927CF" w:rsidRPr="004927CF">
        <w:t>250</w:t>
      </w:r>
      <w:r>
        <w:rPr>
          <w:rFonts w:hint="eastAsia"/>
        </w:rPr>
        <w:t xml:space="preserve"> kg</w:t>
      </w:r>
      <w:r w:rsidR="001825DC">
        <w:rPr>
          <w:rFonts w:hint="eastAsia"/>
        </w:rPr>
        <w:t>～</w:t>
      </w:r>
      <w:r w:rsidR="004927CF" w:rsidRPr="004927CF">
        <w:t>500</w:t>
      </w:r>
      <w:r>
        <w:rPr>
          <w:rFonts w:hint="eastAsia"/>
        </w:rPr>
        <w:t xml:space="preserve"> kg</w:t>
      </w:r>
      <w:r w:rsidR="004927CF" w:rsidRPr="004927CF">
        <w:t>,</w:t>
      </w:r>
      <w:r w:rsidR="005D408F">
        <w:rPr>
          <w:rFonts w:hint="eastAsia"/>
        </w:rPr>
        <w:t>施</w:t>
      </w:r>
      <w:r w:rsidR="005D408F" w:rsidRPr="004927CF">
        <w:rPr>
          <w:rFonts w:hint="eastAsia"/>
        </w:rPr>
        <w:t>过磷酸钙不少于</w:t>
      </w:r>
      <w:r w:rsidR="005D408F" w:rsidRPr="004927CF">
        <w:t>100 Kg</w:t>
      </w:r>
      <w:r w:rsidR="005D408F">
        <w:rPr>
          <w:rFonts w:hint="eastAsia"/>
        </w:rPr>
        <w:t>、</w:t>
      </w:r>
      <w:r w:rsidR="004927CF" w:rsidRPr="004927CF">
        <w:rPr>
          <w:rFonts w:hint="eastAsia"/>
        </w:rPr>
        <w:t>腐熟的有机肥</w:t>
      </w:r>
      <w:r w:rsidR="004927CF" w:rsidRPr="004927CF">
        <w:t>3</w:t>
      </w:r>
      <w:r>
        <w:rPr>
          <w:rFonts w:hint="eastAsia"/>
        </w:rPr>
        <w:t xml:space="preserve"> m³</w:t>
      </w:r>
      <w:r w:rsidR="001825DC">
        <w:rPr>
          <w:rFonts w:hint="eastAsia"/>
        </w:rPr>
        <w:t>～</w:t>
      </w:r>
      <w:r w:rsidR="004927CF" w:rsidRPr="004927CF">
        <w:t>5</w:t>
      </w:r>
      <w:r>
        <w:rPr>
          <w:rFonts w:hint="eastAsia"/>
        </w:rPr>
        <w:t>m³</w:t>
      </w:r>
      <w:r w:rsidR="004927CF" w:rsidRPr="004927CF">
        <w:rPr>
          <w:rFonts w:hint="eastAsia"/>
        </w:rPr>
        <w:t>与表土混合后回填。纯沙土可混合</w:t>
      </w:r>
      <w:r w:rsidR="004927CF" w:rsidRPr="004927CF">
        <w:t>40</w:t>
      </w:r>
      <w:r w:rsidR="005D408F" w:rsidRPr="004927CF">
        <w:t>%</w:t>
      </w:r>
      <w:r w:rsidR="001825DC">
        <w:rPr>
          <w:rFonts w:hint="eastAsia"/>
        </w:rPr>
        <w:t>～</w:t>
      </w:r>
      <w:r w:rsidR="004927CF" w:rsidRPr="004927CF">
        <w:t>60%</w:t>
      </w:r>
      <w:r w:rsidR="004927CF" w:rsidRPr="004927CF">
        <w:rPr>
          <w:rFonts w:hint="eastAsia"/>
        </w:rPr>
        <w:t>农田壤土以增加保肥保水性能，土壤粘重可混入</w:t>
      </w:r>
      <w:r w:rsidR="004927CF" w:rsidRPr="004927CF">
        <w:t>20</w:t>
      </w:r>
      <w:r w:rsidR="005D408F" w:rsidRPr="004927CF">
        <w:t>%</w:t>
      </w:r>
      <w:r w:rsidR="001825DC">
        <w:rPr>
          <w:rFonts w:hint="eastAsia"/>
        </w:rPr>
        <w:t>～</w:t>
      </w:r>
      <w:r w:rsidR="004927CF" w:rsidRPr="004927CF">
        <w:t>30%</w:t>
      </w:r>
      <w:r w:rsidR="004927CF" w:rsidRPr="004927CF">
        <w:rPr>
          <w:rFonts w:hint="eastAsia"/>
        </w:rPr>
        <w:t>沙土增加通透性。</w:t>
      </w:r>
    </w:p>
    <w:p w:rsidR="004927CF" w:rsidRPr="00CE1E29" w:rsidRDefault="004927CF" w:rsidP="004927CF">
      <w:pPr>
        <w:pStyle w:val="affd"/>
        <w:spacing w:before="156" w:after="156"/>
        <w:rPr>
          <w:sz w:val="28"/>
          <w:szCs w:val="28"/>
        </w:rPr>
      </w:pPr>
      <w:bookmarkStart w:id="151" w:name="_Toc118819654"/>
      <w:bookmarkStart w:id="152" w:name="_Toc118819941"/>
      <w:bookmarkStart w:id="153" w:name="_Toc118820001"/>
      <w:bookmarkStart w:id="154" w:name="_Toc118897274"/>
      <w:bookmarkStart w:id="155" w:name="_Toc131415218"/>
      <w:r w:rsidRPr="00CE1E29">
        <w:rPr>
          <w:rFonts w:hint="eastAsia"/>
          <w:sz w:val="28"/>
          <w:szCs w:val="28"/>
        </w:rPr>
        <w:t>定植</w:t>
      </w:r>
      <w:r w:rsidRPr="00CE1E29">
        <w:rPr>
          <w:sz w:val="28"/>
          <w:szCs w:val="28"/>
        </w:rPr>
        <w:t>方法</w:t>
      </w:r>
      <w:bookmarkEnd w:id="151"/>
      <w:bookmarkEnd w:id="152"/>
      <w:bookmarkEnd w:id="153"/>
      <w:bookmarkEnd w:id="154"/>
      <w:bookmarkEnd w:id="155"/>
    </w:p>
    <w:p w:rsidR="004927CF" w:rsidRDefault="005D408F" w:rsidP="00934152">
      <w:pPr>
        <w:pStyle w:val="affffb"/>
        <w:ind w:firstLine="420"/>
      </w:pPr>
      <w:bookmarkStart w:id="156" w:name="_Toc118819655"/>
      <w:bookmarkStart w:id="157" w:name="_Toc118819942"/>
      <w:r>
        <w:rPr>
          <w:rFonts w:hint="eastAsia"/>
        </w:rPr>
        <w:t>在回填后的定植沟中</w:t>
      </w:r>
      <w:r w:rsidR="004927CF" w:rsidRPr="004927CF">
        <w:rPr>
          <w:rFonts w:hint="eastAsia"/>
        </w:rPr>
        <w:t>挖长、宽、深均为</w:t>
      </w:r>
      <w:r w:rsidR="004927CF" w:rsidRPr="004927CF">
        <w:t>35 cm</w:t>
      </w:r>
      <w:r>
        <w:rPr>
          <w:rFonts w:hint="eastAsia"/>
        </w:rPr>
        <w:t>的定植穴</w:t>
      </w:r>
      <w:r w:rsidR="004927CF" w:rsidRPr="004927CF">
        <w:rPr>
          <w:rFonts w:hint="eastAsia"/>
        </w:rPr>
        <w:t>。栽苗时应使根系向四周分散展开，栽后向上提苗并踏实，及时灌水。采用覆盖地膜等方式</w:t>
      </w:r>
      <w:r>
        <w:rPr>
          <w:rFonts w:hint="eastAsia"/>
        </w:rPr>
        <w:t>进行</w:t>
      </w:r>
      <w:r w:rsidR="004927CF" w:rsidRPr="004927CF">
        <w:rPr>
          <w:rFonts w:hint="eastAsia"/>
        </w:rPr>
        <w:t>防草保湿。</w:t>
      </w:r>
      <w:bookmarkEnd w:id="156"/>
      <w:bookmarkEnd w:id="157"/>
    </w:p>
    <w:p w:rsidR="004927CF" w:rsidRPr="00CE1E29" w:rsidRDefault="004927CF" w:rsidP="004927CF">
      <w:pPr>
        <w:pStyle w:val="affc"/>
        <w:spacing w:before="312" w:after="312"/>
        <w:rPr>
          <w:sz w:val="28"/>
          <w:szCs w:val="28"/>
        </w:rPr>
      </w:pPr>
      <w:bookmarkStart w:id="158" w:name="_Toc118819656"/>
      <w:bookmarkStart w:id="159" w:name="_Toc118819943"/>
      <w:bookmarkStart w:id="160" w:name="_Toc118820002"/>
      <w:bookmarkStart w:id="161" w:name="_Toc118897275"/>
      <w:bookmarkStart w:id="162" w:name="_Toc131415219"/>
      <w:r w:rsidRPr="00CE1E29">
        <w:rPr>
          <w:rFonts w:hint="eastAsia"/>
          <w:sz w:val="28"/>
          <w:szCs w:val="28"/>
        </w:rPr>
        <w:t>土肥水</w:t>
      </w:r>
      <w:r w:rsidRPr="00CE1E29">
        <w:rPr>
          <w:sz w:val="28"/>
          <w:szCs w:val="28"/>
        </w:rPr>
        <w:t>管理</w:t>
      </w:r>
      <w:bookmarkEnd w:id="158"/>
      <w:bookmarkEnd w:id="159"/>
      <w:bookmarkEnd w:id="160"/>
      <w:bookmarkEnd w:id="161"/>
      <w:bookmarkEnd w:id="162"/>
    </w:p>
    <w:p w:rsidR="004927CF" w:rsidRPr="00CE1E29" w:rsidRDefault="004927CF" w:rsidP="004927CF">
      <w:pPr>
        <w:pStyle w:val="affd"/>
        <w:spacing w:before="156" w:after="156"/>
        <w:rPr>
          <w:sz w:val="28"/>
          <w:szCs w:val="28"/>
        </w:rPr>
      </w:pPr>
      <w:bookmarkStart w:id="163" w:name="_Toc118819657"/>
      <w:bookmarkStart w:id="164" w:name="_Toc118819944"/>
      <w:bookmarkStart w:id="165" w:name="_Toc118820003"/>
      <w:bookmarkStart w:id="166" w:name="_Toc118897276"/>
      <w:bookmarkStart w:id="167" w:name="_Toc131415220"/>
      <w:r w:rsidRPr="00CE1E29">
        <w:rPr>
          <w:rFonts w:hint="eastAsia"/>
          <w:sz w:val="28"/>
          <w:szCs w:val="28"/>
        </w:rPr>
        <w:t>土壤</w:t>
      </w:r>
      <w:r w:rsidRPr="00CE1E29">
        <w:rPr>
          <w:sz w:val="28"/>
          <w:szCs w:val="28"/>
        </w:rPr>
        <w:t>管理</w:t>
      </w:r>
      <w:bookmarkEnd w:id="163"/>
      <w:bookmarkEnd w:id="164"/>
      <w:bookmarkEnd w:id="165"/>
      <w:bookmarkEnd w:id="166"/>
      <w:bookmarkEnd w:id="167"/>
    </w:p>
    <w:p w:rsidR="004927CF" w:rsidRDefault="004927CF" w:rsidP="004927CF">
      <w:pPr>
        <w:pStyle w:val="affe"/>
        <w:spacing w:before="156" w:after="156"/>
      </w:pPr>
      <w:bookmarkStart w:id="168" w:name="_Toc131415221"/>
      <w:r>
        <w:rPr>
          <w:rFonts w:hint="eastAsia"/>
        </w:rPr>
        <w:t>覆盖</w:t>
      </w:r>
      <w:r>
        <w:t>和生草</w:t>
      </w:r>
      <w:bookmarkEnd w:id="168"/>
    </w:p>
    <w:p w:rsidR="004927CF" w:rsidRDefault="005D408F" w:rsidP="004927CF">
      <w:pPr>
        <w:pStyle w:val="affffb"/>
        <w:ind w:firstLine="420"/>
      </w:pPr>
      <w:r>
        <w:rPr>
          <w:rFonts w:hint="eastAsia"/>
        </w:rPr>
        <w:t xml:space="preserve">—— </w:t>
      </w:r>
      <w:r w:rsidR="004927CF">
        <w:rPr>
          <w:rFonts w:hint="eastAsia"/>
        </w:rPr>
        <w:t>当年新栽小苗要覆盖地膜，有利于保墒节水，防止土壤板结。</w:t>
      </w:r>
    </w:p>
    <w:p w:rsidR="004927CF" w:rsidRDefault="005D408F" w:rsidP="004927CF">
      <w:pPr>
        <w:pStyle w:val="affffb"/>
        <w:ind w:firstLine="420"/>
      </w:pPr>
      <w:r>
        <w:rPr>
          <w:rFonts w:hint="eastAsia"/>
        </w:rPr>
        <w:t xml:space="preserve">—— </w:t>
      </w:r>
      <w:r w:rsidR="004927CF">
        <w:rPr>
          <w:rFonts w:hint="eastAsia"/>
        </w:rPr>
        <w:t>生草栽培，在行间种植绿肥类草种有利于增加土壤有机质含量，防止水土流失等。</w:t>
      </w:r>
    </w:p>
    <w:p w:rsidR="005D408F" w:rsidRDefault="005D408F" w:rsidP="005D408F">
      <w:pPr>
        <w:pStyle w:val="affffb"/>
        <w:ind w:firstLine="420"/>
      </w:pPr>
      <w:r>
        <w:rPr>
          <w:rFonts w:hint="eastAsia"/>
        </w:rPr>
        <w:t xml:space="preserve">—— </w:t>
      </w:r>
      <w:r w:rsidR="004927CF">
        <w:rPr>
          <w:rFonts w:hint="eastAsia"/>
        </w:rPr>
        <w:t>留草栽培需要注意自然杂草的分类，要经常铲除毒草和恶性杂草，要坚持三不留原则：恶性杂草不留、容易感染虫害的杂草不留、对人体有害的不留。常见恶性杂草</w:t>
      </w:r>
      <w:r>
        <w:rPr>
          <w:rFonts w:hint="eastAsia"/>
        </w:rPr>
        <w:t>有</w:t>
      </w:r>
      <w:r w:rsidR="004927CF">
        <w:rPr>
          <w:rFonts w:hint="eastAsia"/>
        </w:rPr>
        <w:t>牛筋草、香附子、节节草、小飞蓬、鬼针草、马齿苋、藜、苍耳、旋花科杂草、薇甘菊、葎草等。</w:t>
      </w:r>
    </w:p>
    <w:p w:rsidR="004927CF" w:rsidRDefault="005D408F" w:rsidP="005D408F">
      <w:pPr>
        <w:pStyle w:val="affffb"/>
        <w:ind w:firstLine="420"/>
      </w:pPr>
      <w:r>
        <w:rPr>
          <w:rFonts w:hint="eastAsia"/>
        </w:rPr>
        <w:t xml:space="preserve">—— </w:t>
      </w:r>
      <w:r w:rsidR="001707AB">
        <w:rPr>
          <w:rFonts w:hint="eastAsia"/>
        </w:rPr>
        <w:t>视墒情及</w:t>
      </w:r>
      <w:r w:rsidR="00CE0661">
        <w:rPr>
          <w:rFonts w:hint="eastAsia"/>
        </w:rPr>
        <w:t>杂草长势每年刈草3次～</w:t>
      </w:r>
      <w:r w:rsidR="004E00C4">
        <w:t>5</w:t>
      </w:r>
      <w:r w:rsidR="00CE0661">
        <w:rPr>
          <w:rFonts w:hint="eastAsia"/>
        </w:rPr>
        <w:t>次，</w:t>
      </w:r>
      <w:r>
        <w:rPr>
          <w:rFonts w:hint="eastAsia"/>
        </w:rPr>
        <w:t>防止杂草与葡萄秧争肥争水，影响葡萄健康生长。</w:t>
      </w:r>
    </w:p>
    <w:p w:rsidR="004927CF" w:rsidRDefault="004927CF" w:rsidP="004927CF">
      <w:pPr>
        <w:pStyle w:val="affe"/>
        <w:spacing w:before="156" w:after="156"/>
      </w:pPr>
      <w:bookmarkStart w:id="169" w:name="_Toc131415222"/>
      <w:r>
        <w:rPr>
          <w:rFonts w:hint="eastAsia"/>
        </w:rPr>
        <w:t>深</w:t>
      </w:r>
      <w:r w:rsidR="005507C0">
        <w:rPr>
          <w:rFonts w:hint="eastAsia"/>
        </w:rPr>
        <w:t>耕</w:t>
      </w:r>
      <w:bookmarkEnd w:id="169"/>
    </w:p>
    <w:p w:rsidR="004927CF" w:rsidRDefault="004927CF" w:rsidP="004927CF">
      <w:pPr>
        <w:pStyle w:val="affffb"/>
        <w:ind w:firstLine="420"/>
      </w:pPr>
      <w:r>
        <w:rPr>
          <w:rFonts w:hint="eastAsia"/>
        </w:rPr>
        <w:t>结合秋季施肥进行深耕</w:t>
      </w:r>
      <w:r>
        <w:t>20</w:t>
      </w:r>
      <w:r w:rsidR="001825DC">
        <w:rPr>
          <w:rFonts w:hint="eastAsia"/>
        </w:rPr>
        <w:t>～</w:t>
      </w:r>
      <w:r>
        <w:t>30cm.</w:t>
      </w:r>
    </w:p>
    <w:p w:rsidR="004927CF" w:rsidRDefault="004927CF" w:rsidP="004927CF">
      <w:pPr>
        <w:pStyle w:val="affe"/>
        <w:spacing w:before="156" w:after="156"/>
      </w:pPr>
      <w:bookmarkStart w:id="170" w:name="_Toc131415223"/>
      <w:r>
        <w:rPr>
          <w:rFonts w:hint="eastAsia"/>
        </w:rPr>
        <w:lastRenderedPageBreak/>
        <w:t>中</w:t>
      </w:r>
      <w:r>
        <w:t>耕</w:t>
      </w:r>
      <w:bookmarkEnd w:id="170"/>
    </w:p>
    <w:p w:rsidR="004927CF" w:rsidRDefault="004927CF" w:rsidP="004927CF">
      <w:pPr>
        <w:pStyle w:val="affffb"/>
        <w:ind w:firstLine="420"/>
      </w:pPr>
      <w:r>
        <w:rPr>
          <w:rFonts w:hint="eastAsia"/>
        </w:rPr>
        <w:t>葡萄</w:t>
      </w:r>
      <w:r w:rsidR="005507C0">
        <w:rPr>
          <w:rFonts w:hint="eastAsia"/>
        </w:rPr>
        <w:t>定植</w:t>
      </w:r>
      <w:r>
        <w:rPr>
          <w:rFonts w:hint="eastAsia"/>
        </w:rPr>
        <w:t>沟内进行适时的中耕除草，经常保持表层土壤的疏松。</w:t>
      </w:r>
    </w:p>
    <w:p w:rsidR="004927CF" w:rsidRPr="00CE1E29" w:rsidRDefault="004927CF" w:rsidP="004927CF">
      <w:pPr>
        <w:pStyle w:val="affd"/>
        <w:spacing w:before="156" w:after="156"/>
        <w:rPr>
          <w:sz w:val="28"/>
          <w:szCs w:val="28"/>
        </w:rPr>
      </w:pPr>
      <w:bookmarkStart w:id="171" w:name="_Toc118819658"/>
      <w:bookmarkStart w:id="172" w:name="_Toc118819945"/>
      <w:bookmarkStart w:id="173" w:name="_Toc118820004"/>
      <w:bookmarkStart w:id="174" w:name="_Toc118897277"/>
      <w:bookmarkStart w:id="175" w:name="_Toc131415224"/>
      <w:r w:rsidRPr="00CE1E29">
        <w:rPr>
          <w:rFonts w:hint="eastAsia"/>
          <w:sz w:val="28"/>
          <w:szCs w:val="28"/>
        </w:rPr>
        <w:t>施肥</w:t>
      </w:r>
      <w:bookmarkEnd w:id="171"/>
      <w:bookmarkEnd w:id="172"/>
      <w:bookmarkEnd w:id="173"/>
      <w:bookmarkEnd w:id="174"/>
      <w:bookmarkEnd w:id="175"/>
    </w:p>
    <w:p w:rsidR="004927CF" w:rsidRDefault="0042506E" w:rsidP="004927CF">
      <w:pPr>
        <w:pStyle w:val="affe"/>
        <w:spacing w:before="156" w:after="156"/>
      </w:pPr>
      <w:bookmarkStart w:id="176" w:name="_Toc131415225"/>
      <w:r>
        <w:rPr>
          <w:rFonts w:hint="eastAsia"/>
        </w:rPr>
        <w:t>施肥</w:t>
      </w:r>
      <w:r>
        <w:t>种类</w:t>
      </w:r>
      <w:bookmarkEnd w:id="176"/>
    </w:p>
    <w:p w:rsidR="005507C0" w:rsidRDefault="005507C0" w:rsidP="0042506E">
      <w:pPr>
        <w:pStyle w:val="affffb"/>
        <w:ind w:firstLine="420"/>
      </w:pPr>
      <w:r>
        <w:rPr>
          <w:rFonts w:hint="eastAsia"/>
        </w:rPr>
        <w:t xml:space="preserve">—— </w:t>
      </w:r>
      <w:r w:rsidR="0042506E">
        <w:rPr>
          <w:rFonts w:hint="eastAsia"/>
        </w:rPr>
        <w:t>有机肥如人粪尿、畜禽肥、厩肥、堆肥等</w:t>
      </w:r>
      <w:r>
        <w:rPr>
          <w:rFonts w:hint="eastAsia"/>
        </w:rPr>
        <w:t>；</w:t>
      </w:r>
    </w:p>
    <w:p w:rsidR="005507C0" w:rsidRDefault="005507C0" w:rsidP="0042506E">
      <w:pPr>
        <w:pStyle w:val="affffb"/>
        <w:ind w:firstLine="420"/>
      </w:pPr>
      <w:r>
        <w:rPr>
          <w:rFonts w:hint="eastAsia"/>
        </w:rPr>
        <w:t>—— 复合</w:t>
      </w:r>
      <w:r w:rsidR="0042506E">
        <w:rPr>
          <w:rFonts w:hint="eastAsia"/>
        </w:rPr>
        <w:t>肥如磷酸二铵、尿素、硫酸钾、碳酸氢铵、撒可富（四元素复合肥）等</w:t>
      </w:r>
      <w:r>
        <w:rPr>
          <w:rFonts w:hint="eastAsia"/>
        </w:rPr>
        <w:t>；</w:t>
      </w:r>
    </w:p>
    <w:p w:rsidR="0042506E" w:rsidRDefault="005507C0" w:rsidP="0042506E">
      <w:pPr>
        <w:pStyle w:val="affffb"/>
        <w:ind w:firstLine="420"/>
        <w:rPr>
          <w:sz w:val="22"/>
          <w:szCs w:val="22"/>
        </w:rPr>
      </w:pPr>
      <w:r>
        <w:rPr>
          <w:rFonts w:hint="eastAsia"/>
        </w:rPr>
        <w:t>—— 施</w:t>
      </w:r>
      <w:r w:rsidR="0042506E">
        <w:rPr>
          <w:rFonts w:hint="eastAsia"/>
        </w:rPr>
        <w:t>用有机肥为主</w:t>
      </w:r>
      <w:r>
        <w:rPr>
          <w:rFonts w:hint="eastAsia"/>
        </w:rPr>
        <w:t>；</w:t>
      </w:r>
    </w:p>
    <w:p w:rsidR="0042506E" w:rsidRDefault="005507C0" w:rsidP="0042506E">
      <w:pPr>
        <w:pStyle w:val="affffb"/>
        <w:ind w:firstLine="420"/>
      </w:pPr>
      <w:r>
        <w:rPr>
          <w:rFonts w:hint="eastAsia"/>
        </w:rPr>
        <w:t>—— 有机肥</w:t>
      </w:r>
      <w:r w:rsidR="0042506E">
        <w:rPr>
          <w:rFonts w:hint="eastAsia"/>
        </w:rPr>
        <w:t>主要</w:t>
      </w:r>
      <w:r>
        <w:rPr>
          <w:rFonts w:hint="eastAsia"/>
        </w:rPr>
        <w:t>用</w:t>
      </w:r>
      <w:r w:rsidR="0042506E">
        <w:rPr>
          <w:rFonts w:hint="eastAsia"/>
        </w:rPr>
        <w:t>作基肥</w:t>
      </w:r>
      <w:r>
        <w:rPr>
          <w:rFonts w:hint="eastAsia"/>
        </w:rPr>
        <w:t>，复合肥</w:t>
      </w:r>
      <w:r w:rsidR="0042506E">
        <w:rPr>
          <w:rFonts w:hint="eastAsia"/>
        </w:rPr>
        <w:t>主要</w:t>
      </w:r>
      <w:r>
        <w:rPr>
          <w:rFonts w:hint="eastAsia"/>
        </w:rPr>
        <w:t>用</w:t>
      </w:r>
      <w:r w:rsidR="0042506E">
        <w:rPr>
          <w:rFonts w:hint="eastAsia"/>
        </w:rPr>
        <w:t>作追肥。</w:t>
      </w:r>
    </w:p>
    <w:p w:rsidR="0042506E" w:rsidRDefault="0042506E" w:rsidP="0042506E">
      <w:pPr>
        <w:pStyle w:val="affe"/>
        <w:spacing w:before="156" w:after="156"/>
      </w:pPr>
      <w:bookmarkStart w:id="177" w:name="_Toc131415226"/>
      <w:r>
        <w:rPr>
          <w:rFonts w:hint="eastAsia"/>
        </w:rPr>
        <w:t>施</w:t>
      </w:r>
      <w:r>
        <w:t>基肥</w:t>
      </w:r>
      <w:bookmarkEnd w:id="177"/>
    </w:p>
    <w:p w:rsidR="0042506E" w:rsidRDefault="0042506E" w:rsidP="0042506E">
      <w:pPr>
        <w:pStyle w:val="affffb"/>
        <w:ind w:firstLine="420"/>
        <w:rPr>
          <w:sz w:val="22"/>
          <w:szCs w:val="22"/>
        </w:rPr>
      </w:pPr>
      <w:r>
        <w:rPr>
          <w:rFonts w:hint="eastAsia"/>
        </w:rPr>
        <w:t>每年施</w:t>
      </w:r>
      <w:r w:rsidR="005507C0">
        <w:rPr>
          <w:rFonts w:hint="eastAsia"/>
        </w:rPr>
        <w:t>肥</w:t>
      </w:r>
      <w:r>
        <w:rPr>
          <w:rFonts w:hint="eastAsia"/>
        </w:rPr>
        <w:t>一次。提倡一年施</w:t>
      </w:r>
      <w:r w:rsidR="005507C0">
        <w:rPr>
          <w:rFonts w:hint="eastAsia"/>
        </w:rPr>
        <w:t>2</w:t>
      </w:r>
      <w:r>
        <w:rPr>
          <w:rFonts w:hint="eastAsia"/>
        </w:rPr>
        <w:t>次</w:t>
      </w:r>
      <w:r w:rsidR="005507C0">
        <w:rPr>
          <w:rFonts w:hAnsi="宋体" w:hint="eastAsia"/>
        </w:rPr>
        <w:t>～</w:t>
      </w:r>
      <w:r w:rsidR="005507C0">
        <w:rPr>
          <w:rFonts w:hint="eastAsia"/>
        </w:rPr>
        <w:t>3</w:t>
      </w:r>
      <w:r>
        <w:rPr>
          <w:rFonts w:hint="eastAsia"/>
        </w:rPr>
        <w:t>次。</w:t>
      </w:r>
    </w:p>
    <w:p w:rsidR="0042506E" w:rsidRDefault="0042506E" w:rsidP="0042506E">
      <w:pPr>
        <w:pStyle w:val="afff"/>
        <w:spacing w:before="156" w:after="156"/>
      </w:pPr>
      <w:r>
        <w:rPr>
          <w:rFonts w:hint="eastAsia"/>
        </w:rPr>
        <w:t>施肥</w:t>
      </w:r>
      <w:r>
        <w:t>时间</w:t>
      </w:r>
    </w:p>
    <w:p w:rsidR="0042506E" w:rsidRDefault="005507C0" w:rsidP="0042506E">
      <w:pPr>
        <w:pStyle w:val="affffb"/>
        <w:ind w:firstLine="420"/>
        <w:rPr>
          <w:sz w:val="22"/>
          <w:szCs w:val="22"/>
        </w:rPr>
      </w:pPr>
      <w:r>
        <w:rPr>
          <w:rFonts w:hint="eastAsia"/>
        </w:rPr>
        <w:t>—— 新植苗在</w:t>
      </w:r>
      <w:r w:rsidR="0042506E">
        <w:rPr>
          <w:rFonts w:hint="eastAsia"/>
        </w:rPr>
        <w:t>定植第一年</w:t>
      </w:r>
      <w:r>
        <w:rPr>
          <w:rFonts w:hint="eastAsia"/>
        </w:rPr>
        <w:t>的</w:t>
      </w:r>
      <w:r w:rsidR="0042506E">
        <w:rPr>
          <w:rFonts w:hint="eastAsia"/>
        </w:rPr>
        <w:t>9月下旬施入。</w:t>
      </w:r>
    </w:p>
    <w:p w:rsidR="0042506E" w:rsidRDefault="005507C0" w:rsidP="0042506E">
      <w:pPr>
        <w:ind w:firstLineChars="200" w:firstLine="420"/>
        <w:rPr>
          <w:rFonts w:ascii="宋体" w:hAnsi="宋体"/>
          <w:kern w:val="0"/>
          <w:sz w:val="22"/>
          <w:szCs w:val="22"/>
        </w:rPr>
      </w:pPr>
      <w:r>
        <w:rPr>
          <w:rFonts w:hint="eastAsia"/>
        </w:rPr>
        <w:t>——</w:t>
      </w:r>
      <w:r w:rsidR="0042506E">
        <w:rPr>
          <w:rFonts w:ascii="宋体" w:hAnsi="宋体" w:hint="eastAsia"/>
        </w:rPr>
        <w:t>结果树在果实采收后</w:t>
      </w:r>
      <w:r>
        <w:rPr>
          <w:rFonts w:ascii="宋体" w:hAnsi="宋体" w:hint="eastAsia"/>
        </w:rPr>
        <w:t>施入</w:t>
      </w:r>
      <w:r w:rsidR="0042506E">
        <w:rPr>
          <w:rFonts w:ascii="宋体" w:hAnsi="宋体" w:hint="eastAsia"/>
        </w:rPr>
        <w:t>。提倡幼果膨大期、果实着色前增施有机肥。</w:t>
      </w:r>
    </w:p>
    <w:p w:rsidR="0042506E" w:rsidRDefault="0042506E" w:rsidP="0042506E">
      <w:pPr>
        <w:pStyle w:val="afff"/>
        <w:spacing w:before="156" w:after="156"/>
      </w:pPr>
      <w:r>
        <w:rPr>
          <w:rFonts w:hint="eastAsia"/>
        </w:rPr>
        <w:t>施肥</w:t>
      </w:r>
      <w:r>
        <w:t>量及种类</w:t>
      </w:r>
    </w:p>
    <w:p w:rsidR="0042506E" w:rsidRDefault="005507C0" w:rsidP="0042506E">
      <w:pPr>
        <w:pStyle w:val="affffb"/>
        <w:ind w:firstLine="420"/>
        <w:rPr>
          <w:sz w:val="22"/>
          <w:szCs w:val="22"/>
        </w:rPr>
      </w:pPr>
      <w:r>
        <w:rPr>
          <w:rFonts w:hint="eastAsia"/>
        </w:rPr>
        <w:t xml:space="preserve">—— </w:t>
      </w:r>
      <w:r w:rsidR="0042506E">
        <w:rPr>
          <w:rFonts w:hint="eastAsia"/>
        </w:rPr>
        <w:t>当年定植的葡萄园，每</w:t>
      </w:r>
      <w:r>
        <w:rPr>
          <w:rFonts w:hint="eastAsia"/>
        </w:rPr>
        <w:t>亩</w:t>
      </w:r>
      <w:r w:rsidR="0042506E">
        <w:rPr>
          <w:rFonts w:hint="eastAsia"/>
        </w:rPr>
        <w:t>施入优质有机肥3</w:t>
      </w:r>
      <w:r>
        <w:rPr>
          <w:rFonts w:hint="eastAsia"/>
        </w:rPr>
        <w:t xml:space="preserve"> m³</w:t>
      </w:r>
      <w:r w:rsidR="0042506E">
        <w:rPr>
          <w:rFonts w:hint="eastAsia"/>
        </w:rPr>
        <w:t>～5</w:t>
      </w:r>
      <w:r>
        <w:rPr>
          <w:rFonts w:hint="eastAsia"/>
        </w:rPr>
        <w:t xml:space="preserve"> m³</w:t>
      </w:r>
      <w:r w:rsidR="0042506E">
        <w:rPr>
          <w:rFonts w:hint="eastAsia"/>
        </w:rPr>
        <w:t>。</w:t>
      </w:r>
    </w:p>
    <w:p w:rsidR="0042506E" w:rsidRDefault="005507C0" w:rsidP="0042506E">
      <w:pPr>
        <w:pStyle w:val="affffb"/>
        <w:ind w:firstLine="420"/>
      </w:pPr>
      <w:r>
        <w:rPr>
          <w:rFonts w:hint="eastAsia"/>
        </w:rPr>
        <w:t xml:space="preserve">—— </w:t>
      </w:r>
      <w:r w:rsidR="0042506E">
        <w:rPr>
          <w:rFonts w:hint="eastAsia"/>
        </w:rPr>
        <w:t>第二年，在第一年基础上适量增加。</w:t>
      </w:r>
    </w:p>
    <w:p w:rsidR="005507C0" w:rsidRDefault="005507C0" w:rsidP="0042506E">
      <w:pPr>
        <w:pStyle w:val="affffb"/>
        <w:ind w:firstLine="420"/>
      </w:pPr>
      <w:r>
        <w:rPr>
          <w:rFonts w:hint="eastAsia"/>
        </w:rPr>
        <w:t xml:space="preserve">—— </w:t>
      </w:r>
      <w:r w:rsidR="0042506E">
        <w:rPr>
          <w:rFonts w:hint="eastAsia"/>
        </w:rPr>
        <w:t>第三年及以后，每</w:t>
      </w:r>
      <w:r>
        <w:rPr>
          <w:rFonts w:hint="eastAsia"/>
        </w:rPr>
        <w:t>亩</w:t>
      </w:r>
      <w:r w:rsidR="0042506E">
        <w:rPr>
          <w:rFonts w:hint="eastAsia"/>
        </w:rPr>
        <w:t>施优质有机肥5000</w:t>
      </w:r>
      <w:r>
        <w:rPr>
          <w:rFonts w:hint="eastAsia"/>
        </w:rPr>
        <w:t xml:space="preserve"> kg</w:t>
      </w:r>
      <w:r w:rsidR="0042506E">
        <w:rPr>
          <w:rFonts w:hint="eastAsia"/>
        </w:rPr>
        <w:t>以上。并每1000</w:t>
      </w:r>
      <w:r>
        <w:rPr>
          <w:rFonts w:hint="eastAsia"/>
        </w:rPr>
        <w:t xml:space="preserve"> kg</w:t>
      </w:r>
      <w:r w:rsidR="0042506E">
        <w:rPr>
          <w:rFonts w:hint="eastAsia"/>
        </w:rPr>
        <w:t>有机肥混合施用过磷酸钙15</w:t>
      </w:r>
      <w:r>
        <w:rPr>
          <w:rFonts w:hint="eastAsia"/>
        </w:rPr>
        <w:t xml:space="preserve"> kg</w:t>
      </w:r>
      <w:r w:rsidR="0042506E">
        <w:rPr>
          <w:rFonts w:hint="eastAsia"/>
        </w:rPr>
        <w:t>～20</w:t>
      </w:r>
      <w:r>
        <w:rPr>
          <w:rFonts w:hint="eastAsia"/>
        </w:rPr>
        <w:t xml:space="preserve"> kg</w:t>
      </w:r>
      <w:r w:rsidR="0042506E">
        <w:rPr>
          <w:rFonts w:hint="eastAsia"/>
        </w:rPr>
        <w:t>或四元素复合肥10</w:t>
      </w:r>
      <w:r>
        <w:rPr>
          <w:rFonts w:hint="eastAsia"/>
        </w:rPr>
        <w:t xml:space="preserve"> kg</w:t>
      </w:r>
      <w:r w:rsidR="0042506E">
        <w:rPr>
          <w:rFonts w:hint="eastAsia"/>
        </w:rPr>
        <w:t>～15</w:t>
      </w:r>
      <w:r>
        <w:rPr>
          <w:rFonts w:hint="eastAsia"/>
        </w:rPr>
        <w:t xml:space="preserve"> kg</w:t>
      </w:r>
      <w:r w:rsidR="0042506E">
        <w:rPr>
          <w:rFonts w:hint="eastAsia"/>
        </w:rPr>
        <w:t>。</w:t>
      </w:r>
    </w:p>
    <w:p w:rsidR="0042506E" w:rsidRDefault="005507C0" w:rsidP="0042506E">
      <w:pPr>
        <w:pStyle w:val="affffb"/>
        <w:ind w:firstLine="420"/>
      </w:pPr>
      <w:r>
        <w:rPr>
          <w:rFonts w:hint="eastAsia"/>
        </w:rPr>
        <w:t xml:space="preserve">—— </w:t>
      </w:r>
      <w:r w:rsidR="0042506E">
        <w:rPr>
          <w:rFonts w:hint="eastAsia"/>
        </w:rPr>
        <w:t>第三年及以后，加施钙、铁、锌等中微量元素肥。</w:t>
      </w:r>
    </w:p>
    <w:p w:rsidR="0042506E" w:rsidRDefault="0042506E" w:rsidP="0042506E">
      <w:pPr>
        <w:pStyle w:val="afff"/>
        <w:spacing w:before="156" w:after="156"/>
      </w:pPr>
      <w:r>
        <w:rPr>
          <w:rFonts w:hint="eastAsia"/>
        </w:rPr>
        <w:t>施肥</w:t>
      </w:r>
      <w:r>
        <w:t>方法</w:t>
      </w:r>
    </w:p>
    <w:p w:rsidR="0042506E" w:rsidRDefault="005507C0" w:rsidP="0042506E">
      <w:pPr>
        <w:pStyle w:val="affffb"/>
        <w:ind w:firstLine="420"/>
        <w:rPr>
          <w:sz w:val="22"/>
          <w:szCs w:val="22"/>
        </w:rPr>
      </w:pPr>
      <w:r>
        <w:rPr>
          <w:rFonts w:hint="eastAsia"/>
        </w:rPr>
        <w:t xml:space="preserve">—— </w:t>
      </w:r>
      <w:r w:rsidR="0042506E">
        <w:rPr>
          <w:rFonts w:hint="eastAsia"/>
        </w:rPr>
        <w:t>基肥采用沟施，可结合行间扩穴深翻进行。</w:t>
      </w:r>
    </w:p>
    <w:p w:rsidR="0042506E" w:rsidRDefault="005507C0" w:rsidP="0042506E">
      <w:pPr>
        <w:pStyle w:val="affffb"/>
        <w:ind w:firstLine="420"/>
      </w:pPr>
      <w:r>
        <w:rPr>
          <w:rFonts w:hint="eastAsia"/>
        </w:rPr>
        <w:t xml:space="preserve">—— </w:t>
      </w:r>
      <w:r w:rsidR="0042506E">
        <w:rPr>
          <w:rFonts w:hint="eastAsia"/>
        </w:rPr>
        <w:t>第一年沿定植沟一侧边缘挖深、宽各40</w:t>
      </w:r>
      <w:r>
        <w:rPr>
          <w:rFonts w:hint="eastAsia"/>
        </w:rPr>
        <w:t xml:space="preserve"> cm</w:t>
      </w:r>
      <w:r w:rsidR="0042506E">
        <w:rPr>
          <w:rFonts w:hint="eastAsia"/>
        </w:rPr>
        <w:t>～60</w:t>
      </w:r>
      <w:r>
        <w:rPr>
          <w:rFonts w:hint="eastAsia"/>
        </w:rPr>
        <w:t xml:space="preserve"> cm</w:t>
      </w:r>
      <w:r w:rsidR="0042506E">
        <w:rPr>
          <w:rFonts w:hint="eastAsia"/>
        </w:rPr>
        <w:t>的条状沟，将腐熟的有机肥、过磷酸钙（或四元素）与表土混合、均匀填入沟内。</w:t>
      </w:r>
    </w:p>
    <w:p w:rsidR="0042506E" w:rsidRDefault="005507C0" w:rsidP="0042506E">
      <w:pPr>
        <w:pStyle w:val="affffb"/>
        <w:ind w:firstLine="420"/>
      </w:pPr>
      <w:r>
        <w:rPr>
          <w:rFonts w:hint="eastAsia"/>
        </w:rPr>
        <w:t xml:space="preserve">—— </w:t>
      </w:r>
      <w:r w:rsidR="0042506E">
        <w:rPr>
          <w:rFonts w:hint="eastAsia"/>
        </w:rPr>
        <w:t>第二年在定植沟的另一侧同法施入。</w:t>
      </w:r>
    </w:p>
    <w:p w:rsidR="0042506E" w:rsidRDefault="005507C0" w:rsidP="0042506E">
      <w:pPr>
        <w:pStyle w:val="affffb"/>
        <w:ind w:firstLine="420"/>
      </w:pPr>
      <w:r>
        <w:rPr>
          <w:rFonts w:hint="eastAsia"/>
        </w:rPr>
        <w:t xml:space="preserve">—— </w:t>
      </w:r>
      <w:r w:rsidR="0042506E">
        <w:rPr>
          <w:rFonts w:hint="eastAsia"/>
        </w:rPr>
        <w:t>依此方法逐年隔行轮换施肥。</w:t>
      </w:r>
    </w:p>
    <w:p w:rsidR="0042506E" w:rsidRPr="00CE1E29" w:rsidRDefault="0042506E" w:rsidP="00CE1E29">
      <w:pPr>
        <w:pStyle w:val="affd"/>
        <w:spacing w:before="156" w:after="156"/>
        <w:rPr>
          <w:sz w:val="28"/>
          <w:szCs w:val="28"/>
        </w:rPr>
      </w:pPr>
      <w:bookmarkStart w:id="178" w:name="_Toc118897278"/>
      <w:bookmarkStart w:id="179" w:name="_Toc131415227"/>
      <w:r w:rsidRPr="00CE1E29">
        <w:rPr>
          <w:rFonts w:hint="eastAsia"/>
          <w:sz w:val="28"/>
          <w:szCs w:val="28"/>
        </w:rPr>
        <w:t>追肥</w:t>
      </w:r>
      <w:bookmarkEnd w:id="178"/>
      <w:bookmarkEnd w:id="179"/>
    </w:p>
    <w:p w:rsidR="0042506E" w:rsidRDefault="0042506E" w:rsidP="0042506E">
      <w:pPr>
        <w:pStyle w:val="afff"/>
        <w:spacing w:before="156" w:after="156"/>
      </w:pPr>
      <w:r>
        <w:t>1</w:t>
      </w:r>
      <w:r>
        <w:rPr>
          <w:rFonts w:hint="eastAsia"/>
        </w:rPr>
        <w:t>年～</w:t>
      </w:r>
      <w:r>
        <w:t>2</w:t>
      </w:r>
      <w:r>
        <w:rPr>
          <w:rFonts w:hint="eastAsia"/>
        </w:rPr>
        <w:t>年生幼树</w:t>
      </w:r>
    </w:p>
    <w:p w:rsidR="0042506E" w:rsidRDefault="0042506E" w:rsidP="0042506E">
      <w:pPr>
        <w:pStyle w:val="affffb"/>
        <w:ind w:firstLine="420"/>
        <w:rPr>
          <w:sz w:val="22"/>
          <w:szCs w:val="22"/>
        </w:rPr>
      </w:pPr>
      <w:r>
        <w:rPr>
          <w:rFonts w:hint="eastAsia"/>
        </w:rPr>
        <w:t>定植当年追肥要求适当浅施，年追肥4次～5次，追肥原则</w:t>
      </w:r>
      <w:r w:rsidR="00F93322">
        <w:rPr>
          <w:rFonts w:hint="eastAsia"/>
        </w:rPr>
        <w:t>、</w:t>
      </w:r>
      <w:r>
        <w:rPr>
          <w:rFonts w:hint="eastAsia"/>
        </w:rPr>
        <w:t>前期以氮肥为主，促进植株旺长，后期以磷、钾肥为主，控制旺长，促进枝条成熟。</w:t>
      </w:r>
    </w:p>
    <w:p w:rsidR="0042506E" w:rsidRDefault="0042506E" w:rsidP="0042506E">
      <w:pPr>
        <w:pStyle w:val="affffb"/>
        <w:ind w:firstLine="420"/>
      </w:pPr>
      <w:r>
        <w:rPr>
          <w:rFonts w:hint="eastAsia"/>
        </w:rPr>
        <w:t>按下列方法进行。</w:t>
      </w:r>
    </w:p>
    <w:p w:rsidR="0042506E" w:rsidRDefault="0042506E" w:rsidP="0042506E">
      <w:pPr>
        <w:pStyle w:val="affffb"/>
        <w:ind w:firstLine="420"/>
      </w:pPr>
      <w:r>
        <w:rPr>
          <w:rFonts w:hint="eastAsia"/>
        </w:rPr>
        <w:t>第一次追肥，在缓苗期过后，距离植株15</w:t>
      </w:r>
      <w:r w:rsidR="00F93322">
        <w:rPr>
          <w:rFonts w:hint="eastAsia"/>
        </w:rPr>
        <w:t xml:space="preserve"> cm</w:t>
      </w:r>
      <w:r>
        <w:rPr>
          <w:rFonts w:hint="eastAsia"/>
        </w:rPr>
        <w:t>挖3个～4个深5</w:t>
      </w:r>
      <w:r w:rsidR="00F93322">
        <w:rPr>
          <w:rFonts w:hint="eastAsia"/>
        </w:rPr>
        <w:t xml:space="preserve"> cm</w:t>
      </w:r>
      <w:r>
        <w:rPr>
          <w:rFonts w:hint="eastAsia"/>
        </w:rPr>
        <w:t>～10</w:t>
      </w:r>
      <w:r w:rsidR="00F93322">
        <w:rPr>
          <w:rFonts w:hint="eastAsia"/>
        </w:rPr>
        <w:t xml:space="preserve"> cm</w:t>
      </w:r>
      <w:r>
        <w:rPr>
          <w:rFonts w:hint="eastAsia"/>
        </w:rPr>
        <w:t>的</w:t>
      </w:r>
      <w:r w:rsidR="00F93322">
        <w:rPr>
          <w:rFonts w:hint="eastAsia"/>
        </w:rPr>
        <w:t>施肥</w:t>
      </w:r>
      <w:r>
        <w:rPr>
          <w:rFonts w:hint="eastAsia"/>
        </w:rPr>
        <w:t>孔。每株施尿素25</w:t>
      </w:r>
      <w:r w:rsidR="00F93322">
        <w:rPr>
          <w:rFonts w:hint="eastAsia"/>
        </w:rPr>
        <w:t xml:space="preserve"> g</w:t>
      </w:r>
      <w:r>
        <w:rPr>
          <w:rFonts w:hint="eastAsia"/>
        </w:rPr>
        <w:t>，用土盖好。</w:t>
      </w:r>
    </w:p>
    <w:p w:rsidR="0042506E" w:rsidRDefault="0042506E" w:rsidP="0042506E">
      <w:pPr>
        <w:pStyle w:val="affffb"/>
        <w:ind w:firstLine="420"/>
      </w:pPr>
      <w:r>
        <w:rPr>
          <w:rFonts w:hint="eastAsia"/>
        </w:rPr>
        <w:lastRenderedPageBreak/>
        <w:t>第二次追肥，在第一次追肥后的15</w:t>
      </w:r>
      <w:r w:rsidR="00F93322">
        <w:rPr>
          <w:rFonts w:hint="eastAsia"/>
        </w:rPr>
        <w:t xml:space="preserve"> d</w:t>
      </w:r>
      <w:r>
        <w:rPr>
          <w:rFonts w:hint="eastAsia"/>
        </w:rPr>
        <w:t>，距离植株20</w:t>
      </w:r>
      <w:r w:rsidR="00F93322">
        <w:rPr>
          <w:rFonts w:hint="eastAsia"/>
        </w:rPr>
        <w:t xml:space="preserve"> cm</w:t>
      </w:r>
      <w:r>
        <w:rPr>
          <w:rFonts w:hint="eastAsia"/>
        </w:rPr>
        <w:t>挖3个～4个</w:t>
      </w:r>
      <w:r w:rsidR="00F93322">
        <w:rPr>
          <w:rFonts w:hint="eastAsia"/>
        </w:rPr>
        <w:t>深</w:t>
      </w:r>
      <w:r>
        <w:rPr>
          <w:rFonts w:hint="eastAsia"/>
        </w:rPr>
        <w:t>5</w:t>
      </w:r>
      <w:r w:rsidR="00F93322">
        <w:rPr>
          <w:rFonts w:hint="eastAsia"/>
        </w:rPr>
        <w:t xml:space="preserve"> cm</w:t>
      </w:r>
      <w:r>
        <w:rPr>
          <w:rFonts w:hint="eastAsia"/>
        </w:rPr>
        <w:t>～10</w:t>
      </w:r>
      <w:r w:rsidR="00F93322">
        <w:rPr>
          <w:rFonts w:hint="eastAsia"/>
        </w:rPr>
        <w:t xml:space="preserve"> cm</w:t>
      </w:r>
      <w:r>
        <w:rPr>
          <w:rFonts w:hint="eastAsia"/>
        </w:rPr>
        <w:t>的</w:t>
      </w:r>
      <w:r w:rsidR="00F93322">
        <w:rPr>
          <w:rFonts w:hint="eastAsia"/>
        </w:rPr>
        <w:t>施肥孔</w:t>
      </w:r>
      <w:r>
        <w:rPr>
          <w:rFonts w:hint="eastAsia"/>
        </w:rPr>
        <w:t>。每株施尿素25</w:t>
      </w:r>
      <w:r w:rsidR="00F93322">
        <w:rPr>
          <w:rFonts w:hint="eastAsia"/>
        </w:rPr>
        <w:t>g</w:t>
      </w:r>
      <w:r>
        <w:rPr>
          <w:rFonts w:hint="eastAsia"/>
        </w:rPr>
        <w:t>，用土盖好。</w:t>
      </w:r>
    </w:p>
    <w:p w:rsidR="0042506E" w:rsidRDefault="0042506E" w:rsidP="0042506E">
      <w:pPr>
        <w:pStyle w:val="affffb"/>
        <w:ind w:firstLine="420"/>
      </w:pPr>
      <w:r>
        <w:rPr>
          <w:rFonts w:hint="eastAsia"/>
        </w:rPr>
        <w:t>第三次追肥，在第二次追肥后的15</w:t>
      </w:r>
      <w:r w:rsidR="00F93322">
        <w:rPr>
          <w:rFonts w:hint="eastAsia"/>
        </w:rPr>
        <w:t xml:space="preserve"> d</w:t>
      </w:r>
      <w:r>
        <w:rPr>
          <w:rFonts w:hint="eastAsia"/>
        </w:rPr>
        <w:t>，距离植株25</w:t>
      </w:r>
      <w:r w:rsidR="00F93322">
        <w:rPr>
          <w:rFonts w:hint="eastAsia"/>
        </w:rPr>
        <w:t xml:space="preserve"> cm的一侧</w:t>
      </w:r>
      <w:r>
        <w:rPr>
          <w:rFonts w:hint="eastAsia"/>
        </w:rPr>
        <w:t>挖10</w:t>
      </w:r>
      <w:r w:rsidR="00F93322">
        <w:rPr>
          <w:rFonts w:hint="eastAsia"/>
        </w:rPr>
        <w:t xml:space="preserve"> cm</w:t>
      </w:r>
      <w:r>
        <w:rPr>
          <w:rFonts w:hint="eastAsia"/>
        </w:rPr>
        <w:t>深的</w:t>
      </w:r>
      <w:r w:rsidR="00F93322">
        <w:rPr>
          <w:rFonts w:hint="eastAsia"/>
        </w:rPr>
        <w:t>施肥</w:t>
      </w:r>
      <w:r>
        <w:rPr>
          <w:rFonts w:hint="eastAsia"/>
        </w:rPr>
        <w:t>沟</w:t>
      </w:r>
      <w:r w:rsidR="00F93322">
        <w:rPr>
          <w:rFonts w:hint="eastAsia"/>
        </w:rPr>
        <w:t>，同</w:t>
      </w:r>
      <w:r>
        <w:rPr>
          <w:rFonts w:hint="eastAsia"/>
        </w:rPr>
        <w:t>揭去地膜，每株施磷酸二铵30</w:t>
      </w:r>
      <w:r w:rsidR="00F93322">
        <w:rPr>
          <w:rFonts w:hint="eastAsia"/>
        </w:rPr>
        <w:t>g</w:t>
      </w:r>
      <w:r>
        <w:rPr>
          <w:rFonts w:hint="eastAsia"/>
        </w:rPr>
        <w:t>～50</w:t>
      </w:r>
      <w:r w:rsidR="00F93322">
        <w:rPr>
          <w:rFonts w:hint="eastAsia"/>
        </w:rPr>
        <w:t>g</w:t>
      </w:r>
      <w:r>
        <w:rPr>
          <w:rFonts w:hint="eastAsia"/>
        </w:rPr>
        <w:t>，施后盖土。</w:t>
      </w:r>
    </w:p>
    <w:p w:rsidR="0042506E" w:rsidRDefault="0042506E" w:rsidP="0042506E">
      <w:pPr>
        <w:pStyle w:val="affffb"/>
        <w:ind w:firstLine="420"/>
      </w:pPr>
      <w:r>
        <w:rPr>
          <w:rFonts w:hint="eastAsia"/>
        </w:rPr>
        <w:t>第四次追肥，在第三次追肥后的15</w:t>
      </w:r>
      <w:r w:rsidR="00F93322">
        <w:rPr>
          <w:rFonts w:hint="eastAsia"/>
        </w:rPr>
        <w:t xml:space="preserve"> d</w:t>
      </w:r>
      <w:r>
        <w:rPr>
          <w:rFonts w:hint="eastAsia"/>
        </w:rPr>
        <w:t>，</w:t>
      </w:r>
      <w:r w:rsidR="00F93322">
        <w:rPr>
          <w:rFonts w:hint="eastAsia"/>
        </w:rPr>
        <w:t>距离</w:t>
      </w:r>
      <w:r>
        <w:rPr>
          <w:rFonts w:hint="eastAsia"/>
        </w:rPr>
        <w:t>植株25</w:t>
      </w:r>
      <w:r w:rsidR="00F93322">
        <w:rPr>
          <w:rFonts w:hint="eastAsia"/>
        </w:rPr>
        <w:t xml:space="preserve"> cm的另一侧挖10 cm深的施肥沟</w:t>
      </w:r>
      <w:r>
        <w:rPr>
          <w:rFonts w:hint="eastAsia"/>
        </w:rPr>
        <w:t>，每株施磷酸二铵30</w:t>
      </w:r>
      <w:r w:rsidR="00F93322">
        <w:rPr>
          <w:rFonts w:hint="eastAsia"/>
        </w:rPr>
        <w:t xml:space="preserve"> g</w:t>
      </w:r>
      <w:r>
        <w:rPr>
          <w:rFonts w:hint="eastAsia"/>
        </w:rPr>
        <w:t>～50</w:t>
      </w:r>
      <w:r w:rsidR="00F93322">
        <w:rPr>
          <w:rFonts w:hint="eastAsia"/>
        </w:rPr>
        <w:t xml:space="preserve"> g</w:t>
      </w:r>
      <w:r>
        <w:rPr>
          <w:rFonts w:hint="eastAsia"/>
        </w:rPr>
        <w:t>，施后盖土。</w:t>
      </w:r>
    </w:p>
    <w:p w:rsidR="0042506E" w:rsidRDefault="0042506E" w:rsidP="0042506E">
      <w:pPr>
        <w:ind w:firstLineChars="200" w:firstLine="420"/>
        <w:rPr>
          <w:rFonts w:ascii="宋体" w:hAnsi="宋体"/>
          <w:kern w:val="0"/>
          <w:sz w:val="22"/>
          <w:szCs w:val="22"/>
        </w:rPr>
      </w:pPr>
      <w:r>
        <w:rPr>
          <w:rFonts w:ascii="宋体" w:hAnsi="宋体" w:hint="eastAsia"/>
        </w:rPr>
        <w:t>第五次追肥，在第四次追肥后15</w:t>
      </w:r>
      <w:r w:rsidR="00F93322">
        <w:rPr>
          <w:rFonts w:ascii="宋体" w:hAnsi="宋体" w:hint="eastAsia"/>
        </w:rPr>
        <w:t xml:space="preserve"> d</w:t>
      </w:r>
      <w:r>
        <w:rPr>
          <w:rFonts w:ascii="宋体" w:hAnsi="宋体" w:hint="eastAsia"/>
        </w:rPr>
        <w:t>，在离植株30</w:t>
      </w:r>
      <w:r w:rsidR="00F93322">
        <w:rPr>
          <w:rFonts w:ascii="宋体" w:hAnsi="宋体" w:hint="eastAsia"/>
        </w:rPr>
        <w:t xml:space="preserve"> cm的</w:t>
      </w:r>
      <w:r>
        <w:rPr>
          <w:rFonts w:ascii="宋体" w:hAnsi="宋体" w:hint="eastAsia"/>
        </w:rPr>
        <w:t>两侧，各挖一个深10</w:t>
      </w:r>
      <w:r w:rsidR="00F93322">
        <w:rPr>
          <w:rFonts w:ascii="宋体" w:hAnsi="宋体" w:hint="eastAsia"/>
        </w:rPr>
        <w:t xml:space="preserve"> cm</w:t>
      </w:r>
      <w:r>
        <w:rPr>
          <w:rFonts w:ascii="宋体" w:hAnsi="宋体" w:hint="eastAsia"/>
        </w:rPr>
        <w:t>～15</w:t>
      </w:r>
      <w:r w:rsidR="00F93322">
        <w:rPr>
          <w:rFonts w:ascii="宋体" w:hAnsi="宋体" w:hint="eastAsia"/>
        </w:rPr>
        <w:t xml:space="preserve"> cm</w:t>
      </w:r>
      <w:r>
        <w:rPr>
          <w:rFonts w:ascii="宋体" w:hAnsi="宋体" w:hint="eastAsia"/>
        </w:rPr>
        <w:t>的半环状沟，每株施硫酸钾25</w:t>
      </w:r>
      <w:r w:rsidR="00F93322">
        <w:rPr>
          <w:rFonts w:ascii="宋体" w:hAnsi="宋体" w:hint="eastAsia"/>
        </w:rPr>
        <w:t xml:space="preserve"> g</w:t>
      </w:r>
      <w:r>
        <w:rPr>
          <w:rFonts w:ascii="宋体" w:hAnsi="宋体" w:hint="eastAsia"/>
        </w:rPr>
        <w:t>、磷酸二铵或硫酸钾型复合肥50</w:t>
      </w:r>
      <w:r w:rsidR="00F93322">
        <w:rPr>
          <w:rFonts w:ascii="宋体" w:hAnsi="宋体" w:hint="eastAsia"/>
        </w:rPr>
        <w:t xml:space="preserve"> g</w:t>
      </w:r>
      <w:r>
        <w:rPr>
          <w:rFonts w:ascii="宋体" w:hAnsi="宋体" w:hint="eastAsia"/>
        </w:rPr>
        <w:t>，随后盖土。</w:t>
      </w:r>
    </w:p>
    <w:p w:rsidR="0042506E" w:rsidRDefault="0042506E" w:rsidP="0042506E">
      <w:pPr>
        <w:ind w:firstLineChars="200" w:firstLine="420"/>
        <w:rPr>
          <w:rFonts w:ascii="宋体" w:hAnsi="宋体"/>
        </w:rPr>
      </w:pPr>
      <w:r>
        <w:rPr>
          <w:rFonts w:ascii="宋体" w:hAnsi="宋体" w:hint="eastAsia"/>
        </w:rPr>
        <w:t>在生长中后期，可穿插开沟撒施</w:t>
      </w:r>
      <w:r w:rsidR="00F93322">
        <w:rPr>
          <w:rFonts w:ascii="宋体" w:hAnsi="宋体" w:hint="eastAsia"/>
        </w:rPr>
        <w:t>有机肥</w:t>
      </w:r>
      <w:r>
        <w:rPr>
          <w:rFonts w:ascii="宋体" w:hAnsi="宋体" w:hint="eastAsia"/>
        </w:rPr>
        <w:t>。</w:t>
      </w:r>
    </w:p>
    <w:p w:rsidR="0042506E" w:rsidRDefault="0042506E" w:rsidP="0042506E">
      <w:pPr>
        <w:pStyle w:val="afff"/>
        <w:spacing w:before="156" w:after="156"/>
      </w:pPr>
      <w:r>
        <w:rPr>
          <w:rFonts w:hint="eastAsia"/>
        </w:rPr>
        <w:t>结果</w:t>
      </w:r>
      <w:r>
        <w:t>树</w:t>
      </w:r>
    </w:p>
    <w:p w:rsidR="0042506E" w:rsidRDefault="0042506E" w:rsidP="0042506E">
      <w:pPr>
        <w:pStyle w:val="affffb"/>
        <w:ind w:firstLine="420"/>
        <w:rPr>
          <w:sz w:val="22"/>
          <w:szCs w:val="22"/>
        </w:rPr>
      </w:pPr>
      <w:r>
        <w:rPr>
          <w:rFonts w:hint="eastAsia"/>
        </w:rPr>
        <w:t>年内追</w:t>
      </w:r>
      <w:r w:rsidR="00610E1F">
        <w:rPr>
          <w:rFonts w:hint="eastAsia"/>
        </w:rPr>
        <w:t>肥</w:t>
      </w:r>
      <w:r>
        <w:rPr>
          <w:rFonts w:hint="eastAsia"/>
        </w:rPr>
        <w:t>五次，以产定肥计算追肥量，即每生产1000千克果每次追肥量30千克～40千克。</w:t>
      </w:r>
    </w:p>
    <w:p w:rsidR="0042506E" w:rsidRDefault="0042506E" w:rsidP="0042506E">
      <w:pPr>
        <w:pStyle w:val="affe"/>
        <w:spacing w:before="156" w:after="156"/>
      </w:pPr>
      <w:bookmarkStart w:id="180" w:name="_Toc131415228"/>
      <w:r>
        <w:rPr>
          <w:rFonts w:hint="eastAsia"/>
        </w:rPr>
        <w:t>根</w:t>
      </w:r>
      <w:r>
        <w:t>外追肥</w:t>
      </w:r>
      <w:bookmarkEnd w:id="180"/>
    </w:p>
    <w:p w:rsidR="0042506E" w:rsidRDefault="0042506E" w:rsidP="0042506E">
      <w:pPr>
        <w:pStyle w:val="affffb"/>
        <w:ind w:firstLine="420"/>
        <w:rPr>
          <w:sz w:val="22"/>
          <w:szCs w:val="22"/>
        </w:rPr>
      </w:pPr>
      <w:r>
        <w:rPr>
          <w:rFonts w:hint="eastAsia"/>
        </w:rPr>
        <w:t>结合喷施农药生长期喷施4次～5次。适用的肥料种类和浓度为：尿素0.3%～0.5%、磷酸二氢钾0.3%～0.5%、过磷酸钙0.2%、硫酸钾0.05%、草木灰2%～4%、硫酸锌0.1%～0.2%、硼砂0.1%～0.3%、硫酸镁0.05%、稀土0.2%～0.3%。其中过磷酸钙和草木灰要在喷前1天</w:t>
      </w:r>
      <w:r w:rsidR="00CF0C83">
        <w:rPr>
          <w:rFonts w:hint="eastAsia"/>
        </w:rPr>
        <w:t>至</w:t>
      </w:r>
      <w:r>
        <w:rPr>
          <w:rFonts w:hint="eastAsia"/>
        </w:rPr>
        <w:t>2天浸泡，取澄清液使用。</w:t>
      </w:r>
    </w:p>
    <w:p w:rsidR="0042506E" w:rsidRDefault="0042506E" w:rsidP="0042506E">
      <w:pPr>
        <w:pStyle w:val="affffb"/>
        <w:ind w:firstLine="420"/>
      </w:pPr>
      <w:r>
        <w:rPr>
          <w:rFonts w:hint="eastAsia"/>
        </w:rPr>
        <w:t>花前以硼、氮肥为主，其次为磷、钾、锌、镁肥，座果后至浆果成熟前以磷、钾为主。</w:t>
      </w:r>
    </w:p>
    <w:p w:rsidR="0042506E" w:rsidRPr="00CE1E29" w:rsidRDefault="0042506E" w:rsidP="0042506E">
      <w:pPr>
        <w:pStyle w:val="affd"/>
        <w:spacing w:before="156" w:after="156"/>
        <w:rPr>
          <w:sz w:val="28"/>
          <w:szCs w:val="28"/>
        </w:rPr>
      </w:pPr>
      <w:bookmarkStart w:id="181" w:name="_Toc118819659"/>
      <w:bookmarkStart w:id="182" w:name="_Toc118819946"/>
      <w:bookmarkStart w:id="183" w:name="_Toc118820005"/>
      <w:bookmarkStart w:id="184" w:name="_Toc118897279"/>
      <w:bookmarkStart w:id="185" w:name="_Toc131415229"/>
      <w:r w:rsidRPr="00CE1E29">
        <w:rPr>
          <w:rFonts w:hint="eastAsia"/>
          <w:sz w:val="28"/>
          <w:szCs w:val="28"/>
        </w:rPr>
        <w:t>浇水</w:t>
      </w:r>
      <w:bookmarkEnd w:id="181"/>
      <w:bookmarkEnd w:id="182"/>
      <w:bookmarkEnd w:id="183"/>
      <w:bookmarkEnd w:id="184"/>
      <w:bookmarkEnd w:id="185"/>
    </w:p>
    <w:p w:rsidR="0042506E" w:rsidRDefault="0042506E" w:rsidP="0042506E">
      <w:pPr>
        <w:pStyle w:val="affe"/>
        <w:spacing w:before="156" w:after="156"/>
      </w:pPr>
      <w:bookmarkStart w:id="186" w:name="_Toc131415230"/>
      <w:r>
        <w:rPr>
          <w:rFonts w:hint="eastAsia"/>
        </w:rPr>
        <w:t>催</w:t>
      </w:r>
      <w:r>
        <w:t>芽水</w:t>
      </w:r>
      <w:bookmarkEnd w:id="186"/>
    </w:p>
    <w:p w:rsidR="0042506E" w:rsidRDefault="0042506E" w:rsidP="0042506E">
      <w:pPr>
        <w:pStyle w:val="affffb"/>
        <w:ind w:firstLine="420"/>
      </w:pPr>
      <w:r>
        <w:rPr>
          <w:rFonts w:hint="eastAsia"/>
        </w:rPr>
        <w:t>酿酒葡萄出土后萌芽前可浇透水一次，以促进发芽整齐和新梢的生长。</w:t>
      </w:r>
    </w:p>
    <w:p w:rsidR="0042506E" w:rsidRDefault="0042506E" w:rsidP="0042506E">
      <w:pPr>
        <w:pStyle w:val="affe"/>
        <w:spacing w:before="156" w:after="156"/>
      </w:pPr>
      <w:bookmarkStart w:id="187" w:name="_Toc131415231"/>
      <w:r>
        <w:rPr>
          <w:rFonts w:hint="eastAsia"/>
        </w:rPr>
        <w:t>花前、后水</w:t>
      </w:r>
      <w:bookmarkEnd w:id="187"/>
    </w:p>
    <w:p w:rsidR="0042506E" w:rsidRDefault="0042506E" w:rsidP="0042506E">
      <w:pPr>
        <w:pStyle w:val="affffb"/>
        <w:ind w:firstLine="420"/>
      </w:pPr>
      <w:r>
        <w:rPr>
          <w:rFonts w:hint="eastAsia"/>
        </w:rPr>
        <w:t>根据马瑟兰的生长势和结果性状的表现，开花后期可进行一次补水，促进果穗松散，果粒均匀。达到疏花疏果的目的。</w:t>
      </w:r>
    </w:p>
    <w:p w:rsidR="0042506E" w:rsidRDefault="00695F39" w:rsidP="0042506E">
      <w:pPr>
        <w:pStyle w:val="affe"/>
        <w:spacing w:before="156" w:after="156"/>
      </w:pPr>
      <w:bookmarkStart w:id="188" w:name="_Toc131415232"/>
      <w:r>
        <w:rPr>
          <w:rFonts w:hint="eastAsia"/>
        </w:rPr>
        <w:t>封</w:t>
      </w:r>
      <w:r>
        <w:t>冻水</w:t>
      </w:r>
      <w:bookmarkEnd w:id="188"/>
    </w:p>
    <w:p w:rsidR="00695F39" w:rsidRDefault="00695F39" w:rsidP="00695F39">
      <w:pPr>
        <w:pStyle w:val="affffb"/>
        <w:ind w:firstLine="420"/>
      </w:pPr>
      <w:r>
        <w:rPr>
          <w:rFonts w:hint="eastAsia"/>
        </w:rPr>
        <w:t>埋土防寒前可浇一次透水，以防冬春干旱抽条，有利越冬。</w:t>
      </w:r>
    </w:p>
    <w:p w:rsidR="00695F39" w:rsidRPr="00A81B68" w:rsidRDefault="00695F39" w:rsidP="00A81B68">
      <w:pPr>
        <w:pStyle w:val="affd"/>
        <w:spacing w:before="156" w:after="156"/>
        <w:rPr>
          <w:sz w:val="28"/>
          <w:szCs w:val="28"/>
        </w:rPr>
      </w:pPr>
      <w:bookmarkStart w:id="189" w:name="_Toc118897280"/>
      <w:bookmarkStart w:id="190" w:name="_Toc131415233"/>
      <w:r w:rsidRPr="00A81B68">
        <w:rPr>
          <w:rFonts w:hint="eastAsia"/>
          <w:sz w:val="28"/>
          <w:szCs w:val="28"/>
        </w:rPr>
        <w:t>排水</w:t>
      </w:r>
      <w:bookmarkEnd w:id="189"/>
      <w:bookmarkEnd w:id="190"/>
    </w:p>
    <w:p w:rsidR="00695F39" w:rsidRDefault="00695F39" w:rsidP="00695F39">
      <w:pPr>
        <w:pStyle w:val="affffb"/>
        <w:ind w:firstLine="420"/>
      </w:pPr>
      <w:r>
        <w:rPr>
          <w:rFonts w:hint="eastAsia"/>
        </w:rPr>
        <w:t>每年</w:t>
      </w:r>
      <w:r>
        <w:t>7</w:t>
      </w:r>
      <w:r>
        <w:rPr>
          <w:rFonts w:hint="eastAsia"/>
        </w:rPr>
        <w:t>月下旬</w:t>
      </w:r>
      <w:r w:rsidR="00A81B68">
        <w:rPr>
          <w:rFonts w:hint="eastAsia"/>
        </w:rPr>
        <w:t>～</w:t>
      </w:r>
      <w:r>
        <w:t>8</w:t>
      </w:r>
      <w:r>
        <w:rPr>
          <w:rFonts w:hint="eastAsia"/>
        </w:rPr>
        <w:t>月为雨季，此阶段降雨量一般占全年降雨量的</w:t>
      </w:r>
      <w:r>
        <w:t>30</w:t>
      </w:r>
      <w:r w:rsidR="00A81B68">
        <w:t>%</w:t>
      </w:r>
      <w:r w:rsidR="00A81B68">
        <w:rPr>
          <w:rFonts w:hint="eastAsia"/>
        </w:rPr>
        <w:t>～</w:t>
      </w:r>
      <w:r>
        <w:t>50%</w:t>
      </w:r>
      <w:r>
        <w:rPr>
          <w:rFonts w:hint="eastAsia"/>
        </w:rPr>
        <w:t>。雨季来临之前，挖好田间排水沟，对护坡梯田的边角要加固，一是及时将雨水在</w:t>
      </w:r>
      <w:r>
        <w:t>24 h</w:t>
      </w:r>
      <w:r>
        <w:rPr>
          <w:rFonts w:hint="eastAsia"/>
        </w:rPr>
        <w:t>之内排出，二是防止雨水暗灌造成护坡塌陷。</w:t>
      </w:r>
    </w:p>
    <w:p w:rsidR="00695F39" w:rsidRPr="00CE1E29" w:rsidRDefault="00695F39" w:rsidP="00695F39">
      <w:pPr>
        <w:pStyle w:val="affc"/>
        <w:spacing w:before="312" w:after="312"/>
        <w:rPr>
          <w:sz w:val="28"/>
          <w:szCs w:val="28"/>
        </w:rPr>
      </w:pPr>
      <w:bookmarkStart w:id="191" w:name="_Toc118819660"/>
      <w:bookmarkStart w:id="192" w:name="_Toc118819947"/>
      <w:bookmarkStart w:id="193" w:name="_Toc118820006"/>
      <w:bookmarkStart w:id="194" w:name="_Toc118897281"/>
      <w:bookmarkStart w:id="195" w:name="_Toc131415234"/>
      <w:r w:rsidRPr="00CE1E29">
        <w:rPr>
          <w:rFonts w:hint="eastAsia"/>
          <w:sz w:val="28"/>
          <w:szCs w:val="28"/>
        </w:rPr>
        <w:t>整形修剪</w:t>
      </w:r>
      <w:bookmarkEnd w:id="191"/>
      <w:bookmarkEnd w:id="192"/>
      <w:bookmarkEnd w:id="193"/>
      <w:bookmarkEnd w:id="194"/>
      <w:bookmarkEnd w:id="195"/>
    </w:p>
    <w:p w:rsidR="00695F39" w:rsidRPr="00CE1E29" w:rsidRDefault="00695F39" w:rsidP="00695F39">
      <w:pPr>
        <w:pStyle w:val="affd"/>
        <w:spacing w:before="156" w:after="156"/>
        <w:rPr>
          <w:sz w:val="28"/>
          <w:szCs w:val="28"/>
        </w:rPr>
      </w:pPr>
      <w:bookmarkStart w:id="196" w:name="_Toc118819661"/>
      <w:bookmarkStart w:id="197" w:name="_Toc118819948"/>
      <w:bookmarkStart w:id="198" w:name="_Toc118820007"/>
      <w:bookmarkStart w:id="199" w:name="_Toc118897282"/>
      <w:bookmarkStart w:id="200" w:name="_Toc131415235"/>
      <w:r w:rsidRPr="00CE1E29">
        <w:rPr>
          <w:rFonts w:hint="eastAsia"/>
          <w:sz w:val="28"/>
          <w:szCs w:val="28"/>
        </w:rPr>
        <w:t>架式</w:t>
      </w:r>
      <w:bookmarkEnd w:id="196"/>
      <w:bookmarkEnd w:id="197"/>
      <w:bookmarkEnd w:id="198"/>
      <w:bookmarkEnd w:id="199"/>
      <w:bookmarkEnd w:id="200"/>
    </w:p>
    <w:p w:rsidR="00695F39" w:rsidRDefault="00695F39" w:rsidP="00695F39">
      <w:pPr>
        <w:pStyle w:val="affe"/>
        <w:spacing w:before="156" w:after="156"/>
      </w:pPr>
      <w:bookmarkStart w:id="201" w:name="_Toc131415236"/>
      <w:r>
        <w:rPr>
          <w:rFonts w:hint="eastAsia"/>
        </w:rPr>
        <w:lastRenderedPageBreak/>
        <w:t>篱架</w:t>
      </w:r>
      <w:bookmarkEnd w:id="201"/>
    </w:p>
    <w:p w:rsidR="00695F39" w:rsidRDefault="00A81B68" w:rsidP="00695F39">
      <w:pPr>
        <w:pStyle w:val="affffb"/>
        <w:ind w:firstLine="420"/>
      </w:pPr>
      <w:r>
        <w:rPr>
          <w:rFonts w:hint="eastAsia"/>
        </w:rPr>
        <w:t xml:space="preserve">—— </w:t>
      </w:r>
      <w:r w:rsidR="00695F39">
        <w:rPr>
          <w:rFonts w:hint="eastAsia"/>
        </w:rPr>
        <w:t>每隔</w:t>
      </w:r>
      <w:r w:rsidR="00695F39">
        <w:t>6</w:t>
      </w:r>
      <w:r>
        <w:rPr>
          <w:rFonts w:hint="eastAsia"/>
        </w:rPr>
        <w:t xml:space="preserve"> m</w:t>
      </w:r>
      <w:r w:rsidR="00695F39">
        <w:rPr>
          <w:rFonts w:hint="eastAsia"/>
        </w:rPr>
        <w:t>垂直栽一根立柱，每行两端设置地锚拉线或者顶柱。将两端固定好。</w:t>
      </w:r>
    </w:p>
    <w:p w:rsidR="00695F39" w:rsidRPr="00695F39" w:rsidRDefault="00A81B68" w:rsidP="00695F39">
      <w:pPr>
        <w:pStyle w:val="affffb"/>
        <w:ind w:firstLine="420"/>
      </w:pPr>
      <w:r>
        <w:rPr>
          <w:rFonts w:hint="eastAsia"/>
        </w:rPr>
        <w:t xml:space="preserve">—— </w:t>
      </w:r>
      <w:r w:rsidR="00695F39">
        <w:rPr>
          <w:rFonts w:hint="eastAsia"/>
        </w:rPr>
        <w:t>架面每隔</w:t>
      </w:r>
      <w:r w:rsidR="00695F39">
        <w:t>40</w:t>
      </w:r>
      <w:r>
        <w:rPr>
          <w:rFonts w:hint="eastAsia"/>
        </w:rPr>
        <w:t xml:space="preserve"> cm～</w:t>
      </w:r>
      <w:r w:rsidR="00695F39">
        <w:t>50 cm</w:t>
      </w:r>
      <w:r w:rsidR="00695F39">
        <w:rPr>
          <w:rFonts w:hint="eastAsia"/>
        </w:rPr>
        <w:t>拉两道铁线。第一道铁线距离地面</w:t>
      </w:r>
      <w:r w:rsidR="00695F39">
        <w:t>30 cm</w:t>
      </w:r>
      <w:r>
        <w:rPr>
          <w:rFonts w:hint="eastAsia"/>
        </w:rPr>
        <w:t>，</w:t>
      </w:r>
      <w:r w:rsidR="00695F39">
        <w:rPr>
          <w:rFonts w:hint="eastAsia"/>
        </w:rPr>
        <w:t>为滴灌管绑线；第二道铁线距离地面</w:t>
      </w:r>
      <w:r w:rsidR="00695F39">
        <w:t>60</w:t>
      </w:r>
      <w:r>
        <w:rPr>
          <w:rFonts w:hint="eastAsia"/>
        </w:rPr>
        <w:t xml:space="preserve"> cm～</w:t>
      </w:r>
      <w:r w:rsidR="00695F39">
        <w:t>80 cm</w:t>
      </w:r>
      <w:r w:rsidR="00695F39">
        <w:rPr>
          <w:rFonts w:hint="eastAsia"/>
        </w:rPr>
        <w:t>为粗线，是葡萄主蔓绑定位置，考虑本产区雨热同期，避免结果位置偏低，</w:t>
      </w:r>
      <w:r>
        <w:rPr>
          <w:rFonts w:hint="eastAsia"/>
        </w:rPr>
        <w:t>预防</w:t>
      </w:r>
      <w:r w:rsidR="00695F39">
        <w:rPr>
          <w:rFonts w:hint="eastAsia"/>
        </w:rPr>
        <w:t>病害侵染；</w:t>
      </w:r>
      <w:r>
        <w:rPr>
          <w:rFonts w:hint="eastAsia"/>
        </w:rPr>
        <w:t>其余</w:t>
      </w:r>
      <w:r w:rsidR="00695F39">
        <w:rPr>
          <w:rFonts w:hint="eastAsia"/>
        </w:rPr>
        <w:t>据实际需求再次设置。</w:t>
      </w:r>
    </w:p>
    <w:p w:rsidR="00695F39" w:rsidRDefault="00695F39" w:rsidP="00695F39">
      <w:pPr>
        <w:pStyle w:val="affe"/>
        <w:spacing w:before="156" w:after="156"/>
      </w:pPr>
      <w:bookmarkStart w:id="202" w:name="_Toc131415237"/>
      <w:r>
        <w:rPr>
          <w:rFonts w:hint="eastAsia"/>
        </w:rPr>
        <w:t>架</w:t>
      </w:r>
      <w:r>
        <w:t>材</w:t>
      </w:r>
      <w:bookmarkEnd w:id="202"/>
    </w:p>
    <w:p w:rsidR="00695F39" w:rsidRDefault="00695F39" w:rsidP="00695F39">
      <w:pPr>
        <w:pStyle w:val="affffb"/>
        <w:ind w:firstLine="420"/>
      </w:pPr>
      <w:r>
        <w:rPr>
          <w:rFonts w:hint="eastAsia"/>
        </w:rPr>
        <w:t>立柱采用水泥柱或者防腐金属架材。</w:t>
      </w:r>
    </w:p>
    <w:p w:rsidR="00695F39" w:rsidRPr="00CE1E29" w:rsidRDefault="00695F39" w:rsidP="00695F39">
      <w:pPr>
        <w:pStyle w:val="affd"/>
        <w:spacing w:before="156" w:after="156"/>
        <w:rPr>
          <w:sz w:val="28"/>
          <w:szCs w:val="28"/>
        </w:rPr>
      </w:pPr>
      <w:bookmarkStart w:id="203" w:name="_Toc118819662"/>
      <w:bookmarkStart w:id="204" w:name="_Toc118819949"/>
      <w:bookmarkStart w:id="205" w:name="_Toc118820008"/>
      <w:bookmarkStart w:id="206" w:name="_Toc118897283"/>
      <w:bookmarkStart w:id="207" w:name="_Toc131415238"/>
      <w:r w:rsidRPr="00CE1E29">
        <w:rPr>
          <w:rFonts w:hint="eastAsia"/>
          <w:sz w:val="28"/>
          <w:szCs w:val="28"/>
        </w:rPr>
        <w:t>行</w:t>
      </w:r>
      <w:r w:rsidRPr="00CE1E29">
        <w:rPr>
          <w:sz w:val="28"/>
          <w:szCs w:val="28"/>
        </w:rPr>
        <w:t>向</w:t>
      </w:r>
      <w:bookmarkEnd w:id="203"/>
      <w:bookmarkEnd w:id="204"/>
      <w:bookmarkEnd w:id="205"/>
      <w:bookmarkEnd w:id="206"/>
      <w:bookmarkEnd w:id="207"/>
    </w:p>
    <w:p w:rsidR="00695F39" w:rsidRDefault="00695F39" w:rsidP="00695F39">
      <w:pPr>
        <w:pStyle w:val="affffb"/>
        <w:ind w:firstLine="420"/>
      </w:pPr>
      <w:r>
        <w:rPr>
          <w:rFonts w:hint="eastAsia"/>
        </w:rPr>
        <w:t>平地以南北行向为宜；坡地以等高线设置行向。</w:t>
      </w:r>
    </w:p>
    <w:p w:rsidR="00695F39" w:rsidRPr="00CE1E29" w:rsidRDefault="00695F39" w:rsidP="00695F39">
      <w:pPr>
        <w:pStyle w:val="affd"/>
        <w:spacing w:before="156" w:after="156"/>
        <w:rPr>
          <w:sz w:val="28"/>
          <w:szCs w:val="28"/>
        </w:rPr>
      </w:pPr>
      <w:bookmarkStart w:id="208" w:name="_Toc118819663"/>
      <w:bookmarkStart w:id="209" w:name="_Toc118819950"/>
      <w:bookmarkStart w:id="210" w:name="_Toc118820009"/>
      <w:bookmarkStart w:id="211" w:name="_Toc118897284"/>
      <w:bookmarkStart w:id="212" w:name="_Toc131415239"/>
      <w:r w:rsidRPr="00CE1E29">
        <w:rPr>
          <w:rFonts w:hint="eastAsia"/>
          <w:sz w:val="28"/>
          <w:szCs w:val="28"/>
        </w:rPr>
        <w:t>树</w:t>
      </w:r>
      <w:r w:rsidRPr="00CE1E29">
        <w:rPr>
          <w:sz w:val="28"/>
          <w:szCs w:val="28"/>
        </w:rPr>
        <w:t>型</w:t>
      </w:r>
      <w:bookmarkEnd w:id="208"/>
      <w:bookmarkEnd w:id="209"/>
      <w:bookmarkEnd w:id="210"/>
      <w:bookmarkEnd w:id="211"/>
      <w:bookmarkEnd w:id="212"/>
    </w:p>
    <w:p w:rsidR="00695F39" w:rsidRDefault="00226152" w:rsidP="00695F39">
      <w:pPr>
        <w:pStyle w:val="affffb"/>
        <w:ind w:firstLine="420"/>
      </w:pPr>
      <w:r>
        <w:rPr>
          <w:rFonts w:hint="eastAsia"/>
        </w:rPr>
        <w:t>宜采用</w:t>
      </w:r>
      <w:r w:rsidR="00695F39">
        <w:rPr>
          <w:rFonts w:hint="eastAsia"/>
        </w:rPr>
        <w:t>单臂水平龙干型。</w:t>
      </w:r>
    </w:p>
    <w:p w:rsidR="00695F39" w:rsidRPr="00CE1E29" w:rsidRDefault="00695F39" w:rsidP="00695F39">
      <w:pPr>
        <w:pStyle w:val="affd"/>
        <w:spacing w:before="156" w:after="156"/>
        <w:rPr>
          <w:sz w:val="28"/>
          <w:szCs w:val="28"/>
        </w:rPr>
      </w:pPr>
      <w:bookmarkStart w:id="213" w:name="_Toc118819664"/>
      <w:bookmarkStart w:id="214" w:name="_Toc118819951"/>
      <w:bookmarkStart w:id="215" w:name="_Toc118820010"/>
      <w:bookmarkStart w:id="216" w:name="_Toc118897285"/>
      <w:bookmarkStart w:id="217" w:name="_Toc131415240"/>
      <w:r w:rsidRPr="00CE1E29">
        <w:rPr>
          <w:rFonts w:hint="eastAsia"/>
          <w:sz w:val="28"/>
          <w:szCs w:val="28"/>
        </w:rPr>
        <w:t>整形</w:t>
      </w:r>
      <w:bookmarkEnd w:id="213"/>
      <w:bookmarkEnd w:id="214"/>
      <w:bookmarkEnd w:id="215"/>
      <w:bookmarkEnd w:id="216"/>
      <w:bookmarkEnd w:id="217"/>
    </w:p>
    <w:p w:rsidR="00695F39" w:rsidRDefault="00695F39" w:rsidP="00695F39">
      <w:pPr>
        <w:pStyle w:val="affffb"/>
        <w:ind w:firstLine="420"/>
      </w:pPr>
      <w:r>
        <w:rPr>
          <w:rFonts w:hint="eastAsia"/>
        </w:rPr>
        <w:t>第一年留一个新梢，第二年仍采用单轴延长，不留侧蔓。使树干基部顺行倾斜上架，主干基部和地面间呈</w:t>
      </w:r>
      <w:r>
        <w:t>30</w:t>
      </w:r>
      <w:r w:rsidR="00226152">
        <w:rPr>
          <w:rFonts w:hint="eastAsia"/>
        </w:rPr>
        <w:t>～</w:t>
      </w:r>
      <w:r>
        <w:t>45</w:t>
      </w:r>
      <w:r>
        <w:rPr>
          <w:rFonts w:hint="eastAsia"/>
        </w:rPr>
        <w:t>度倾角，有利于埋土防寒。每根主蔓每隔</w:t>
      </w:r>
      <w:r>
        <w:t>10cm</w:t>
      </w:r>
      <w:r>
        <w:rPr>
          <w:rFonts w:hint="eastAsia"/>
        </w:rPr>
        <w:t>左右留一个结果枝组，形成合理的龙干型架势，结果枝为短稍修剪，延长梢为中枝修剪。</w:t>
      </w:r>
    </w:p>
    <w:p w:rsidR="00695F39" w:rsidRPr="00CE1E29" w:rsidRDefault="00695F39" w:rsidP="00695F39">
      <w:pPr>
        <w:pStyle w:val="affd"/>
        <w:spacing w:before="156" w:after="156"/>
        <w:rPr>
          <w:sz w:val="28"/>
          <w:szCs w:val="28"/>
        </w:rPr>
      </w:pPr>
      <w:bookmarkStart w:id="218" w:name="_Toc118819665"/>
      <w:bookmarkStart w:id="219" w:name="_Toc118819952"/>
      <w:bookmarkStart w:id="220" w:name="_Toc118820011"/>
      <w:bookmarkStart w:id="221" w:name="_Toc118897286"/>
      <w:bookmarkStart w:id="222" w:name="_Toc131415241"/>
      <w:r w:rsidRPr="00CE1E29">
        <w:rPr>
          <w:rFonts w:hint="eastAsia"/>
          <w:sz w:val="28"/>
          <w:szCs w:val="28"/>
        </w:rPr>
        <w:t>冬季</w:t>
      </w:r>
      <w:r w:rsidRPr="00CE1E29">
        <w:rPr>
          <w:sz w:val="28"/>
          <w:szCs w:val="28"/>
        </w:rPr>
        <w:t>修剪</w:t>
      </w:r>
      <w:bookmarkEnd w:id="218"/>
      <w:bookmarkEnd w:id="219"/>
      <w:bookmarkEnd w:id="220"/>
      <w:bookmarkEnd w:id="221"/>
      <w:bookmarkEnd w:id="222"/>
    </w:p>
    <w:p w:rsidR="00695F39" w:rsidRDefault="00695F39" w:rsidP="00695F39">
      <w:pPr>
        <w:pStyle w:val="affe"/>
        <w:spacing w:before="156" w:after="156"/>
      </w:pPr>
      <w:bookmarkStart w:id="223" w:name="_Toc131415242"/>
      <w:r>
        <w:rPr>
          <w:rFonts w:hint="eastAsia"/>
        </w:rPr>
        <w:t>留</w:t>
      </w:r>
      <w:r>
        <w:t>芽量（</w:t>
      </w:r>
      <w:r w:rsidRPr="00695F39">
        <w:rPr>
          <w:rFonts w:hint="eastAsia"/>
        </w:rPr>
        <w:t>产量调控</w:t>
      </w:r>
      <w:r>
        <w:t>）</w:t>
      </w:r>
      <w:bookmarkEnd w:id="223"/>
    </w:p>
    <w:p w:rsidR="00695F39" w:rsidRDefault="00695F39" w:rsidP="00695F39">
      <w:pPr>
        <w:pStyle w:val="affffb"/>
        <w:ind w:firstLine="420"/>
      </w:pPr>
      <w:r>
        <w:rPr>
          <w:rFonts w:hint="eastAsia"/>
        </w:rPr>
        <w:t>冬季修剪根据计划产量确定留芽量，可按照以下公式计算：留芽量</w:t>
      </w:r>
      <w:r>
        <w:t>=</w:t>
      </w:r>
      <w:r>
        <w:rPr>
          <w:rFonts w:hint="eastAsia"/>
        </w:rPr>
        <w:t>计划产量</w:t>
      </w:r>
      <w:r>
        <w:t>/</w:t>
      </w:r>
      <w:r>
        <w:rPr>
          <w:rFonts w:hint="eastAsia"/>
        </w:rPr>
        <w:t>（平均果穗重</w:t>
      </w:r>
      <w:r w:rsidR="00226152" w:rsidRPr="00226152">
        <w:rPr>
          <w:rFonts w:hAnsi="宋体"/>
        </w:rPr>
        <w:t>×</w:t>
      </w:r>
      <w:r>
        <w:rPr>
          <w:rFonts w:hint="eastAsia"/>
        </w:rPr>
        <w:t>萌芽率</w:t>
      </w:r>
      <w:r w:rsidR="00226152" w:rsidRPr="00226152">
        <w:rPr>
          <w:rFonts w:hAnsi="宋体"/>
        </w:rPr>
        <w:t>×</w:t>
      </w:r>
      <w:r>
        <w:rPr>
          <w:rFonts w:hint="eastAsia"/>
        </w:rPr>
        <w:t>果枝率</w:t>
      </w:r>
      <w:r w:rsidR="00226152" w:rsidRPr="00226152">
        <w:rPr>
          <w:rFonts w:hAnsi="宋体"/>
        </w:rPr>
        <w:t>×</w:t>
      </w:r>
      <w:r>
        <w:rPr>
          <w:rFonts w:hint="eastAsia"/>
        </w:rPr>
        <w:t>结实系数</w:t>
      </w:r>
      <w:r w:rsidR="00226152" w:rsidRPr="00226152">
        <w:rPr>
          <w:rFonts w:hAnsi="宋体"/>
        </w:rPr>
        <w:t>×</w:t>
      </w:r>
      <w:r>
        <w:rPr>
          <w:rFonts w:hint="eastAsia"/>
        </w:rPr>
        <w:t>成枝率）。</w:t>
      </w:r>
    </w:p>
    <w:p w:rsidR="00695F39" w:rsidRDefault="00695F39" w:rsidP="00695F39">
      <w:pPr>
        <w:pStyle w:val="affe"/>
        <w:spacing w:before="156" w:after="156"/>
      </w:pPr>
      <w:bookmarkStart w:id="224" w:name="_Toc131415243"/>
      <w:r>
        <w:rPr>
          <w:rFonts w:hint="eastAsia"/>
        </w:rPr>
        <w:t>冬</w:t>
      </w:r>
      <w:r>
        <w:t>剪方法</w:t>
      </w:r>
      <w:bookmarkEnd w:id="224"/>
    </w:p>
    <w:p w:rsidR="00695F39" w:rsidRDefault="00695F39" w:rsidP="00695F39">
      <w:pPr>
        <w:pStyle w:val="affffb"/>
        <w:ind w:firstLine="420"/>
      </w:pPr>
      <w:r>
        <w:t>10</w:t>
      </w:r>
      <w:r>
        <w:rPr>
          <w:rFonts w:hint="eastAsia"/>
        </w:rPr>
        <w:t>月下旬进行，结果母枝宜采用双枝更新，短稍修剪。结果枝组每隔</w:t>
      </w:r>
      <w:r>
        <w:t>10cm</w:t>
      </w:r>
      <w:r>
        <w:rPr>
          <w:rFonts w:hint="eastAsia"/>
        </w:rPr>
        <w:t>左右较均匀的分布在主蔓两侧或者上部，背部不留枝组，其余疏除；延长枝以剪口粗度达到</w:t>
      </w:r>
      <w:r>
        <w:t>1cm</w:t>
      </w:r>
      <w:r>
        <w:rPr>
          <w:rFonts w:hint="eastAsia"/>
        </w:rPr>
        <w:t>为标准来决定剪留长度。一般每延长米留结果枝组</w:t>
      </w:r>
      <w:r>
        <w:t>5</w:t>
      </w:r>
      <w:r w:rsidR="00226152">
        <w:rPr>
          <w:rFonts w:hint="eastAsia"/>
        </w:rPr>
        <w:t>个到</w:t>
      </w:r>
      <w:r>
        <w:t>8</w:t>
      </w:r>
      <w:r>
        <w:rPr>
          <w:rFonts w:hint="eastAsia"/>
        </w:rPr>
        <w:t>个为宜。</w:t>
      </w:r>
    </w:p>
    <w:p w:rsidR="00695F39" w:rsidRPr="00CE1E29" w:rsidRDefault="00695F39" w:rsidP="00695F39">
      <w:pPr>
        <w:pStyle w:val="affc"/>
        <w:spacing w:before="312" w:after="312"/>
        <w:rPr>
          <w:sz w:val="28"/>
          <w:szCs w:val="28"/>
        </w:rPr>
      </w:pPr>
      <w:bookmarkStart w:id="225" w:name="_Toc118819666"/>
      <w:bookmarkStart w:id="226" w:name="_Toc118819953"/>
      <w:bookmarkStart w:id="227" w:name="_Toc118820012"/>
      <w:bookmarkStart w:id="228" w:name="_Toc118897287"/>
      <w:bookmarkStart w:id="229" w:name="_Toc131415244"/>
      <w:r w:rsidRPr="00CE1E29">
        <w:rPr>
          <w:rFonts w:hint="eastAsia"/>
          <w:sz w:val="28"/>
          <w:szCs w:val="28"/>
        </w:rPr>
        <w:t>生长季</w:t>
      </w:r>
      <w:r w:rsidRPr="00CE1E29">
        <w:rPr>
          <w:sz w:val="28"/>
          <w:szCs w:val="28"/>
        </w:rPr>
        <w:t>管理</w:t>
      </w:r>
      <w:bookmarkEnd w:id="225"/>
      <w:bookmarkEnd w:id="226"/>
      <w:bookmarkEnd w:id="227"/>
      <w:bookmarkEnd w:id="228"/>
      <w:bookmarkEnd w:id="229"/>
    </w:p>
    <w:p w:rsidR="00695F39" w:rsidRPr="00E028B1" w:rsidRDefault="00695F39" w:rsidP="00E028B1">
      <w:pPr>
        <w:pStyle w:val="affd"/>
        <w:spacing w:before="156" w:after="156"/>
        <w:rPr>
          <w:sz w:val="28"/>
          <w:szCs w:val="28"/>
        </w:rPr>
      </w:pPr>
      <w:bookmarkStart w:id="230" w:name="_Toc118897288"/>
      <w:bookmarkStart w:id="231" w:name="_Toc131415245"/>
      <w:r w:rsidRPr="00E028B1">
        <w:rPr>
          <w:rFonts w:hint="eastAsia"/>
          <w:sz w:val="28"/>
          <w:szCs w:val="28"/>
        </w:rPr>
        <w:t>抹芽定枝（萌芽期）</w:t>
      </w:r>
      <w:bookmarkEnd w:id="230"/>
      <w:bookmarkEnd w:id="231"/>
    </w:p>
    <w:p w:rsidR="00695F39" w:rsidRDefault="00226152" w:rsidP="00695F39">
      <w:pPr>
        <w:pStyle w:val="affffb"/>
        <w:ind w:firstLine="420"/>
      </w:pPr>
      <w:r>
        <w:rPr>
          <w:rFonts w:hint="eastAsia"/>
        </w:rPr>
        <w:t xml:space="preserve">—— </w:t>
      </w:r>
      <w:r w:rsidR="00695F39">
        <w:t>80%</w:t>
      </w:r>
      <w:r w:rsidR="00695F39">
        <w:rPr>
          <w:rFonts w:hint="eastAsia"/>
        </w:rPr>
        <w:t>芽眼萌动展叶后，摘除枝蔓上多余的芽眼。</w:t>
      </w:r>
    </w:p>
    <w:p w:rsidR="00695F39" w:rsidRDefault="00226152" w:rsidP="00695F39">
      <w:pPr>
        <w:pStyle w:val="affffb"/>
        <w:ind w:firstLine="420"/>
      </w:pPr>
      <w:r>
        <w:rPr>
          <w:rFonts w:hint="eastAsia"/>
        </w:rPr>
        <w:lastRenderedPageBreak/>
        <w:t xml:space="preserve">—— </w:t>
      </w:r>
      <w:r w:rsidR="00695F39">
        <w:t>5</w:t>
      </w:r>
      <w:r w:rsidR="00695F39">
        <w:rPr>
          <w:rFonts w:hint="eastAsia"/>
        </w:rPr>
        <w:t>月上旬对预留的新梢，进行一次定枝处理，标准为每隔</w:t>
      </w:r>
      <w:r w:rsidR="00695F39">
        <w:t>10 cm</w:t>
      </w:r>
      <w:r w:rsidR="00695F39">
        <w:rPr>
          <w:rFonts w:hint="eastAsia"/>
        </w:rPr>
        <w:t>留一个新梢或者结果枝组，左右分布均匀。</w:t>
      </w:r>
    </w:p>
    <w:p w:rsidR="00695F39" w:rsidRPr="00CE1E29" w:rsidRDefault="00695F39" w:rsidP="00695F39">
      <w:pPr>
        <w:pStyle w:val="affd"/>
        <w:spacing w:before="156" w:after="156"/>
        <w:rPr>
          <w:sz w:val="28"/>
          <w:szCs w:val="28"/>
        </w:rPr>
      </w:pPr>
      <w:bookmarkStart w:id="232" w:name="_Toc118819667"/>
      <w:bookmarkStart w:id="233" w:name="_Toc118819954"/>
      <w:bookmarkStart w:id="234" w:name="_Toc118820013"/>
      <w:bookmarkStart w:id="235" w:name="_Toc118897289"/>
      <w:bookmarkStart w:id="236" w:name="_Toc131415246"/>
      <w:r w:rsidRPr="00CE1E29">
        <w:rPr>
          <w:rFonts w:hint="eastAsia"/>
          <w:sz w:val="28"/>
          <w:szCs w:val="28"/>
        </w:rPr>
        <w:t>副梢处理（整个生长季）</w:t>
      </w:r>
      <w:bookmarkEnd w:id="232"/>
      <w:bookmarkEnd w:id="233"/>
      <w:bookmarkEnd w:id="234"/>
      <w:bookmarkEnd w:id="235"/>
      <w:bookmarkEnd w:id="236"/>
    </w:p>
    <w:p w:rsidR="00695F39" w:rsidRDefault="00226152" w:rsidP="00695F39">
      <w:pPr>
        <w:pStyle w:val="affffb"/>
        <w:ind w:firstLine="420"/>
      </w:pPr>
      <w:r>
        <w:rPr>
          <w:rFonts w:hint="eastAsia"/>
        </w:rPr>
        <w:t>为了增加篱架整体叶幕，应</w:t>
      </w:r>
      <w:r w:rsidR="00695F39">
        <w:rPr>
          <w:rFonts w:hint="eastAsia"/>
        </w:rPr>
        <w:t>保证</w:t>
      </w:r>
      <w:r>
        <w:rPr>
          <w:rFonts w:hint="eastAsia"/>
        </w:rPr>
        <w:t>叶片</w:t>
      </w:r>
      <w:r w:rsidR="00695F39">
        <w:t>10</w:t>
      </w:r>
      <w:r>
        <w:rPr>
          <w:rFonts w:hint="eastAsia"/>
        </w:rPr>
        <w:t>片</w:t>
      </w:r>
      <w:r w:rsidR="00695F39">
        <w:rPr>
          <w:rFonts w:hint="eastAsia"/>
        </w:rPr>
        <w:t>以上。但要及时剪除副梢，防止架面郁闭。</w:t>
      </w:r>
    </w:p>
    <w:p w:rsidR="00695F39" w:rsidRPr="00CE1E29" w:rsidRDefault="00DA5694" w:rsidP="00695F39">
      <w:pPr>
        <w:pStyle w:val="affd"/>
        <w:spacing w:before="156" w:after="156"/>
        <w:rPr>
          <w:sz w:val="28"/>
          <w:szCs w:val="28"/>
        </w:rPr>
      </w:pPr>
      <w:bookmarkStart w:id="237" w:name="_Toc118819668"/>
      <w:bookmarkStart w:id="238" w:name="_Toc118819955"/>
      <w:bookmarkStart w:id="239" w:name="_Toc118820014"/>
      <w:bookmarkStart w:id="240" w:name="_Toc118897290"/>
      <w:bookmarkStart w:id="241" w:name="_Toc131415247"/>
      <w:r w:rsidRPr="00CE1E29">
        <w:rPr>
          <w:rFonts w:hint="eastAsia"/>
          <w:sz w:val="28"/>
          <w:szCs w:val="28"/>
        </w:rPr>
        <w:t>疏果</w:t>
      </w:r>
      <w:bookmarkEnd w:id="237"/>
      <w:bookmarkEnd w:id="238"/>
      <w:bookmarkEnd w:id="239"/>
      <w:bookmarkEnd w:id="240"/>
      <w:bookmarkEnd w:id="241"/>
    </w:p>
    <w:p w:rsidR="00642BE5" w:rsidRDefault="00642BE5" w:rsidP="00642BE5">
      <w:pPr>
        <w:pStyle w:val="affffb"/>
        <w:ind w:firstLine="420"/>
      </w:pPr>
      <w:r>
        <w:rPr>
          <w:rFonts w:hint="eastAsia"/>
        </w:rPr>
        <w:t>通过定花穗方法以后，酿酒葡萄转色初期，对单株结果果穗超数量的进行一次性疏果穗。</w:t>
      </w:r>
    </w:p>
    <w:p w:rsidR="00DA5694" w:rsidRPr="00642BE5" w:rsidRDefault="00642BE5" w:rsidP="00642BE5">
      <w:pPr>
        <w:pStyle w:val="affffb"/>
        <w:ind w:firstLine="420"/>
      </w:pPr>
      <w:r>
        <w:rPr>
          <w:rFonts w:hint="eastAsia"/>
        </w:rPr>
        <w:t>原则是保留疏松、颗粒均匀、无大小粒的果穗，去除紧凑型的、染病的果穗。</w:t>
      </w:r>
    </w:p>
    <w:p w:rsidR="00DA5694" w:rsidRPr="00CE1E29" w:rsidRDefault="00642BE5" w:rsidP="00642BE5">
      <w:pPr>
        <w:pStyle w:val="affd"/>
        <w:spacing w:before="156" w:after="156"/>
        <w:rPr>
          <w:sz w:val="28"/>
          <w:szCs w:val="28"/>
        </w:rPr>
      </w:pPr>
      <w:bookmarkStart w:id="242" w:name="_Toc118819669"/>
      <w:bookmarkStart w:id="243" w:name="_Toc118819956"/>
      <w:bookmarkStart w:id="244" w:name="_Toc118820015"/>
      <w:bookmarkStart w:id="245" w:name="_Toc118897291"/>
      <w:bookmarkStart w:id="246" w:name="_Toc131415248"/>
      <w:r w:rsidRPr="00CE1E29">
        <w:rPr>
          <w:rFonts w:hint="eastAsia"/>
          <w:sz w:val="28"/>
          <w:szCs w:val="28"/>
        </w:rPr>
        <w:t>除萌</w:t>
      </w:r>
      <w:r w:rsidRPr="00CE1E29">
        <w:rPr>
          <w:sz w:val="28"/>
          <w:szCs w:val="28"/>
        </w:rPr>
        <w:t>孽</w:t>
      </w:r>
      <w:bookmarkEnd w:id="242"/>
      <w:bookmarkEnd w:id="243"/>
      <w:bookmarkEnd w:id="244"/>
      <w:bookmarkEnd w:id="245"/>
      <w:bookmarkEnd w:id="246"/>
    </w:p>
    <w:p w:rsidR="00642BE5" w:rsidRDefault="00642BE5" w:rsidP="00642BE5">
      <w:pPr>
        <w:pStyle w:val="affffb"/>
        <w:ind w:firstLine="420"/>
      </w:pPr>
      <w:r>
        <w:rPr>
          <w:rFonts w:hint="eastAsia"/>
        </w:rPr>
        <w:t>生长期应及时除去根部发出的萌蘖，减少养分竞争，利于通风透光，但需更新主蔓时，应保留一健壮萌蘖予以培养。</w:t>
      </w:r>
    </w:p>
    <w:p w:rsidR="00642BE5" w:rsidRPr="00CE1E29" w:rsidRDefault="00642BE5" w:rsidP="00642BE5">
      <w:pPr>
        <w:pStyle w:val="affd"/>
        <w:spacing w:before="156" w:after="156"/>
        <w:rPr>
          <w:sz w:val="28"/>
          <w:szCs w:val="28"/>
        </w:rPr>
      </w:pPr>
      <w:bookmarkStart w:id="247" w:name="_Toc118819670"/>
      <w:bookmarkStart w:id="248" w:name="_Toc118819957"/>
      <w:bookmarkStart w:id="249" w:name="_Toc118820016"/>
      <w:bookmarkStart w:id="250" w:name="_Toc118897292"/>
      <w:bookmarkStart w:id="251" w:name="_Toc131415249"/>
      <w:r w:rsidRPr="00CE1E29">
        <w:rPr>
          <w:rFonts w:hint="eastAsia"/>
          <w:sz w:val="28"/>
          <w:szCs w:val="28"/>
        </w:rPr>
        <w:t>剪</w:t>
      </w:r>
      <w:r w:rsidRPr="00CE1E29">
        <w:rPr>
          <w:sz w:val="28"/>
          <w:szCs w:val="28"/>
        </w:rPr>
        <w:t>除二次果</w:t>
      </w:r>
      <w:bookmarkEnd w:id="247"/>
      <w:bookmarkEnd w:id="248"/>
      <w:bookmarkEnd w:id="249"/>
      <w:bookmarkEnd w:id="250"/>
      <w:bookmarkEnd w:id="251"/>
    </w:p>
    <w:p w:rsidR="00642BE5" w:rsidRDefault="00642BE5" w:rsidP="00642BE5">
      <w:pPr>
        <w:pStyle w:val="affffb"/>
        <w:ind w:firstLine="420"/>
      </w:pPr>
      <w:r>
        <w:rPr>
          <w:rFonts w:hint="eastAsia"/>
        </w:rPr>
        <w:t>对因副梢处理不当而产生的二次果，应及时剪除，减少养分竞争。</w:t>
      </w:r>
    </w:p>
    <w:p w:rsidR="00642BE5" w:rsidRPr="00CE1E29" w:rsidRDefault="00D85E2E" w:rsidP="00642BE5">
      <w:pPr>
        <w:pStyle w:val="affc"/>
        <w:spacing w:before="312" w:after="312"/>
        <w:rPr>
          <w:sz w:val="28"/>
          <w:szCs w:val="28"/>
        </w:rPr>
      </w:pPr>
      <w:bookmarkStart w:id="252" w:name="_Toc118819671"/>
      <w:bookmarkStart w:id="253" w:name="_Toc118819958"/>
      <w:bookmarkStart w:id="254" w:name="_Toc118820017"/>
      <w:bookmarkStart w:id="255" w:name="_Toc118897293"/>
      <w:bookmarkStart w:id="256" w:name="_Toc131415250"/>
      <w:r w:rsidRPr="00CE1E29">
        <w:rPr>
          <w:rFonts w:hint="eastAsia"/>
          <w:sz w:val="28"/>
          <w:szCs w:val="28"/>
        </w:rPr>
        <w:t>病虫害</w:t>
      </w:r>
      <w:r w:rsidRPr="00CE1E29">
        <w:rPr>
          <w:sz w:val="28"/>
          <w:szCs w:val="28"/>
        </w:rPr>
        <w:t>防治</w:t>
      </w:r>
      <w:bookmarkEnd w:id="252"/>
      <w:bookmarkEnd w:id="253"/>
      <w:bookmarkEnd w:id="254"/>
      <w:bookmarkEnd w:id="255"/>
      <w:bookmarkEnd w:id="256"/>
    </w:p>
    <w:p w:rsidR="001B374B" w:rsidRPr="001B374B" w:rsidRDefault="001B374B" w:rsidP="001B374B">
      <w:pPr>
        <w:pStyle w:val="affd"/>
        <w:spacing w:before="156" w:after="156"/>
        <w:rPr>
          <w:sz w:val="28"/>
          <w:szCs w:val="28"/>
        </w:rPr>
      </w:pPr>
      <w:bookmarkStart w:id="257" w:name="_Toc118897294"/>
      <w:bookmarkStart w:id="258" w:name="_Toc131415251"/>
      <w:r w:rsidRPr="001B374B">
        <w:rPr>
          <w:rFonts w:hint="eastAsia"/>
          <w:sz w:val="28"/>
          <w:szCs w:val="28"/>
        </w:rPr>
        <w:t>病虫害种类</w:t>
      </w:r>
      <w:bookmarkEnd w:id="257"/>
      <w:bookmarkEnd w:id="258"/>
    </w:p>
    <w:p w:rsidR="00D85E2E" w:rsidRDefault="00D85E2E" w:rsidP="00D85E2E">
      <w:pPr>
        <w:pStyle w:val="affffb"/>
        <w:ind w:firstLine="420"/>
      </w:pPr>
      <w:r>
        <w:rPr>
          <w:rFonts w:hint="eastAsia"/>
        </w:rPr>
        <w:t>主要</w:t>
      </w:r>
      <w:r w:rsidR="001B374B">
        <w:rPr>
          <w:rFonts w:hint="eastAsia"/>
        </w:rPr>
        <w:t>有</w:t>
      </w:r>
      <w:r>
        <w:rPr>
          <w:rFonts w:hint="eastAsia"/>
        </w:rPr>
        <w:t>灰霉病、白腐病、炭疽病、霜霉病，褐斑病、绿盲蝽、金龟子、叶蝉等。</w:t>
      </w:r>
    </w:p>
    <w:p w:rsidR="00D85E2E" w:rsidRPr="001B374B" w:rsidRDefault="00D85E2E" w:rsidP="00D85E2E">
      <w:pPr>
        <w:pStyle w:val="affd"/>
        <w:spacing w:before="156" w:after="156"/>
        <w:rPr>
          <w:sz w:val="28"/>
          <w:szCs w:val="28"/>
        </w:rPr>
      </w:pPr>
      <w:bookmarkStart w:id="259" w:name="_Toc118819672"/>
      <w:bookmarkStart w:id="260" w:name="_Toc118819959"/>
      <w:bookmarkStart w:id="261" w:name="_Toc118820018"/>
      <w:bookmarkStart w:id="262" w:name="_Toc118897295"/>
      <w:bookmarkStart w:id="263" w:name="_Toc131415252"/>
      <w:r w:rsidRPr="001B374B">
        <w:rPr>
          <w:rFonts w:hint="eastAsia"/>
          <w:sz w:val="28"/>
          <w:szCs w:val="28"/>
        </w:rPr>
        <w:t>病虫害防治原则</w:t>
      </w:r>
      <w:bookmarkEnd w:id="259"/>
      <w:bookmarkEnd w:id="260"/>
      <w:bookmarkEnd w:id="261"/>
      <w:bookmarkEnd w:id="262"/>
      <w:bookmarkEnd w:id="263"/>
    </w:p>
    <w:p w:rsidR="00D85E2E" w:rsidRDefault="00D85E2E" w:rsidP="00D85E2E">
      <w:pPr>
        <w:pStyle w:val="affffb"/>
        <w:ind w:firstLine="420"/>
      </w:pPr>
      <w:r>
        <w:rPr>
          <w:rFonts w:hint="eastAsia"/>
        </w:rPr>
        <w:t>预防为主，综合防治。以农业防治为基础，提倡生物防治，按照病虫害的发生规律科学使用化学防控技术，农药使用应符合</w:t>
      </w:r>
      <w:r>
        <w:t>NY/T393</w:t>
      </w:r>
      <w:r>
        <w:rPr>
          <w:rFonts w:hint="eastAsia"/>
        </w:rPr>
        <w:t>标准规定的条件。</w:t>
      </w:r>
    </w:p>
    <w:p w:rsidR="00D85E2E" w:rsidRPr="001B374B" w:rsidRDefault="00D85E2E" w:rsidP="00D85E2E">
      <w:pPr>
        <w:pStyle w:val="affd"/>
        <w:spacing w:before="156" w:after="156"/>
        <w:rPr>
          <w:sz w:val="28"/>
          <w:szCs w:val="28"/>
        </w:rPr>
      </w:pPr>
      <w:bookmarkStart w:id="264" w:name="_Toc118819673"/>
      <w:bookmarkStart w:id="265" w:name="_Toc118819960"/>
      <w:bookmarkStart w:id="266" w:name="_Toc118820019"/>
      <w:bookmarkStart w:id="267" w:name="_Toc118897296"/>
      <w:bookmarkStart w:id="268" w:name="_Toc131415253"/>
      <w:r w:rsidRPr="001B374B">
        <w:rPr>
          <w:rFonts w:hint="eastAsia"/>
          <w:sz w:val="28"/>
          <w:szCs w:val="28"/>
        </w:rPr>
        <w:t>农业防治</w:t>
      </w:r>
      <w:bookmarkEnd w:id="264"/>
      <w:bookmarkEnd w:id="265"/>
      <w:bookmarkEnd w:id="266"/>
      <w:bookmarkEnd w:id="267"/>
      <w:bookmarkEnd w:id="268"/>
    </w:p>
    <w:p w:rsidR="008653CF" w:rsidRDefault="008653CF" w:rsidP="00D85E2E">
      <w:pPr>
        <w:pStyle w:val="affffb"/>
        <w:ind w:firstLine="420"/>
      </w:pPr>
      <w:r>
        <w:rPr>
          <w:rFonts w:hint="eastAsia"/>
        </w:rPr>
        <w:t xml:space="preserve">—— </w:t>
      </w:r>
      <w:r w:rsidR="00D85E2E">
        <w:rPr>
          <w:rFonts w:hint="eastAsia"/>
        </w:rPr>
        <w:t>及时清园（冬季修剪后和春夏修剪后清理残枝落叶，减少病菌源）；</w:t>
      </w:r>
    </w:p>
    <w:p w:rsidR="008653CF" w:rsidRDefault="008653CF" w:rsidP="00D85E2E">
      <w:pPr>
        <w:pStyle w:val="affffb"/>
        <w:ind w:firstLine="420"/>
      </w:pPr>
      <w:r>
        <w:rPr>
          <w:rFonts w:hint="eastAsia"/>
        </w:rPr>
        <w:t xml:space="preserve">—— </w:t>
      </w:r>
      <w:r w:rsidR="00D85E2E">
        <w:rPr>
          <w:rFonts w:hint="eastAsia"/>
        </w:rPr>
        <w:t>适时进行定植沟除草；加强土、肥、水管理，增强树势提高树体抗病虫能力；</w:t>
      </w:r>
    </w:p>
    <w:p w:rsidR="00226152" w:rsidRDefault="008653CF" w:rsidP="00D85E2E">
      <w:pPr>
        <w:pStyle w:val="affffb"/>
        <w:ind w:firstLine="420"/>
      </w:pPr>
      <w:r>
        <w:rPr>
          <w:rFonts w:hint="eastAsia"/>
        </w:rPr>
        <w:t xml:space="preserve">—— </w:t>
      </w:r>
      <w:r w:rsidR="00D85E2E">
        <w:rPr>
          <w:rFonts w:hint="eastAsia"/>
        </w:rPr>
        <w:t>及时对夏梢</w:t>
      </w:r>
      <w:r w:rsidR="00226152">
        <w:rPr>
          <w:rFonts w:hint="eastAsia"/>
        </w:rPr>
        <w:t>进行</w:t>
      </w:r>
      <w:r w:rsidR="00D85E2E">
        <w:rPr>
          <w:rFonts w:hint="eastAsia"/>
        </w:rPr>
        <w:t>绑缚及修剪，使之通风透光；</w:t>
      </w:r>
    </w:p>
    <w:p w:rsidR="00D85E2E" w:rsidRDefault="00226152" w:rsidP="00D85E2E">
      <w:pPr>
        <w:pStyle w:val="affffb"/>
        <w:ind w:firstLine="420"/>
      </w:pPr>
      <w:r>
        <w:rPr>
          <w:rFonts w:hint="eastAsia"/>
        </w:rPr>
        <w:t xml:space="preserve">—— </w:t>
      </w:r>
      <w:r w:rsidR="00D85E2E">
        <w:rPr>
          <w:rFonts w:hint="eastAsia"/>
        </w:rPr>
        <w:t>加防鸟网或防雨带、树下铺反光膜等农业措施。</w:t>
      </w:r>
    </w:p>
    <w:p w:rsidR="00D85E2E" w:rsidRDefault="00D85E2E" w:rsidP="001B374B">
      <w:pPr>
        <w:pStyle w:val="affd"/>
        <w:spacing w:before="156" w:after="156"/>
      </w:pPr>
      <w:bookmarkStart w:id="269" w:name="_Toc118819674"/>
      <w:bookmarkStart w:id="270" w:name="_Toc118819961"/>
      <w:bookmarkStart w:id="271" w:name="_Toc118820020"/>
      <w:bookmarkStart w:id="272" w:name="_Toc118897297"/>
      <w:bookmarkStart w:id="273" w:name="_Toc131415254"/>
      <w:r w:rsidRPr="001B374B">
        <w:rPr>
          <w:rFonts w:hint="eastAsia"/>
          <w:sz w:val="28"/>
          <w:szCs w:val="28"/>
        </w:rPr>
        <w:t>化学</w:t>
      </w:r>
      <w:r w:rsidRPr="001B374B">
        <w:rPr>
          <w:sz w:val="28"/>
          <w:szCs w:val="28"/>
        </w:rPr>
        <w:t>防治</w:t>
      </w:r>
      <w:bookmarkEnd w:id="269"/>
      <w:bookmarkEnd w:id="270"/>
      <w:bookmarkEnd w:id="271"/>
      <w:bookmarkEnd w:id="272"/>
      <w:bookmarkEnd w:id="273"/>
    </w:p>
    <w:p w:rsidR="00D85E2E" w:rsidRDefault="00D85E2E" w:rsidP="001B374B">
      <w:pPr>
        <w:pStyle w:val="affe"/>
        <w:spacing w:before="156" w:after="156"/>
      </w:pPr>
      <w:bookmarkStart w:id="274" w:name="_Toc118819675"/>
      <w:bookmarkStart w:id="275" w:name="_Toc118819962"/>
      <w:bookmarkStart w:id="276" w:name="_Toc118820021"/>
      <w:bookmarkStart w:id="277" w:name="_Toc131415255"/>
      <w:r>
        <w:rPr>
          <w:rFonts w:hint="eastAsia"/>
        </w:rPr>
        <w:lastRenderedPageBreak/>
        <w:t>化学防治准则</w:t>
      </w:r>
      <w:bookmarkEnd w:id="274"/>
      <w:bookmarkEnd w:id="275"/>
      <w:bookmarkEnd w:id="276"/>
      <w:bookmarkEnd w:id="277"/>
    </w:p>
    <w:p w:rsidR="00D85E2E" w:rsidRDefault="00D85E2E" w:rsidP="00D85E2E">
      <w:pPr>
        <w:pStyle w:val="affffb"/>
        <w:ind w:firstLine="420"/>
      </w:pPr>
      <w:r>
        <w:rPr>
          <w:rFonts w:hint="eastAsia"/>
        </w:rPr>
        <w:t>应符合国家相关标准规定的条件。做到对症下药、适时用药，注意要记得轮换使用和合理混用，按照浓度、使用次数和安</w:t>
      </w:r>
      <w:r w:rsidR="00226152">
        <w:rPr>
          <w:rFonts w:hint="eastAsia"/>
        </w:rPr>
        <w:t>全间隔期要求使用，每种农药在葡萄生长期间内不宜超过</w:t>
      </w:r>
      <w:r>
        <w:t>2</w:t>
      </w:r>
      <w:r>
        <w:rPr>
          <w:rFonts w:hint="eastAsia"/>
        </w:rPr>
        <w:t>次。对化学农药的使用情况要进行严格、准确的记录。慎用咪鲜胺类农药，该药剂会抑制发酵过程。</w:t>
      </w:r>
    </w:p>
    <w:p w:rsidR="00D85E2E" w:rsidRDefault="00D85E2E" w:rsidP="001B374B">
      <w:pPr>
        <w:pStyle w:val="affe"/>
        <w:spacing w:before="156" w:after="156"/>
      </w:pPr>
      <w:bookmarkStart w:id="278" w:name="_Toc118819676"/>
      <w:bookmarkStart w:id="279" w:name="_Toc118819963"/>
      <w:bookmarkStart w:id="280" w:name="_Toc118820022"/>
      <w:bookmarkStart w:id="281" w:name="_Toc131415256"/>
      <w:r>
        <w:rPr>
          <w:rFonts w:hint="eastAsia"/>
        </w:rPr>
        <w:t>防治</w:t>
      </w:r>
      <w:r w:rsidR="008653CF">
        <w:rPr>
          <w:rFonts w:hint="eastAsia"/>
        </w:rPr>
        <w:t>时期及</w:t>
      </w:r>
      <w:r>
        <w:rPr>
          <w:rFonts w:hint="eastAsia"/>
        </w:rPr>
        <w:t>方法</w:t>
      </w:r>
      <w:bookmarkEnd w:id="278"/>
      <w:bookmarkEnd w:id="279"/>
      <w:bookmarkEnd w:id="280"/>
      <w:bookmarkEnd w:id="281"/>
    </w:p>
    <w:p w:rsidR="00D85E2E" w:rsidRDefault="001B374B" w:rsidP="001B374B">
      <w:pPr>
        <w:pStyle w:val="affe"/>
        <w:numPr>
          <w:ilvl w:val="0"/>
          <w:numId w:val="0"/>
        </w:numPr>
        <w:spacing w:before="156" w:after="156"/>
      </w:pPr>
      <w:bookmarkStart w:id="282" w:name="_Toc131415257"/>
      <w:r>
        <w:rPr>
          <w:rFonts w:hint="eastAsia"/>
        </w:rPr>
        <w:t xml:space="preserve">11.4.2.1 </w:t>
      </w:r>
      <w:r w:rsidR="00D85E2E">
        <w:rPr>
          <w:rFonts w:hint="eastAsia"/>
        </w:rPr>
        <w:t>出土</w:t>
      </w:r>
      <w:bookmarkEnd w:id="282"/>
    </w:p>
    <w:p w:rsidR="00D85E2E" w:rsidRDefault="007438BE" w:rsidP="00D85E2E">
      <w:pPr>
        <w:pStyle w:val="affffb"/>
        <w:ind w:firstLine="420"/>
      </w:pPr>
      <w:r>
        <w:rPr>
          <w:rFonts w:hint="eastAsia"/>
        </w:rPr>
        <w:t>每年</w:t>
      </w:r>
      <w:r>
        <w:t>4</w:t>
      </w:r>
      <w:r>
        <w:rPr>
          <w:rFonts w:hint="eastAsia"/>
        </w:rPr>
        <w:t>月中旬对</w:t>
      </w:r>
      <w:r w:rsidR="00D85E2E">
        <w:rPr>
          <w:rFonts w:hint="eastAsia"/>
        </w:rPr>
        <w:t>出土后葡萄芽眼破萌时喷布一次石硫合剂，浓度为</w:t>
      </w:r>
      <w:r w:rsidR="00D85E2E">
        <w:t>3</w:t>
      </w:r>
      <w:r w:rsidR="00226152">
        <w:rPr>
          <w:rFonts w:hint="eastAsia"/>
        </w:rPr>
        <w:t>～</w:t>
      </w:r>
      <w:r w:rsidR="00D85E2E">
        <w:t>5</w:t>
      </w:r>
      <w:r w:rsidR="00D85E2E">
        <w:rPr>
          <w:rFonts w:hint="eastAsia"/>
        </w:rPr>
        <w:t>波美度；如已经发芽喷布</w:t>
      </w:r>
      <w:r w:rsidR="00D85E2E">
        <w:t>0.3</w:t>
      </w:r>
      <w:r w:rsidR="00226152">
        <w:rPr>
          <w:rFonts w:hint="eastAsia"/>
        </w:rPr>
        <w:t>～</w:t>
      </w:r>
      <w:r w:rsidR="00D85E2E">
        <w:t>0.5</w:t>
      </w:r>
      <w:r w:rsidR="00D85E2E">
        <w:rPr>
          <w:rFonts w:hint="eastAsia"/>
        </w:rPr>
        <w:t>波美度的石硫合剂；喷布要求葡萄主蔓上下要喷到喷匀，行间地面也要喷均匀，达到封地面。</w:t>
      </w:r>
    </w:p>
    <w:p w:rsidR="00D85E2E" w:rsidRDefault="001B374B" w:rsidP="001B374B">
      <w:pPr>
        <w:pStyle w:val="affe"/>
        <w:numPr>
          <w:ilvl w:val="0"/>
          <w:numId w:val="0"/>
        </w:numPr>
        <w:spacing w:before="156" w:after="156"/>
      </w:pPr>
      <w:bookmarkStart w:id="283" w:name="_Toc131415258"/>
      <w:r>
        <w:rPr>
          <w:rFonts w:hint="eastAsia"/>
        </w:rPr>
        <w:t>11.4.2.2</w:t>
      </w:r>
      <w:r w:rsidR="00D85E2E">
        <w:rPr>
          <w:rFonts w:hint="eastAsia"/>
        </w:rPr>
        <w:t>新梢生长期</w:t>
      </w:r>
      <w:bookmarkEnd w:id="283"/>
    </w:p>
    <w:p w:rsidR="00D85E2E" w:rsidRDefault="007438BE" w:rsidP="00D85E2E">
      <w:pPr>
        <w:pStyle w:val="affffb"/>
        <w:ind w:firstLine="420"/>
      </w:pPr>
      <w:r>
        <w:rPr>
          <w:rFonts w:hint="eastAsia"/>
        </w:rPr>
        <w:t>每年</w:t>
      </w:r>
      <w:r>
        <w:t>4</w:t>
      </w:r>
      <w:r>
        <w:rPr>
          <w:rFonts w:hint="eastAsia"/>
        </w:rPr>
        <w:t>月中旬～</w:t>
      </w:r>
      <w:r>
        <w:t>5</w:t>
      </w:r>
      <w:r>
        <w:rPr>
          <w:rFonts w:hint="eastAsia"/>
        </w:rPr>
        <w:t>月上旬根据田间害虫基数，做</w:t>
      </w:r>
      <w:r w:rsidR="00D85E2E">
        <w:rPr>
          <w:rFonts w:hint="eastAsia"/>
        </w:rPr>
        <w:t>一次防治绿盲蝽的药剂处理。</w:t>
      </w:r>
    </w:p>
    <w:p w:rsidR="00D85E2E" w:rsidRDefault="001B374B" w:rsidP="001B374B">
      <w:pPr>
        <w:pStyle w:val="affe"/>
        <w:numPr>
          <w:ilvl w:val="0"/>
          <w:numId w:val="0"/>
        </w:numPr>
        <w:spacing w:before="156" w:after="156"/>
      </w:pPr>
      <w:bookmarkStart w:id="284" w:name="_Toc131415259"/>
      <w:r>
        <w:rPr>
          <w:rFonts w:hint="eastAsia"/>
        </w:rPr>
        <w:t>11</w:t>
      </w:r>
      <w:r w:rsidR="00E0548B">
        <w:t>.</w:t>
      </w:r>
      <w:r>
        <w:rPr>
          <w:rFonts w:hint="eastAsia"/>
        </w:rPr>
        <w:t>4</w:t>
      </w:r>
      <w:r w:rsidR="00E0548B">
        <w:t>.</w:t>
      </w:r>
      <w:r>
        <w:rPr>
          <w:rFonts w:hint="eastAsia"/>
        </w:rPr>
        <w:t>2</w:t>
      </w:r>
      <w:r w:rsidR="00E0548B">
        <w:t>.</w:t>
      </w:r>
      <w:r>
        <w:rPr>
          <w:rFonts w:hint="eastAsia"/>
        </w:rPr>
        <w:t>3</w:t>
      </w:r>
      <w:r w:rsidR="007438BE">
        <w:rPr>
          <w:rFonts w:hint="eastAsia"/>
        </w:rPr>
        <w:t>开花前</w:t>
      </w:r>
      <w:bookmarkEnd w:id="284"/>
    </w:p>
    <w:p w:rsidR="00D85E2E" w:rsidRDefault="007438BE" w:rsidP="00D85E2E">
      <w:pPr>
        <w:pStyle w:val="affffb"/>
        <w:ind w:firstLine="420"/>
      </w:pPr>
      <w:r>
        <w:rPr>
          <w:rFonts w:hint="eastAsia"/>
        </w:rPr>
        <w:t>每年</w:t>
      </w:r>
      <w:r>
        <w:t>5</w:t>
      </w:r>
      <w:r>
        <w:rPr>
          <w:rFonts w:hint="eastAsia"/>
        </w:rPr>
        <w:t>月中旬重点</w:t>
      </w:r>
      <w:r w:rsidR="00D85E2E">
        <w:rPr>
          <w:rFonts w:hint="eastAsia"/>
        </w:rPr>
        <w:t>防治灰霉病、穗轴褐枯病等，可使用保护剂与治疗剂混用，根据虫害情况适当添加杀虫剂。</w:t>
      </w:r>
    </w:p>
    <w:p w:rsidR="00D85E2E" w:rsidRDefault="001B374B" w:rsidP="001B374B">
      <w:pPr>
        <w:pStyle w:val="affe"/>
        <w:numPr>
          <w:ilvl w:val="0"/>
          <w:numId w:val="0"/>
        </w:numPr>
        <w:spacing w:before="156" w:after="156"/>
      </w:pPr>
      <w:bookmarkStart w:id="285" w:name="_Toc131415260"/>
      <w:r>
        <w:rPr>
          <w:rFonts w:hAnsiTheme="minorEastAsia" w:hint="eastAsia"/>
        </w:rPr>
        <w:t>11.4.2.4</w:t>
      </w:r>
      <w:r w:rsidR="007438BE">
        <w:rPr>
          <w:rFonts w:hAnsiTheme="minorEastAsia" w:hint="eastAsia"/>
        </w:rPr>
        <w:t>花后</w:t>
      </w:r>
      <w:bookmarkEnd w:id="285"/>
    </w:p>
    <w:p w:rsidR="00D85E2E" w:rsidRDefault="007438BE" w:rsidP="00D85E2E">
      <w:pPr>
        <w:pStyle w:val="affffb"/>
        <w:ind w:firstLine="420"/>
      </w:pPr>
      <w:r>
        <w:rPr>
          <w:rFonts w:hint="eastAsia"/>
        </w:rPr>
        <w:t>每年</w:t>
      </w:r>
      <w:r>
        <w:t>6</w:t>
      </w:r>
      <w:r>
        <w:rPr>
          <w:rFonts w:hAnsiTheme="minorEastAsia" w:hint="eastAsia"/>
        </w:rPr>
        <w:t>月上旬</w:t>
      </w:r>
      <w:r>
        <w:rPr>
          <w:rFonts w:hint="eastAsia"/>
        </w:rPr>
        <w:t>～</w:t>
      </w:r>
      <w:r>
        <w:t>7</w:t>
      </w:r>
      <w:r>
        <w:rPr>
          <w:rFonts w:hAnsiTheme="minorEastAsia" w:hint="eastAsia"/>
        </w:rPr>
        <w:t>月中旬</w:t>
      </w:r>
      <w:r>
        <w:rPr>
          <w:rFonts w:hint="eastAsia"/>
        </w:rPr>
        <w:t>重点</w:t>
      </w:r>
      <w:r w:rsidR="00D85E2E">
        <w:rPr>
          <w:rFonts w:hint="eastAsia"/>
        </w:rPr>
        <w:t>防治灰霉病、白腐病、霜霉病。本期是酿酒葡萄结果后病害防治关键期，要把好控制时机，在果穗封穗前将药剂使用均匀，用药</w:t>
      </w:r>
      <w:r w:rsidR="00D85E2E">
        <w:t>1~2</w:t>
      </w:r>
      <w:r w:rsidR="00D85E2E">
        <w:rPr>
          <w:rFonts w:hint="eastAsia"/>
        </w:rPr>
        <w:t>次，采用</w:t>
      </w:r>
      <w:r w:rsidR="00D85E2E">
        <w:t>200</w:t>
      </w:r>
      <w:r w:rsidR="00D85E2E">
        <w:rPr>
          <w:rFonts w:hint="eastAsia"/>
        </w:rPr>
        <w:t>倍半量式波尔多液和杀菌剂交替使用。</w:t>
      </w:r>
    </w:p>
    <w:p w:rsidR="00D85E2E" w:rsidRPr="001B374B" w:rsidRDefault="001B374B" w:rsidP="001B374B">
      <w:pPr>
        <w:pStyle w:val="affe"/>
        <w:numPr>
          <w:ilvl w:val="0"/>
          <w:numId w:val="0"/>
        </w:numPr>
        <w:spacing w:before="156" w:after="156"/>
        <w:rPr>
          <w:rFonts w:hAnsiTheme="minorEastAsia"/>
        </w:rPr>
      </w:pPr>
      <w:bookmarkStart w:id="286" w:name="_Toc131415261"/>
      <w:r w:rsidRPr="001B374B">
        <w:rPr>
          <w:rFonts w:hAnsiTheme="minorEastAsia" w:hint="eastAsia"/>
        </w:rPr>
        <w:t>11.4.2.5</w:t>
      </w:r>
      <w:r w:rsidR="00D85E2E" w:rsidRPr="001B374B">
        <w:rPr>
          <w:rFonts w:hAnsiTheme="minorEastAsia" w:hint="eastAsia"/>
        </w:rPr>
        <w:t>转色期</w:t>
      </w:r>
      <w:bookmarkEnd w:id="286"/>
    </w:p>
    <w:p w:rsidR="00D85E2E" w:rsidRDefault="007438BE" w:rsidP="00D85E2E">
      <w:pPr>
        <w:pStyle w:val="affffb"/>
        <w:ind w:firstLine="420"/>
      </w:pPr>
      <w:r>
        <w:rPr>
          <w:rFonts w:hAnsiTheme="minorEastAsia" w:hint="eastAsia"/>
        </w:rPr>
        <w:t>每年</w:t>
      </w:r>
      <w:r w:rsidRPr="001B374B">
        <w:rPr>
          <w:rFonts w:hAnsiTheme="minorEastAsia"/>
        </w:rPr>
        <w:t>7</w:t>
      </w:r>
      <w:r w:rsidRPr="001B374B">
        <w:rPr>
          <w:rFonts w:hAnsiTheme="minorEastAsia" w:hint="eastAsia"/>
        </w:rPr>
        <w:t>月下旬</w:t>
      </w:r>
      <w:r>
        <w:rPr>
          <w:rFonts w:hint="eastAsia"/>
        </w:rPr>
        <w:t>～</w:t>
      </w:r>
      <w:r w:rsidRPr="001B374B">
        <w:rPr>
          <w:rFonts w:hAnsiTheme="minorEastAsia"/>
        </w:rPr>
        <w:t>8</w:t>
      </w:r>
      <w:r w:rsidRPr="001B374B">
        <w:rPr>
          <w:rFonts w:hAnsiTheme="minorEastAsia" w:hint="eastAsia"/>
        </w:rPr>
        <w:t>月下旬</w:t>
      </w:r>
      <w:r w:rsidR="00D85E2E">
        <w:rPr>
          <w:rFonts w:hint="eastAsia"/>
        </w:rPr>
        <w:t>重点防治霜霉病的发生及侵害（叶片）、白腐病（果穗和叶片）、炭疽病预防等。</w:t>
      </w:r>
    </w:p>
    <w:p w:rsidR="00D85E2E" w:rsidRDefault="00D85E2E" w:rsidP="00D85E2E">
      <w:pPr>
        <w:pStyle w:val="affffb"/>
        <w:ind w:firstLine="420"/>
      </w:pPr>
      <w:r>
        <w:rPr>
          <w:rFonts w:hint="eastAsia"/>
        </w:rPr>
        <w:t>此时为每年的降雨集中期，雨水多、降雨时段长、田间湿度达到</w:t>
      </w:r>
      <w:r>
        <w:t>95%</w:t>
      </w:r>
      <w:r>
        <w:rPr>
          <w:rFonts w:hint="eastAsia"/>
        </w:rPr>
        <w:t>以上，嫩叶片极易发生霜霉病和造成田间流行。期间用药</w:t>
      </w:r>
      <w:r>
        <w:t>2</w:t>
      </w:r>
      <w:r>
        <w:rPr>
          <w:rFonts w:hint="eastAsia"/>
        </w:rPr>
        <w:t>次，主要采用保护剂和治疗剂相结合的原则使用。</w:t>
      </w:r>
    </w:p>
    <w:p w:rsidR="00D85E2E" w:rsidRDefault="00D85E2E" w:rsidP="00D85E2E">
      <w:pPr>
        <w:pStyle w:val="affffb"/>
        <w:ind w:firstLine="420"/>
      </w:pPr>
      <w:r>
        <w:rPr>
          <w:rFonts w:hint="eastAsia"/>
        </w:rPr>
        <w:t>此期宜进行一次全园使用石硫合剂喷布地面，在雨季来临前达到封地面的作用。</w:t>
      </w:r>
    </w:p>
    <w:p w:rsidR="00D85E2E" w:rsidRDefault="001B374B" w:rsidP="001B374B">
      <w:pPr>
        <w:pStyle w:val="affe"/>
        <w:numPr>
          <w:ilvl w:val="0"/>
          <w:numId w:val="0"/>
        </w:numPr>
        <w:spacing w:before="156" w:after="156"/>
      </w:pPr>
      <w:bookmarkStart w:id="287" w:name="_Toc131415262"/>
      <w:r>
        <w:rPr>
          <w:rFonts w:hint="eastAsia"/>
        </w:rPr>
        <w:t>11</w:t>
      </w:r>
      <w:r w:rsidR="0061251E">
        <w:t>.</w:t>
      </w:r>
      <w:r>
        <w:rPr>
          <w:rFonts w:hint="eastAsia"/>
        </w:rPr>
        <w:t>4</w:t>
      </w:r>
      <w:r w:rsidR="0061251E">
        <w:t>.</w:t>
      </w:r>
      <w:r>
        <w:rPr>
          <w:rFonts w:hint="eastAsia"/>
        </w:rPr>
        <w:t>2</w:t>
      </w:r>
      <w:r w:rsidR="0061251E">
        <w:t>.</w:t>
      </w:r>
      <w:r>
        <w:rPr>
          <w:rFonts w:hint="eastAsia"/>
        </w:rPr>
        <w:t>6</w:t>
      </w:r>
      <w:r w:rsidR="007438BE">
        <w:rPr>
          <w:rFonts w:hint="eastAsia"/>
        </w:rPr>
        <w:t>成熟期</w:t>
      </w:r>
      <w:bookmarkEnd w:id="287"/>
    </w:p>
    <w:p w:rsidR="00D85E2E" w:rsidRDefault="007438BE" w:rsidP="00D85E2E">
      <w:pPr>
        <w:pStyle w:val="affffb"/>
        <w:ind w:firstLine="420"/>
      </w:pPr>
      <w:r>
        <w:rPr>
          <w:rFonts w:hint="eastAsia"/>
        </w:rPr>
        <w:t>每年</w:t>
      </w:r>
      <w:r>
        <w:t>9</w:t>
      </w:r>
      <w:r>
        <w:rPr>
          <w:rFonts w:hint="eastAsia"/>
        </w:rPr>
        <w:t>月上旬～</w:t>
      </w:r>
      <w:r>
        <w:t>10</w:t>
      </w:r>
      <w:r>
        <w:rPr>
          <w:rFonts w:hint="eastAsia"/>
        </w:rPr>
        <w:t>月下旬重点</w:t>
      </w:r>
      <w:r w:rsidR="00D85E2E">
        <w:rPr>
          <w:rFonts w:hint="eastAsia"/>
        </w:rPr>
        <w:t>防治霜霉病、白腐病、炭疽病。注意要使用有机农药，减少农药残留。</w:t>
      </w:r>
    </w:p>
    <w:p w:rsidR="00D85E2E" w:rsidRPr="00E028B1" w:rsidRDefault="00D85E2E" w:rsidP="00E028B1">
      <w:pPr>
        <w:pStyle w:val="affc"/>
        <w:spacing w:before="312" w:after="312"/>
        <w:ind w:left="0"/>
        <w:rPr>
          <w:sz w:val="28"/>
          <w:szCs w:val="28"/>
        </w:rPr>
      </w:pPr>
      <w:bookmarkStart w:id="288" w:name="_Toc118819677"/>
      <w:bookmarkStart w:id="289" w:name="_Toc118819964"/>
      <w:bookmarkStart w:id="290" w:name="_Toc118820023"/>
      <w:bookmarkStart w:id="291" w:name="_Toc118897298"/>
      <w:bookmarkStart w:id="292" w:name="_Toc131415263"/>
      <w:r w:rsidRPr="00E028B1">
        <w:rPr>
          <w:rFonts w:hint="eastAsia"/>
          <w:sz w:val="28"/>
          <w:szCs w:val="28"/>
        </w:rPr>
        <w:t>采收</w:t>
      </w:r>
      <w:bookmarkEnd w:id="288"/>
      <w:bookmarkEnd w:id="289"/>
      <w:bookmarkEnd w:id="290"/>
      <w:bookmarkEnd w:id="291"/>
      <w:bookmarkEnd w:id="292"/>
    </w:p>
    <w:p w:rsidR="00D85E2E" w:rsidRPr="00E028B1" w:rsidRDefault="00D85E2E" w:rsidP="00D85E2E">
      <w:pPr>
        <w:pStyle w:val="affd"/>
        <w:spacing w:before="156" w:after="156"/>
        <w:rPr>
          <w:sz w:val="28"/>
          <w:szCs w:val="28"/>
        </w:rPr>
      </w:pPr>
      <w:bookmarkStart w:id="293" w:name="_Toc118819678"/>
      <w:bookmarkStart w:id="294" w:name="_Toc118819965"/>
      <w:bookmarkStart w:id="295" w:name="_Toc118820024"/>
      <w:bookmarkStart w:id="296" w:name="_Toc118897299"/>
      <w:bookmarkStart w:id="297" w:name="_Toc131415264"/>
      <w:r w:rsidRPr="00E028B1">
        <w:rPr>
          <w:rFonts w:hint="eastAsia"/>
          <w:sz w:val="28"/>
          <w:szCs w:val="28"/>
        </w:rPr>
        <w:t>采收</w:t>
      </w:r>
      <w:r w:rsidRPr="00E028B1">
        <w:rPr>
          <w:sz w:val="28"/>
          <w:szCs w:val="28"/>
        </w:rPr>
        <w:t>期</w:t>
      </w:r>
      <w:bookmarkEnd w:id="293"/>
      <w:bookmarkEnd w:id="294"/>
      <w:bookmarkEnd w:id="295"/>
      <w:bookmarkEnd w:id="296"/>
      <w:bookmarkEnd w:id="297"/>
    </w:p>
    <w:p w:rsidR="00D85E2E" w:rsidRDefault="00D85E2E" w:rsidP="00D85E2E">
      <w:pPr>
        <w:pStyle w:val="affffb"/>
        <w:ind w:firstLine="420"/>
      </w:pPr>
      <w:r>
        <w:rPr>
          <w:rFonts w:hint="eastAsia"/>
        </w:rPr>
        <w:t>进入采收期，合理监控相关理化指标、糖酸比、多酚成熟度指标、百粒重、穗重、种子成熟度及感官品尝记录等，同时，进行安全性评估检测，结合目标产品要求、天气、人工配置等综合确定合理采收期。</w:t>
      </w:r>
    </w:p>
    <w:p w:rsidR="00D85E2E" w:rsidRPr="00D85E2E" w:rsidRDefault="00D85E2E" w:rsidP="00D85E2E">
      <w:pPr>
        <w:pStyle w:val="afd"/>
        <w:spacing w:before="156" w:after="156"/>
        <w:rPr>
          <w:noProof/>
        </w:rPr>
      </w:pPr>
      <w:r w:rsidRPr="00D85E2E">
        <w:rPr>
          <w:rFonts w:hint="eastAsia"/>
          <w:noProof/>
        </w:rPr>
        <w:t>酿酒葡萄基本要求：</w:t>
      </w:r>
    </w:p>
    <w:tbl>
      <w:tblPr>
        <w:tblW w:w="8025" w:type="dxa"/>
        <w:jc w:val="center"/>
        <w:tblLook w:val="04A0" w:firstRow="1" w:lastRow="0" w:firstColumn="1" w:lastColumn="0" w:noHBand="0" w:noVBand="1"/>
      </w:tblPr>
      <w:tblGrid>
        <w:gridCol w:w="2638"/>
        <w:gridCol w:w="2552"/>
        <w:gridCol w:w="2835"/>
      </w:tblGrid>
      <w:tr w:rsidR="00D85E2E" w:rsidRPr="00D85E2E" w:rsidTr="00D85E2E">
        <w:trPr>
          <w:trHeight w:val="414"/>
          <w:jc w:val="center"/>
        </w:trPr>
        <w:tc>
          <w:tcPr>
            <w:tcW w:w="263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jc w:val="center"/>
              <w:rPr>
                <w:rFonts w:ascii="宋体" w:hAnsi="Times New Roman"/>
                <w:noProof/>
                <w:kern w:val="0"/>
                <w:szCs w:val="20"/>
              </w:rPr>
            </w:pPr>
            <w:r w:rsidRPr="00D85E2E">
              <w:rPr>
                <w:rFonts w:ascii="宋体" w:hAnsi="Times New Roman" w:hint="eastAsia"/>
                <w:noProof/>
                <w:kern w:val="0"/>
                <w:szCs w:val="20"/>
              </w:rPr>
              <w:lastRenderedPageBreak/>
              <w:t>基本要求</w:t>
            </w:r>
          </w:p>
        </w:tc>
        <w:tc>
          <w:tcPr>
            <w:tcW w:w="255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jc w:val="center"/>
              <w:rPr>
                <w:rFonts w:ascii="宋体" w:hAnsi="Times New Roman"/>
                <w:noProof/>
                <w:kern w:val="0"/>
                <w:szCs w:val="20"/>
              </w:rPr>
            </w:pPr>
            <w:r w:rsidRPr="00D85E2E">
              <w:rPr>
                <w:rFonts w:ascii="宋体" w:hAnsi="Times New Roman" w:hint="eastAsia"/>
                <w:noProof/>
                <w:kern w:val="0"/>
                <w:szCs w:val="20"/>
              </w:rPr>
              <w:t>马瑟兰干型葡萄酒</w:t>
            </w:r>
          </w:p>
        </w:tc>
        <w:tc>
          <w:tcPr>
            <w:tcW w:w="2835" w:type="dxa"/>
            <w:vMerge w:val="restart"/>
            <w:tcBorders>
              <w:top w:val="single" w:sz="8" w:space="0" w:color="000000"/>
              <w:left w:val="single" w:sz="8" w:space="0" w:color="000000"/>
              <w:bottom w:val="single" w:sz="8" w:space="0" w:color="000000"/>
              <w:right w:val="single" w:sz="8" w:space="0" w:color="auto"/>
            </w:tcBorders>
            <w:shd w:val="clear" w:color="auto" w:fill="auto"/>
            <w:vAlign w:val="center"/>
            <w:hideMark/>
          </w:tcPr>
          <w:p w:rsidR="00D85E2E" w:rsidRPr="00D85E2E" w:rsidRDefault="00D85E2E">
            <w:pPr>
              <w:adjustRightInd/>
              <w:jc w:val="center"/>
              <w:rPr>
                <w:rFonts w:ascii="宋体" w:hAnsi="Times New Roman"/>
                <w:noProof/>
                <w:kern w:val="0"/>
                <w:szCs w:val="20"/>
              </w:rPr>
            </w:pPr>
            <w:r w:rsidRPr="00D85E2E">
              <w:rPr>
                <w:rFonts w:ascii="宋体" w:hAnsi="Times New Roman" w:hint="eastAsia"/>
                <w:noProof/>
                <w:kern w:val="0"/>
                <w:szCs w:val="20"/>
              </w:rPr>
              <w:t>马瑟兰桃红葡萄酒</w:t>
            </w:r>
          </w:p>
        </w:tc>
      </w:tr>
      <w:tr w:rsidR="00D85E2E" w:rsidRPr="00D85E2E" w:rsidTr="00D85E2E">
        <w:trPr>
          <w:trHeight w:val="451"/>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spacing w:line="220" w:lineRule="atLeast"/>
              <w:rPr>
                <w:rFonts w:ascii="宋体" w:hAnsi="Times New Roman"/>
                <w:noProof/>
                <w:kern w:val="0"/>
                <w:szCs w:val="20"/>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spacing w:line="220" w:lineRule="atLeast"/>
              <w:rPr>
                <w:rFonts w:ascii="宋体" w:hAnsi="Times New Roman"/>
                <w:noProof/>
                <w:kern w:val="0"/>
                <w:szCs w:val="20"/>
              </w:rPr>
            </w:pPr>
          </w:p>
        </w:tc>
        <w:tc>
          <w:tcPr>
            <w:tcW w:w="0" w:type="auto"/>
            <w:vMerge/>
            <w:tcBorders>
              <w:top w:val="single" w:sz="8" w:space="0" w:color="000000"/>
              <w:left w:val="single" w:sz="8" w:space="0" w:color="000000"/>
              <w:bottom w:val="single" w:sz="8" w:space="0" w:color="000000"/>
              <w:right w:val="single" w:sz="8" w:space="0" w:color="auto"/>
            </w:tcBorders>
            <w:shd w:val="clear" w:color="auto" w:fill="auto"/>
            <w:vAlign w:val="center"/>
            <w:hideMark/>
          </w:tcPr>
          <w:p w:rsidR="00D85E2E" w:rsidRPr="00D85E2E" w:rsidRDefault="00D85E2E">
            <w:pPr>
              <w:adjustRightInd/>
              <w:spacing w:line="220" w:lineRule="atLeast"/>
              <w:rPr>
                <w:rFonts w:ascii="宋体" w:hAnsi="Times New Roman"/>
                <w:noProof/>
                <w:kern w:val="0"/>
                <w:szCs w:val="20"/>
              </w:rPr>
            </w:pPr>
          </w:p>
        </w:tc>
      </w:tr>
      <w:tr w:rsidR="00D85E2E" w:rsidRPr="00D85E2E" w:rsidTr="00D85E2E">
        <w:trPr>
          <w:trHeight w:val="414"/>
          <w:jc w:val="center"/>
        </w:trPr>
        <w:tc>
          <w:tcPr>
            <w:tcW w:w="263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jc w:val="center"/>
              <w:rPr>
                <w:rFonts w:ascii="宋体" w:hAnsi="Times New Roman"/>
                <w:noProof/>
                <w:kern w:val="0"/>
                <w:szCs w:val="20"/>
              </w:rPr>
            </w:pPr>
            <w:r w:rsidRPr="00D85E2E">
              <w:rPr>
                <w:rFonts w:ascii="宋体" w:hAnsi="Times New Roman" w:hint="eastAsia"/>
                <w:noProof/>
                <w:kern w:val="0"/>
                <w:szCs w:val="20"/>
              </w:rPr>
              <w:t>潜在酒度</w:t>
            </w:r>
            <w:r w:rsidRPr="00D85E2E">
              <w:rPr>
                <w:rFonts w:ascii="宋体" w:hAnsi="Times New Roman"/>
                <w:noProof/>
                <w:kern w:val="0"/>
                <w:szCs w:val="20"/>
              </w:rPr>
              <w:br/>
            </w:r>
            <w:r w:rsidRPr="00D85E2E">
              <w:rPr>
                <w:rFonts w:ascii="宋体" w:hAnsi="Times New Roman" w:hint="eastAsia"/>
                <w:noProof/>
                <w:kern w:val="0"/>
                <w:szCs w:val="20"/>
              </w:rPr>
              <w:t>（</w:t>
            </w:r>
            <w:r w:rsidRPr="00D85E2E">
              <w:rPr>
                <w:rFonts w:ascii="宋体" w:hAnsi="Times New Roman"/>
                <w:noProof/>
                <w:kern w:val="0"/>
                <w:szCs w:val="20"/>
              </w:rPr>
              <w:t>% vol</w:t>
            </w:r>
            <w:r w:rsidRPr="00D85E2E">
              <w:rPr>
                <w:rFonts w:ascii="宋体" w:hAnsi="Times New Roman" w:hint="eastAsia"/>
                <w:noProof/>
                <w:kern w:val="0"/>
                <w:szCs w:val="20"/>
              </w:rPr>
              <w:t>）</w:t>
            </w:r>
          </w:p>
        </w:tc>
        <w:tc>
          <w:tcPr>
            <w:tcW w:w="255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jc w:val="center"/>
              <w:rPr>
                <w:rFonts w:ascii="宋体" w:hAnsi="Times New Roman"/>
                <w:noProof/>
                <w:kern w:val="0"/>
                <w:szCs w:val="20"/>
              </w:rPr>
            </w:pPr>
            <w:r w:rsidRPr="00D85E2E">
              <w:rPr>
                <w:rFonts w:ascii="宋体" w:hAnsi="Times New Roman" w:hint="eastAsia"/>
                <w:noProof/>
                <w:kern w:val="0"/>
                <w:szCs w:val="20"/>
              </w:rPr>
              <w:t>≥</w:t>
            </w:r>
            <w:r w:rsidRPr="00D85E2E">
              <w:rPr>
                <w:rFonts w:ascii="宋体" w:hAnsi="Times New Roman"/>
                <w:noProof/>
                <w:kern w:val="0"/>
                <w:szCs w:val="20"/>
              </w:rPr>
              <w:t>13</w:t>
            </w:r>
          </w:p>
        </w:tc>
        <w:tc>
          <w:tcPr>
            <w:tcW w:w="2835" w:type="dxa"/>
            <w:vMerge w:val="restart"/>
            <w:tcBorders>
              <w:top w:val="single" w:sz="8" w:space="0" w:color="000000"/>
              <w:left w:val="single" w:sz="8" w:space="0" w:color="000000"/>
              <w:bottom w:val="single" w:sz="8" w:space="0" w:color="000000"/>
              <w:right w:val="single" w:sz="8" w:space="0" w:color="auto"/>
            </w:tcBorders>
            <w:shd w:val="clear" w:color="auto" w:fill="auto"/>
            <w:vAlign w:val="center"/>
            <w:hideMark/>
          </w:tcPr>
          <w:p w:rsidR="00D85E2E" w:rsidRPr="00D85E2E" w:rsidRDefault="00D85E2E">
            <w:pPr>
              <w:adjustRightInd/>
              <w:jc w:val="center"/>
              <w:rPr>
                <w:rFonts w:ascii="宋体" w:hAnsi="Times New Roman"/>
                <w:noProof/>
                <w:kern w:val="0"/>
                <w:szCs w:val="20"/>
              </w:rPr>
            </w:pPr>
            <w:r w:rsidRPr="00D85E2E">
              <w:rPr>
                <w:rFonts w:ascii="宋体" w:hAnsi="Times New Roman" w:hint="eastAsia"/>
                <w:noProof/>
                <w:kern w:val="0"/>
                <w:szCs w:val="20"/>
              </w:rPr>
              <w:t>≥</w:t>
            </w:r>
            <w:r w:rsidRPr="00D85E2E">
              <w:rPr>
                <w:rFonts w:ascii="宋体" w:hAnsi="Times New Roman"/>
                <w:noProof/>
                <w:kern w:val="0"/>
                <w:szCs w:val="20"/>
              </w:rPr>
              <w:t>9</w:t>
            </w:r>
          </w:p>
        </w:tc>
      </w:tr>
      <w:tr w:rsidR="00D85E2E" w:rsidRPr="00D85E2E" w:rsidTr="00D85E2E">
        <w:trPr>
          <w:trHeight w:val="412"/>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spacing w:line="220" w:lineRule="atLeast"/>
              <w:rPr>
                <w:rFonts w:ascii="宋体" w:hAnsi="Times New Roman"/>
                <w:noProof/>
                <w:kern w:val="0"/>
                <w:szCs w:val="20"/>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spacing w:line="220" w:lineRule="atLeast"/>
              <w:rPr>
                <w:rFonts w:ascii="宋体" w:hAnsi="Times New Roman"/>
                <w:noProof/>
                <w:kern w:val="0"/>
                <w:szCs w:val="20"/>
              </w:rPr>
            </w:pPr>
          </w:p>
        </w:tc>
        <w:tc>
          <w:tcPr>
            <w:tcW w:w="0" w:type="auto"/>
            <w:vMerge/>
            <w:tcBorders>
              <w:top w:val="single" w:sz="8" w:space="0" w:color="000000"/>
              <w:left w:val="single" w:sz="8" w:space="0" w:color="000000"/>
              <w:bottom w:val="single" w:sz="8" w:space="0" w:color="000000"/>
              <w:right w:val="single" w:sz="8" w:space="0" w:color="auto"/>
            </w:tcBorders>
            <w:shd w:val="clear" w:color="auto" w:fill="auto"/>
            <w:vAlign w:val="center"/>
            <w:hideMark/>
          </w:tcPr>
          <w:p w:rsidR="00D85E2E" w:rsidRPr="00D85E2E" w:rsidRDefault="00D85E2E">
            <w:pPr>
              <w:adjustRightInd/>
              <w:spacing w:line="220" w:lineRule="atLeast"/>
              <w:rPr>
                <w:rFonts w:ascii="宋体" w:hAnsi="Times New Roman"/>
                <w:noProof/>
                <w:kern w:val="0"/>
                <w:szCs w:val="20"/>
              </w:rPr>
            </w:pPr>
          </w:p>
        </w:tc>
      </w:tr>
      <w:tr w:rsidR="00D85E2E" w:rsidRPr="00D85E2E" w:rsidTr="00D85E2E">
        <w:trPr>
          <w:trHeight w:val="312"/>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spacing w:line="220" w:lineRule="atLeast"/>
              <w:rPr>
                <w:rFonts w:ascii="宋体" w:hAnsi="Times New Roman"/>
                <w:noProof/>
                <w:kern w:val="0"/>
                <w:szCs w:val="20"/>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spacing w:line="220" w:lineRule="atLeast"/>
              <w:rPr>
                <w:rFonts w:ascii="宋体" w:hAnsi="Times New Roman"/>
                <w:noProof/>
                <w:kern w:val="0"/>
                <w:szCs w:val="20"/>
              </w:rPr>
            </w:pPr>
          </w:p>
        </w:tc>
        <w:tc>
          <w:tcPr>
            <w:tcW w:w="0" w:type="auto"/>
            <w:vMerge/>
            <w:tcBorders>
              <w:top w:val="single" w:sz="8" w:space="0" w:color="000000"/>
              <w:left w:val="single" w:sz="8" w:space="0" w:color="000000"/>
              <w:bottom w:val="single" w:sz="8" w:space="0" w:color="000000"/>
              <w:right w:val="single" w:sz="8" w:space="0" w:color="auto"/>
            </w:tcBorders>
            <w:shd w:val="clear" w:color="auto" w:fill="auto"/>
            <w:vAlign w:val="center"/>
            <w:hideMark/>
          </w:tcPr>
          <w:p w:rsidR="00D85E2E" w:rsidRPr="00D85E2E" w:rsidRDefault="00D85E2E">
            <w:pPr>
              <w:adjustRightInd/>
              <w:spacing w:line="220" w:lineRule="atLeast"/>
              <w:rPr>
                <w:rFonts w:ascii="宋体" w:hAnsi="Times New Roman"/>
                <w:noProof/>
                <w:kern w:val="0"/>
                <w:szCs w:val="20"/>
              </w:rPr>
            </w:pPr>
          </w:p>
        </w:tc>
      </w:tr>
      <w:tr w:rsidR="00D85E2E" w:rsidRPr="00D85E2E" w:rsidTr="00D85E2E">
        <w:trPr>
          <w:trHeight w:val="412"/>
          <w:jc w:val="center"/>
        </w:trPr>
        <w:tc>
          <w:tcPr>
            <w:tcW w:w="263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rsidP="00546CA0">
            <w:pPr>
              <w:adjustRightInd/>
              <w:jc w:val="center"/>
              <w:rPr>
                <w:rFonts w:ascii="宋体" w:hAnsi="Times New Roman"/>
                <w:noProof/>
                <w:kern w:val="0"/>
                <w:szCs w:val="20"/>
              </w:rPr>
            </w:pPr>
            <w:r w:rsidRPr="00D85E2E">
              <w:rPr>
                <w:rFonts w:ascii="宋体" w:hAnsi="Times New Roman" w:hint="eastAsia"/>
                <w:noProof/>
                <w:kern w:val="0"/>
                <w:szCs w:val="20"/>
              </w:rPr>
              <w:t>产量</w:t>
            </w:r>
            <w:r w:rsidRPr="00D85E2E">
              <w:rPr>
                <w:rFonts w:ascii="宋体" w:hAnsi="Times New Roman"/>
                <w:noProof/>
                <w:kern w:val="0"/>
                <w:szCs w:val="20"/>
              </w:rPr>
              <w:br/>
            </w:r>
            <w:r w:rsidRPr="00D85E2E">
              <w:rPr>
                <w:rFonts w:ascii="宋体" w:hAnsi="Times New Roman" w:hint="eastAsia"/>
                <w:noProof/>
                <w:kern w:val="0"/>
                <w:szCs w:val="20"/>
              </w:rPr>
              <w:t>（</w:t>
            </w:r>
            <w:r w:rsidR="00546CA0">
              <w:rPr>
                <w:rFonts w:ascii="宋体" w:hAnsi="Times New Roman" w:hint="eastAsia"/>
                <w:noProof/>
                <w:kern w:val="0"/>
                <w:szCs w:val="20"/>
              </w:rPr>
              <w:t>千克</w:t>
            </w:r>
            <w:r w:rsidRPr="00D85E2E">
              <w:rPr>
                <w:rFonts w:ascii="宋体" w:hAnsi="Times New Roman"/>
                <w:noProof/>
                <w:kern w:val="0"/>
                <w:szCs w:val="20"/>
              </w:rPr>
              <w:t>/</w:t>
            </w:r>
            <w:r w:rsidRPr="00D85E2E">
              <w:rPr>
                <w:rFonts w:ascii="宋体" w:hAnsi="Times New Roman" w:hint="eastAsia"/>
                <w:noProof/>
                <w:kern w:val="0"/>
                <w:szCs w:val="20"/>
              </w:rPr>
              <w:t>亩）</w:t>
            </w:r>
          </w:p>
        </w:tc>
        <w:tc>
          <w:tcPr>
            <w:tcW w:w="2552"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jc w:val="center"/>
              <w:rPr>
                <w:rFonts w:ascii="宋体" w:hAnsi="Times New Roman"/>
                <w:noProof/>
                <w:kern w:val="0"/>
                <w:szCs w:val="20"/>
              </w:rPr>
            </w:pPr>
            <w:r w:rsidRPr="00D85E2E">
              <w:rPr>
                <w:rFonts w:ascii="宋体" w:hAnsi="Times New Roman" w:hint="eastAsia"/>
                <w:noProof/>
                <w:kern w:val="0"/>
                <w:szCs w:val="20"/>
              </w:rPr>
              <w:t>≤</w:t>
            </w:r>
            <w:r w:rsidRPr="00D85E2E">
              <w:rPr>
                <w:rFonts w:ascii="宋体" w:hAnsi="Times New Roman"/>
                <w:noProof/>
                <w:kern w:val="0"/>
                <w:szCs w:val="20"/>
              </w:rPr>
              <w:t>550</w:t>
            </w:r>
          </w:p>
        </w:tc>
        <w:tc>
          <w:tcPr>
            <w:tcW w:w="2835" w:type="dxa"/>
            <w:vMerge w:val="restart"/>
            <w:tcBorders>
              <w:top w:val="single" w:sz="8" w:space="0" w:color="000000"/>
              <w:left w:val="single" w:sz="8" w:space="0" w:color="000000"/>
              <w:bottom w:val="single" w:sz="8" w:space="0" w:color="000000"/>
              <w:right w:val="single" w:sz="8" w:space="0" w:color="auto"/>
            </w:tcBorders>
            <w:shd w:val="clear" w:color="auto" w:fill="auto"/>
            <w:vAlign w:val="center"/>
            <w:hideMark/>
          </w:tcPr>
          <w:p w:rsidR="00D85E2E" w:rsidRPr="00D85E2E" w:rsidRDefault="00D85E2E">
            <w:pPr>
              <w:adjustRightInd/>
              <w:jc w:val="center"/>
              <w:rPr>
                <w:rFonts w:ascii="宋体" w:hAnsi="Times New Roman"/>
                <w:noProof/>
                <w:kern w:val="0"/>
                <w:szCs w:val="20"/>
              </w:rPr>
            </w:pPr>
            <w:r w:rsidRPr="00D85E2E">
              <w:rPr>
                <w:rFonts w:ascii="宋体" w:hAnsi="Times New Roman" w:hint="eastAsia"/>
                <w:noProof/>
                <w:kern w:val="0"/>
                <w:szCs w:val="20"/>
              </w:rPr>
              <w:t>≤</w:t>
            </w:r>
            <w:r w:rsidRPr="00D85E2E">
              <w:rPr>
                <w:rFonts w:ascii="宋体" w:hAnsi="Times New Roman"/>
                <w:noProof/>
                <w:kern w:val="0"/>
                <w:szCs w:val="20"/>
              </w:rPr>
              <w:t>1000</w:t>
            </w:r>
          </w:p>
        </w:tc>
      </w:tr>
      <w:tr w:rsidR="00D85E2E" w:rsidRPr="00D85E2E" w:rsidTr="00D85E2E">
        <w:trPr>
          <w:trHeight w:val="412"/>
          <w:jc w:val="center"/>
        </w:trPr>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spacing w:line="220" w:lineRule="atLeast"/>
              <w:rPr>
                <w:rFonts w:ascii="宋体" w:hAnsi="Times New Roman"/>
                <w:noProof/>
                <w:kern w:val="0"/>
                <w:szCs w:val="20"/>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spacing w:line="220" w:lineRule="atLeast"/>
              <w:rPr>
                <w:rFonts w:ascii="宋体" w:hAnsi="Times New Roman"/>
                <w:noProof/>
                <w:kern w:val="0"/>
                <w:szCs w:val="20"/>
              </w:rPr>
            </w:pPr>
          </w:p>
        </w:tc>
        <w:tc>
          <w:tcPr>
            <w:tcW w:w="0" w:type="auto"/>
            <w:vMerge/>
            <w:tcBorders>
              <w:top w:val="single" w:sz="8" w:space="0" w:color="000000"/>
              <w:left w:val="single" w:sz="8" w:space="0" w:color="000000"/>
              <w:bottom w:val="single" w:sz="8" w:space="0" w:color="000000"/>
              <w:right w:val="single" w:sz="8" w:space="0" w:color="auto"/>
            </w:tcBorders>
            <w:shd w:val="clear" w:color="auto" w:fill="auto"/>
            <w:vAlign w:val="center"/>
            <w:hideMark/>
          </w:tcPr>
          <w:p w:rsidR="00D85E2E" w:rsidRPr="00D85E2E" w:rsidRDefault="00D85E2E">
            <w:pPr>
              <w:adjustRightInd/>
              <w:spacing w:line="220" w:lineRule="atLeast"/>
              <w:rPr>
                <w:rFonts w:ascii="宋体" w:hAnsi="Times New Roman"/>
                <w:noProof/>
                <w:kern w:val="0"/>
                <w:szCs w:val="20"/>
              </w:rPr>
            </w:pPr>
          </w:p>
        </w:tc>
      </w:tr>
      <w:tr w:rsidR="00D85E2E" w:rsidRPr="00D85E2E" w:rsidTr="00E62D88">
        <w:trPr>
          <w:trHeight w:val="1123"/>
          <w:jc w:val="center"/>
        </w:trPr>
        <w:tc>
          <w:tcPr>
            <w:tcW w:w="263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rsidP="00546CA0">
            <w:pPr>
              <w:adjustRightInd/>
              <w:jc w:val="center"/>
              <w:rPr>
                <w:rFonts w:ascii="宋体" w:hAnsi="Times New Roman"/>
                <w:noProof/>
                <w:kern w:val="0"/>
                <w:szCs w:val="20"/>
              </w:rPr>
            </w:pPr>
            <w:r w:rsidRPr="00D85E2E">
              <w:rPr>
                <w:rFonts w:ascii="宋体" w:hAnsi="Times New Roman" w:hint="eastAsia"/>
                <w:noProof/>
                <w:kern w:val="0"/>
                <w:szCs w:val="20"/>
              </w:rPr>
              <w:t>单株产量</w:t>
            </w:r>
            <w:r w:rsidRPr="00D85E2E">
              <w:rPr>
                <w:rFonts w:ascii="宋体" w:hAnsi="Times New Roman"/>
                <w:noProof/>
                <w:kern w:val="0"/>
                <w:szCs w:val="20"/>
              </w:rPr>
              <w:br/>
            </w:r>
            <w:r w:rsidRPr="00D85E2E">
              <w:rPr>
                <w:rFonts w:ascii="宋体" w:hAnsi="Times New Roman" w:hint="eastAsia"/>
                <w:noProof/>
                <w:kern w:val="0"/>
                <w:szCs w:val="20"/>
              </w:rPr>
              <w:t>（</w:t>
            </w:r>
            <w:r w:rsidR="00546CA0">
              <w:rPr>
                <w:rFonts w:ascii="宋体" w:hAnsi="Times New Roman" w:hint="eastAsia"/>
                <w:noProof/>
                <w:kern w:val="0"/>
                <w:szCs w:val="20"/>
              </w:rPr>
              <w:t>千克</w:t>
            </w:r>
            <w:r w:rsidRPr="00D85E2E">
              <w:rPr>
                <w:rFonts w:ascii="宋体" w:hAnsi="Times New Roman"/>
                <w:noProof/>
                <w:kern w:val="0"/>
                <w:szCs w:val="20"/>
              </w:rPr>
              <w:t>/</w:t>
            </w:r>
            <w:r w:rsidRPr="00D85E2E">
              <w:rPr>
                <w:rFonts w:ascii="宋体" w:hAnsi="Times New Roman" w:hint="eastAsia"/>
                <w:noProof/>
                <w:kern w:val="0"/>
                <w:szCs w:val="20"/>
              </w:rPr>
              <w:t>株）</w:t>
            </w:r>
          </w:p>
        </w:tc>
        <w:tc>
          <w:tcPr>
            <w:tcW w:w="2552"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85E2E" w:rsidRPr="00D85E2E" w:rsidRDefault="00D85E2E">
            <w:pPr>
              <w:adjustRightInd/>
              <w:jc w:val="center"/>
              <w:rPr>
                <w:rFonts w:ascii="宋体" w:hAnsi="Times New Roman"/>
                <w:noProof/>
                <w:kern w:val="0"/>
                <w:szCs w:val="20"/>
              </w:rPr>
            </w:pPr>
            <w:r w:rsidRPr="00D85E2E">
              <w:rPr>
                <w:rFonts w:ascii="宋体" w:hAnsi="Times New Roman" w:hint="eastAsia"/>
                <w:noProof/>
                <w:kern w:val="0"/>
                <w:szCs w:val="20"/>
              </w:rPr>
              <w:t>≤</w:t>
            </w:r>
            <w:r w:rsidRPr="00D85E2E">
              <w:rPr>
                <w:rFonts w:ascii="宋体" w:hAnsi="Times New Roman"/>
                <w:noProof/>
                <w:kern w:val="0"/>
                <w:szCs w:val="20"/>
              </w:rPr>
              <w:t>2.5</w:t>
            </w:r>
          </w:p>
        </w:tc>
        <w:tc>
          <w:tcPr>
            <w:tcW w:w="2835" w:type="dxa"/>
            <w:tcBorders>
              <w:top w:val="single" w:sz="8" w:space="0" w:color="000000"/>
              <w:left w:val="single" w:sz="8" w:space="0" w:color="000000"/>
              <w:bottom w:val="single" w:sz="8" w:space="0" w:color="000000"/>
              <w:right w:val="single" w:sz="8" w:space="0" w:color="auto"/>
            </w:tcBorders>
            <w:shd w:val="clear" w:color="auto" w:fill="auto"/>
            <w:vAlign w:val="center"/>
            <w:hideMark/>
          </w:tcPr>
          <w:p w:rsidR="00D85E2E" w:rsidRPr="00D85E2E" w:rsidRDefault="00D85E2E">
            <w:pPr>
              <w:adjustRightInd/>
              <w:jc w:val="center"/>
              <w:rPr>
                <w:rFonts w:ascii="宋体" w:hAnsi="Times New Roman"/>
                <w:noProof/>
                <w:kern w:val="0"/>
                <w:szCs w:val="20"/>
              </w:rPr>
            </w:pPr>
            <w:r w:rsidRPr="00D85E2E">
              <w:rPr>
                <w:rFonts w:ascii="宋体" w:hAnsi="Times New Roman" w:hint="eastAsia"/>
                <w:noProof/>
                <w:kern w:val="0"/>
                <w:szCs w:val="20"/>
              </w:rPr>
              <w:t>≤</w:t>
            </w:r>
            <w:r w:rsidRPr="00D85E2E">
              <w:rPr>
                <w:rFonts w:ascii="宋体" w:hAnsi="Times New Roman"/>
                <w:noProof/>
                <w:kern w:val="0"/>
                <w:szCs w:val="20"/>
              </w:rPr>
              <w:t>3.49</w:t>
            </w:r>
          </w:p>
        </w:tc>
      </w:tr>
      <w:tr w:rsidR="00D85E2E" w:rsidTr="00D85E2E">
        <w:trPr>
          <w:jc w:val="center"/>
        </w:trPr>
        <w:tc>
          <w:tcPr>
            <w:tcW w:w="0" w:type="auto"/>
            <w:vMerge/>
            <w:tcBorders>
              <w:top w:val="single" w:sz="8" w:space="0" w:color="000000"/>
              <w:left w:val="single" w:sz="8" w:space="0" w:color="000000"/>
              <w:bottom w:val="single" w:sz="8" w:space="0" w:color="auto"/>
              <w:right w:val="single" w:sz="8" w:space="0" w:color="000000"/>
            </w:tcBorders>
            <w:shd w:val="clear" w:color="auto" w:fill="auto"/>
            <w:vAlign w:val="center"/>
            <w:hideMark/>
          </w:tcPr>
          <w:p w:rsidR="00D85E2E" w:rsidRDefault="00D85E2E">
            <w:pPr>
              <w:adjustRightInd/>
              <w:spacing w:line="220" w:lineRule="atLeast"/>
              <w:rPr>
                <w:rFonts w:ascii="Times New Roman" w:hAnsi="Times New Roman" w:cs="Tahoma"/>
                <w:sz w:val="24"/>
                <w:szCs w:val="24"/>
              </w:rPr>
            </w:pPr>
          </w:p>
        </w:tc>
        <w:tc>
          <w:tcPr>
            <w:tcW w:w="0" w:type="auto"/>
            <w:tcBorders>
              <w:top w:val="single" w:sz="8" w:space="0" w:color="000000"/>
              <w:bottom w:val="single" w:sz="8" w:space="0" w:color="auto"/>
            </w:tcBorders>
            <w:shd w:val="clear" w:color="auto" w:fill="auto"/>
            <w:vAlign w:val="center"/>
            <w:hideMark/>
          </w:tcPr>
          <w:p w:rsidR="00D85E2E" w:rsidRDefault="00D85E2E">
            <w:pPr>
              <w:adjustRightInd/>
              <w:spacing w:line="220" w:lineRule="atLeast"/>
              <w:rPr>
                <w:sz w:val="20"/>
                <w:szCs w:val="20"/>
              </w:rPr>
            </w:pPr>
          </w:p>
        </w:tc>
        <w:tc>
          <w:tcPr>
            <w:tcW w:w="0" w:type="auto"/>
            <w:tcBorders>
              <w:top w:val="single" w:sz="8" w:space="0" w:color="000000"/>
              <w:bottom w:val="single" w:sz="8" w:space="0" w:color="auto"/>
              <w:right w:val="single" w:sz="8" w:space="0" w:color="auto"/>
            </w:tcBorders>
            <w:shd w:val="clear" w:color="auto" w:fill="auto"/>
            <w:vAlign w:val="center"/>
            <w:hideMark/>
          </w:tcPr>
          <w:p w:rsidR="00D85E2E" w:rsidRDefault="00D85E2E">
            <w:pPr>
              <w:adjustRightInd/>
              <w:spacing w:line="220" w:lineRule="atLeast"/>
              <w:rPr>
                <w:sz w:val="20"/>
                <w:szCs w:val="20"/>
              </w:rPr>
            </w:pPr>
          </w:p>
        </w:tc>
      </w:tr>
    </w:tbl>
    <w:p w:rsidR="00D85E2E" w:rsidRPr="00E028B1" w:rsidRDefault="00D85E2E" w:rsidP="00D85E2E">
      <w:pPr>
        <w:pStyle w:val="affd"/>
        <w:spacing w:before="156" w:after="156"/>
        <w:rPr>
          <w:sz w:val="28"/>
          <w:szCs w:val="28"/>
        </w:rPr>
      </w:pPr>
      <w:bookmarkStart w:id="298" w:name="_Toc118819679"/>
      <w:bookmarkStart w:id="299" w:name="_Toc118819966"/>
      <w:bookmarkStart w:id="300" w:name="_Toc118820025"/>
      <w:bookmarkStart w:id="301" w:name="_Toc118897300"/>
      <w:bookmarkStart w:id="302" w:name="_Toc131415265"/>
      <w:r w:rsidRPr="00E028B1">
        <w:rPr>
          <w:rFonts w:hint="eastAsia"/>
          <w:sz w:val="28"/>
          <w:szCs w:val="28"/>
        </w:rPr>
        <w:t>采收</w:t>
      </w:r>
      <w:r w:rsidRPr="00E028B1">
        <w:rPr>
          <w:sz w:val="28"/>
          <w:szCs w:val="28"/>
        </w:rPr>
        <w:t>方法</w:t>
      </w:r>
      <w:bookmarkEnd w:id="298"/>
      <w:bookmarkEnd w:id="299"/>
      <w:bookmarkEnd w:id="300"/>
      <w:bookmarkEnd w:id="301"/>
      <w:bookmarkEnd w:id="302"/>
    </w:p>
    <w:p w:rsidR="00D85E2E" w:rsidRDefault="00E028B1" w:rsidP="00D85E2E">
      <w:pPr>
        <w:pStyle w:val="affffb"/>
        <w:ind w:firstLine="420"/>
      </w:pPr>
      <w:r>
        <w:rPr>
          <w:rFonts w:hint="eastAsia"/>
        </w:rPr>
        <w:t>采收前，田间</w:t>
      </w:r>
      <w:r w:rsidR="00D85E2E">
        <w:rPr>
          <w:rFonts w:hint="eastAsia"/>
        </w:rPr>
        <w:t>进行果穗清理（去除青粒、烂果等）。</w:t>
      </w:r>
    </w:p>
    <w:p w:rsidR="00D85E2E" w:rsidRPr="00E028B1" w:rsidRDefault="00D85E2E" w:rsidP="00E028B1">
      <w:pPr>
        <w:pStyle w:val="affc"/>
        <w:spacing w:before="312" w:after="312"/>
        <w:ind w:left="0"/>
        <w:rPr>
          <w:sz w:val="28"/>
          <w:szCs w:val="28"/>
        </w:rPr>
      </w:pPr>
      <w:bookmarkStart w:id="303" w:name="_Toc118819680"/>
      <w:bookmarkStart w:id="304" w:name="_Toc118819967"/>
      <w:bookmarkStart w:id="305" w:name="_Toc118820026"/>
      <w:bookmarkStart w:id="306" w:name="_Toc118897301"/>
      <w:bookmarkStart w:id="307" w:name="_Toc131415266"/>
      <w:r w:rsidRPr="00E028B1">
        <w:rPr>
          <w:rFonts w:hint="eastAsia"/>
          <w:sz w:val="28"/>
          <w:szCs w:val="28"/>
        </w:rPr>
        <w:t>灾害性</w:t>
      </w:r>
      <w:r w:rsidRPr="00E028B1">
        <w:rPr>
          <w:sz w:val="28"/>
          <w:szCs w:val="28"/>
        </w:rPr>
        <w:t>天气预防</w:t>
      </w:r>
      <w:bookmarkEnd w:id="303"/>
      <w:bookmarkEnd w:id="304"/>
      <w:bookmarkEnd w:id="305"/>
      <w:bookmarkEnd w:id="306"/>
      <w:bookmarkEnd w:id="307"/>
    </w:p>
    <w:p w:rsidR="00D85E2E" w:rsidRPr="00E028B1" w:rsidRDefault="00D85E2E" w:rsidP="00D85E2E">
      <w:pPr>
        <w:pStyle w:val="affd"/>
        <w:spacing w:before="156" w:after="156"/>
        <w:rPr>
          <w:sz w:val="28"/>
          <w:szCs w:val="28"/>
        </w:rPr>
      </w:pPr>
      <w:bookmarkStart w:id="308" w:name="_Toc118819681"/>
      <w:bookmarkStart w:id="309" w:name="_Toc118819968"/>
      <w:bookmarkStart w:id="310" w:name="_Toc118820027"/>
      <w:bookmarkStart w:id="311" w:name="_Toc118897302"/>
      <w:bookmarkStart w:id="312" w:name="_Toc131415267"/>
      <w:r w:rsidRPr="00E028B1">
        <w:rPr>
          <w:rFonts w:hint="eastAsia"/>
          <w:sz w:val="28"/>
          <w:szCs w:val="28"/>
        </w:rPr>
        <w:t>冬季根系冻害与风害预防</w:t>
      </w:r>
      <w:bookmarkEnd w:id="308"/>
      <w:bookmarkEnd w:id="309"/>
      <w:bookmarkEnd w:id="310"/>
      <w:bookmarkEnd w:id="311"/>
      <w:bookmarkEnd w:id="312"/>
    </w:p>
    <w:p w:rsidR="00D85E2E" w:rsidRDefault="007438BE" w:rsidP="00D85E2E">
      <w:pPr>
        <w:pStyle w:val="affffb"/>
        <w:ind w:firstLine="420"/>
      </w:pPr>
      <w:r>
        <w:rPr>
          <w:rFonts w:hint="eastAsia"/>
        </w:rPr>
        <w:t>每年</w:t>
      </w:r>
      <w:r w:rsidR="00D85E2E">
        <w:t>10</w:t>
      </w:r>
      <w:r w:rsidR="00D85E2E">
        <w:rPr>
          <w:rFonts w:hint="eastAsia"/>
        </w:rPr>
        <w:t>月下旬至</w:t>
      </w:r>
      <w:r w:rsidR="00D85E2E">
        <w:t>11</w:t>
      </w:r>
      <w:r>
        <w:rPr>
          <w:rFonts w:hint="eastAsia"/>
        </w:rPr>
        <w:t>月中旬</w:t>
      </w:r>
      <w:r w:rsidR="00D85E2E">
        <w:rPr>
          <w:rFonts w:hint="eastAsia"/>
        </w:rPr>
        <w:t>进行冬季修剪后的埋土</w:t>
      </w:r>
      <w:r>
        <w:rPr>
          <w:rFonts w:hint="eastAsia"/>
        </w:rPr>
        <w:t>防寒工作。</w:t>
      </w:r>
      <w:r w:rsidR="00D85E2E">
        <w:rPr>
          <w:rFonts w:hint="eastAsia"/>
        </w:rPr>
        <w:t>先将葡萄主蔓顺定植行压低用土固定，后用机械埋土，形成底宽</w:t>
      </w:r>
      <w:r>
        <w:t>1</w:t>
      </w:r>
      <w:r w:rsidR="00D85E2E">
        <w:t>2</w:t>
      </w:r>
      <w:r>
        <w:rPr>
          <w:rFonts w:hint="eastAsia"/>
        </w:rPr>
        <w:t>0 cm</w:t>
      </w:r>
      <w:r w:rsidR="00D85E2E">
        <w:rPr>
          <w:rFonts w:hint="eastAsia"/>
        </w:rPr>
        <w:t>、顶宽</w:t>
      </w:r>
      <w:r w:rsidR="00D85E2E">
        <w:t>6</w:t>
      </w:r>
      <w:r>
        <w:rPr>
          <w:rFonts w:hint="eastAsia"/>
        </w:rPr>
        <w:t>0 cm</w:t>
      </w:r>
      <w:r w:rsidR="00D85E2E">
        <w:rPr>
          <w:rFonts w:hint="eastAsia"/>
        </w:rPr>
        <w:t>、高度以枝条以上埋土</w:t>
      </w:r>
      <w:r w:rsidR="00D85E2E">
        <w:t>20</w:t>
      </w:r>
      <w:r>
        <w:rPr>
          <w:rFonts w:hint="eastAsia"/>
        </w:rPr>
        <w:t xml:space="preserve"> cm</w:t>
      </w:r>
      <w:r w:rsidR="00D85E2E">
        <w:rPr>
          <w:rFonts w:hint="eastAsia"/>
        </w:rPr>
        <w:t>为基准，埋土要细致，并拍实。</w:t>
      </w:r>
    </w:p>
    <w:p w:rsidR="00D85E2E" w:rsidRPr="00E028B1" w:rsidRDefault="00D85E2E" w:rsidP="00D85E2E">
      <w:pPr>
        <w:pStyle w:val="affd"/>
        <w:spacing w:before="156" w:after="156"/>
        <w:rPr>
          <w:sz w:val="28"/>
          <w:szCs w:val="28"/>
        </w:rPr>
      </w:pPr>
      <w:bookmarkStart w:id="313" w:name="_Toc118819682"/>
      <w:bookmarkStart w:id="314" w:name="_Toc118819969"/>
      <w:bookmarkStart w:id="315" w:name="_Toc118820028"/>
      <w:bookmarkStart w:id="316" w:name="_Toc118897303"/>
      <w:bookmarkStart w:id="317" w:name="_Toc131415268"/>
      <w:r w:rsidRPr="00E028B1">
        <w:rPr>
          <w:rFonts w:hint="eastAsia"/>
          <w:sz w:val="28"/>
          <w:szCs w:val="28"/>
        </w:rPr>
        <w:t>倒春寒预防</w:t>
      </w:r>
      <w:bookmarkEnd w:id="313"/>
      <w:bookmarkEnd w:id="314"/>
      <w:bookmarkEnd w:id="315"/>
      <w:bookmarkEnd w:id="316"/>
      <w:bookmarkEnd w:id="317"/>
    </w:p>
    <w:p w:rsidR="00D85E2E" w:rsidRDefault="00D85E2E" w:rsidP="00D85E2E">
      <w:pPr>
        <w:pStyle w:val="affffb"/>
        <w:ind w:firstLine="420"/>
      </w:pPr>
      <w:r>
        <w:rPr>
          <w:rFonts w:hint="eastAsia"/>
        </w:rPr>
        <w:t>出土时间</w:t>
      </w:r>
      <w:r w:rsidR="007B1DCF">
        <w:rPr>
          <w:rFonts w:hint="eastAsia"/>
        </w:rPr>
        <w:t>宜</w:t>
      </w:r>
      <w:r>
        <w:rPr>
          <w:rFonts w:hint="eastAsia"/>
        </w:rPr>
        <w:t>根据当年的气候预测走势，结合当地的参考植物的开花时间，</w:t>
      </w:r>
      <w:r w:rsidR="007B1DCF">
        <w:rPr>
          <w:rFonts w:hint="eastAsia"/>
        </w:rPr>
        <w:t>安排</w:t>
      </w:r>
      <w:r>
        <w:rPr>
          <w:rFonts w:hint="eastAsia"/>
        </w:rPr>
        <w:t>出土时间及进度，遇特殊年份，可</w:t>
      </w:r>
      <w:r w:rsidR="007B1DCF">
        <w:rPr>
          <w:rFonts w:hint="eastAsia"/>
        </w:rPr>
        <w:t>采用</w:t>
      </w:r>
      <w:r>
        <w:rPr>
          <w:rFonts w:hint="eastAsia"/>
        </w:rPr>
        <w:t>晚上架、及时灌水等措施，防止晚霜冻的危害。</w:t>
      </w:r>
    </w:p>
    <w:p w:rsidR="00D85E2E" w:rsidRPr="00E028B1" w:rsidRDefault="00D85E2E" w:rsidP="00D85E2E">
      <w:pPr>
        <w:pStyle w:val="affd"/>
        <w:spacing w:before="156" w:after="156"/>
        <w:rPr>
          <w:sz w:val="28"/>
          <w:szCs w:val="28"/>
        </w:rPr>
      </w:pPr>
      <w:bookmarkStart w:id="318" w:name="_Toc118819683"/>
      <w:bookmarkStart w:id="319" w:name="_Toc118819970"/>
      <w:bookmarkStart w:id="320" w:name="_Toc118820029"/>
      <w:bookmarkStart w:id="321" w:name="_Toc118897304"/>
      <w:bookmarkStart w:id="322" w:name="_Toc131415269"/>
      <w:r w:rsidRPr="00E028B1">
        <w:rPr>
          <w:rFonts w:hint="eastAsia"/>
          <w:sz w:val="28"/>
          <w:szCs w:val="28"/>
        </w:rPr>
        <w:t>冰雹预防</w:t>
      </w:r>
      <w:bookmarkEnd w:id="318"/>
      <w:bookmarkEnd w:id="319"/>
      <w:bookmarkEnd w:id="320"/>
      <w:bookmarkEnd w:id="321"/>
      <w:bookmarkEnd w:id="322"/>
    </w:p>
    <w:p w:rsidR="00D85E2E" w:rsidRDefault="00D85E2E" w:rsidP="00D85E2E">
      <w:pPr>
        <w:pStyle w:val="affffb"/>
        <w:ind w:firstLine="420"/>
      </w:pPr>
      <w:r>
        <w:rPr>
          <w:rFonts w:hint="eastAsia"/>
        </w:rPr>
        <w:t>根据天气预测预报，采用防雹网和发射防雹炮弹等方法预防。对冰雹造成危害的要在</w:t>
      </w:r>
      <w:r>
        <w:t>24</w:t>
      </w:r>
      <w:r w:rsidR="007438BE">
        <w:rPr>
          <w:rFonts w:hint="eastAsia"/>
        </w:rPr>
        <w:t xml:space="preserve"> h</w:t>
      </w:r>
      <w:r>
        <w:rPr>
          <w:rFonts w:hint="eastAsia"/>
        </w:rPr>
        <w:t>之内及时喷施杀菌剂。</w:t>
      </w:r>
    </w:p>
    <w:p w:rsidR="00D85E2E" w:rsidRPr="00D85E2E" w:rsidRDefault="00D85E2E" w:rsidP="00D85E2E">
      <w:pPr>
        <w:pStyle w:val="affffb"/>
        <w:ind w:firstLineChars="0" w:firstLine="0"/>
        <w:jc w:val="center"/>
      </w:pPr>
      <w:bookmarkStart w:id="323" w:name="BookMark8"/>
      <w:bookmarkEnd w:id="27"/>
      <w:r>
        <w:rPr>
          <w:rFonts w:hint="eastAsia"/>
        </w:rPr>
        <w:drawing>
          <wp:inline distT="0" distB="0" distL="0" distR="0">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323"/>
    </w:p>
    <w:sectPr w:rsidR="00D85E2E" w:rsidRPr="00D85E2E" w:rsidSect="00CD561D">
      <w:headerReference w:type="even" r:id="rId16"/>
      <w:headerReference w:type="default" r:id="rId17"/>
      <w:footerReference w:type="default" r:id="rId18"/>
      <w:pgSz w:w="11906" w:h="16838" w:code="9"/>
      <w:pgMar w:top="1928"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7BE9" w:rsidRDefault="00437BE9" w:rsidP="00D86DB7">
      <w:r>
        <w:separator/>
      </w:r>
    </w:p>
    <w:p w:rsidR="00437BE9" w:rsidRDefault="00437BE9"/>
    <w:p w:rsidR="00437BE9" w:rsidRDefault="00437BE9"/>
  </w:endnote>
  <w:endnote w:type="continuationSeparator" w:id="0">
    <w:p w:rsidR="00437BE9" w:rsidRDefault="00437BE9" w:rsidP="00D86DB7">
      <w:r>
        <w:continuationSeparator/>
      </w:r>
    </w:p>
    <w:p w:rsidR="00437BE9" w:rsidRDefault="00437BE9"/>
    <w:p w:rsidR="00437BE9" w:rsidRDefault="00437B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6152" w:rsidRDefault="00C76FEC">
    <w:pPr>
      <w:pStyle w:val="afffb"/>
    </w:pPr>
    <w:r>
      <w:fldChar w:fldCharType="begin"/>
    </w:r>
    <w:r w:rsidR="00226152">
      <w:instrText>PAGE   \* MERGEFORMAT</w:instrText>
    </w:r>
    <w:r>
      <w:fldChar w:fldCharType="separate"/>
    </w:r>
    <w:r w:rsidR="00226152"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5223" w:rsidRDefault="006D5223">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6152" w:rsidRPr="00324EDD" w:rsidRDefault="00226152"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6152" w:rsidRDefault="00C76FEC" w:rsidP="00C94DF2">
    <w:pPr>
      <w:pStyle w:val="affff8"/>
    </w:pPr>
    <w:r>
      <w:fldChar w:fldCharType="begin"/>
    </w:r>
    <w:r w:rsidR="00226152">
      <w:instrText>PAGE   \* MERGEFORMAT</w:instrText>
    </w:r>
    <w:r>
      <w:fldChar w:fldCharType="separate"/>
    </w:r>
    <w:r w:rsidR="00FC11AC" w:rsidRPr="00FC11AC">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7BE9" w:rsidRDefault="00437BE9" w:rsidP="00D86DB7">
      <w:r>
        <w:separator/>
      </w:r>
    </w:p>
  </w:footnote>
  <w:footnote w:type="continuationSeparator" w:id="0">
    <w:p w:rsidR="00437BE9" w:rsidRDefault="00437BE9" w:rsidP="00D86DB7">
      <w:r>
        <w:continuationSeparator/>
      </w:r>
    </w:p>
    <w:p w:rsidR="00437BE9" w:rsidRDefault="00437BE9"/>
    <w:p w:rsidR="00437BE9" w:rsidRDefault="00437BE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5223" w:rsidRDefault="006D5223">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6152" w:rsidRPr="00E70388" w:rsidRDefault="00226152"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6152" w:rsidRPr="00324EDD" w:rsidRDefault="00226152"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6152" w:rsidRPr="005F4712" w:rsidRDefault="0062637D" w:rsidP="00714F58">
    <w:pPr>
      <w:pStyle w:val="afff9"/>
      <w:jc w:val="right"/>
      <w:rPr>
        <w:lang w:val="fr-FR"/>
      </w:rPr>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5162AA" w:rsidRPr="005162AA">
      <w:rPr>
        <w:noProof/>
        <w:lang w:val="fr-FR"/>
      </w:rPr>
      <w:t>DB13/TXXXX—XXXX</w:t>
    </w:r>
    <w:r>
      <w:rPr>
        <w:noProof/>
        <w:lang w:val="fr-FR"/>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6152" w:rsidRPr="00D84FA1" w:rsidRDefault="0062637D" w:rsidP="00A2271D">
    <w:pPr>
      <w:pStyle w:val="afffff0"/>
    </w:pPr>
    <w:r>
      <w:fldChar w:fldCharType="begin"/>
    </w:r>
    <w:r>
      <w:instrText xml:space="preserve"> STYLEREF  标准文件_文件编号  \* MERGEFORMAT </w:instrText>
    </w:r>
    <w:r>
      <w:fldChar w:fldCharType="separate"/>
    </w:r>
    <w:r w:rsidR="00FC11AC">
      <w:t>DB13/TXXXX</w:t>
    </w:r>
    <w:r w:rsidR="00FC11AC">
      <w:t>—</w:t>
    </w:r>
    <w:r w:rsidR="00FC11AC">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hybridMultilevel"/>
    <w:tmpl w:val="EEE098BC"/>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64A6A3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03E6F85E"/>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14788DE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3B1E595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F21CA29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9F2CF9B2"/>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6974EF3C"/>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C2EE34"/>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9AFE7BCA"/>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9CE0CC44"/>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CA1AF7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76A4F106"/>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86DADC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07E64A72"/>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C58C42CC"/>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EC7C0D34"/>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0CC2F2B8"/>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DCEC092A"/>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FE3CC7D6"/>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EF5ADDA6"/>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8F90FEA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9506ABF"/>
    <w:multiLevelType w:val="multilevel"/>
    <w:tmpl w:val="2C506C96"/>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hybridMultilevel"/>
    <w:tmpl w:val="D2B86C3E"/>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CE42AC1"/>
    <w:multiLevelType w:val="hybridMultilevel"/>
    <w:tmpl w:val="F4A640A8"/>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CEA2025"/>
    <w:multiLevelType w:val="multilevel"/>
    <w:tmpl w:val="0ECC24D8"/>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142" w:firstLine="0"/>
      </w:pPr>
      <w:rPr>
        <w:rFonts w:ascii="黑体" w:eastAsia="黑体" w:hint="eastAsia"/>
        <w:b w:val="0"/>
        <w:i w:val="0"/>
        <w:sz w:val="28"/>
        <w:szCs w:val="28"/>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8"/>
        <w:szCs w:val="28"/>
        <w:u w:val="none"/>
        <w:effect w:val="none"/>
        <w:vertAlign w:val="baseline"/>
        <w:em w:val="none"/>
        <w:specVanish w: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15:restartNumberingAfterBreak="0">
    <w:nsid w:val="6DBF04F4"/>
    <w:multiLevelType w:val="multilevel"/>
    <w:tmpl w:val="898E6EE0"/>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15:restartNumberingAfterBreak="0">
    <w:nsid w:val="6DF35F19"/>
    <w:multiLevelType w:val="multilevel"/>
    <w:tmpl w:val="E60631FC"/>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15:restartNumberingAfterBreak="0">
    <w:nsid w:val="6E574814"/>
    <w:multiLevelType w:val="multilevel"/>
    <w:tmpl w:val="F7946DC4"/>
    <w:lvl w:ilvl="0">
      <w:start w:val="13"/>
      <w:numFmt w:val="decimal"/>
      <w:lvlText w:val="%1"/>
      <w:lvlJc w:val="left"/>
      <w:pPr>
        <w:ind w:left="430" w:hanging="430"/>
      </w:pPr>
      <w:rPr>
        <w:rFonts w:ascii="宋体" w:eastAsia="宋体" w:hAnsi="Times New Roman" w:cs="Times New Roman" w:hint="default"/>
      </w:rPr>
    </w:lvl>
    <w:lvl w:ilvl="1">
      <w:start w:val="3"/>
      <w:numFmt w:val="decimal"/>
      <w:lvlText w:val="%1.%2"/>
      <w:lvlJc w:val="left"/>
      <w:pPr>
        <w:ind w:left="930" w:hanging="720"/>
      </w:pPr>
      <w:rPr>
        <w:rFonts w:ascii="宋体" w:eastAsia="宋体" w:hAnsi="Times New Roman" w:cs="Times New Roman" w:hint="default"/>
      </w:rPr>
    </w:lvl>
    <w:lvl w:ilvl="2">
      <w:start w:val="1"/>
      <w:numFmt w:val="decimal"/>
      <w:lvlText w:val="%1.%2.%3"/>
      <w:lvlJc w:val="left"/>
      <w:pPr>
        <w:ind w:left="1500" w:hanging="1080"/>
      </w:pPr>
      <w:rPr>
        <w:rFonts w:ascii="宋体" w:eastAsia="宋体" w:hAnsi="Times New Roman" w:cs="Times New Roman" w:hint="default"/>
      </w:rPr>
    </w:lvl>
    <w:lvl w:ilvl="3">
      <w:start w:val="1"/>
      <w:numFmt w:val="decimal"/>
      <w:lvlText w:val="%1.%2.%3.%4"/>
      <w:lvlJc w:val="left"/>
      <w:pPr>
        <w:ind w:left="2070" w:hanging="1440"/>
      </w:pPr>
      <w:rPr>
        <w:rFonts w:ascii="宋体" w:eastAsia="宋体" w:hAnsi="Times New Roman" w:cs="Times New Roman" w:hint="default"/>
      </w:rPr>
    </w:lvl>
    <w:lvl w:ilvl="4">
      <w:start w:val="1"/>
      <w:numFmt w:val="decimal"/>
      <w:lvlText w:val="%1.%2.%3.%4.%5"/>
      <w:lvlJc w:val="left"/>
      <w:pPr>
        <w:ind w:left="2280" w:hanging="1440"/>
      </w:pPr>
      <w:rPr>
        <w:rFonts w:ascii="宋体" w:eastAsia="宋体" w:hAnsi="Times New Roman" w:cs="Times New Roman" w:hint="default"/>
      </w:rPr>
    </w:lvl>
    <w:lvl w:ilvl="5">
      <w:start w:val="1"/>
      <w:numFmt w:val="decimal"/>
      <w:lvlText w:val="%1.%2.%3.%4.%5.%6"/>
      <w:lvlJc w:val="left"/>
      <w:pPr>
        <w:ind w:left="2850" w:hanging="1800"/>
      </w:pPr>
      <w:rPr>
        <w:rFonts w:ascii="宋体" w:eastAsia="宋体" w:hAnsi="Times New Roman" w:cs="Times New Roman" w:hint="default"/>
      </w:rPr>
    </w:lvl>
    <w:lvl w:ilvl="6">
      <w:start w:val="1"/>
      <w:numFmt w:val="decimal"/>
      <w:lvlText w:val="%1.%2.%3.%4.%5.%6.%7"/>
      <w:lvlJc w:val="left"/>
      <w:pPr>
        <w:ind w:left="3420" w:hanging="2160"/>
      </w:pPr>
      <w:rPr>
        <w:rFonts w:ascii="宋体" w:eastAsia="宋体" w:hAnsi="Times New Roman" w:cs="Times New Roman" w:hint="default"/>
      </w:rPr>
    </w:lvl>
    <w:lvl w:ilvl="7">
      <w:start w:val="1"/>
      <w:numFmt w:val="decimal"/>
      <w:lvlText w:val="%1.%2.%3.%4.%5.%6.%7.%8"/>
      <w:lvlJc w:val="left"/>
      <w:pPr>
        <w:ind w:left="3990" w:hanging="2520"/>
      </w:pPr>
      <w:rPr>
        <w:rFonts w:ascii="宋体" w:eastAsia="宋体" w:hAnsi="Times New Roman" w:cs="Times New Roman" w:hint="default"/>
      </w:rPr>
    </w:lvl>
    <w:lvl w:ilvl="8">
      <w:start w:val="1"/>
      <w:numFmt w:val="decimal"/>
      <w:lvlText w:val="%1.%2.%3.%4.%5.%6.%7.%8.%9"/>
      <w:lvlJc w:val="left"/>
      <w:pPr>
        <w:ind w:left="4560" w:hanging="2880"/>
      </w:pPr>
      <w:rPr>
        <w:rFonts w:ascii="宋体" w:eastAsia="宋体" w:hAnsi="Times New Roman" w:cs="Times New Roman" w:hint="default"/>
      </w:rPr>
    </w:lvl>
  </w:abstractNum>
  <w:abstractNum w:abstractNumId="31" w15:restartNumberingAfterBreak="0">
    <w:nsid w:val="76933334"/>
    <w:multiLevelType w:val="hybridMultilevel"/>
    <w:tmpl w:val="26B44FA2"/>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0"/>
  </w:num>
  <w:num w:numId="3">
    <w:abstractNumId w:val="5"/>
  </w:num>
  <w:num w:numId="4">
    <w:abstractNumId w:val="18"/>
  </w:num>
  <w:num w:numId="5">
    <w:abstractNumId w:val="13"/>
  </w:num>
  <w:num w:numId="6">
    <w:abstractNumId w:val="23"/>
  </w:num>
  <w:num w:numId="7">
    <w:abstractNumId w:val="8"/>
  </w:num>
  <w:num w:numId="8">
    <w:abstractNumId w:val="9"/>
  </w:num>
  <w:num w:numId="9">
    <w:abstractNumId w:val="16"/>
  </w:num>
  <w:num w:numId="10">
    <w:abstractNumId w:val="24"/>
  </w:num>
  <w:num w:numId="11">
    <w:abstractNumId w:val="4"/>
  </w:num>
  <w:num w:numId="12">
    <w:abstractNumId w:val="14"/>
  </w:num>
  <w:num w:numId="13">
    <w:abstractNumId w:val="25"/>
  </w:num>
  <w:num w:numId="14">
    <w:abstractNumId w:val="11"/>
  </w:num>
  <w:num w:numId="15">
    <w:abstractNumId w:val="6"/>
  </w:num>
  <w:num w:numId="16">
    <w:abstractNumId w:val="10"/>
  </w:num>
  <w:num w:numId="17">
    <w:abstractNumId w:val="22"/>
  </w:num>
  <w:num w:numId="18">
    <w:abstractNumId w:val="3"/>
  </w:num>
  <w:num w:numId="19">
    <w:abstractNumId w:val="7"/>
  </w:num>
  <w:num w:numId="20">
    <w:abstractNumId w:val="19"/>
  </w:num>
  <w:num w:numId="21">
    <w:abstractNumId w:val="21"/>
  </w:num>
  <w:num w:numId="22">
    <w:abstractNumId w:val="17"/>
  </w:num>
  <w:num w:numId="23">
    <w:abstractNumId w:val="29"/>
  </w:num>
  <w:num w:numId="24">
    <w:abstractNumId w:val="15"/>
  </w:num>
  <w:num w:numId="25">
    <w:abstractNumId w:val="28"/>
  </w:num>
  <w:num w:numId="26">
    <w:abstractNumId w:val="2"/>
  </w:num>
  <w:num w:numId="27">
    <w:abstractNumId w:val="12"/>
  </w:num>
  <w:num w:numId="28">
    <w:abstractNumId w:val="31"/>
  </w:num>
  <w:num w:numId="29">
    <w:abstractNumId w:val="27"/>
  </w:num>
  <w:num w:numId="30">
    <w:abstractNumId w:val="26"/>
  </w:num>
  <w:num w:numId="31">
    <w:abstractNumId w:val="1"/>
  </w:num>
  <w:num w:numId="32">
    <w:abstractNumId w:val="27"/>
  </w:num>
  <w:num w:numId="33">
    <w:abstractNumId w:val="3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bordersDoNotSurroundHeader/>
  <w:bordersDoNotSurroundFooter/>
  <w:attachedTemplate r:id="rId1"/>
  <w:stylePaneSortMethod w:val="0000"/>
  <w:documentProtection w:edit="forms" w:enforcement="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01937"/>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5191"/>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3FD7"/>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07B3"/>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1AA0"/>
    <w:rsid w:val="001642FA"/>
    <w:rsid w:val="001649EB"/>
    <w:rsid w:val="00164BAF"/>
    <w:rsid w:val="00164FA8"/>
    <w:rsid w:val="00165065"/>
    <w:rsid w:val="00165434"/>
    <w:rsid w:val="0016580B"/>
    <w:rsid w:val="00165F49"/>
    <w:rsid w:val="0016630D"/>
    <w:rsid w:val="00166B88"/>
    <w:rsid w:val="0016770A"/>
    <w:rsid w:val="001707AB"/>
    <w:rsid w:val="00170804"/>
    <w:rsid w:val="001708E9"/>
    <w:rsid w:val="0017340B"/>
    <w:rsid w:val="00173FB1"/>
    <w:rsid w:val="00176DFD"/>
    <w:rsid w:val="001825DC"/>
    <w:rsid w:val="001852C9"/>
    <w:rsid w:val="00190087"/>
    <w:rsid w:val="001913C4"/>
    <w:rsid w:val="0019348F"/>
    <w:rsid w:val="00193A07"/>
    <w:rsid w:val="00194C95"/>
    <w:rsid w:val="00195C34"/>
    <w:rsid w:val="00196EF5"/>
    <w:rsid w:val="001A1A53"/>
    <w:rsid w:val="001A234A"/>
    <w:rsid w:val="001A4CF3"/>
    <w:rsid w:val="001B06E8"/>
    <w:rsid w:val="001B374B"/>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6152"/>
    <w:rsid w:val="0022794E"/>
    <w:rsid w:val="002337F4"/>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0516"/>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3E28"/>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B7649"/>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506E"/>
    <w:rsid w:val="00432DAA"/>
    <w:rsid w:val="00434153"/>
    <w:rsid w:val="00434305"/>
    <w:rsid w:val="00435DF7"/>
    <w:rsid w:val="00437BE9"/>
    <w:rsid w:val="0044083F"/>
    <w:rsid w:val="00441AE7"/>
    <w:rsid w:val="00443613"/>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306F"/>
    <w:rsid w:val="00484936"/>
    <w:rsid w:val="00485C89"/>
    <w:rsid w:val="00486BE3"/>
    <w:rsid w:val="004905E4"/>
    <w:rsid w:val="00490A89"/>
    <w:rsid w:val="00490AB4"/>
    <w:rsid w:val="004927CF"/>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0C4"/>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1557"/>
    <w:rsid w:val="0050363E"/>
    <w:rsid w:val="005039BC"/>
    <w:rsid w:val="005043BB"/>
    <w:rsid w:val="00504A3D"/>
    <w:rsid w:val="00505767"/>
    <w:rsid w:val="005073F0"/>
    <w:rsid w:val="00510A7B"/>
    <w:rsid w:val="00512F6E"/>
    <w:rsid w:val="00513038"/>
    <w:rsid w:val="00514174"/>
    <w:rsid w:val="00516088"/>
    <w:rsid w:val="005162AA"/>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6CA0"/>
    <w:rsid w:val="005479DA"/>
    <w:rsid w:val="00547BCC"/>
    <w:rsid w:val="0055013B"/>
    <w:rsid w:val="005507C0"/>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003F"/>
    <w:rsid w:val="005C29B8"/>
    <w:rsid w:val="005C5F21"/>
    <w:rsid w:val="005C7156"/>
    <w:rsid w:val="005D0C75"/>
    <w:rsid w:val="005D408F"/>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0E1F"/>
    <w:rsid w:val="0061251E"/>
    <w:rsid w:val="00612952"/>
    <w:rsid w:val="00614CC1"/>
    <w:rsid w:val="00615A9D"/>
    <w:rsid w:val="00617387"/>
    <w:rsid w:val="006205D6"/>
    <w:rsid w:val="006252D8"/>
    <w:rsid w:val="006259BC"/>
    <w:rsid w:val="0062636B"/>
    <w:rsid w:val="0062637D"/>
    <w:rsid w:val="006302BC"/>
    <w:rsid w:val="00632182"/>
    <w:rsid w:val="00632AE0"/>
    <w:rsid w:val="00633C17"/>
    <w:rsid w:val="00634D9E"/>
    <w:rsid w:val="00636E3E"/>
    <w:rsid w:val="006379F7"/>
    <w:rsid w:val="00637E4D"/>
    <w:rsid w:val="00640620"/>
    <w:rsid w:val="00641A1F"/>
    <w:rsid w:val="00641EDD"/>
    <w:rsid w:val="00642BE5"/>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95F39"/>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5223"/>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8BE"/>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63B8"/>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1DCF"/>
    <w:rsid w:val="007B57FD"/>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5F67"/>
    <w:rsid w:val="00856316"/>
    <w:rsid w:val="008603CE"/>
    <w:rsid w:val="008620FC"/>
    <w:rsid w:val="008627A5"/>
    <w:rsid w:val="00863E05"/>
    <w:rsid w:val="008653CF"/>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1937"/>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34152"/>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878EC"/>
    <w:rsid w:val="009911AF"/>
    <w:rsid w:val="00991875"/>
    <w:rsid w:val="00991F92"/>
    <w:rsid w:val="00992985"/>
    <w:rsid w:val="009933C3"/>
    <w:rsid w:val="00993889"/>
    <w:rsid w:val="0099551B"/>
    <w:rsid w:val="009961B2"/>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27191"/>
    <w:rsid w:val="00A30EFC"/>
    <w:rsid w:val="00A31984"/>
    <w:rsid w:val="00A32D73"/>
    <w:rsid w:val="00A3367B"/>
    <w:rsid w:val="00A3597D"/>
    <w:rsid w:val="00A36DD1"/>
    <w:rsid w:val="00A4006C"/>
    <w:rsid w:val="00A40091"/>
    <w:rsid w:val="00A4030F"/>
    <w:rsid w:val="00A40A6C"/>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1B68"/>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3D2F"/>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3A3"/>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0609"/>
    <w:rsid w:val="00C013AD"/>
    <w:rsid w:val="00C04904"/>
    <w:rsid w:val="00C056B3"/>
    <w:rsid w:val="00C0690C"/>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37A0"/>
    <w:rsid w:val="00C55232"/>
    <w:rsid w:val="00C553A4"/>
    <w:rsid w:val="00C55A06"/>
    <w:rsid w:val="00C55D03"/>
    <w:rsid w:val="00C601BC"/>
    <w:rsid w:val="00C6329F"/>
    <w:rsid w:val="00C63340"/>
    <w:rsid w:val="00C643F9"/>
    <w:rsid w:val="00C64E95"/>
    <w:rsid w:val="00C71372"/>
    <w:rsid w:val="00C72410"/>
    <w:rsid w:val="00C7287F"/>
    <w:rsid w:val="00C76FEC"/>
    <w:rsid w:val="00C80CB8"/>
    <w:rsid w:val="00C819F8"/>
    <w:rsid w:val="00C8248C"/>
    <w:rsid w:val="00C84E33"/>
    <w:rsid w:val="00C86D6F"/>
    <w:rsid w:val="00C905FC"/>
    <w:rsid w:val="00C90AEE"/>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9B0"/>
    <w:rsid w:val="00CC5DE6"/>
    <w:rsid w:val="00CC6E4E"/>
    <w:rsid w:val="00CC6FE8"/>
    <w:rsid w:val="00CC7202"/>
    <w:rsid w:val="00CD2808"/>
    <w:rsid w:val="00CD28BF"/>
    <w:rsid w:val="00CD4092"/>
    <w:rsid w:val="00CD4A20"/>
    <w:rsid w:val="00CD50A1"/>
    <w:rsid w:val="00CD519E"/>
    <w:rsid w:val="00CD561D"/>
    <w:rsid w:val="00CE0661"/>
    <w:rsid w:val="00CE0C4F"/>
    <w:rsid w:val="00CE1E29"/>
    <w:rsid w:val="00CE30EA"/>
    <w:rsid w:val="00CF048A"/>
    <w:rsid w:val="00CF0C83"/>
    <w:rsid w:val="00CF155A"/>
    <w:rsid w:val="00CF2947"/>
    <w:rsid w:val="00CF686F"/>
    <w:rsid w:val="00CF6E60"/>
    <w:rsid w:val="00CF7BCA"/>
    <w:rsid w:val="00D008FD"/>
    <w:rsid w:val="00D021AA"/>
    <w:rsid w:val="00D0321C"/>
    <w:rsid w:val="00D035EC"/>
    <w:rsid w:val="00D06AB1"/>
    <w:rsid w:val="00D072ED"/>
    <w:rsid w:val="00D07A16"/>
    <w:rsid w:val="00D1067E"/>
    <w:rsid w:val="00D10F50"/>
    <w:rsid w:val="00D11272"/>
    <w:rsid w:val="00D126F5"/>
    <w:rsid w:val="00D143EE"/>
    <w:rsid w:val="00D1489E"/>
    <w:rsid w:val="00D20737"/>
    <w:rsid w:val="00D21E81"/>
    <w:rsid w:val="00D223DE"/>
    <w:rsid w:val="00D233FB"/>
    <w:rsid w:val="00D25E37"/>
    <w:rsid w:val="00D2661A"/>
    <w:rsid w:val="00D27582"/>
    <w:rsid w:val="00D27EC4"/>
    <w:rsid w:val="00D30F8A"/>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0EB9"/>
    <w:rsid w:val="00D84941"/>
    <w:rsid w:val="00D84FA1"/>
    <w:rsid w:val="00D851F0"/>
    <w:rsid w:val="00D85E2E"/>
    <w:rsid w:val="00D86DB7"/>
    <w:rsid w:val="00D926D0"/>
    <w:rsid w:val="00D93030"/>
    <w:rsid w:val="00D950E1"/>
    <w:rsid w:val="00D952A6"/>
    <w:rsid w:val="00D97CD8"/>
    <w:rsid w:val="00D97F99"/>
    <w:rsid w:val="00DA1E08"/>
    <w:rsid w:val="00DA24F8"/>
    <w:rsid w:val="00DA28E8"/>
    <w:rsid w:val="00DA38D3"/>
    <w:rsid w:val="00DA3932"/>
    <w:rsid w:val="00DA3AFC"/>
    <w:rsid w:val="00DA5191"/>
    <w:rsid w:val="00DA5694"/>
    <w:rsid w:val="00DA64F8"/>
    <w:rsid w:val="00DA6C15"/>
    <w:rsid w:val="00DB0258"/>
    <w:rsid w:val="00DB38EE"/>
    <w:rsid w:val="00DB498B"/>
    <w:rsid w:val="00DB66CA"/>
    <w:rsid w:val="00DB6BCA"/>
    <w:rsid w:val="00DB73F7"/>
    <w:rsid w:val="00DC0321"/>
    <w:rsid w:val="00DC3067"/>
    <w:rsid w:val="00DC370B"/>
    <w:rsid w:val="00DC5B90"/>
    <w:rsid w:val="00DC771B"/>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8B1"/>
    <w:rsid w:val="00E02DFB"/>
    <w:rsid w:val="00E030F9"/>
    <w:rsid w:val="00E0311A"/>
    <w:rsid w:val="00E03138"/>
    <w:rsid w:val="00E0548B"/>
    <w:rsid w:val="00E06404"/>
    <w:rsid w:val="00E065D2"/>
    <w:rsid w:val="00E07B5F"/>
    <w:rsid w:val="00E1009B"/>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005F"/>
    <w:rsid w:val="00E44A83"/>
    <w:rsid w:val="00E502C1"/>
    <w:rsid w:val="00E502DD"/>
    <w:rsid w:val="00E50D3A"/>
    <w:rsid w:val="00E51387"/>
    <w:rsid w:val="00E51E68"/>
    <w:rsid w:val="00E52EFD"/>
    <w:rsid w:val="00E5408A"/>
    <w:rsid w:val="00E56800"/>
    <w:rsid w:val="00E60C63"/>
    <w:rsid w:val="00E62D88"/>
    <w:rsid w:val="00E62FF9"/>
    <w:rsid w:val="00E635D6"/>
    <w:rsid w:val="00E639BC"/>
    <w:rsid w:val="00E664CC"/>
    <w:rsid w:val="00E70388"/>
    <w:rsid w:val="00E70F92"/>
    <w:rsid w:val="00E74C54"/>
    <w:rsid w:val="00E75F00"/>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C76CF"/>
    <w:rsid w:val="00ED067A"/>
    <w:rsid w:val="00ED2B50"/>
    <w:rsid w:val="00ED48B3"/>
    <w:rsid w:val="00ED65A3"/>
    <w:rsid w:val="00EE0350"/>
    <w:rsid w:val="00EE0719"/>
    <w:rsid w:val="00EE0E80"/>
    <w:rsid w:val="00EE54A6"/>
    <w:rsid w:val="00EE613F"/>
    <w:rsid w:val="00EE7295"/>
    <w:rsid w:val="00EE7869"/>
    <w:rsid w:val="00EF054A"/>
    <w:rsid w:val="00EF3235"/>
    <w:rsid w:val="00EF7E72"/>
    <w:rsid w:val="00F0255D"/>
    <w:rsid w:val="00F06D37"/>
    <w:rsid w:val="00F07B9D"/>
    <w:rsid w:val="00F11586"/>
    <w:rsid w:val="00F1183B"/>
    <w:rsid w:val="00F11C9F"/>
    <w:rsid w:val="00F12263"/>
    <w:rsid w:val="00F1409D"/>
    <w:rsid w:val="00F14214"/>
    <w:rsid w:val="00F1493D"/>
    <w:rsid w:val="00F157A9"/>
    <w:rsid w:val="00F25BB6"/>
    <w:rsid w:val="00F26B7E"/>
    <w:rsid w:val="00F27A3B"/>
    <w:rsid w:val="00F33817"/>
    <w:rsid w:val="00F36FA5"/>
    <w:rsid w:val="00F420D5"/>
    <w:rsid w:val="00F451EA"/>
    <w:rsid w:val="00F45447"/>
    <w:rsid w:val="00F456C6"/>
    <w:rsid w:val="00F4577B"/>
    <w:rsid w:val="00F46496"/>
    <w:rsid w:val="00F474D0"/>
    <w:rsid w:val="00F50179"/>
    <w:rsid w:val="00F515EE"/>
    <w:rsid w:val="00F56511"/>
    <w:rsid w:val="00F6194E"/>
    <w:rsid w:val="00F623AC"/>
    <w:rsid w:val="00F634DC"/>
    <w:rsid w:val="00F6412A"/>
    <w:rsid w:val="00F65893"/>
    <w:rsid w:val="00F66A4A"/>
    <w:rsid w:val="00F71E22"/>
    <w:rsid w:val="00F72142"/>
    <w:rsid w:val="00F72AE7"/>
    <w:rsid w:val="00F81141"/>
    <w:rsid w:val="00F816FD"/>
    <w:rsid w:val="00F833BA"/>
    <w:rsid w:val="00F84FD0"/>
    <w:rsid w:val="00F859A8"/>
    <w:rsid w:val="00F86D87"/>
    <w:rsid w:val="00F9108B"/>
    <w:rsid w:val="00F91349"/>
    <w:rsid w:val="00F93322"/>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1AC"/>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27786D"/>
  <w15:docId w15:val="{E1CB0F42-36C9-4DC3-A893-1AEEFB34A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0"/>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9B46F9"/>
    <w:pPr>
      <w:keepNext/>
      <w:keepLines/>
      <w:spacing w:before="260" w:after="260" w:line="416" w:lineRule="auto"/>
      <w:outlineLvl w:val="2"/>
    </w:pPr>
    <w:rPr>
      <w:b/>
      <w:bCs/>
      <w:sz w:val="32"/>
      <w:szCs w:val="32"/>
    </w:rPr>
  </w:style>
  <w:style w:type="paragraph" w:styleId="4">
    <w:name w:val="heading 4"/>
    <w:basedOn w:val="afff5"/>
    <w:next w:val="afff5"/>
    <w:link w:val="40"/>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9B46F9"/>
    <w:rPr>
      <w:b/>
      <w:bCs/>
      <w:kern w:val="44"/>
      <w:sz w:val="44"/>
      <w:szCs w:val="44"/>
    </w:rPr>
  </w:style>
  <w:style w:type="character" w:customStyle="1" w:styleId="23">
    <w:name w:val="标题 2 字符"/>
    <w:link w:val="22"/>
    <w:rsid w:val="009B46F9"/>
    <w:rPr>
      <w:rFonts w:ascii="Arial" w:eastAsia="黑体" w:hAnsi="Arial"/>
      <w:b/>
      <w:bCs/>
      <w:kern w:val="2"/>
      <w:sz w:val="32"/>
      <w:szCs w:val="32"/>
    </w:rPr>
  </w:style>
  <w:style w:type="character" w:customStyle="1" w:styleId="30">
    <w:name w:val="标题 3 字符"/>
    <w:link w:val="3"/>
    <w:rsid w:val="009B46F9"/>
    <w:rPr>
      <w:b/>
      <w:bCs/>
      <w:kern w:val="2"/>
      <w:sz w:val="32"/>
      <w:szCs w:val="32"/>
    </w:rPr>
  </w:style>
  <w:style w:type="character" w:customStyle="1" w:styleId="40">
    <w:name w:val="标题 4 字符"/>
    <w:link w:val="4"/>
    <w:rsid w:val="009B46F9"/>
    <w:rPr>
      <w:rFonts w:ascii="Arial" w:eastAsia="黑体" w:hAnsi="Arial"/>
      <w:b/>
      <w:bCs/>
      <w:kern w:val="2"/>
      <w:sz w:val="28"/>
      <w:szCs w:val="28"/>
    </w:rPr>
  </w:style>
  <w:style w:type="character" w:customStyle="1" w:styleId="50">
    <w:name w:val="标题 5 字符"/>
    <w:link w:val="5"/>
    <w:rsid w:val="009B46F9"/>
    <w:rPr>
      <w:b/>
      <w:bCs/>
      <w:kern w:val="2"/>
      <w:sz w:val="28"/>
      <w:szCs w:val="28"/>
    </w:rPr>
  </w:style>
  <w:style w:type="character" w:customStyle="1" w:styleId="60">
    <w:name w:val="标题 6 字符"/>
    <w:link w:val="6"/>
    <w:rsid w:val="009B46F9"/>
    <w:rPr>
      <w:rFonts w:ascii="Arial" w:eastAsia="黑体" w:hAnsi="Arial"/>
      <w:b/>
      <w:bCs/>
      <w:kern w:val="2"/>
      <w:sz w:val="24"/>
      <w:szCs w:val="24"/>
    </w:rPr>
  </w:style>
  <w:style w:type="character" w:customStyle="1" w:styleId="70">
    <w:name w:val="标题 7 字符"/>
    <w:link w:val="7"/>
    <w:rsid w:val="009B46F9"/>
    <w:rPr>
      <w:b/>
      <w:bCs/>
      <w:kern w:val="2"/>
      <w:sz w:val="24"/>
      <w:szCs w:val="24"/>
    </w:rPr>
  </w:style>
  <w:style w:type="character" w:customStyle="1" w:styleId="80">
    <w:name w:val="标题 8 字符"/>
    <w:link w:val="8"/>
    <w:rsid w:val="009B46F9"/>
    <w:rPr>
      <w:rFonts w:ascii="Arial" w:eastAsia="黑体" w:hAnsi="Arial"/>
      <w:kern w:val="2"/>
      <w:sz w:val="24"/>
      <w:szCs w:val="24"/>
    </w:rPr>
  </w:style>
  <w:style w:type="character" w:customStyle="1" w:styleId="90">
    <w:name w:val="标题 9 字符"/>
    <w:link w:val="9"/>
    <w:rsid w:val="009B46F9"/>
    <w:rPr>
      <w:rFonts w:ascii="Arial" w:eastAsia="黑体" w:hAnsi="Arial"/>
      <w:kern w:val="2"/>
      <w:sz w:val="21"/>
      <w:szCs w:val="21"/>
    </w:rPr>
  </w:style>
  <w:style w:type="paragraph" w:styleId="afff9">
    <w:name w:val="header"/>
    <w:basedOn w:val="afff5"/>
    <w:link w:val="afffa"/>
    <w:uiPriority w:val="99"/>
    <w:rsid w:val="009B46F9"/>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9B46F9"/>
    <w:rPr>
      <w:kern w:val="2"/>
      <w:sz w:val="18"/>
      <w:szCs w:val="18"/>
    </w:rPr>
  </w:style>
  <w:style w:type="paragraph" w:styleId="afffb">
    <w:name w:val="footer"/>
    <w:basedOn w:val="afff5"/>
    <w:link w:val="afffc"/>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9B46F9"/>
    <w:rPr>
      <w:rFonts w:ascii="宋体"/>
      <w:kern w:val="2"/>
      <w:sz w:val="18"/>
      <w:szCs w:val="18"/>
    </w:rPr>
  </w:style>
  <w:style w:type="paragraph" w:styleId="afffd">
    <w:name w:val="Balloon Text"/>
    <w:basedOn w:val="afff5"/>
    <w:link w:val="afffe"/>
    <w:uiPriority w:val="99"/>
    <w:semiHidden/>
    <w:unhideWhenUsed/>
    <w:rsid w:val="009B46F9"/>
    <w:rPr>
      <w:sz w:val="18"/>
      <w:szCs w:val="18"/>
    </w:rPr>
  </w:style>
  <w:style w:type="character" w:customStyle="1" w:styleId="afffe">
    <w:name w:val="批注框文本 字符"/>
    <w:link w:val="afffd"/>
    <w:uiPriority w:val="99"/>
    <w:semiHidden/>
    <w:rsid w:val="009B46F9"/>
    <w:rPr>
      <w:kern w:val="2"/>
      <w:sz w:val="18"/>
      <w:szCs w:val="18"/>
    </w:rPr>
  </w:style>
  <w:style w:type="paragraph" w:styleId="affff">
    <w:name w:val="Quote"/>
    <w:basedOn w:val="afff5"/>
    <w:next w:val="afff5"/>
    <w:link w:val="affff0"/>
    <w:uiPriority w:val="29"/>
    <w:qFormat/>
    <w:rsid w:val="009B46F9"/>
    <w:rPr>
      <w:i/>
      <w:iCs/>
      <w:color w:val="000000"/>
    </w:rPr>
  </w:style>
  <w:style w:type="character" w:customStyle="1" w:styleId="affff0">
    <w:name w:val="引用 字符"/>
    <w:link w:val="affff"/>
    <w:uiPriority w:val="29"/>
    <w:rsid w:val="009B46F9"/>
    <w:rPr>
      <w:i/>
      <w:iCs/>
      <w:color w:val="000000"/>
      <w:kern w:val="2"/>
      <w:sz w:val="21"/>
      <w:szCs w:val="21"/>
    </w:rPr>
  </w:style>
  <w:style w:type="character" w:styleId="affff1">
    <w:name w:val="Strong"/>
    <w:uiPriority w:val="22"/>
    <w:qFormat/>
    <w:rsid w:val="009B46F9"/>
    <w:rPr>
      <w:b/>
      <w:bCs/>
    </w:rPr>
  </w:style>
  <w:style w:type="character" w:styleId="affff2">
    <w:name w:val="Emphasis"/>
    <w:uiPriority w:val="20"/>
    <w:qFormat/>
    <w:rsid w:val="009B46F9"/>
    <w:rPr>
      <w:i/>
      <w:iCs/>
    </w:rPr>
  </w:style>
  <w:style w:type="paragraph" w:styleId="affff3">
    <w:name w:val="Title"/>
    <w:basedOn w:val="afff5"/>
    <w:link w:val="affff4"/>
    <w:qFormat/>
    <w:rsid w:val="009B46F9"/>
    <w:pPr>
      <w:spacing w:before="240" w:after="60"/>
      <w:jc w:val="center"/>
      <w:outlineLvl w:val="0"/>
    </w:pPr>
    <w:rPr>
      <w:rFonts w:ascii="Arial" w:hAnsi="Arial" w:cs="Arial"/>
      <w:b/>
      <w:bCs/>
      <w:sz w:val="32"/>
      <w:szCs w:val="32"/>
    </w:rPr>
  </w:style>
  <w:style w:type="character" w:customStyle="1" w:styleId="affff4">
    <w:name w:val="标题 字符"/>
    <w:link w:val="affff3"/>
    <w:rsid w:val="009B46F9"/>
    <w:rPr>
      <w:rFonts w:ascii="Arial" w:hAnsi="Arial" w:cs="Arial"/>
      <w:b/>
      <w:bCs/>
      <w:kern w:val="2"/>
      <w:sz w:val="32"/>
      <w:szCs w:val="32"/>
    </w:rPr>
  </w:style>
  <w:style w:type="paragraph" w:customStyle="1" w:styleId="affff5">
    <w:name w:val="标准标志"/>
    <w:next w:val="afff5"/>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9B46F9"/>
    <w:pPr>
      <w:ind w:left="198"/>
    </w:pPr>
    <w:rPr>
      <w:rFonts w:ascii="宋体" w:hAnsi="Times New Roman"/>
      <w:sz w:val="18"/>
    </w:rPr>
  </w:style>
  <w:style w:type="paragraph" w:customStyle="1" w:styleId="affff8">
    <w:name w:val="标准文件_页脚奇数页"/>
    <w:rsid w:val="009B46F9"/>
    <w:pPr>
      <w:ind w:right="227"/>
      <w:jc w:val="right"/>
    </w:pPr>
    <w:rPr>
      <w:rFonts w:ascii="宋体" w:hAnsi="Times New Roman"/>
      <w:sz w:val="18"/>
    </w:rPr>
  </w:style>
  <w:style w:type="paragraph" w:customStyle="1" w:styleId="affff9">
    <w:name w:val="标准书眉一"/>
    <w:rsid w:val="009B46F9"/>
    <w:pPr>
      <w:jc w:val="both"/>
    </w:pPr>
    <w:rPr>
      <w:rFonts w:ascii="Times New Roman" w:hAnsi="Times New Roman"/>
    </w:rPr>
  </w:style>
  <w:style w:type="paragraph" w:customStyle="1" w:styleId="ICS">
    <w:name w:val="标准文件_ICS"/>
    <w:basedOn w:val="afff5"/>
    <w:rsid w:val="009B46F9"/>
    <w:pPr>
      <w:spacing w:line="0" w:lineRule="atLeast"/>
    </w:pPr>
    <w:rPr>
      <w:rFonts w:ascii="黑体" w:eastAsia="黑体" w:hAnsi="宋体"/>
    </w:rPr>
  </w:style>
  <w:style w:type="paragraph" w:customStyle="1" w:styleId="affffa">
    <w:name w:val="标准文件_标准正文"/>
    <w:basedOn w:val="afff5"/>
    <w:next w:val="affffb"/>
    <w:rsid w:val="009B46F9"/>
    <w:pPr>
      <w:snapToGrid w:val="0"/>
      <w:ind w:firstLineChars="200" w:firstLine="200"/>
    </w:pPr>
    <w:rPr>
      <w:kern w:val="0"/>
    </w:rPr>
  </w:style>
  <w:style w:type="paragraph" w:customStyle="1" w:styleId="affffc">
    <w:name w:val="标准文件_版本"/>
    <w:basedOn w:val="affffa"/>
    <w:rsid w:val="009B46F9"/>
    <w:pPr>
      <w:adjustRightInd/>
      <w:snapToGrid/>
      <w:ind w:firstLineChars="0" w:firstLine="0"/>
    </w:pPr>
    <w:rPr>
      <w:rFonts w:ascii="宋体" w:hAnsi="宋体"/>
      <w:kern w:val="2"/>
    </w:rPr>
  </w:style>
  <w:style w:type="paragraph" w:customStyle="1" w:styleId="affffd">
    <w:name w:val="标准文件_标准部门"/>
    <w:basedOn w:val="afff5"/>
    <w:rsid w:val="009B46F9"/>
    <w:pPr>
      <w:jc w:val="center"/>
    </w:pPr>
    <w:rPr>
      <w:rFonts w:ascii="黑体" w:eastAsia="黑体"/>
      <w:kern w:val="0"/>
      <w:sz w:val="44"/>
    </w:rPr>
  </w:style>
  <w:style w:type="paragraph" w:customStyle="1" w:styleId="affffe">
    <w:name w:val="标准文件_标准代替"/>
    <w:basedOn w:val="afff5"/>
    <w:next w:val="afff5"/>
    <w:rsid w:val="009B46F9"/>
    <w:pPr>
      <w:spacing w:line="310" w:lineRule="exact"/>
      <w:jc w:val="right"/>
    </w:pPr>
    <w:rPr>
      <w:rFonts w:ascii="宋体" w:hAnsi="宋体"/>
      <w:kern w:val="0"/>
    </w:rPr>
  </w:style>
  <w:style w:type="paragraph" w:customStyle="1" w:styleId="afffff">
    <w:name w:val="标准文件_标准名称标题"/>
    <w:basedOn w:val="afff5"/>
    <w:next w:val="afff5"/>
    <w:rsid w:val="009B46F9"/>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9B46F9"/>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9B46F9"/>
    <w:pPr>
      <w:jc w:val="left"/>
    </w:pPr>
  </w:style>
  <w:style w:type="paragraph" w:customStyle="1" w:styleId="afffff2">
    <w:name w:val="标准文件_参考文献标题"/>
    <w:basedOn w:val="afff5"/>
    <w:next w:val="afff5"/>
    <w:rsid w:val="00CD561D"/>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b">
    <w:name w:val="标准文件_段"/>
    <w:link w:val="Char"/>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9B46F9"/>
    <w:pPr>
      <w:widowControl w:val="0"/>
      <w:numPr>
        <w:ilvl w:val="3"/>
        <w:numId w:val="29"/>
      </w:numPr>
      <w:spacing w:beforeLines="50" w:afterLines="50"/>
      <w:jc w:val="both"/>
      <w:outlineLvl w:val="2"/>
    </w:pPr>
    <w:rPr>
      <w:rFonts w:ascii="黑体" w:eastAsia="黑体" w:hAnsi="Times New Roman"/>
      <w:sz w:val="21"/>
    </w:rPr>
  </w:style>
  <w:style w:type="character" w:customStyle="1" w:styleId="afffff3">
    <w:name w:val="标准文件_发布"/>
    <w:rsid w:val="009B46F9"/>
    <w:rPr>
      <w:rFonts w:ascii="黑体" w:eastAsia="黑体"/>
      <w:spacing w:val="0"/>
      <w:w w:val="100"/>
      <w:position w:val="3"/>
      <w:sz w:val="28"/>
    </w:rPr>
  </w:style>
  <w:style w:type="paragraph" w:customStyle="1" w:styleId="ad">
    <w:name w:val="标准文件_方框数字列项"/>
    <w:basedOn w:val="affffb"/>
    <w:rsid w:val="009B46F9"/>
    <w:pPr>
      <w:numPr>
        <w:numId w:val="3"/>
      </w:numPr>
      <w:ind w:firstLineChars="0" w:firstLine="0"/>
    </w:pPr>
  </w:style>
  <w:style w:type="paragraph" w:customStyle="1" w:styleId="afffff4">
    <w:name w:val="标准文件_封面标准编号"/>
    <w:basedOn w:val="afff5"/>
    <w:next w:val="affffe"/>
    <w:rsid w:val="009B46F9"/>
    <w:pPr>
      <w:spacing w:line="310" w:lineRule="exact"/>
      <w:jc w:val="right"/>
    </w:pPr>
    <w:rPr>
      <w:rFonts w:ascii="黑体" w:eastAsia="黑体"/>
      <w:kern w:val="0"/>
      <w:sz w:val="28"/>
    </w:rPr>
  </w:style>
  <w:style w:type="paragraph" w:customStyle="1" w:styleId="afffff5">
    <w:name w:val="标准文件_封面标准分类号"/>
    <w:basedOn w:val="afff5"/>
    <w:rsid w:val="009B46F9"/>
    <w:rPr>
      <w:rFonts w:ascii="黑体" w:eastAsia="黑体"/>
      <w:b/>
      <w:kern w:val="0"/>
      <w:sz w:val="28"/>
    </w:rPr>
  </w:style>
  <w:style w:type="paragraph" w:customStyle="1" w:styleId="afffff6">
    <w:name w:val="标准文件_封面标准名称"/>
    <w:basedOn w:val="afff5"/>
    <w:rsid w:val="009B46F9"/>
    <w:pPr>
      <w:spacing w:line="240" w:lineRule="auto"/>
      <w:jc w:val="center"/>
    </w:pPr>
    <w:rPr>
      <w:rFonts w:ascii="黑体" w:eastAsia="黑体"/>
      <w:kern w:val="0"/>
      <w:sz w:val="52"/>
    </w:rPr>
  </w:style>
  <w:style w:type="paragraph" w:customStyle="1" w:styleId="afffff7">
    <w:name w:val="标准文件_封面标准英文名称"/>
    <w:basedOn w:val="afff5"/>
    <w:rsid w:val="009B46F9"/>
    <w:pPr>
      <w:spacing w:line="240" w:lineRule="auto"/>
      <w:jc w:val="center"/>
    </w:pPr>
    <w:rPr>
      <w:rFonts w:ascii="黑体" w:eastAsia="黑体"/>
      <w:b/>
      <w:sz w:val="28"/>
    </w:rPr>
  </w:style>
  <w:style w:type="paragraph" w:customStyle="1" w:styleId="afffff8">
    <w:name w:val="标准文件_封面发布日期"/>
    <w:basedOn w:val="afff5"/>
    <w:rsid w:val="009B46F9"/>
    <w:pPr>
      <w:spacing w:line="310" w:lineRule="exact"/>
    </w:pPr>
    <w:rPr>
      <w:rFonts w:ascii="黑体" w:eastAsia="黑体"/>
      <w:kern w:val="0"/>
      <w:sz w:val="28"/>
    </w:rPr>
  </w:style>
  <w:style w:type="paragraph" w:customStyle="1" w:styleId="afffff9">
    <w:name w:val="标准文件_封面密级"/>
    <w:basedOn w:val="afff5"/>
    <w:rsid w:val="009B46F9"/>
    <w:rPr>
      <w:rFonts w:eastAsia="黑体"/>
      <w:sz w:val="32"/>
    </w:rPr>
  </w:style>
  <w:style w:type="paragraph" w:customStyle="1" w:styleId="afffffa">
    <w:name w:val="标准文件_封面实施日期"/>
    <w:basedOn w:val="afff5"/>
    <w:rsid w:val="009B46F9"/>
    <w:pPr>
      <w:spacing w:line="310" w:lineRule="exact"/>
      <w:jc w:val="right"/>
    </w:pPr>
    <w:rPr>
      <w:rFonts w:ascii="黑体" w:eastAsia="黑体"/>
      <w:sz w:val="28"/>
    </w:rPr>
  </w:style>
  <w:style w:type="paragraph" w:customStyle="1" w:styleId="afffffb">
    <w:name w:val="标准文件_封面抬头"/>
    <w:basedOn w:val="affffb"/>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9B46F9"/>
    <w:pPr>
      <w:numPr>
        <w:numId w:val="6"/>
      </w:numPr>
      <w:shd w:val="clear" w:color="FFFFFF" w:fill="FFFFFF"/>
      <w:tabs>
        <w:tab w:val="left" w:pos="6406"/>
      </w:tabs>
      <w:spacing w:before="560" w:afterLines="50"/>
      <w:jc w:val="center"/>
      <w:outlineLvl w:val="0"/>
    </w:pPr>
    <w:rPr>
      <w:rFonts w:ascii="黑体" w:eastAsia="黑体" w:hAnsi="Times New Roman"/>
      <w:noProof/>
      <w:sz w:val="21"/>
    </w:rPr>
  </w:style>
  <w:style w:type="paragraph" w:customStyle="1" w:styleId="aff">
    <w:name w:val="标准文件_附录表标题"/>
    <w:next w:val="affffb"/>
    <w:rsid w:val="009B46F9"/>
    <w:pPr>
      <w:numPr>
        <w:ilvl w:val="1"/>
        <w:numId w:val="4"/>
      </w:numPr>
      <w:adjustRightInd w:val="0"/>
      <w:snapToGrid w:val="0"/>
      <w:spacing w:beforeLines="50" w:afterLines="50"/>
      <w:jc w:val="center"/>
      <w:textAlignment w:val="baseline"/>
    </w:pPr>
    <w:rPr>
      <w:rFonts w:ascii="黑体" w:eastAsia="黑体" w:hAnsi="Times New Roman"/>
      <w:kern w:val="21"/>
      <w:sz w:val="21"/>
    </w:rPr>
  </w:style>
  <w:style w:type="paragraph" w:customStyle="1" w:styleId="aff4">
    <w:name w:val="标准文件_附录一级条标题"/>
    <w:next w:val="affffb"/>
    <w:rsid w:val="009B46F9"/>
    <w:pPr>
      <w:widowControl w:val="0"/>
      <w:numPr>
        <w:ilvl w:val="1"/>
        <w:numId w:val="6"/>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9B46F9"/>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9B46F9"/>
    <w:pPr>
      <w:widowControl w:val="0"/>
      <w:numPr>
        <w:ilvl w:val="3"/>
        <w:numId w:val="6"/>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b"/>
    <w:rsid w:val="009B46F9"/>
    <w:pPr>
      <w:widowControl w:val="0"/>
      <w:numPr>
        <w:ilvl w:val="4"/>
        <w:numId w:val="6"/>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b"/>
    <w:rsid w:val="009B46F9"/>
    <w:pPr>
      <w:numPr>
        <w:ilvl w:val="1"/>
        <w:numId w:val="5"/>
      </w:numPr>
      <w:adjustRightInd w:val="0"/>
      <w:snapToGrid w:val="0"/>
      <w:spacing w:beforeLines="50" w:afterLines="50"/>
      <w:jc w:val="center"/>
    </w:pPr>
    <w:rPr>
      <w:rFonts w:ascii="黑体" w:eastAsia="黑体" w:hAnsi="Times New Roman"/>
      <w:sz w:val="21"/>
    </w:rPr>
  </w:style>
  <w:style w:type="paragraph" w:customStyle="1" w:styleId="aff8">
    <w:name w:val="标准文件_附录五级条标题"/>
    <w:next w:val="affffb"/>
    <w:rsid w:val="009B46F9"/>
    <w:pPr>
      <w:widowControl w:val="0"/>
      <w:numPr>
        <w:ilvl w:val="5"/>
        <w:numId w:val="6"/>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d"/>
    <w:rsid w:val="009B46F9"/>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9B46F9"/>
    <w:pPr>
      <w:spacing w:after="120"/>
    </w:pPr>
  </w:style>
  <w:style w:type="character" w:customStyle="1" w:styleId="afffffe">
    <w:name w:val="正文文本 字符"/>
    <w:link w:val="afffffd"/>
    <w:rsid w:val="009B46F9"/>
    <w:rPr>
      <w:kern w:val="2"/>
      <w:sz w:val="21"/>
      <w:szCs w:val="21"/>
    </w:rPr>
  </w:style>
  <w:style w:type="paragraph" w:customStyle="1" w:styleId="affffff">
    <w:name w:val="标准文件_附录章标题"/>
    <w:next w:val="affffb"/>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9B46F9"/>
    <w:pPr>
      <w:ind w:leftChars="200" w:left="488" w:hangingChars="290" w:hanging="289"/>
    </w:pPr>
  </w:style>
  <w:style w:type="paragraph" w:customStyle="1" w:styleId="a6">
    <w:name w:val="标准文件_前言、引言标题"/>
    <w:next w:val="afff5"/>
    <w:rsid w:val="00CD561D"/>
    <w:pPr>
      <w:numPr>
        <w:numId w:val="18"/>
      </w:numPr>
      <w:shd w:val="clear" w:color="FFFFFF" w:fill="FFFFFF"/>
      <w:spacing w:before="480" w:afterLines="150"/>
      <w:jc w:val="center"/>
      <w:outlineLvl w:val="0"/>
    </w:pPr>
    <w:rPr>
      <w:rFonts w:ascii="黑体" w:eastAsia="黑体" w:hAnsi="Times New Roman"/>
      <w:sz w:val="32"/>
    </w:rPr>
  </w:style>
  <w:style w:type="paragraph" w:customStyle="1" w:styleId="affffff1">
    <w:name w:val="标准文件_目次、标准名称标题"/>
    <w:basedOn w:val="a6"/>
    <w:next w:val="affffb"/>
    <w:rsid w:val="009B46F9"/>
    <w:pPr>
      <w:spacing w:line="460" w:lineRule="exact"/>
      <w:ind w:left="0" w:firstLine="0"/>
    </w:pPr>
  </w:style>
  <w:style w:type="paragraph" w:customStyle="1" w:styleId="affffff2">
    <w:name w:val="标准文件_目录标题"/>
    <w:basedOn w:val="afff5"/>
    <w:rsid w:val="00CD561D"/>
    <w:pPr>
      <w:spacing w:before="480" w:afterLines="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B46F9"/>
    <w:pPr>
      <w:numPr>
        <w:numId w:val="9"/>
      </w:numPr>
    </w:pPr>
  </w:style>
  <w:style w:type="paragraph" w:customStyle="1" w:styleId="afff">
    <w:name w:val="标准文件_三级条标题"/>
    <w:basedOn w:val="affe"/>
    <w:next w:val="affffb"/>
    <w:rsid w:val="009B46F9"/>
    <w:pPr>
      <w:widowControl/>
      <w:numPr>
        <w:ilvl w:val="4"/>
      </w:numPr>
      <w:outlineLvl w:val="3"/>
    </w:pPr>
  </w:style>
  <w:style w:type="character" w:styleId="affffff3">
    <w:name w:val="Subtle Reference"/>
    <w:uiPriority w:val="31"/>
    <w:qFormat/>
    <w:rsid w:val="009B46F9"/>
    <w:rPr>
      <w:smallCaps/>
      <w:color w:val="C0504D"/>
      <w:u w:val="single"/>
    </w:rPr>
  </w:style>
  <w:style w:type="paragraph" w:customStyle="1" w:styleId="affffff4">
    <w:name w:val="标准文件_示例后续"/>
    <w:basedOn w:val="afff5"/>
    <w:rsid w:val="009B46F9"/>
    <w:pPr>
      <w:adjustRightInd/>
      <w:spacing w:line="240" w:lineRule="auto"/>
      <w:ind w:firstLineChars="200" w:firstLine="200"/>
    </w:pPr>
    <w:rPr>
      <w:sz w:val="18"/>
      <w:szCs w:val="24"/>
    </w:rPr>
  </w:style>
  <w:style w:type="paragraph" w:customStyle="1" w:styleId="aff9">
    <w:name w:val="标准文件_数字编号列项"/>
    <w:rsid w:val="009B46F9"/>
    <w:pPr>
      <w:numPr>
        <w:numId w:val="13"/>
      </w:numPr>
      <w:jc w:val="both"/>
    </w:pPr>
    <w:rPr>
      <w:rFonts w:ascii="宋体" w:hAnsi="宋体"/>
      <w:sz w:val="21"/>
    </w:rPr>
  </w:style>
  <w:style w:type="paragraph" w:customStyle="1" w:styleId="afff0">
    <w:name w:val="标准文件_四级条标题"/>
    <w:next w:val="affffb"/>
    <w:rsid w:val="009B46F9"/>
    <w:pPr>
      <w:widowControl w:val="0"/>
      <w:numPr>
        <w:ilvl w:val="5"/>
        <w:numId w:val="29"/>
      </w:numPr>
      <w:spacing w:beforeLines="50" w:afterLines="50"/>
      <w:jc w:val="both"/>
      <w:outlineLvl w:val="4"/>
    </w:pPr>
    <w:rPr>
      <w:rFonts w:ascii="黑体" w:eastAsia="黑体" w:hAnsi="Times New Roman"/>
      <w:sz w:val="21"/>
    </w:rPr>
  </w:style>
  <w:style w:type="paragraph" w:styleId="affffff5">
    <w:name w:val="footnote text"/>
    <w:basedOn w:val="afff5"/>
    <w:next w:val="afff5"/>
    <w:link w:val="affffff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9B46F9"/>
    <w:rPr>
      <w:rFonts w:ascii="宋体"/>
      <w:kern w:val="2"/>
      <w:sz w:val="18"/>
      <w:szCs w:val="18"/>
    </w:rPr>
  </w:style>
  <w:style w:type="paragraph" w:customStyle="1" w:styleId="affffff7">
    <w:name w:val="标准文件_条文脚注"/>
    <w:basedOn w:val="affffff5"/>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B46F9"/>
    <w:pPr>
      <w:numPr>
        <w:numId w:val="14"/>
      </w:numPr>
      <w:spacing w:line="240" w:lineRule="auto"/>
      <w:jc w:val="left"/>
    </w:pPr>
    <w:rPr>
      <w:rFonts w:ascii="宋体" w:hAnsi="宋体"/>
      <w:sz w:val="18"/>
    </w:rPr>
  </w:style>
  <w:style w:type="character" w:styleId="affffff8">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9">
    <w:name w:val="标准文件_图表脚注内容"/>
    <w:rsid w:val="009B46F9"/>
    <w:rPr>
      <w:rFonts w:ascii="宋体" w:eastAsia="宋体" w:hAnsi="宋体" w:cs="Times New Roman"/>
      <w:spacing w:val="0"/>
      <w:sz w:val="18"/>
      <w:vertAlign w:val="superscript"/>
    </w:rPr>
  </w:style>
  <w:style w:type="paragraph" w:customStyle="1" w:styleId="afff1">
    <w:name w:val="标准文件_五级条标题"/>
    <w:next w:val="affffb"/>
    <w:rsid w:val="009B46F9"/>
    <w:pPr>
      <w:widowControl w:val="0"/>
      <w:numPr>
        <w:ilvl w:val="6"/>
        <w:numId w:val="29"/>
      </w:numPr>
      <w:spacing w:beforeLines="50" w:afterLines="50"/>
      <w:jc w:val="both"/>
      <w:outlineLvl w:val="5"/>
    </w:pPr>
    <w:rPr>
      <w:rFonts w:ascii="黑体" w:eastAsia="黑体" w:hAnsi="Times New Roman"/>
      <w:sz w:val="21"/>
    </w:rPr>
  </w:style>
  <w:style w:type="paragraph" w:customStyle="1" w:styleId="affc">
    <w:name w:val="标准文件_章标题"/>
    <w:next w:val="affffb"/>
    <w:rsid w:val="009B46F9"/>
    <w:pPr>
      <w:numPr>
        <w:ilvl w:val="1"/>
        <w:numId w:val="29"/>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b"/>
    <w:rsid w:val="009B46F9"/>
    <w:pPr>
      <w:numPr>
        <w:ilvl w:val="2"/>
      </w:numPr>
      <w:spacing w:beforeLines="50" w:afterLines="50"/>
      <w:outlineLvl w:val="1"/>
    </w:pPr>
  </w:style>
  <w:style w:type="paragraph" w:customStyle="1" w:styleId="affffffa">
    <w:name w:val="标准文件_一致程度"/>
    <w:basedOn w:val="afff5"/>
    <w:rsid w:val="009B46F9"/>
    <w:pPr>
      <w:spacing w:line="440" w:lineRule="exact"/>
      <w:jc w:val="center"/>
    </w:pPr>
    <w:rPr>
      <w:sz w:val="28"/>
    </w:rPr>
  </w:style>
  <w:style w:type="paragraph" w:customStyle="1" w:styleId="affffffb">
    <w:name w:val="标准文件_引言标题"/>
    <w:next w:val="afff5"/>
    <w:rsid w:val="009B46F9"/>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5"/>
    <w:next w:val="affffb"/>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B46F9"/>
    <w:pPr>
      <w:numPr>
        <w:numId w:val="21"/>
      </w:numPr>
      <w:tabs>
        <w:tab w:val="left" w:pos="0"/>
      </w:tabs>
      <w:spacing w:beforeLines="50" w:afterLines="50"/>
      <w:jc w:val="center"/>
    </w:pPr>
    <w:rPr>
      <w:rFonts w:ascii="黑体" w:eastAsia="黑体" w:hAnsi="Times New Roman"/>
      <w:sz w:val="21"/>
    </w:rPr>
  </w:style>
  <w:style w:type="paragraph" w:customStyle="1" w:styleId="affffffd">
    <w:name w:val="标准文件_正文公式"/>
    <w:basedOn w:val="afff5"/>
    <w:next w:val="affffa"/>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B46F9"/>
    <w:pPr>
      <w:numPr>
        <w:numId w:val="22"/>
      </w:numPr>
      <w:spacing w:beforeLines="50" w:afterLines="50"/>
      <w:jc w:val="center"/>
    </w:pPr>
    <w:rPr>
      <w:rFonts w:ascii="黑体" w:eastAsia="黑体" w:hAnsi="Times New Roman"/>
      <w:sz w:val="21"/>
    </w:rPr>
  </w:style>
  <w:style w:type="paragraph" w:customStyle="1" w:styleId="afff3">
    <w:name w:val="标准文件_正文英文表标题"/>
    <w:next w:val="affffb"/>
    <w:rsid w:val="009B46F9"/>
    <w:pPr>
      <w:numPr>
        <w:numId w:val="23"/>
      </w:numPr>
      <w:jc w:val="center"/>
    </w:pPr>
    <w:rPr>
      <w:rFonts w:ascii="黑体" w:eastAsia="黑体" w:hAnsi="Times New Roman"/>
      <w:sz w:val="21"/>
    </w:rPr>
  </w:style>
  <w:style w:type="paragraph" w:customStyle="1" w:styleId="afb">
    <w:name w:val="标准文件_正文英文图标题"/>
    <w:next w:val="affffb"/>
    <w:rsid w:val="009B46F9"/>
    <w:pPr>
      <w:numPr>
        <w:numId w:val="24"/>
      </w:numPr>
      <w:jc w:val="center"/>
    </w:pPr>
    <w:rPr>
      <w:rFonts w:ascii="黑体" w:eastAsia="黑体" w:hAnsi="Times New Roman"/>
      <w:sz w:val="21"/>
    </w:rPr>
  </w:style>
  <w:style w:type="paragraph" w:customStyle="1" w:styleId="af7">
    <w:name w:val="标准文件_编号列项（三级）"/>
    <w:rsid w:val="009B46F9"/>
    <w:pPr>
      <w:numPr>
        <w:ilvl w:val="2"/>
        <w:numId w:val="27"/>
      </w:numPr>
    </w:pPr>
    <w:rPr>
      <w:rFonts w:ascii="宋体" w:hAnsi="Times New Roman"/>
      <w:sz w:val="21"/>
    </w:rPr>
  </w:style>
  <w:style w:type="character" w:styleId="affffffe">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B46F9"/>
    <w:pPr>
      <w:numPr>
        <w:ilvl w:val="3"/>
        <w:numId w:val="31"/>
      </w:numPr>
      <w:adjustRightInd/>
      <w:spacing w:line="240" w:lineRule="auto"/>
    </w:pPr>
    <w:rPr>
      <w:rFonts w:ascii="宋体" w:hAnsi="宋体"/>
      <w:szCs w:val="24"/>
    </w:rPr>
  </w:style>
  <w:style w:type="paragraph" w:customStyle="1" w:styleId="afffffff">
    <w:name w:val="发布部门"/>
    <w:next w:val="affffb"/>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9B46F9"/>
    <w:pPr>
      <w:spacing w:before="180" w:line="180" w:lineRule="exact"/>
      <w:jc w:val="center"/>
    </w:pPr>
    <w:rPr>
      <w:rFonts w:ascii="宋体" w:hAnsi="Times New Roman"/>
      <w:sz w:val="21"/>
    </w:rPr>
  </w:style>
  <w:style w:type="paragraph" w:customStyle="1" w:styleId="afffffff4">
    <w:name w:val="封面标准文稿类别"/>
    <w:rsid w:val="009B46F9"/>
    <w:pPr>
      <w:spacing w:before="440" w:line="400" w:lineRule="exact"/>
      <w:jc w:val="center"/>
    </w:pPr>
    <w:rPr>
      <w:rFonts w:ascii="宋体" w:hAnsi="Times New Roman"/>
      <w:sz w:val="24"/>
    </w:rPr>
  </w:style>
  <w:style w:type="paragraph" w:customStyle="1" w:styleId="afffffff5">
    <w:name w:val="封面标准英文名称"/>
    <w:rsid w:val="009B46F9"/>
    <w:pPr>
      <w:widowControl w:val="0"/>
      <w:spacing w:line="360" w:lineRule="exact"/>
      <w:jc w:val="center"/>
    </w:pPr>
    <w:rPr>
      <w:rFonts w:ascii="Times New Roman" w:hAnsi="Times New Roman"/>
      <w:sz w:val="28"/>
    </w:rPr>
  </w:style>
  <w:style w:type="paragraph" w:customStyle="1" w:styleId="afffffff6">
    <w:name w:val="封面一致性程度标识"/>
    <w:rsid w:val="009B46F9"/>
    <w:pPr>
      <w:spacing w:before="440" w:line="440" w:lineRule="exact"/>
      <w:jc w:val="center"/>
    </w:pPr>
    <w:rPr>
      <w:rFonts w:ascii="Times New Roman" w:hAnsi="Times New Roman"/>
      <w:sz w:val="28"/>
    </w:rPr>
  </w:style>
  <w:style w:type="paragraph" w:customStyle="1" w:styleId="afffffff7">
    <w:name w:val="封面正文"/>
    <w:rsid w:val="009B46F9"/>
    <w:pPr>
      <w:jc w:val="both"/>
    </w:pPr>
    <w:rPr>
      <w:rFonts w:ascii="Times New Roman" w:hAnsi="Times New Roman"/>
    </w:rPr>
  </w:style>
  <w:style w:type="paragraph" w:customStyle="1" w:styleId="afffffff8">
    <w:name w:val="附录二级无标题条"/>
    <w:basedOn w:val="afff5"/>
    <w:next w:val="affffb"/>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9B46F9"/>
    <w:pPr>
      <w:outlineLvl w:val="4"/>
    </w:pPr>
  </w:style>
  <w:style w:type="paragraph" w:customStyle="1" w:styleId="afffffffa">
    <w:name w:val="附录四级无标题条"/>
    <w:basedOn w:val="afffffff9"/>
    <w:next w:val="affffb"/>
    <w:rsid w:val="009B46F9"/>
    <w:pPr>
      <w:outlineLvl w:val="5"/>
    </w:pPr>
  </w:style>
  <w:style w:type="paragraph" w:customStyle="1" w:styleId="afffffffb">
    <w:name w:val="附录图"/>
    <w:next w:val="affffb"/>
    <w:rsid w:val="009B46F9"/>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9B46F9"/>
    <w:pPr>
      <w:numPr>
        <w:numId w:val="16"/>
      </w:numPr>
    </w:pPr>
    <w:rPr>
      <w:rFonts w:ascii="宋体" w:hAnsi="Times New Roman"/>
      <w:sz w:val="21"/>
    </w:rPr>
  </w:style>
  <w:style w:type="paragraph" w:customStyle="1" w:styleId="afffffffc">
    <w:name w:val="附录五级无标题条"/>
    <w:basedOn w:val="afffffffa"/>
    <w:next w:val="affffb"/>
    <w:rsid w:val="009B46F9"/>
    <w:pPr>
      <w:outlineLvl w:val="6"/>
    </w:pPr>
  </w:style>
  <w:style w:type="paragraph" w:customStyle="1" w:styleId="afffffffd">
    <w:name w:val="附录性质"/>
    <w:basedOn w:val="afff5"/>
    <w:rsid w:val="009B46F9"/>
    <w:pPr>
      <w:widowControl/>
      <w:adjustRightInd/>
      <w:jc w:val="center"/>
    </w:pPr>
    <w:rPr>
      <w:rFonts w:ascii="黑体" w:eastAsia="黑体"/>
    </w:rPr>
  </w:style>
  <w:style w:type="paragraph" w:customStyle="1" w:styleId="afffffffe">
    <w:name w:val="附录一级无标题条"/>
    <w:basedOn w:val="affffff"/>
    <w:next w:val="affffb"/>
    <w:rsid w:val="009B46F9"/>
    <w:pPr>
      <w:autoSpaceDN w:val="0"/>
      <w:outlineLvl w:val="2"/>
    </w:pPr>
    <w:rPr>
      <w:rFonts w:ascii="宋体" w:eastAsia="宋体" w:hAnsi="宋体"/>
    </w:rPr>
  </w:style>
  <w:style w:type="character" w:customStyle="1" w:styleId="affffffff">
    <w:name w:val="个人答复风格"/>
    <w:rsid w:val="009B46F9"/>
    <w:rPr>
      <w:rFonts w:ascii="Arial" w:eastAsia="宋体" w:hAnsi="Arial" w:cs="Arial"/>
      <w:color w:val="auto"/>
      <w:spacing w:val="0"/>
      <w:sz w:val="20"/>
    </w:rPr>
  </w:style>
  <w:style w:type="character" w:customStyle="1" w:styleId="affffffff0">
    <w:name w:val="个人撰写风格"/>
    <w:rsid w:val="009B46F9"/>
    <w:rPr>
      <w:rFonts w:ascii="Arial" w:eastAsia="宋体" w:hAnsi="Arial" w:cs="Arial"/>
      <w:color w:val="auto"/>
      <w:spacing w:val="0"/>
      <w:sz w:val="20"/>
    </w:rPr>
  </w:style>
  <w:style w:type="paragraph" w:customStyle="1" w:styleId="affffffff1">
    <w:name w:val="脚注后续"/>
    <w:rsid w:val="009B46F9"/>
    <w:pPr>
      <w:ind w:leftChars="350" w:left="350"/>
      <w:jc w:val="both"/>
    </w:pPr>
    <w:rPr>
      <w:rFonts w:ascii="宋体" w:hAnsi="Times New Roman"/>
      <w:sz w:val="18"/>
    </w:rPr>
  </w:style>
  <w:style w:type="paragraph" w:customStyle="1" w:styleId="afff4">
    <w:name w:val="列项——"/>
    <w:rsid w:val="009B46F9"/>
    <w:pPr>
      <w:widowControl w:val="0"/>
      <w:numPr>
        <w:numId w:val="28"/>
      </w:numPr>
      <w:jc w:val="both"/>
    </w:pPr>
    <w:rPr>
      <w:rFonts w:ascii="宋体" w:hAnsi="宋体"/>
      <w:sz w:val="21"/>
    </w:rPr>
  </w:style>
  <w:style w:type="paragraph" w:customStyle="1" w:styleId="affffffff2">
    <w:name w:val="列项·"/>
    <w:basedOn w:val="affffb"/>
    <w:rsid w:val="009B46F9"/>
    <w:pPr>
      <w:tabs>
        <w:tab w:val="left" w:pos="840"/>
      </w:tabs>
    </w:pPr>
  </w:style>
  <w:style w:type="paragraph" w:customStyle="1" w:styleId="affffffff3">
    <w:name w:val="目次、索引正文"/>
    <w:rsid w:val="009B46F9"/>
    <w:pPr>
      <w:spacing w:line="320" w:lineRule="exact"/>
      <w:jc w:val="both"/>
    </w:pPr>
    <w:rPr>
      <w:rFonts w:ascii="宋体" w:hAnsi="Times New Roman"/>
      <w:sz w:val="21"/>
    </w:rPr>
  </w:style>
  <w:style w:type="paragraph" w:customStyle="1" w:styleId="210">
    <w:name w:val="目录 21"/>
    <w:basedOn w:val="afff5"/>
    <w:next w:val="afff5"/>
    <w:autoRedefine/>
    <w:semiHidden/>
    <w:rsid w:val="009B46F9"/>
    <w:pPr>
      <w:adjustRightInd/>
      <w:spacing w:line="240" w:lineRule="auto"/>
      <w:jc w:val="left"/>
    </w:pPr>
    <w:rPr>
      <w:bCs/>
      <w:iCs/>
    </w:rPr>
  </w:style>
  <w:style w:type="paragraph" w:customStyle="1" w:styleId="31">
    <w:name w:val="目录 31"/>
    <w:basedOn w:val="afff5"/>
    <w:next w:val="afff5"/>
    <w:autoRedefine/>
    <w:semiHidden/>
    <w:rsid w:val="009B46F9"/>
    <w:pPr>
      <w:spacing w:line="240" w:lineRule="auto"/>
    </w:pPr>
    <w:rPr>
      <w:rFonts w:ascii="宋体" w:hAnsi="宋体"/>
      <w:iCs/>
    </w:rPr>
  </w:style>
  <w:style w:type="paragraph" w:customStyle="1" w:styleId="41">
    <w:name w:val="目录 41"/>
    <w:basedOn w:val="afff5"/>
    <w:next w:val="afff5"/>
    <w:autoRedefine/>
    <w:semiHidden/>
    <w:rsid w:val="009B46F9"/>
    <w:pPr>
      <w:adjustRightInd/>
      <w:spacing w:line="240" w:lineRule="auto"/>
      <w:jc w:val="left"/>
    </w:pPr>
  </w:style>
  <w:style w:type="paragraph" w:customStyle="1" w:styleId="51">
    <w:name w:val="目录 51"/>
    <w:basedOn w:val="afff5"/>
    <w:next w:val="afff5"/>
    <w:autoRedefine/>
    <w:semiHidden/>
    <w:rsid w:val="009B46F9"/>
    <w:pPr>
      <w:spacing w:line="240" w:lineRule="auto"/>
    </w:pPr>
    <w:rPr>
      <w:rFonts w:ascii="宋体" w:hAnsi="宋体"/>
    </w:rPr>
  </w:style>
  <w:style w:type="paragraph" w:customStyle="1" w:styleId="61">
    <w:name w:val="目录 61"/>
    <w:basedOn w:val="afff5"/>
    <w:next w:val="afff5"/>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f4">
    <w:name w:val="其他标准称谓"/>
    <w:rsid w:val="009B46F9"/>
    <w:pPr>
      <w:spacing w:line="0" w:lineRule="atLeast"/>
      <w:jc w:val="distribute"/>
    </w:pPr>
    <w:rPr>
      <w:rFonts w:ascii="黑体" w:eastAsia="黑体" w:hAnsi="宋体"/>
      <w:sz w:val="52"/>
    </w:rPr>
  </w:style>
  <w:style w:type="paragraph" w:customStyle="1" w:styleId="affffffff5">
    <w:name w:val="其他发布部门"/>
    <w:basedOn w:val="afffffff"/>
    <w:rsid w:val="009B46F9"/>
    <w:pPr>
      <w:framePr w:wrap="around"/>
      <w:spacing w:line="0" w:lineRule="atLeast"/>
    </w:pPr>
    <w:rPr>
      <w:rFonts w:ascii="黑体" w:eastAsia="黑体"/>
      <w:b w:val="0"/>
    </w:rPr>
  </w:style>
  <w:style w:type="paragraph" w:customStyle="1" w:styleId="affb">
    <w:name w:val="前言标题"/>
    <w:next w:val="afff5"/>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B46F9"/>
    <w:pPr>
      <w:numPr>
        <w:ilvl w:val="4"/>
        <w:numId w:val="31"/>
      </w:numPr>
      <w:adjustRightInd/>
      <w:spacing w:line="240" w:lineRule="auto"/>
    </w:pPr>
    <w:rPr>
      <w:rFonts w:ascii="宋体" w:hAnsi="宋体"/>
      <w:szCs w:val="24"/>
    </w:rPr>
  </w:style>
  <w:style w:type="paragraph" w:customStyle="1" w:styleId="affffffff6">
    <w:name w:val="实施日期"/>
    <w:basedOn w:val="afffffff0"/>
    <w:rsid w:val="009B46F9"/>
    <w:pPr>
      <w:framePr w:hSpace="0" w:wrap="around" w:xAlign="right"/>
      <w:jc w:val="right"/>
    </w:pPr>
  </w:style>
  <w:style w:type="paragraph" w:customStyle="1" w:styleId="a3">
    <w:name w:val="四级无标题条"/>
    <w:basedOn w:val="afff5"/>
    <w:rsid w:val="009B46F9"/>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9B46F9"/>
    <w:pPr>
      <w:adjustRightInd/>
      <w:spacing w:line="240" w:lineRule="auto"/>
      <w:jc w:val="left"/>
    </w:pPr>
    <w:rPr>
      <w:szCs w:val="24"/>
    </w:rPr>
  </w:style>
  <w:style w:type="paragraph" w:customStyle="1" w:styleId="affffffff8">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9B46F9"/>
    <w:pPr>
      <w:jc w:val="both"/>
    </w:pPr>
    <w:rPr>
      <w:rFonts w:ascii="宋体" w:hAnsi="宋体"/>
      <w:sz w:val="21"/>
    </w:rPr>
  </w:style>
  <w:style w:type="paragraph" w:customStyle="1" w:styleId="a4">
    <w:name w:val="五级无标题条"/>
    <w:basedOn w:val="afff5"/>
    <w:rsid w:val="009B46F9"/>
    <w:pPr>
      <w:numPr>
        <w:ilvl w:val="6"/>
        <w:numId w:val="31"/>
      </w:numPr>
      <w:adjustRightInd/>
    </w:pPr>
    <w:rPr>
      <w:szCs w:val="24"/>
    </w:rPr>
  </w:style>
  <w:style w:type="character" w:styleId="affffffffa">
    <w:name w:val="page number"/>
    <w:rsid w:val="009B46F9"/>
    <w:rPr>
      <w:rFonts w:ascii="宋体" w:eastAsia="宋体" w:hAnsi="Times New Roman"/>
      <w:sz w:val="18"/>
    </w:rPr>
  </w:style>
  <w:style w:type="paragraph" w:customStyle="1" w:styleId="a0">
    <w:name w:val="一级无标题条"/>
    <w:basedOn w:val="afff5"/>
    <w:rsid w:val="009B46F9"/>
    <w:pPr>
      <w:numPr>
        <w:ilvl w:val="2"/>
        <w:numId w:val="31"/>
      </w:numPr>
      <w:adjustRightInd/>
      <w:spacing w:before="10" w:after="10" w:line="240" w:lineRule="auto"/>
    </w:pPr>
    <w:rPr>
      <w:rFonts w:ascii="宋体" w:hAnsi="宋体"/>
      <w:szCs w:val="24"/>
    </w:rPr>
  </w:style>
  <w:style w:type="paragraph" w:styleId="affffffffb">
    <w:name w:val="Normal Indent"/>
    <w:basedOn w:val="afff5"/>
    <w:rsid w:val="009B46F9"/>
    <w:pPr>
      <w:ind w:firstLine="420"/>
    </w:pPr>
  </w:style>
  <w:style w:type="paragraph" w:customStyle="1" w:styleId="affffffffc">
    <w:name w:val="注:后续"/>
    <w:rsid w:val="009B46F9"/>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9B46F9"/>
    <w:pPr>
      <w:ind w:leftChars="0" w:left="1406" w:firstLineChars="0" w:hanging="499"/>
    </w:pPr>
  </w:style>
  <w:style w:type="paragraph" w:customStyle="1" w:styleId="affffffffe">
    <w:name w:val="标准文件_一级无标题"/>
    <w:basedOn w:val="affd"/>
    <w:qFormat/>
    <w:rsid w:val="009B46F9"/>
    <w:pPr>
      <w:spacing w:beforeLines="0" w:afterLines="0"/>
      <w:outlineLvl w:val="9"/>
    </w:pPr>
    <w:rPr>
      <w:rFonts w:ascii="宋体" w:eastAsia="宋体"/>
    </w:rPr>
  </w:style>
  <w:style w:type="paragraph" w:customStyle="1" w:styleId="afffffffff">
    <w:name w:val="标准文件_五级无标题"/>
    <w:basedOn w:val="afff1"/>
    <w:qFormat/>
    <w:rsid w:val="009B46F9"/>
    <w:pPr>
      <w:spacing w:beforeLines="0" w:afterLines="0"/>
      <w:outlineLvl w:val="9"/>
    </w:pPr>
    <w:rPr>
      <w:rFonts w:ascii="宋体" w:eastAsia="宋体"/>
    </w:rPr>
  </w:style>
  <w:style w:type="paragraph" w:customStyle="1" w:styleId="afffffffff0">
    <w:name w:val="标准文件_三级无标题"/>
    <w:basedOn w:val="afff"/>
    <w:qFormat/>
    <w:rsid w:val="009B46F9"/>
    <w:pPr>
      <w:spacing w:beforeLines="0" w:afterLines="0"/>
      <w:outlineLvl w:val="9"/>
    </w:pPr>
    <w:rPr>
      <w:rFonts w:ascii="宋体" w:eastAsia="宋体"/>
    </w:rPr>
  </w:style>
  <w:style w:type="paragraph" w:customStyle="1" w:styleId="afffffffff1">
    <w:name w:val="标准文件_二级无标题"/>
    <w:basedOn w:val="affe"/>
    <w:qFormat/>
    <w:rsid w:val="009B46F9"/>
    <w:pPr>
      <w:spacing w:beforeLines="0" w:afterLines="0"/>
      <w:outlineLvl w:val="9"/>
    </w:pPr>
    <w:rPr>
      <w:rFonts w:ascii="宋体" w:eastAsia="宋体"/>
    </w:rPr>
  </w:style>
  <w:style w:type="paragraph" w:customStyle="1" w:styleId="afffffffff2">
    <w:name w:val="标准_四级无标题"/>
    <w:basedOn w:val="afff0"/>
    <w:next w:val="affffb"/>
    <w:qFormat/>
    <w:rsid w:val="009B46F9"/>
    <w:rPr>
      <w:rFonts w:eastAsia="宋体"/>
    </w:rPr>
  </w:style>
  <w:style w:type="paragraph" w:customStyle="1" w:styleId="afffffffff3">
    <w:name w:val="标准文件_四级无标题"/>
    <w:basedOn w:val="afff0"/>
    <w:qFormat/>
    <w:rsid w:val="009B46F9"/>
    <w:pPr>
      <w:spacing w:beforeLines="0" w:afterLines="0"/>
      <w:outlineLvl w:val="9"/>
    </w:pPr>
    <w:rPr>
      <w:rFonts w:ascii="宋体" w:eastAsia="宋体" w:hAnsi="黑体"/>
      <w:szCs w:val="52"/>
    </w:rPr>
  </w:style>
  <w:style w:type="paragraph" w:customStyle="1" w:styleId="aff1">
    <w:name w:val="标准文件_大写罗马数字编号列项"/>
    <w:basedOn w:val="affffb"/>
    <w:rsid w:val="009B46F9"/>
    <w:pPr>
      <w:numPr>
        <w:numId w:val="2"/>
      </w:numPr>
      <w:ind w:firstLineChars="0" w:firstLine="0"/>
    </w:pPr>
    <w:rPr>
      <w:rFonts w:ascii="Times New Roman" w:cs="Arial"/>
      <w:szCs w:val="28"/>
    </w:rPr>
  </w:style>
  <w:style w:type="paragraph" w:customStyle="1" w:styleId="ae">
    <w:name w:val="标准文件_小写罗马数字编号列项"/>
    <w:basedOn w:val="affffb"/>
    <w:rsid w:val="009B46F9"/>
    <w:pPr>
      <w:numPr>
        <w:numId w:val="15"/>
      </w:numPr>
      <w:ind w:firstLineChars="0" w:firstLine="0"/>
    </w:pPr>
    <w:rPr>
      <w:rFonts w:cs="Arial"/>
      <w:szCs w:val="28"/>
    </w:rPr>
  </w:style>
  <w:style w:type="paragraph" w:customStyle="1" w:styleId="afffffffff4">
    <w:name w:val="标准文件_附录标题"/>
    <w:basedOn w:val="aff3"/>
    <w:qFormat/>
    <w:rsid w:val="009B46F9"/>
    <w:pPr>
      <w:numPr>
        <w:numId w:val="0"/>
      </w:numPr>
      <w:spacing w:after="280"/>
      <w:outlineLvl w:val="9"/>
    </w:pPr>
  </w:style>
  <w:style w:type="paragraph" w:customStyle="1" w:styleId="afffffffff5">
    <w:name w:val="标准文件_二级项"/>
    <w:rsid w:val="009B46F9"/>
    <w:rPr>
      <w:rFonts w:ascii="宋体" w:hAnsi="Times New Roman"/>
      <w:sz w:val="21"/>
    </w:rPr>
  </w:style>
  <w:style w:type="paragraph" w:customStyle="1" w:styleId="af3">
    <w:name w:val="标准文件_三级项"/>
    <w:basedOn w:val="afff5"/>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b"/>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rsid w:val="009B46F9"/>
    <w:pPr>
      <w:numPr>
        <w:numId w:val="27"/>
      </w:numPr>
      <w:jc w:val="both"/>
    </w:pPr>
    <w:rPr>
      <w:rFonts w:ascii="宋体" w:hAnsi="Times New Roman"/>
      <w:sz w:val="21"/>
    </w:rPr>
  </w:style>
  <w:style w:type="paragraph" w:customStyle="1" w:styleId="afffffffff6">
    <w:name w:val="标准文件_索引字母"/>
    <w:next w:val="affffb"/>
    <w:qFormat/>
    <w:rsid w:val="009B46F9"/>
    <w:pPr>
      <w:jc w:val="center"/>
    </w:pPr>
    <w:rPr>
      <w:rFonts w:ascii="宋体" w:eastAsia="Times New Roman" w:hAnsi="宋体"/>
      <w:b/>
      <w:kern w:val="2"/>
      <w:sz w:val="21"/>
    </w:rPr>
  </w:style>
  <w:style w:type="paragraph" w:customStyle="1" w:styleId="afffffffff7">
    <w:name w:val="标准文件_附录前"/>
    <w:next w:val="affffb"/>
    <w:qFormat/>
    <w:rsid w:val="009B46F9"/>
    <w:pPr>
      <w:spacing w:line="20" w:lineRule="atLeast"/>
      <w:ind w:firstLine="200"/>
    </w:pPr>
    <w:rPr>
      <w:rFonts w:ascii="宋体" w:hAnsi="宋体"/>
      <w:kern w:val="2"/>
      <w:sz w:val="10"/>
    </w:rPr>
  </w:style>
  <w:style w:type="paragraph" w:customStyle="1" w:styleId="afffffffff8">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9B46F9"/>
    <w:pPr>
      <w:ind w:firstLineChars="0" w:firstLine="0"/>
      <w:jc w:val="center"/>
    </w:pPr>
    <w:rPr>
      <w:sz w:val="18"/>
    </w:rPr>
  </w:style>
  <w:style w:type="paragraph" w:customStyle="1" w:styleId="afff2">
    <w:name w:val="标准文件_注："/>
    <w:next w:val="affffb"/>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9B46F9"/>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rsid w:val="009B46F9"/>
    <w:rPr>
      <w:rFonts w:ascii="宋体" w:hAnsi="Times New Roman"/>
      <w:noProof/>
      <w:sz w:val="21"/>
    </w:rPr>
  </w:style>
  <w:style w:type="paragraph" w:customStyle="1" w:styleId="afffffffffb">
    <w:name w:val="标准文件_表格续"/>
    <w:basedOn w:val="affffb"/>
    <w:next w:val="affffb"/>
    <w:qFormat/>
    <w:rsid w:val="009B46F9"/>
    <w:pPr>
      <w:jc w:val="center"/>
    </w:pPr>
    <w:rPr>
      <w:rFonts w:ascii="黑体" w:eastAsia="黑体" w:hAnsi="黑体"/>
    </w:rPr>
  </w:style>
  <w:style w:type="paragraph" w:styleId="11">
    <w:name w:val="toc 1"/>
    <w:basedOn w:val="afff5"/>
    <w:next w:val="afff5"/>
    <w:autoRedefine/>
    <w:uiPriority w:val="39"/>
    <w:unhideWhenUsed/>
    <w:rsid w:val="009B46F9"/>
    <w:rPr>
      <w:rFonts w:ascii="宋体"/>
    </w:rPr>
  </w:style>
  <w:style w:type="table" w:styleId="afffffffffc">
    <w:name w:val="Table Grid"/>
    <w:basedOn w:val="afff7"/>
    <w:uiPriority w:val="39"/>
    <w:rsid w:val="009B4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9B46F9"/>
    <w:rPr>
      <w:color w:val="808080"/>
    </w:rPr>
  </w:style>
  <w:style w:type="paragraph" w:customStyle="1" w:styleId="2">
    <w:name w:val="标准文件_二级项2"/>
    <w:basedOn w:val="affffb"/>
    <w:qFormat/>
    <w:rsid w:val="009B46F9"/>
    <w:pPr>
      <w:numPr>
        <w:ilvl w:val="1"/>
        <w:numId w:val="16"/>
      </w:numPr>
      <w:ind w:firstLineChars="0" w:firstLine="0"/>
    </w:pPr>
  </w:style>
  <w:style w:type="paragraph" w:customStyle="1" w:styleId="21">
    <w:name w:val="标准文件_三级项2"/>
    <w:basedOn w:val="affffb"/>
    <w:qFormat/>
    <w:rsid w:val="009B46F9"/>
    <w:pPr>
      <w:numPr>
        <w:numId w:val="10"/>
      </w:numPr>
      <w:spacing w:line="300" w:lineRule="exact"/>
      <w:ind w:firstLineChars="0"/>
    </w:pPr>
    <w:rPr>
      <w:rFonts w:ascii="Times New Roman"/>
    </w:rPr>
  </w:style>
  <w:style w:type="paragraph" w:customStyle="1" w:styleId="20">
    <w:name w:val="标准文件_一级项2"/>
    <w:basedOn w:val="affffb"/>
    <w:qFormat/>
    <w:rsid w:val="009B46F9"/>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9B46F9"/>
    <w:pPr>
      <w:ind w:firstLine="420"/>
    </w:pPr>
    <w:rPr>
      <w:rFonts w:ascii="黑体" w:eastAsia="黑体"/>
    </w:rPr>
  </w:style>
  <w:style w:type="character" w:customStyle="1" w:styleId="affffffffff">
    <w:name w:val="标准文件_来源"/>
    <w:basedOn w:val="afff6"/>
    <w:uiPriority w:val="1"/>
    <w:qFormat/>
    <w:rsid w:val="009B46F9"/>
    <w:rPr>
      <w:rFonts w:eastAsia="宋体"/>
      <w:sz w:val="21"/>
    </w:rPr>
  </w:style>
  <w:style w:type="paragraph" w:customStyle="1" w:styleId="affffffffff0">
    <w:name w:val="标准文件_图表说明"/>
    <w:qFormat/>
    <w:rsid w:val="009B46F9"/>
    <w:pPr>
      <w:spacing w:line="276" w:lineRule="auto"/>
      <w:ind w:firstLine="420"/>
    </w:pPr>
    <w:rPr>
      <w:rFonts w:ascii="宋体" w:hAnsi="宋体"/>
      <w:kern w:val="2"/>
      <w:sz w:val="18"/>
    </w:rPr>
  </w:style>
  <w:style w:type="paragraph" w:customStyle="1" w:styleId="affffffffff1">
    <w:name w:val="其他发布日期"/>
    <w:basedOn w:val="afffffff0"/>
    <w:rsid w:val="009B46F9"/>
    <w:pPr>
      <w:framePr w:w="3997" w:h="471" w:hRule="exact" w:hSpace="0" w:vSpace="181" w:wrap="around" w:vAnchor="page" w:hAnchor="page" w:x="1419" w:y="14097"/>
    </w:pPr>
  </w:style>
  <w:style w:type="paragraph" w:customStyle="1" w:styleId="affffffffff2">
    <w:name w:val="其他实施日期"/>
    <w:basedOn w:val="affffffff6"/>
    <w:rsid w:val="009B46F9"/>
    <w:pPr>
      <w:framePr w:w="3997" w:h="471" w:hRule="exact" w:vSpace="181" w:wrap="around" w:vAnchor="page" w:hAnchor="page" w:x="7089" w:y="14097"/>
    </w:pPr>
  </w:style>
  <w:style w:type="paragraph" w:customStyle="1" w:styleId="affffffffff3">
    <w:name w:val="标准文件_文件编号"/>
    <w:basedOn w:val="affffb"/>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9B46F9"/>
    <w:pPr>
      <w:framePr w:wrap="auto"/>
      <w:spacing w:before="57"/>
    </w:pPr>
    <w:rPr>
      <w:sz w:val="21"/>
    </w:rPr>
  </w:style>
  <w:style w:type="paragraph" w:customStyle="1" w:styleId="affffffffff5">
    <w:name w:val="标准文件_文件名称"/>
    <w:basedOn w:val="affffb"/>
    <w:next w:val="affffb"/>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2">
    <w:name w:val="toc 3"/>
    <w:basedOn w:val="afff5"/>
    <w:next w:val="afff5"/>
    <w:autoRedefine/>
    <w:uiPriority w:val="39"/>
    <w:unhideWhenUsed/>
    <w:rsid w:val="009B46F9"/>
    <w:pPr>
      <w:spacing w:line="300" w:lineRule="exact"/>
      <w:ind w:left="420"/>
    </w:pPr>
    <w:rPr>
      <w:rFonts w:ascii="宋体"/>
    </w:rPr>
  </w:style>
  <w:style w:type="paragraph" w:styleId="42">
    <w:name w:val="toc 4"/>
    <w:basedOn w:val="afff5"/>
    <w:next w:val="afff5"/>
    <w:autoRedefine/>
    <w:uiPriority w:val="39"/>
    <w:unhideWhenUsed/>
    <w:rsid w:val="009B46F9"/>
    <w:pPr>
      <w:tabs>
        <w:tab w:val="right" w:leader="dot" w:pos="9344"/>
      </w:tabs>
      <w:spacing w:line="300" w:lineRule="exact"/>
      <w:ind w:left="629"/>
    </w:pPr>
    <w:rPr>
      <w:rFonts w:ascii="宋体"/>
    </w:rPr>
  </w:style>
  <w:style w:type="paragraph" w:styleId="52">
    <w:name w:val="toc 5"/>
    <w:basedOn w:val="afff5"/>
    <w:next w:val="afff5"/>
    <w:autoRedefine/>
    <w:uiPriority w:val="39"/>
    <w:unhideWhenUsed/>
    <w:rsid w:val="009B46F9"/>
    <w:pPr>
      <w:ind w:left="839"/>
    </w:pPr>
    <w:rPr>
      <w:rFonts w:ascii="宋体"/>
    </w:rPr>
  </w:style>
  <w:style w:type="paragraph" w:styleId="62">
    <w:name w:val="toc 6"/>
    <w:basedOn w:val="afff5"/>
    <w:next w:val="afff5"/>
    <w:autoRedefine/>
    <w:uiPriority w:val="39"/>
    <w:unhideWhenUsed/>
    <w:rsid w:val="009B46F9"/>
    <w:pPr>
      <w:spacing w:line="300" w:lineRule="exact"/>
      <w:ind w:left="1049"/>
    </w:pPr>
    <w:rPr>
      <w:rFonts w:ascii="宋体"/>
    </w:rPr>
  </w:style>
  <w:style w:type="paragraph" w:styleId="72">
    <w:name w:val="toc 7"/>
    <w:basedOn w:val="afff5"/>
    <w:next w:val="afff5"/>
    <w:autoRedefine/>
    <w:uiPriority w:val="39"/>
    <w:unhideWhenUsed/>
    <w:rsid w:val="009B46F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46F9"/>
    <w:pPr>
      <w:numPr>
        <w:numId w:val="4"/>
      </w:numPr>
      <w:spacing w:line="14" w:lineRule="exact"/>
      <w:ind w:firstLineChars="0" w:firstLine="0"/>
      <w:jc w:val="center"/>
    </w:pPr>
    <w:rPr>
      <w:rFonts w:eastAsia="黑体"/>
      <w:vanish/>
      <w:sz w:val="2"/>
    </w:rPr>
  </w:style>
  <w:style w:type="paragraph" w:styleId="24">
    <w:name w:val="toc 2"/>
    <w:basedOn w:val="afff5"/>
    <w:next w:val="afff5"/>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9B46F9"/>
    <w:pPr>
      <w:numPr>
        <w:ilvl w:val="1"/>
        <w:numId w:val="18"/>
      </w:numPr>
      <w:spacing w:beforeLines="50" w:afterLines="50"/>
      <w:ind w:firstLineChars="0"/>
    </w:pPr>
    <w:rPr>
      <w:rFonts w:ascii="黑体" w:eastAsia="黑体"/>
    </w:rPr>
  </w:style>
  <w:style w:type="paragraph" w:customStyle="1" w:styleId="a8">
    <w:name w:val="标准文件_引言二级条标题"/>
    <w:basedOn w:val="affffb"/>
    <w:next w:val="affffb"/>
    <w:qFormat/>
    <w:rsid w:val="009B46F9"/>
    <w:pPr>
      <w:numPr>
        <w:ilvl w:val="2"/>
        <w:numId w:val="18"/>
      </w:numPr>
      <w:spacing w:beforeLines="50" w:afterLines="50"/>
      <w:ind w:firstLineChars="0"/>
    </w:pPr>
    <w:rPr>
      <w:rFonts w:ascii="黑体" w:eastAsia="黑体"/>
    </w:rPr>
  </w:style>
  <w:style w:type="paragraph" w:customStyle="1" w:styleId="a9">
    <w:name w:val="标准文件_引言三级条标题"/>
    <w:basedOn w:val="affffb"/>
    <w:next w:val="affffb"/>
    <w:qFormat/>
    <w:rsid w:val="009B46F9"/>
    <w:pPr>
      <w:numPr>
        <w:ilvl w:val="3"/>
        <w:numId w:val="18"/>
      </w:numPr>
      <w:spacing w:beforeLines="50" w:afterLines="50"/>
      <w:ind w:firstLineChars="0"/>
    </w:pPr>
    <w:rPr>
      <w:rFonts w:ascii="黑体" w:eastAsia="黑体"/>
    </w:rPr>
  </w:style>
  <w:style w:type="paragraph" w:customStyle="1" w:styleId="aa">
    <w:name w:val="标准文件_引言四级条标题"/>
    <w:basedOn w:val="affffb"/>
    <w:next w:val="affffb"/>
    <w:qFormat/>
    <w:rsid w:val="009B46F9"/>
    <w:pPr>
      <w:numPr>
        <w:ilvl w:val="4"/>
        <w:numId w:val="18"/>
      </w:numPr>
      <w:spacing w:beforeLines="50" w:afterLines="50"/>
      <w:ind w:firstLineChars="0"/>
    </w:pPr>
    <w:rPr>
      <w:rFonts w:ascii="黑体" w:eastAsia="黑体"/>
    </w:rPr>
  </w:style>
  <w:style w:type="paragraph" w:customStyle="1" w:styleId="ab">
    <w:name w:val="标准文件_引言五级条标题"/>
    <w:basedOn w:val="affffb"/>
    <w:next w:val="affffb"/>
    <w:qFormat/>
    <w:rsid w:val="009B46F9"/>
    <w:pPr>
      <w:numPr>
        <w:ilvl w:val="5"/>
        <w:numId w:val="18"/>
      </w:numPr>
      <w:spacing w:beforeLines="50" w:afterLines="50"/>
      <w:ind w:firstLineChars="0"/>
    </w:pPr>
    <w:rPr>
      <w:rFonts w:ascii="黑体" w:eastAsia="黑体"/>
    </w:rPr>
  </w:style>
  <w:style w:type="paragraph" w:customStyle="1" w:styleId="affffffffff6">
    <w:name w:val="标准文件_注后"/>
    <w:basedOn w:val="affffb"/>
    <w:qFormat/>
    <w:rsid w:val="009B46F9"/>
    <w:pPr>
      <w:ind w:left="811" w:firstLineChars="0" w:firstLine="0"/>
    </w:pPr>
    <w:rPr>
      <w:sz w:val="18"/>
    </w:rPr>
  </w:style>
  <w:style w:type="paragraph" w:customStyle="1" w:styleId="X">
    <w:name w:val="标准文件_注X后"/>
    <w:basedOn w:val="affffb"/>
    <w:qFormat/>
    <w:rsid w:val="009B46F9"/>
    <w:pPr>
      <w:ind w:left="811" w:firstLineChars="0" w:firstLine="0"/>
    </w:pPr>
    <w:rPr>
      <w:sz w:val="18"/>
    </w:rPr>
  </w:style>
  <w:style w:type="paragraph" w:customStyle="1" w:styleId="affffffffff7">
    <w:name w:val="标准文件_示例后"/>
    <w:basedOn w:val="affffb"/>
    <w:qFormat/>
    <w:rsid w:val="009B46F9"/>
    <w:pPr>
      <w:ind w:left="964" w:firstLineChars="0" w:firstLine="0"/>
    </w:pPr>
    <w:rPr>
      <w:sz w:val="18"/>
    </w:rPr>
  </w:style>
  <w:style w:type="paragraph" w:customStyle="1" w:styleId="X0">
    <w:name w:val="标准文件_示例X后"/>
    <w:basedOn w:val="affffb"/>
    <w:link w:val="X1"/>
    <w:qFormat/>
    <w:rsid w:val="009B46F9"/>
    <w:pPr>
      <w:ind w:left="1049" w:firstLineChars="0" w:firstLine="0"/>
    </w:pPr>
    <w:rPr>
      <w:sz w:val="18"/>
    </w:rPr>
  </w:style>
  <w:style w:type="character" w:customStyle="1" w:styleId="X1">
    <w:name w:val="标准文件_示例X后 字符"/>
    <w:basedOn w:val="Char"/>
    <w:link w:val="X0"/>
    <w:rsid w:val="009B46F9"/>
    <w:rPr>
      <w:rFonts w:ascii="宋体" w:hAnsi="Times New Roman"/>
      <w:noProof/>
      <w:sz w:val="18"/>
    </w:rPr>
  </w:style>
  <w:style w:type="paragraph" w:customStyle="1" w:styleId="affffffffff8">
    <w:name w:val="标准文件_索引项"/>
    <w:basedOn w:val="affffb"/>
    <w:next w:val="affffb"/>
    <w:qFormat/>
    <w:rsid w:val="009B46F9"/>
    <w:pPr>
      <w:tabs>
        <w:tab w:val="right" w:leader="dot" w:pos="9356"/>
      </w:tabs>
      <w:ind w:left="210" w:firstLineChars="0" w:hanging="210"/>
      <w:jc w:val="left"/>
    </w:pPr>
  </w:style>
  <w:style w:type="paragraph" w:customStyle="1" w:styleId="affffffffff9">
    <w:name w:val="标准文件_附录一级无标题"/>
    <w:basedOn w:val="aff4"/>
    <w:qFormat/>
    <w:rsid w:val="009B46F9"/>
    <w:pPr>
      <w:spacing w:beforeLines="0" w:afterLines="0" w:line="276" w:lineRule="auto"/>
      <w:outlineLvl w:val="9"/>
    </w:pPr>
    <w:rPr>
      <w:rFonts w:ascii="宋体" w:eastAsia="宋体"/>
    </w:rPr>
  </w:style>
  <w:style w:type="paragraph" w:customStyle="1" w:styleId="affffffffffa">
    <w:name w:val="标准文件_附录二级无标题"/>
    <w:basedOn w:val="aff5"/>
    <w:rsid w:val="009B46F9"/>
    <w:pPr>
      <w:spacing w:beforeLines="0" w:afterLines="0" w:line="276" w:lineRule="auto"/>
      <w:outlineLvl w:val="9"/>
    </w:pPr>
    <w:rPr>
      <w:rFonts w:ascii="宋体" w:eastAsia="宋体"/>
    </w:rPr>
  </w:style>
  <w:style w:type="paragraph" w:customStyle="1" w:styleId="affffffffffb">
    <w:name w:val="标准文件_附录三级无标题"/>
    <w:basedOn w:val="aff6"/>
    <w:qFormat/>
    <w:rsid w:val="009B46F9"/>
    <w:pPr>
      <w:spacing w:beforeLines="0" w:afterLines="0" w:line="276" w:lineRule="auto"/>
      <w:outlineLvl w:val="9"/>
    </w:pPr>
    <w:rPr>
      <w:rFonts w:ascii="宋体" w:eastAsia="宋体"/>
    </w:rPr>
  </w:style>
  <w:style w:type="paragraph" w:customStyle="1" w:styleId="affffffffffc">
    <w:name w:val="标准文件_附录四级无标题"/>
    <w:basedOn w:val="aff7"/>
    <w:qFormat/>
    <w:rsid w:val="009B46F9"/>
    <w:pPr>
      <w:spacing w:beforeLines="0" w:afterLines="0" w:line="276" w:lineRule="auto"/>
      <w:outlineLvl w:val="9"/>
    </w:pPr>
    <w:rPr>
      <w:rFonts w:ascii="宋体" w:eastAsia="宋体"/>
    </w:rPr>
  </w:style>
  <w:style w:type="paragraph" w:customStyle="1" w:styleId="affffffffffd">
    <w:name w:val="标准文件_附录五级无标题"/>
    <w:basedOn w:val="aff8"/>
    <w:qFormat/>
    <w:rsid w:val="009B46F9"/>
    <w:pPr>
      <w:spacing w:beforeLines="0" w:afterLines="0" w:line="276" w:lineRule="auto"/>
      <w:outlineLvl w:val="9"/>
    </w:pPr>
    <w:rPr>
      <w:rFonts w:ascii="宋体" w:eastAsia="宋体"/>
    </w:rPr>
  </w:style>
  <w:style w:type="paragraph" w:customStyle="1" w:styleId="afffffffffa">
    <w:name w:val="标准文件_示例内容"/>
    <w:basedOn w:val="affffb"/>
    <w:qFormat/>
    <w:rsid w:val="009B46F9"/>
    <w:pPr>
      <w:ind w:firstLine="420"/>
    </w:pPr>
    <w:rPr>
      <w:sz w:val="18"/>
    </w:rPr>
  </w:style>
  <w:style w:type="paragraph" w:customStyle="1" w:styleId="affffffffffe">
    <w:name w:val="标准文件_引言一级无标题"/>
    <w:basedOn w:val="a7"/>
    <w:next w:val="affffb"/>
    <w:qFormat/>
    <w:rsid w:val="009B46F9"/>
    <w:pPr>
      <w:spacing w:beforeLines="0" w:afterLines="0" w:line="276" w:lineRule="auto"/>
    </w:pPr>
    <w:rPr>
      <w:rFonts w:ascii="宋体" w:eastAsia="宋体"/>
    </w:rPr>
  </w:style>
  <w:style w:type="paragraph" w:customStyle="1" w:styleId="afffffffffff">
    <w:name w:val="标准文件_引言二级无标题"/>
    <w:basedOn w:val="a8"/>
    <w:next w:val="affffb"/>
    <w:qFormat/>
    <w:rsid w:val="009B46F9"/>
    <w:pPr>
      <w:spacing w:beforeLines="0" w:afterLines="0" w:line="276" w:lineRule="auto"/>
    </w:pPr>
    <w:rPr>
      <w:rFonts w:ascii="宋体" w:eastAsia="宋体"/>
    </w:rPr>
  </w:style>
  <w:style w:type="paragraph" w:customStyle="1" w:styleId="afffffffffff0">
    <w:name w:val="标准文件_引言三级无标题"/>
    <w:basedOn w:val="a9"/>
    <w:qFormat/>
    <w:rsid w:val="009B46F9"/>
    <w:pPr>
      <w:spacing w:beforeLines="0" w:afterLines="0" w:line="276" w:lineRule="auto"/>
    </w:pPr>
    <w:rPr>
      <w:rFonts w:ascii="宋体" w:eastAsia="宋体"/>
    </w:rPr>
  </w:style>
  <w:style w:type="paragraph" w:customStyle="1" w:styleId="afffffffffff1">
    <w:name w:val="标准文件_引言四级无标题"/>
    <w:basedOn w:val="aa"/>
    <w:next w:val="affffb"/>
    <w:qFormat/>
    <w:rsid w:val="009B46F9"/>
    <w:pPr>
      <w:spacing w:beforeLines="0" w:afterLines="0" w:line="276" w:lineRule="auto"/>
    </w:pPr>
    <w:rPr>
      <w:rFonts w:ascii="宋体" w:eastAsia="宋体"/>
    </w:rPr>
  </w:style>
  <w:style w:type="paragraph" w:customStyle="1" w:styleId="afffffffffff2">
    <w:name w:val="标准文件_引言五级无标题"/>
    <w:basedOn w:val="ab"/>
    <w:next w:val="affffb"/>
    <w:qFormat/>
    <w:rsid w:val="009B46F9"/>
    <w:pPr>
      <w:spacing w:beforeLines="0" w:afterLines="0" w:line="276" w:lineRule="auto"/>
    </w:pPr>
    <w:rPr>
      <w:rFonts w:ascii="宋体" w:eastAsia="宋体"/>
    </w:rPr>
  </w:style>
  <w:style w:type="paragraph" w:customStyle="1" w:styleId="afffffffffff3">
    <w:name w:val="标准文件_索引标题"/>
    <w:basedOn w:val="afffff2"/>
    <w:next w:val="affffb"/>
    <w:qFormat/>
    <w:rsid w:val="00CD561D"/>
    <w:rPr>
      <w:rFonts w:hAnsi="黑体"/>
    </w:rPr>
  </w:style>
  <w:style w:type="paragraph" w:customStyle="1" w:styleId="afffffffffff4">
    <w:name w:val="标准文件_脚注内容"/>
    <w:basedOn w:val="affffb"/>
    <w:qFormat/>
    <w:rsid w:val="009B46F9"/>
    <w:pPr>
      <w:ind w:leftChars="200" w:left="400" w:hangingChars="200" w:hanging="200"/>
    </w:pPr>
    <w:rPr>
      <w:sz w:val="15"/>
    </w:rPr>
  </w:style>
  <w:style w:type="paragraph" w:customStyle="1" w:styleId="afffffffffff5">
    <w:name w:val="标准文件_术语条一"/>
    <w:basedOn w:val="affffffffe"/>
    <w:next w:val="affffb"/>
    <w:qFormat/>
    <w:rsid w:val="009B46F9"/>
  </w:style>
  <w:style w:type="paragraph" w:customStyle="1" w:styleId="afffffffffff6">
    <w:name w:val="标准文件_术语条二"/>
    <w:basedOn w:val="afffffffff1"/>
    <w:next w:val="affffb"/>
    <w:qFormat/>
    <w:rsid w:val="009B46F9"/>
  </w:style>
  <w:style w:type="paragraph" w:customStyle="1" w:styleId="afffffffffff7">
    <w:name w:val="标准文件_术语条三"/>
    <w:basedOn w:val="afffffffff0"/>
    <w:next w:val="affffb"/>
    <w:qFormat/>
    <w:rsid w:val="009B46F9"/>
  </w:style>
  <w:style w:type="paragraph" w:customStyle="1" w:styleId="afffffffffff8">
    <w:name w:val="标准文件_术语条四"/>
    <w:basedOn w:val="afffffffff3"/>
    <w:next w:val="affffb"/>
    <w:qFormat/>
    <w:rsid w:val="009B46F9"/>
  </w:style>
  <w:style w:type="paragraph" w:customStyle="1" w:styleId="afffffffffff9">
    <w:name w:val="标准文件_术语条五"/>
    <w:basedOn w:val="afffffffff"/>
    <w:next w:val="affffb"/>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List Paragraph"/>
    <w:basedOn w:val="afff5"/>
    <w:uiPriority w:val="34"/>
    <w:qFormat/>
    <w:rsid w:val="001825DC"/>
    <w:pPr>
      <w:ind w:firstLineChars="200" w:firstLine="420"/>
    </w:pPr>
  </w:style>
  <w:style w:type="paragraph" w:customStyle="1" w:styleId="afffffffffffc">
    <w:name w:val="目次、标准名称标题"/>
    <w:basedOn w:val="afff5"/>
    <w:next w:val="afff5"/>
    <w:rsid w:val="00CC59B0"/>
    <w:pPr>
      <w:keepNext/>
      <w:pageBreakBefore/>
      <w:widowControl/>
      <w:shd w:val="clear" w:color="FFFFFF" w:fill="FFFFFF"/>
      <w:adjustRightInd/>
      <w:spacing w:before="640" w:after="560" w:line="460" w:lineRule="exact"/>
      <w:jc w:val="center"/>
      <w:outlineLvl w:val="0"/>
    </w:pPr>
    <w:rPr>
      <w:rFonts w:ascii="黑体" w:eastAsia="黑体" w:hAnsi="Times New Roman"/>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46075925">
      <w:bodyDiv w:val="1"/>
      <w:marLeft w:val="0"/>
      <w:marRight w:val="0"/>
      <w:marTop w:val="0"/>
      <w:marBottom w:val="0"/>
      <w:divBdr>
        <w:top w:val="none" w:sz="0" w:space="0" w:color="auto"/>
        <w:left w:val="none" w:sz="0" w:space="0" w:color="auto"/>
        <w:bottom w:val="none" w:sz="0" w:space="0" w:color="auto"/>
        <w:right w:val="none" w:sz="0" w:space="0" w:color="auto"/>
      </w:divBdr>
    </w:div>
    <w:div w:id="122890255">
      <w:bodyDiv w:val="1"/>
      <w:marLeft w:val="0"/>
      <w:marRight w:val="0"/>
      <w:marTop w:val="0"/>
      <w:marBottom w:val="0"/>
      <w:divBdr>
        <w:top w:val="none" w:sz="0" w:space="0" w:color="auto"/>
        <w:left w:val="none" w:sz="0" w:space="0" w:color="auto"/>
        <w:bottom w:val="none" w:sz="0" w:space="0" w:color="auto"/>
        <w:right w:val="none" w:sz="0" w:space="0" w:color="auto"/>
      </w:divBdr>
    </w:div>
    <w:div w:id="159735986">
      <w:bodyDiv w:val="1"/>
      <w:marLeft w:val="0"/>
      <w:marRight w:val="0"/>
      <w:marTop w:val="0"/>
      <w:marBottom w:val="0"/>
      <w:divBdr>
        <w:top w:val="none" w:sz="0" w:space="0" w:color="auto"/>
        <w:left w:val="none" w:sz="0" w:space="0" w:color="auto"/>
        <w:bottom w:val="none" w:sz="0" w:space="0" w:color="auto"/>
        <w:right w:val="none" w:sz="0" w:space="0" w:color="auto"/>
      </w:divBdr>
    </w:div>
    <w:div w:id="197935742">
      <w:bodyDiv w:val="1"/>
      <w:marLeft w:val="0"/>
      <w:marRight w:val="0"/>
      <w:marTop w:val="0"/>
      <w:marBottom w:val="0"/>
      <w:divBdr>
        <w:top w:val="none" w:sz="0" w:space="0" w:color="auto"/>
        <w:left w:val="none" w:sz="0" w:space="0" w:color="auto"/>
        <w:bottom w:val="none" w:sz="0" w:space="0" w:color="auto"/>
        <w:right w:val="none" w:sz="0" w:space="0" w:color="auto"/>
      </w:divBdr>
    </w:div>
    <w:div w:id="214241508">
      <w:bodyDiv w:val="1"/>
      <w:marLeft w:val="0"/>
      <w:marRight w:val="0"/>
      <w:marTop w:val="0"/>
      <w:marBottom w:val="0"/>
      <w:divBdr>
        <w:top w:val="none" w:sz="0" w:space="0" w:color="auto"/>
        <w:left w:val="none" w:sz="0" w:space="0" w:color="auto"/>
        <w:bottom w:val="none" w:sz="0" w:space="0" w:color="auto"/>
        <w:right w:val="none" w:sz="0" w:space="0" w:color="auto"/>
      </w:divBdr>
    </w:div>
    <w:div w:id="233055534">
      <w:bodyDiv w:val="1"/>
      <w:marLeft w:val="0"/>
      <w:marRight w:val="0"/>
      <w:marTop w:val="0"/>
      <w:marBottom w:val="0"/>
      <w:divBdr>
        <w:top w:val="none" w:sz="0" w:space="0" w:color="auto"/>
        <w:left w:val="none" w:sz="0" w:space="0" w:color="auto"/>
        <w:bottom w:val="none" w:sz="0" w:space="0" w:color="auto"/>
        <w:right w:val="none" w:sz="0" w:space="0" w:color="auto"/>
      </w:divBdr>
    </w:div>
    <w:div w:id="301349171">
      <w:bodyDiv w:val="1"/>
      <w:marLeft w:val="0"/>
      <w:marRight w:val="0"/>
      <w:marTop w:val="0"/>
      <w:marBottom w:val="0"/>
      <w:divBdr>
        <w:top w:val="none" w:sz="0" w:space="0" w:color="auto"/>
        <w:left w:val="none" w:sz="0" w:space="0" w:color="auto"/>
        <w:bottom w:val="none" w:sz="0" w:space="0" w:color="auto"/>
        <w:right w:val="none" w:sz="0" w:space="0" w:color="auto"/>
      </w:divBdr>
    </w:div>
    <w:div w:id="330566602">
      <w:bodyDiv w:val="1"/>
      <w:marLeft w:val="0"/>
      <w:marRight w:val="0"/>
      <w:marTop w:val="0"/>
      <w:marBottom w:val="0"/>
      <w:divBdr>
        <w:top w:val="none" w:sz="0" w:space="0" w:color="auto"/>
        <w:left w:val="none" w:sz="0" w:space="0" w:color="auto"/>
        <w:bottom w:val="none" w:sz="0" w:space="0" w:color="auto"/>
        <w:right w:val="none" w:sz="0" w:space="0" w:color="auto"/>
      </w:divBdr>
    </w:div>
    <w:div w:id="345255723">
      <w:bodyDiv w:val="1"/>
      <w:marLeft w:val="0"/>
      <w:marRight w:val="0"/>
      <w:marTop w:val="0"/>
      <w:marBottom w:val="0"/>
      <w:divBdr>
        <w:top w:val="none" w:sz="0" w:space="0" w:color="auto"/>
        <w:left w:val="none" w:sz="0" w:space="0" w:color="auto"/>
        <w:bottom w:val="none" w:sz="0" w:space="0" w:color="auto"/>
        <w:right w:val="none" w:sz="0" w:space="0" w:color="auto"/>
      </w:divBdr>
    </w:div>
    <w:div w:id="444739243">
      <w:bodyDiv w:val="1"/>
      <w:marLeft w:val="0"/>
      <w:marRight w:val="0"/>
      <w:marTop w:val="0"/>
      <w:marBottom w:val="0"/>
      <w:divBdr>
        <w:top w:val="none" w:sz="0" w:space="0" w:color="auto"/>
        <w:left w:val="none" w:sz="0" w:space="0" w:color="auto"/>
        <w:bottom w:val="none" w:sz="0" w:space="0" w:color="auto"/>
        <w:right w:val="none" w:sz="0" w:space="0" w:color="auto"/>
      </w:divBdr>
    </w:div>
    <w:div w:id="546258804">
      <w:bodyDiv w:val="1"/>
      <w:marLeft w:val="0"/>
      <w:marRight w:val="0"/>
      <w:marTop w:val="0"/>
      <w:marBottom w:val="0"/>
      <w:divBdr>
        <w:top w:val="none" w:sz="0" w:space="0" w:color="auto"/>
        <w:left w:val="none" w:sz="0" w:space="0" w:color="auto"/>
        <w:bottom w:val="none" w:sz="0" w:space="0" w:color="auto"/>
        <w:right w:val="none" w:sz="0" w:space="0" w:color="auto"/>
      </w:divBdr>
    </w:div>
    <w:div w:id="557131654">
      <w:bodyDiv w:val="1"/>
      <w:marLeft w:val="0"/>
      <w:marRight w:val="0"/>
      <w:marTop w:val="0"/>
      <w:marBottom w:val="0"/>
      <w:divBdr>
        <w:top w:val="none" w:sz="0" w:space="0" w:color="auto"/>
        <w:left w:val="none" w:sz="0" w:space="0" w:color="auto"/>
        <w:bottom w:val="none" w:sz="0" w:space="0" w:color="auto"/>
        <w:right w:val="none" w:sz="0" w:space="0" w:color="auto"/>
      </w:divBdr>
    </w:div>
    <w:div w:id="557402838">
      <w:bodyDiv w:val="1"/>
      <w:marLeft w:val="0"/>
      <w:marRight w:val="0"/>
      <w:marTop w:val="0"/>
      <w:marBottom w:val="0"/>
      <w:divBdr>
        <w:top w:val="none" w:sz="0" w:space="0" w:color="auto"/>
        <w:left w:val="none" w:sz="0" w:space="0" w:color="auto"/>
        <w:bottom w:val="none" w:sz="0" w:space="0" w:color="auto"/>
        <w:right w:val="none" w:sz="0" w:space="0" w:color="auto"/>
      </w:divBdr>
    </w:div>
    <w:div w:id="625045531">
      <w:bodyDiv w:val="1"/>
      <w:marLeft w:val="0"/>
      <w:marRight w:val="0"/>
      <w:marTop w:val="0"/>
      <w:marBottom w:val="0"/>
      <w:divBdr>
        <w:top w:val="none" w:sz="0" w:space="0" w:color="auto"/>
        <w:left w:val="none" w:sz="0" w:space="0" w:color="auto"/>
        <w:bottom w:val="none" w:sz="0" w:space="0" w:color="auto"/>
        <w:right w:val="none" w:sz="0" w:space="0" w:color="auto"/>
      </w:divBdr>
    </w:div>
    <w:div w:id="796678691">
      <w:bodyDiv w:val="1"/>
      <w:marLeft w:val="0"/>
      <w:marRight w:val="0"/>
      <w:marTop w:val="0"/>
      <w:marBottom w:val="0"/>
      <w:divBdr>
        <w:top w:val="none" w:sz="0" w:space="0" w:color="auto"/>
        <w:left w:val="none" w:sz="0" w:space="0" w:color="auto"/>
        <w:bottom w:val="none" w:sz="0" w:space="0" w:color="auto"/>
        <w:right w:val="none" w:sz="0" w:space="0" w:color="auto"/>
      </w:divBdr>
    </w:div>
    <w:div w:id="818425760">
      <w:bodyDiv w:val="1"/>
      <w:marLeft w:val="0"/>
      <w:marRight w:val="0"/>
      <w:marTop w:val="0"/>
      <w:marBottom w:val="0"/>
      <w:divBdr>
        <w:top w:val="none" w:sz="0" w:space="0" w:color="auto"/>
        <w:left w:val="none" w:sz="0" w:space="0" w:color="auto"/>
        <w:bottom w:val="none" w:sz="0" w:space="0" w:color="auto"/>
        <w:right w:val="none" w:sz="0" w:space="0" w:color="auto"/>
      </w:divBdr>
    </w:div>
    <w:div w:id="847713183">
      <w:bodyDiv w:val="1"/>
      <w:marLeft w:val="0"/>
      <w:marRight w:val="0"/>
      <w:marTop w:val="0"/>
      <w:marBottom w:val="0"/>
      <w:divBdr>
        <w:top w:val="none" w:sz="0" w:space="0" w:color="auto"/>
        <w:left w:val="none" w:sz="0" w:space="0" w:color="auto"/>
        <w:bottom w:val="none" w:sz="0" w:space="0" w:color="auto"/>
        <w:right w:val="none" w:sz="0" w:space="0" w:color="auto"/>
      </w:divBdr>
    </w:div>
    <w:div w:id="863132610">
      <w:bodyDiv w:val="1"/>
      <w:marLeft w:val="0"/>
      <w:marRight w:val="0"/>
      <w:marTop w:val="0"/>
      <w:marBottom w:val="0"/>
      <w:divBdr>
        <w:top w:val="none" w:sz="0" w:space="0" w:color="auto"/>
        <w:left w:val="none" w:sz="0" w:space="0" w:color="auto"/>
        <w:bottom w:val="none" w:sz="0" w:space="0" w:color="auto"/>
        <w:right w:val="none" w:sz="0" w:space="0" w:color="auto"/>
      </w:divBdr>
    </w:div>
    <w:div w:id="894706099">
      <w:bodyDiv w:val="1"/>
      <w:marLeft w:val="0"/>
      <w:marRight w:val="0"/>
      <w:marTop w:val="0"/>
      <w:marBottom w:val="0"/>
      <w:divBdr>
        <w:top w:val="none" w:sz="0" w:space="0" w:color="auto"/>
        <w:left w:val="none" w:sz="0" w:space="0" w:color="auto"/>
        <w:bottom w:val="none" w:sz="0" w:space="0" w:color="auto"/>
        <w:right w:val="none" w:sz="0" w:space="0" w:color="auto"/>
      </w:divBdr>
    </w:div>
    <w:div w:id="915164599">
      <w:bodyDiv w:val="1"/>
      <w:marLeft w:val="0"/>
      <w:marRight w:val="0"/>
      <w:marTop w:val="0"/>
      <w:marBottom w:val="0"/>
      <w:divBdr>
        <w:top w:val="none" w:sz="0" w:space="0" w:color="auto"/>
        <w:left w:val="none" w:sz="0" w:space="0" w:color="auto"/>
        <w:bottom w:val="none" w:sz="0" w:space="0" w:color="auto"/>
        <w:right w:val="none" w:sz="0" w:space="0" w:color="auto"/>
      </w:divBdr>
    </w:div>
    <w:div w:id="992608557">
      <w:bodyDiv w:val="1"/>
      <w:marLeft w:val="0"/>
      <w:marRight w:val="0"/>
      <w:marTop w:val="0"/>
      <w:marBottom w:val="0"/>
      <w:divBdr>
        <w:top w:val="none" w:sz="0" w:space="0" w:color="auto"/>
        <w:left w:val="none" w:sz="0" w:space="0" w:color="auto"/>
        <w:bottom w:val="none" w:sz="0" w:space="0" w:color="auto"/>
        <w:right w:val="none" w:sz="0" w:space="0" w:color="auto"/>
      </w:divBdr>
    </w:div>
    <w:div w:id="999771755">
      <w:bodyDiv w:val="1"/>
      <w:marLeft w:val="0"/>
      <w:marRight w:val="0"/>
      <w:marTop w:val="0"/>
      <w:marBottom w:val="0"/>
      <w:divBdr>
        <w:top w:val="none" w:sz="0" w:space="0" w:color="auto"/>
        <w:left w:val="none" w:sz="0" w:space="0" w:color="auto"/>
        <w:bottom w:val="none" w:sz="0" w:space="0" w:color="auto"/>
        <w:right w:val="none" w:sz="0" w:space="0" w:color="auto"/>
      </w:divBdr>
    </w:div>
    <w:div w:id="1122578760">
      <w:bodyDiv w:val="1"/>
      <w:marLeft w:val="0"/>
      <w:marRight w:val="0"/>
      <w:marTop w:val="0"/>
      <w:marBottom w:val="0"/>
      <w:divBdr>
        <w:top w:val="none" w:sz="0" w:space="0" w:color="auto"/>
        <w:left w:val="none" w:sz="0" w:space="0" w:color="auto"/>
        <w:bottom w:val="none" w:sz="0" w:space="0" w:color="auto"/>
        <w:right w:val="none" w:sz="0" w:space="0" w:color="auto"/>
      </w:divBdr>
    </w:div>
    <w:div w:id="1142113342">
      <w:bodyDiv w:val="1"/>
      <w:marLeft w:val="0"/>
      <w:marRight w:val="0"/>
      <w:marTop w:val="0"/>
      <w:marBottom w:val="0"/>
      <w:divBdr>
        <w:top w:val="none" w:sz="0" w:space="0" w:color="auto"/>
        <w:left w:val="none" w:sz="0" w:space="0" w:color="auto"/>
        <w:bottom w:val="none" w:sz="0" w:space="0" w:color="auto"/>
        <w:right w:val="none" w:sz="0" w:space="0" w:color="auto"/>
      </w:divBdr>
    </w:div>
    <w:div w:id="1153525088">
      <w:bodyDiv w:val="1"/>
      <w:marLeft w:val="0"/>
      <w:marRight w:val="0"/>
      <w:marTop w:val="0"/>
      <w:marBottom w:val="0"/>
      <w:divBdr>
        <w:top w:val="none" w:sz="0" w:space="0" w:color="auto"/>
        <w:left w:val="none" w:sz="0" w:space="0" w:color="auto"/>
        <w:bottom w:val="none" w:sz="0" w:space="0" w:color="auto"/>
        <w:right w:val="none" w:sz="0" w:space="0" w:color="auto"/>
      </w:divBdr>
    </w:div>
    <w:div w:id="1172721628">
      <w:bodyDiv w:val="1"/>
      <w:marLeft w:val="0"/>
      <w:marRight w:val="0"/>
      <w:marTop w:val="0"/>
      <w:marBottom w:val="0"/>
      <w:divBdr>
        <w:top w:val="none" w:sz="0" w:space="0" w:color="auto"/>
        <w:left w:val="none" w:sz="0" w:space="0" w:color="auto"/>
        <w:bottom w:val="none" w:sz="0" w:space="0" w:color="auto"/>
        <w:right w:val="none" w:sz="0" w:space="0" w:color="auto"/>
      </w:divBdr>
    </w:div>
    <w:div w:id="1189487336">
      <w:bodyDiv w:val="1"/>
      <w:marLeft w:val="0"/>
      <w:marRight w:val="0"/>
      <w:marTop w:val="0"/>
      <w:marBottom w:val="0"/>
      <w:divBdr>
        <w:top w:val="none" w:sz="0" w:space="0" w:color="auto"/>
        <w:left w:val="none" w:sz="0" w:space="0" w:color="auto"/>
        <w:bottom w:val="none" w:sz="0" w:space="0" w:color="auto"/>
        <w:right w:val="none" w:sz="0" w:space="0" w:color="auto"/>
      </w:divBdr>
    </w:div>
    <w:div w:id="1229265738">
      <w:bodyDiv w:val="1"/>
      <w:marLeft w:val="0"/>
      <w:marRight w:val="0"/>
      <w:marTop w:val="0"/>
      <w:marBottom w:val="0"/>
      <w:divBdr>
        <w:top w:val="none" w:sz="0" w:space="0" w:color="auto"/>
        <w:left w:val="none" w:sz="0" w:space="0" w:color="auto"/>
        <w:bottom w:val="none" w:sz="0" w:space="0" w:color="auto"/>
        <w:right w:val="none" w:sz="0" w:space="0" w:color="auto"/>
      </w:divBdr>
    </w:div>
    <w:div w:id="1235699427">
      <w:bodyDiv w:val="1"/>
      <w:marLeft w:val="0"/>
      <w:marRight w:val="0"/>
      <w:marTop w:val="0"/>
      <w:marBottom w:val="0"/>
      <w:divBdr>
        <w:top w:val="none" w:sz="0" w:space="0" w:color="auto"/>
        <w:left w:val="none" w:sz="0" w:space="0" w:color="auto"/>
        <w:bottom w:val="none" w:sz="0" w:space="0" w:color="auto"/>
        <w:right w:val="none" w:sz="0" w:space="0" w:color="auto"/>
      </w:divBdr>
    </w:div>
    <w:div w:id="1243950094">
      <w:bodyDiv w:val="1"/>
      <w:marLeft w:val="0"/>
      <w:marRight w:val="0"/>
      <w:marTop w:val="0"/>
      <w:marBottom w:val="0"/>
      <w:divBdr>
        <w:top w:val="none" w:sz="0" w:space="0" w:color="auto"/>
        <w:left w:val="none" w:sz="0" w:space="0" w:color="auto"/>
        <w:bottom w:val="none" w:sz="0" w:space="0" w:color="auto"/>
        <w:right w:val="none" w:sz="0" w:space="0" w:color="auto"/>
      </w:divBdr>
    </w:div>
    <w:div w:id="1273827277">
      <w:bodyDiv w:val="1"/>
      <w:marLeft w:val="0"/>
      <w:marRight w:val="0"/>
      <w:marTop w:val="0"/>
      <w:marBottom w:val="0"/>
      <w:divBdr>
        <w:top w:val="none" w:sz="0" w:space="0" w:color="auto"/>
        <w:left w:val="none" w:sz="0" w:space="0" w:color="auto"/>
        <w:bottom w:val="none" w:sz="0" w:space="0" w:color="auto"/>
        <w:right w:val="none" w:sz="0" w:space="0" w:color="auto"/>
      </w:divBdr>
    </w:div>
    <w:div w:id="1282953368">
      <w:bodyDiv w:val="1"/>
      <w:marLeft w:val="0"/>
      <w:marRight w:val="0"/>
      <w:marTop w:val="0"/>
      <w:marBottom w:val="0"/>
      <w:divBdr>
        <w:top w:val="none" w:sz="0" w:space="0" w:color="auto"/>
        <w:left w:val="none" w:sz="0" w:space="0" w:color="auto"/>
        <w:bottom w:val="none" w:sz="0" w:space="0" w:color="auto"/>
        <w:right w:val="none" w:sz="0" w:space="0" w:color="auto"/>
      </w:divBdr>
    </w:div>
    <w:div w:id="1355224693">
      <w:bodyDiv w:val="1"/>
      <w:marLeft w:val="0"/>
      <w:marRight w:val="0"/>
      <w:marTop w:val="0"/>
      <w:marBottom w:val="0"/>
      <w:divBdr>
        <w:top w:val="none" w:sz="0" w:space="0" w:color="auto"/>
        <w:left w:val="none" w:sz="0" w:space="0" w:color="auto"/>
        <w:bottom w:val="none" w:sz="0" w:space="0" w:color="auto"/>
        <w:right w:val="none" w:sz="0" w:space="0" w:color="auto"/>
      </w:divBdr>
    </w:div>
    <w:div w:id="1376857237">
      <w:bodyDiv w:val="1"/>
      <w:marLeft w:val="0"/>
      <w:marRight w:val="0"/>
      <w:marTop w:val="0"/>
      <w:marBottom w:val="0"/>
      <w:divBdr>
        <w:top w:val="none" w:sz="0" w:space="0" w:color="auto"/>
        <w:left w:val="none" w:sz="0" w:space="0" w:color="auto"/>
        <w:bottom w:val="none" w:sz="0" w:space="0" w:color="auto"/>
        <w:right w:val="none" w:sz="0" w:space="0" w:color="auto"/>
      </w:divBdr>
    </w:div>
    <w:div w:id="1382436689">
      <w:bodyDiv w:val="1"/>
      <w:marLeft w:val="0"/>
      <w:marRight w:val="0"/>
      <w:marTop w:val="0"/>
      <w:marBottom w:val="0"/>
      <w:divBdr>
        <w:top w:val="none" w:sz="0" w:space="0" w:color="auto"/>
        <w:left w:val="none" w:sz="0" w:space="0" w:color="auto"/>
        <w:bottom w:val="none" w:sz="0" w:space="0" w:color="auto"/>
        <w:right w:val="none" w:sz="0" w:space="0" w:color="auto"/>
      </w:divBdr>
    </w:div>
    <w:div w:id="1385104683">
      <w:bodyDiv w:val="1"/>
      <w:marLeft w:val="0"/>
      <w:marRight w:val="0"/>
      <w:marTop w:val="0"/>
      <w:marBottom w:val="0"/>
      <w:divBdr>
        <w:top w:val="none" w:sz="0" w:space="0" w:color="auto"/>
        <w:left w:val="none" w:sz="0" w:space="0" w:color="auto"/>
        <w:bottom w:val="none" w:sz="0" w:space="0" w:color="auto"/>
        <w:right w:val="none" w:sz="0" w:space="0" w:color="auto"/>
      </w:divBdr>
    </w:div>
    <w:div w:id="1391732248">
      <w:bodyDiv w:val="1"/>
      <w:marLeft w:val="0"/>
      <w:marRight w:val="0"/>
      <w:marTop w:val="0"/>
      <w:marBottom w:val="0"/>
      <w:divBdr>
        <w:top w:val="none" w:sz="0" w:space="0" w:color="auto"/>
        <w:left w:val="none" w:sz="0" w:space="0" w:color="auto"/>
        <w:bottom w:val="none" w:sz="0" w:space="0" w:color="auto"/>
        <w:right w:val="none" w:sz="0" w:space="0" w:color="auto"/>
      </w:divBdr>
    </w:div>
    <w:div w:id="1503817240">
      <w:bodyDiv w:val="1"/>
      <w:marLeft w:val="0"/>
      <w:marRight w:val="0"/>
      <w:marTop w:val="0"/>
      <w:marBottom w:val="0"/>
      <w:divBdr>
        <w:top w:val="none" w:sz="0" w:space="0" w:color="auto"/>
        <w:left w:val="none" w:sz="0" w:space="0" w:color="auto"/>
        <w:bottom w:val="none" w:sz="0" w:space="0" w:color="auto"/>
        <w:right w:val="none" w:sz="0" w:space="0" w:color="auto"/>
      </w:divBdr>
    </w:div>
    <w:div w:id="1543714800">
      <w:bodyDiv w:val="1"/>
      <w:marLeft w:val="0"/>
      <w:marRight w:val="0"/>
      <w:marTop w:val="0"/>
      <w:marBottom w:val="0"/>
      <w:divBdr>
        <w:top w:val="none" w:sz="0" w:space="0" w:color="auto"/>
        <w:left w:val="none" w:sz="0" w:space="0" w:color="auto"/>
        <w:bottom w:val="none" w:sz="0" w:space="0" w:color="auto"/>
        <w:right w:val="none" w:sz="0" w:space="0" w:color="auto"/>
      </w:divBdr>
    </w:div>
    <w:div w:id="1611156192">
      <w:bodyDiv w:val="1"/>
      <w:marLeft w:val="0"/>
      <w:marRight w:val="0"/>
      <w:marTop w:val="0"/>
      <w:marBottom w:val="0"/>
      <w:divBdr>
        <w:top w:val="none" w:sz="0" w:space="0" w:color="auto"/>
        <w:left w:val="none" w:sz="0" w:space="0" w:color="auto"/>
        <w:bottom w:val="none" w:sz="0" w:space="0" w:color="auto"/>
        <w:right w:val="none" w:sz="0" w:space="0" w:color="auto"/>
      </w:divBdr>
    </w:div>
    <w:div w:id="1654915595">
      <w:bodyDiv w:val="1"/>
      <w:marLeft w:val="0"/>
      <w:marRight w:val="0"/>
      <w:marTop w:val="0"/>
      <w:marBottom w:val="0"/>
      <w:divBdr>
        <w:top w:val="none" w:sz="0" w:space="0" w:color="auto"/>
        <w:left w:val="none" w:sz="0" w:space="0" w:color="auto"/>
        <w:bottom w:val="none" w:sz="0" w:space="0" w:color="auto"/>
        <w:right w:val="none" w:sz="0" w:space="0" w:color="auto"/>
      </w:divBdr>
    </w:div>
    <w:div w:id="1696147994">
      <w:bodyDiv w:val="1"/>
      <w:marLeft w:val="0"/>
      <w:marRight w:val="0"/>
      <w:marTop w:val="0"/>
      <w:marBottom w:val="0"/>
      <w:divBdr>
        <w:top w:val="none" w:sz="0" w:space="0" w:color="auto"/>
        <w:left w:val="none" w:sz="0" w:space="0" w:color="auto"/>
        <w:bottom w:val="none" w:sz="0" w:space="0" w:color="auto"/>
        <w:right w:val="none" w:sz="0" w:space="0" w:color="auto"/>
      </w:divBdr>
    </w:div>
    <w:div w:id="1779328464">
      <w:bodyDiv w:val="1"/>
      <w:marLeft w:val="0"/>
      <w:marRight w:val="0"/>
      <w:marTop w:val="0"/>
      <w:marBottom w:val="0"/>
      <w:divBdr>
        <w:top w:val="none" w:sz="0" w:space="0" w:color="auto"/>
        <w:left w:val="none" w:sz="0" w:space="0" w:color="auto"/>
        <w:bottom w:val="none" w:sz="0" w:space="0" w:color="auto"/>
        <w:right w:val="none" w:sz="0" w:space="0" w:color="auto"/>
      </w:divBdr>
    </w:div>
    <w:div w:id="1785423620">
      <w:bodyDiv w:val="1"/>
      <w:marLeft w:val="0"/>
      <w:marRight w:val="0"/>
      <w:marTop w:val="0"/>
      <w:marBottom w:val="0"/>
      <w:divBdr>
        <w:top w:val="none" w:sz="0" w:space="0" w:color="auto"/>
        <w:left w:val="none" w:sz="0" w:space="0" w:color="auto"/>
        <w:bottom w:val="none" w:sz="0" w:space="0" w:color="auto"/>
        <w:right w:val="none" w:sz="0" w:space="0" w:color="auto"/>
      </w:divBdr>
    </w:div>
    <w:div w:id="1793788489">
      <w:bodyDiv w:val="1"/>
      <w:marLeft w:val="0"/>
      <w:marRight w:val="0"/>
      <w:marTop w:val="0"/>
      <w:marBottom w:val="0"/>
      <w:divBdr>
        <w:top w:val="none" w:sz="0" w:space="0" w:color="auto"/>
        <w:left w:val="none" w:sz="0" w:space="0" w:color="auto"/>
        <w:bottom w:val="none" w:sz="0" w:space="0" w:color="auto"/>
        <w:right w:val="none" w:sz="0" w:space="0" w:color="auto"/>
      </w:divBdr>
    </w:div>
    <w:div w:id="1808888220">
      <w:bodyDiv w:val="1"/>
      <w:marLeft w:val="0"/>
      <w:marRight w:val="0"/>
      <w:marTop w:val="0"/>
      <w:marBottom w:val="0"/>
      <w:divBdr>
        <w:top w:val="none" w:sz="0" w:space="0" w:color="auto"/>
        <w:left w:val="none" w:sz="0" w:space="0" w:color="auto"/>
        <w:bottom w:val="none" w:sz="0" w:space="0" w:color="auto"/>
        <w:right w:val="none" w:sz="0" w:space="0" w:color="auto"/>
      </w:divBdr>
    </w:div>
    <w:div w:id="1877503978">
      <w:bodyDiv w:val="1"/>
      <w:marLeft w:val="0"/>
      <w:marRight w:val="0"/>
      <w:marTop w:val="0"/>
      <w:marBottom w:val="0"/>
      <w:divBdr>
        <w:top w:val="none" w:sz="0" w:space="0" w:color="auto"/>
        <w:left w:val="none" w:sz="0" w:space="0" w:color="auto"/>
        <w:bottom w:val="none" w:sz="0" w:space="0" w:color="auto"/>
        <w:right w:val="none" w:sz="0" w:space="0" w:color="auto"/>
      </w:divBdr>
    </w:div>
    <w:div w:id="1898470624">
      <w:bodyDiv w:val="1"/>
      <w:marLeft w:val="0"/>
      <w:marRight w:val="0"/>
      <w:marTop w:val="0"/>
      <w:marBottom w:val="0"/>
      <w:divBdr>
        <w:top w:val="none" w:sz="0" w:space="0" w:color="auto"/>
        <w:left w:val="none" w:sz="0" w:space="0" w:color="auto"/>
        <w:bottom w:val="none" w:sz="0" w:space="0" w:color="auto"/>
        <w:right w:val="none" w:sz="0" w:space="0" w:color="auto"/>
      </w:divBdr>
    </w:div>
    <w:div w:id="1941793102">
      <w:bodyDiv w:val="1"/>
      <w:marLeft w:val="0"/>
      <w:marRight w:val="0"/>
      <w:marTop w:val="0"/>
      <w:marBottom w:val="0"/>
      <w:divBdr>
        <w:top w:val="none" w:sz="0" w:space="0" w:color="auto"/>
        <w:left w:val="none" w:sz="0" w:space="0" w:color="auto"/>
        <w:bottom w:val="none" w:sz="0" w:space="0" w:color="auto"/>
        <w:right w:val="none" w:sz="0" w:space="0" w:color="auto"/>
      </w:divBdr>
    </w:div>
    <w:div w:id="1954633468">
      <w:bodyDiv w:val="1"/>
      <w:marLeft w:val="0"/>
      <w:marRight w:val="0"/>
      <w:marTop w:val="0"/>
      <w:marBottom w:val="0"/>
      <w:divBdr>
        <w:top w:val="none" w:sz="0" w:space="0" w:color="auto"/>
        <w:left w:val="none" w:sz="0" w:space="0" w:color="auto"/>
        <w:bottom w:val="none" w:sz="0" w:space="0" w:color="auto"/>
        <w:right w:val="none" w:sz="0" w:space="0" w:color="auto"/>
      </w:divBdr>
    </w:div>
    <w:div w:id="1961496141">
      <w:bodyDiv w:val="1"/>
      <w:marLeft w:val="0"/>
      <w:marRight w:val="0"/>
      <w:marTop w:val="0"/>
      <w:marBottom w:val="0"/>
      <w:divBdr>
        <w:top w:val="none" w:sz="0" w:space="0" w:color="auto"/>
        <w:left w:val="none" w:sz="0" w:space="0" w:color="auto"/>
        <w:bottom w:val="none" w:sz="0" w:space="0" w:color="auto"/>
        <w:right w:val="none" w:sz="0" w:space="0" w:color="auto"/>
      </w:divBdr>
    </w:div>
    <w:div w:id="1965185183">
      <w:bodyDiv w:val="1"/>
      <w:marLeft w:val="0"/>
      <w:marRight w:val="0"/>
      <w:marTop w:val="0"/>
      <w:marBottom w:val="0"/>
      <w:divBdr>
        <w:top w:val="none" w:sz="0" w:space="0" w:color="auto"/>
        <w:left w:val="none" w:sz="0" w:space="0" w:color="auto"/>
        <w:bottom w:val="none" w:sz="0" w:space="0" w:color="auto"/>
        <w:right w:val="none" w:sz="0" w:space="0" w:color="auto"/>
      </w:divBdr>
    </w:div>
    <w:div w:id="2009215591">
      <w:bodyDiv w:val="1"/>
      <w:marLeft w:val="0"/>
      <w:marRight w:val="0"/>
      <w:marTop w:val="0"/>
      <w:marBottom w:val="0"/>
      <w:divBdr>
        <w:top w:val="none" w:sz="0" w:space="0" w:color="auto"/>
        <w:left w:val="none" w:sz="0" w:space="0" w:color="auto"/>
        <w:bottom w:val="none" w:sz="0" w:space="0" w:color="auto"/>
        <w:right w:val="none" w:sz="0" w:space="0" w:color="auto"/>
      </w:divBdr>
    </w:div>
    <w:div w:id="2079282940">
      <w:bodyDiv w:val="1"/>
      <w:marLeft w:val="0"/>
      <w:marRight w:val="0"/>
      <w:marTop w:val="0"/>
      <w:marBottom w:val="0"/>
      <w:divBdr>
        <w:top w:val="none" w:sz="0" w:space="0" w:color="auto"/>
        <w:left w:val="none" w:sz="0" w:space="0" w:color="auto"/>
        <w:bottom w:val="none" w:sz="0" w:space="0" w:color="auto"/>
        <w:right w:val="none" w:sz="0" w:space="0" w:color="auto"/>
      </w:divBdr>
    </w:div>
    <w:div w:id="2110006912">
      <w:bodyDiv w:val="1"/>
      <w:marLeft w:val="0"/>
      <w:marRight w:val="0"/>
      <w:marTop w:val="0"/>
      <w:marBottom w:val="0"/>
      <w:divBdr>
        <w:top w:val="none" w:sz="0" w:space="0" w:color="auto"/>
        <w:left w:val="none" w:sz="0" w:space="0" w:color="auto"/>
        <w:bottom w:val="none" w:sz="0" w:space="0" w:color="auto"/>
        <w:right w:val="none" w:sz="0" w:space="0" w:color="auto"/>
      </w:divBdr>
    </w:div>
    <w:div w:id="2143882605">
      <w:bodyDiv w:val="1"/>
      <w:marLeft w:val="0"/>
      <w:marRight w:val="0"/>
      <w:marTop w:val="0"/>
      <w:marBottom w:val="0"/>
      <w:divBdr>
        <w:top w:val="none" w:sz="0" w:space="0" w:color="auto"/>
        <w:left w:val="none" w:sz="0" w:space="0" w:color="auto"/>
        <w:bottom w:val="none" w:sz="0" w:space="0" w:color="auto"/>
        <w:right w:val="none" w:sz="0" w:space="0" w:color="auto"/>
      </w:divBdr>
    </w:div>
    <w:div w:id="2144499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B4CF760FACF42F687B8BB4BA524204C"/>
        <w:category>
          <w:name w:val="常规"/>
          <w:gallery w:val="placeholder"/>
        </w:category>
        <w:types>
          <w:type w:val="bbPlcHdr"/>
        </w:types>
        <w:behaviors>
          <w:behavior w:val="content"/>
        </w:behaviors>
        <w:guid w:val="{19C3F996-A86D-4CDF-BA24-6C176EC4E41B}"/>
      </w:docPartPr>
      <w:docPartBody>
        <w:p w:rsidR="0040058B" w:rsidRDefault="00790759">
          <w:pPr>
            <w:pStyle w:val="4B4CF760FACF42F687B8BB4BA524204C"/>
          </w:pPr>
          <w:r w:rsidRPr="00751A05">
            <w:rPr>
              <w:rStyle w:val="a3"/>
              <w:rFonts w:hint="eastAsia"/>
            </w:rPr>
            <w:t>单击或点击此处输入文字。</w:t>
          </w:r>
        </w:p>
      </w:docPartBody>
    </w:docPart>
    <w:docPart>
      <w:docPartPr>
        <w:name w:val="72D8D670095A43C7AC554E8B0CC54546"/>
        <w:category>
          <w:name w:val="常规"/>
          <w:gallery w:val="placeholder"/>
        </w:category>
        <w:types>
          <w:type w:val="bbPlcHdr"/>
        </w:types>
        <w:behaviors>
          <w:behavior w:val="content"/>
        </w:behaviors>
        <w:guid w:val="{9E93D81C-8ADA-40B3-A29B-544C509BCE8D}"/>
      </w:docPartPr>
      <w:docPartBody>
        <w:p w:rsidR="0040058B" w:rsidRDefault="00790759">
          <w:pPr>
            <w:pStyle w:val="72D8D670095A43C7AC554E8B0CC54546"/>
          </w:pPr>
          <w:r w:rsidRPr="00FB6243">
            <w:rPr>
              <w:rStyle w:val="a3"/>
              <w:rFonts w:hint="eastAsia"/>
            </w:rPr>
            <w:t>选择一项。</w:t>
          </w:r>
        </w:p>
      </w:docPartBody>
    </w:docPart>
    <w:docPart>
      <w:docPartPr>
        <w:name w:val="46A5920EEFA442D699EF9F0C5294BE6A"/>
        <w:category>
          <w:name w:val="常规"/>
          <w:gallery w:val="placeholder"/>
        </w:category>
        <w:types>
          <w:type w:val="bbPlcHdr"/>
        </w:types>
        <w:behaviors>
          <w:behavior w:val="content"/>
        </w:behaviors>
        <w:guid w:val="{1C840105-01A3-48F4-AF92-AC4EECD95B91}"/>
      </w:docPartPr>
      <w:docPartBody>
        <w:p w:rsidR="0040058B" w:rsidRDefault="00790759">
          <w:pPr>
            <w:pStyle w:val="46A5920EEFA442D699EF9F0C5294BE6A"/>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90759"/>
    <w:rsid w:val="000A0520"/>
    <w:rsid w:val="000D2907"/>
    <w:rsid w:val="0017489F"/>
    <w:rsid w:val="001924F0"/>
    <w:rsid w:val="00203AE2"/>
    <w:rsid w:val="00375353"/>
    <w:rsid w:val="003A2A90"/>
    <w:rsid w:val="0040058B"/>
    <w:rsid w:val="00484A82"/>
    <w:rsid w:val="005544C4"/>
    <w:rsid w:val="005E393C"/>
    <w:rsid w:val="007024B0"/>
    <w:rsid w:val="00790759"/>
    <w:rsid w:val="0086209D"/>
    <w:rsid w:val="008B07D9"/>
    <w:rsid w:val="00954F65"/>
    <w:rsid w:val="00DF6312"/>
    <w:rsid w:val="00F075EA"/>
    <w:rsid w:val="00F309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44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544C4"/>
    <w:rPr>
      <w:color w:val="808080"/>
    </w:rPr>
  </w:style>
  <w:style w:type="paragraph" w:customStyle="1" w:styleId="4B4CF760FACF42F687B8BB4BA524204C">
    <w:name w:val="4B4CF760FACF42F687B8BB4BA524204C"/>
    <w:rsid w:val="005544C4"/>
    <w:pPr>
      <w:widowControl w:val="0"/>
      <w:jc w:val="both"/>
    </w:pPr>
  </w:style>
  <w:style w:type="paragraph" w:customStyle="1" w:styleId="72D8D670095A43C7AC554E8B0CC54546">
    <w:name w:val="72D8D670095A43C7AC554E8B0CC54546"/>
    <w:rsid w:val="005544C4"/>
    <w:pPr>
      <w:widowControl w:val="0"/>
      <w:jc w:val="both"/>
    </w:pPr>
  </w:style>
  <w:style w:type="paragraph" w:customStyle="1" w:styleId="46A5920EEFA442D699EF9F0C5294BE6A">
    <w:name w:val="46A5920EEFA442D699EF9F0C5294BE6A"/>
    <w:rsid w:val="005544C4"/>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16363F-8C6B-40B2-856D-9957AD5EE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467</TotalTime>
  <Pages>13</Pages>
  <Words>1527</Words>
  <Characters>8705</Characters>
  <Application>Microsoft Office Word</Application>
  <DocSecurity>0</DocSecurity>
  <Lines>72</Lines>
  <Paragraphs>20</Paragraphs>
  <ScaleCrop>false</ScaleCrop>
  <Company>PCMI</Company>
  <LinksUpToDate>false</LinksUpToDate>
  <CharactersWithSpaces>10212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梁艳丽</dc:creator>
  <cp:keywords/>
  <dc:description>&lt;config cover="true" show_menu="true" version="1.0.0" doctype="SDKXY"&gt;_x000d_
&lt;/config&gt;</dc:description>
  <cp:lastModifiedBy>刘印梅</cp:lastModifiedBy>
  <cp:revision>57</cp:revision>
  <cp:lastPrinted>2020-08-30T10:00:00Z</cp:lastPrinted>
  <dcterms:created xsi:type="dcterms:W3CDTF">2022-11-08T07:37:00Z</dcterms:created>
  <dcterms:modified xsi:type="dcterms:W3CDTF">2023-06-28T02:30:00Z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