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fffff"/>
        <w:tblW w:w="93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509"/>
        <w:gridCol w:w="8855"/>
      </w:tblGrid>
      <w:tr w:rsidR="00166C5A">
        <w:tc>
          <w:tcPr>
            <w:tcW w:w="509" w:type="dxa"/>
          </w:tcPr>
          <w:p w:rsidR="00166C5A" w:rsidRDefault="00DA7C45">
            <w:pPr>
              <w:pStyle w:val="affff9"/>
              <w:framePr w:wrap="notBeside" w:vAnchor="page" w:hAnchor="page" w:x="1372" w:y="568"/>
              <w:tabs>
                <w:tab w:val="clear" w:pos="4153"/>
                <w:tab w:val="clear" w:pos="8306"/>
              </w:tabs>
              <w:spacing w:line="240" w:lineRule="auto"/>
              <w:jc w:val="left"/>
              <w:rPr>
                <w:rFonts w:ascii="Times" w:eastAsia="黑体" w:hAnsi="Times"/>
                <w:sz w:val="21"/>
                <w:szCs w:val="21"/>
              </w:rPr>
            </w:pPr>
            <w:r>
              <w:rPr>
                <w:rFonts w:ascii="Times" w:eastAsia="黑体" w:hAnsi="Times"/>
                <w:sz w:val="21"/>
                <w:szCs w:val="21"/>
              </w:rPr>
              <w:t xml:space="preserve">ICS </w:t>
            </w:r>
          </w:p>
        </w:tc>
        <w:tc>
          <w:tcPr>
            <w:tcW w:w="8855" w:type="dxa"/>
          </w:tcPr>
          <w:p w:rsidR="00166C5A" w:rsidRDefault="00DA7C45">
            <w:pPr>
              <w:pStyle w:val="affff9"/>
              <w:framePr w:wrap="notBeside" w:vAnchor="page" w:hAnchor="page" w:x="1372" w:y="568"/>
              <w:tabs>
                <w:tab w:val="clear" w:pos="4153"/>
                <w:tab w:val="clear" w:pos="8306"/>
              </w:tabs>
              <w:spacing w:line="240" w:lineRule="auto"/>
              <w:jc w:val="both"/>
              <w:rPr>
                <w:rFonts w:ascii="Times" w:eastAsia="黑体" w:hAnsi="Times"/>
                <w:sz w:val="21"/>
                <w:szCs w:val="21"/>
              </w:rPr>
            </w:pPr>
            <w:r>
              <w:rPr>
                <w:rFonts w:ascii="Times" w:eastAsia="黑体" w:hAnsi="Times"/>
                <w:sz w:val="21"/>
                <w:szCs w:val="21"/>
              </w:rPr>
              <w:fldChar w:fldCharType="begin">
                <w:ffData>
                  <w:name w:val="ICS"/>
                  <w:enabled/>
                  <w:calcOnExit w:val="0"/>
                  <w:textInput>
                    <w:default w:val="点击此处添加ICS号"/>
                  </w:textInput>
                </w:ffData>
              </w:fldChar>
            </w:r>
            <w:bookmarkStart w:id="0" w:name="ICS"/>
            <w:r>
              <w:rPr>
                <w:rFonts w:ascii="Times" w:eastAsia="黑体" w:hAnsi="Times"/>
                <w:sz w:val="21"/>
                <w:szCs w:val="21"/>
              </w:rPr>
              <w:instrText xml:space="preserve"> FORMTEXT </w:instrText>
            </w:r>
            <w:r>
              <w:rPr>
                <w:rFonts w:ascii="Times" w:eastAsia="黑体" w:hAnsi="Times"/>
                <w:sz w:val="21"/>
                <w:szCs w:val="21"/>
              </w:rPr>
            </w:r>
            <w:r>
              <w:rPr>
                <w:rFonts w:ascii="Times" w:eastAsia="黑体" w:hAnsi="Times"/>
                <w:sz w:val="21"/>
                <w:szCs w:val="21"/>
              </w:rPr>
              <w:fldChar w:fldCharType="separate"/>
            </w:r>
            <w:r>
              <w:rPr>
                <w:rFonts w:ascii="Times" w:eastAsia="黑体" w:hAnsi="Times" w:hint="eastAsia"/>
                <w:sz w:val="21"/>
                <w:szCs w:val="21"/>
              </w:rPr>
              <w:t>点击此处添加</w:t>
            </w:r>
            <w:r>
              <w:rPr>
                <w:rFonts w:ascii="Times" w:eastAsia="黑体" w:hAnsi="Times" w:hint="eastAsia"/>
                <w:sz w:val="21"/>
                <w:szCs w:val="21"/>
              </w:rPr>
              <w:t>ICS</w:t>
            </w:r>
            <w:r>
              <w:rPr>
                <w:rFonts w:ascii="Times" w:eastAsia="黑体" w:hAnsi="Times" w:hint="eastAsia"/>
                <w:sz w:val="21"/>
                <w:szCs w:val="21"/>
              </w:rPr>
              <w:t>号</w:t>
            </w:r>
            <w:r>
              <w:rPr>
                <w:rFonts w:ascii="Times" w:eastAsia="黑体" w:hAnsi="Times"/>
                <w:sz w:val="21"/>
                <w:szCs w:val="21"/>
              </w:rPr>
              <w:fldChar w:fldCharType="end"/>
            </w:r>
            <w:bookmarkEnd w:id="0"/>
          </w:p>
        </w:tc>
      </w:tr>
      <w:tr w:rsidR="00166C5A">
        <w:tc>
          <w:tcPr>
            <w:tcW w:w="509" w:type="dxa"/>
          </w:tcPr>
          <w:p w:rsidR="00166C5A" w:rsidRDefault="00DA7C45">
            <w:pPr>
              <w:pStyle w:val="affff9"/>
              <w:framePr w:wrap="notBeside" w:vAnchor="page" w:hAnchor="page" w:x="1372" w:y="568"/>
              <w:tabs>
                <w:tab w:val="clear" w:pos="4153"/>
                <w:tab w:val="clear" w:pos="8306"/>
              </w:tabs>
              <w:spacing w:before="40" w:line="240" w:lineRule="auto"/>
              <w:jc w:val="left"/>
              <w:rPr>
                <w:rFonts w:ascii="Times" w:eastAsia="黑体" w:hAnsi="Times"/>
                <w:sz w:val="21"/>
                <w:szCs w:val="21"/>
              </w:rPr>
            </w:pPr>
            <w:r>
              <w:rPr>
                <w:rFonts w:ascii="Times" w:eastAsia="黑体" w:hAnsi="Times"/>
                <w:sz w:val="21"/>
                <w:szCs w:val="21"/>
              </w:rPr>
              <w:t>CCS</w:t>
            </w:r>
          </w:p>
        </w:tc>
        <w:tc>
          <w:tcPr>
            <w:tcW w:w="8855" w:type="dxa"/>
          </w:tcPr>
          <w:p w:rsidR="00166C5A" w:rsidRDefault="00DA7C45">
            <w:pPr>
              <w:pStyle w:val="affff9"/>
              <w:framePr w:wrap="notBeside" w:vAnchor="page" w:hAnchor="page" w:x="1372" w:y="568"/>
              <w:tabs>
                <w:tab w:val="clear" w:pos="4153"/>
                <w:tab w:val="clear" w:pos="8306"/>
              </w:tabs>
              <w:spacing w:before="40" w:line="240" w:lineRule="auto"/>
              <w:jc w:val="left"/>
              <w:rPr>
                <w:rFonts w:ascii="Times" w:eastAsia="黑体" w:hAnsi="Times"/>
                <w:sz w:val="21"/>
                <w:szCs w:val="21"/>
              </w:rPr>
            </w:pPr>
            <w:r>
              <w:rPr>
                <w:rFonts w:ascii="Times" w:hAnsi="Times"/>
                <w:noProof/>
                <w:sz w:val="28"/>
                <w:szCs w:val="28"/>
              </w:rPr>
              <w:drawing>
                <wp:anchor distT="0" distB="0" distL="114300" distR="114300" simplePos="0" relativeHeight="251661312" behindDoc="0" locked="0" layoutInCell="1" allowOverlap="1">
                  <wp:simplePos x="0" y="0"/>
                  <wp:positionH relativeFrom="column">
                    <wp:posOffset>3797300</wp:posOffset>
                  </wp:positionH>
                  <wp:positionV relativeFrom="paragraph">
                    <wp:posOffset>53975</wp:posOffset>
                  </wp:positionV>
                  <wp:extent cx="901700" cy="487680"/>
                  <wp:effectExtent l="0" t="0" r="0" b="0"/>
                  <wp:wrapNone/>
                  <wp:docPr id="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901700" cy="487680"/>
                          </a:xfrm>
                          <a:prstGeom prst="rect">
                            <a:avLst/>
                          </a:prstGeom>
                          <a:noFill/>
                          <a:ln>
                            <a:noFill/>
                          </a:ln>
                        </pic:spPr>
                      </pic:pic>
                    </a:graphicData>
                  </a:graphic>
                </wp:anchor>
              </w:drawing>
            </w:r>
            <w:r>
              <w:rPr>
                <w:rFonts w:ascii="Times" w:eastAsia="黑体" w:hAnsi="Times"/>
                <w:sz w:val="21"/>
                <w:szCs w:val="21"/>
              </w:rPr>
              <w:fldChar w:fldCharType="begin">
                <w:ffData>
                  <w:name w:val="CSDN"/>
                  <w:enabled/>
                  <w:calcOnExit w:val="0"/>
                  <w:textInput>
                    <w:default w:val="点击此处添加CCS号"/>
                  </w:textInput>
                </w:ffData>
              </w:fldChar>
            </w:r>
            <w:bookmarkStart w:id="1" w:name="CSDN"/>
            <w:r>
              <w:rPr>
                <w:rFonts w:ascii="Times" w:eastAsia="黑体" w:hAnsi="Times"/>
                <w:sz w:val="21"/>
                <w:szCs w:val="21"/>
              </w:rPr>
              <w:instrText xml:space="preserve"> FORMTEXT </w:instrText>
            </w:r>
            <w:r>
              <w:rPr>
                <w:rFonts w:ascii="Times" w:eastAsia="黑体" w:hAnsi="Times"/>
                <w:sz w:val="21"/>
                <w:szCs w:val="21"/>
              </w:rPr>
            </w:r>
            <w:r>
              <w:rPr>
                <w:rFonts w:ascii="Times" w:eastAsia="黑体" w:hAnsi="Times"/>
                <w:sz w:val="21"/>
                <w:szCs w:val="21"/>
              </w:rPr>
              <w:fldChar w:fldCharType="separate"/>
            </w:r>
            <w:r>
              <w:rPr>
                <w:rFonts w:ascii="Times" w:eastAsia="黑体" w:hAnsi="Times"/>
                <w:sz w:val="21"/>
                <w:szCs w:val="21"/>
              </w:rPr>
              <w:t>点击此处添加</w:t>
            </w:r>
            <w:r>
              <w:rPr>
                <w:rFonts w:ascii="Times" w:eastAsia="黑体" w:hAnsi="Times"/>
                <w:sz w:val="21"/>
                <w:szCs w:val="21"/>
              </w:rPr>
              <w:t>CCS</w:t>
            </w:r>
            <w:r>
              <w:rPr>
                <w:rFonts w:ascii="Times" w:eastAsia="黑体" w:hAnsi="Times"/>
                <w:sz w:val="21"/>
                <w:szCs w:val="21"/>
              </w:rPr>
              <w:t>号</w:t>
            </w:r>
            <w:r>
              <w:rPr>
                <w:rFonts w:ascii="Times" w:eastAsia="黑体" w:hAnsi="Times"/>
                <w:sz w:val="21"/>
                <w:szCs w:val="21"/>
              </w:rPr>
              <w:fldChar w:fldCharType="end"/>
            </w:r>
            <w:bookmarkEnd w:id="1"/>
          </w:p>
        </w:tc>
      </w:tr>
    </w:tbl>
    <w:bookmarkStart w:id="2" w:name="_Hlk26473981"/>
    <w:p w:rsidR="00166C5A" w:rsidRDefault="000416F1">
      <w:pPr>
        <w:pStyle w:val="afffff7"/>
        <w:framePr w:w="9639" w:h="624" w:hRule="exact" w:hSpace="181" w:vSpace="181" w:wrap="around" w:hAnchor="page" w:x="1305" w:y="2269"/>
        <w:rPr>
          <w:rFonts w:ascii="Times" w:eastAsia="黑体" w:hAnsi="Times"/>
          <w:b w:val="0"/>
          <w:bCs w:val="0"/>
          <w:w w:val="100"/>
          <w:sz w:val="48"/>
          <w:szCs w:val="48"/>
        </w:rPr>
      </w:pPr>
      <w:r>
        <w:rPr>
          <w:rFonts w:ascii="Times" w:eastAsia="黑体" w:hAnsi="Times"/>
          <w:b w:val="0"/>
          <w:w w:val="100"/>
          <w:sz w:val="48"/>
        </w:rPr>
        <w:fldChar w:fldCharType="begin">
          <w:ffData>
            <w:name w:val="c2"/>
            <w:enabled/>
            <w:calcOnExit w:val="0"/>
            <w:textInput>
              <w:default w:val="河北省"/>
            </w:textInput>
          </w:ffData>
        </w:fldChar>
      </w:r>
      <w:bookmarkStart w:id="3" w:name="c2"/>
      <w:r>
        <w:rPr>
          <w:rFonts w:ascii="Times" w:eastAsia="黑体" w:hAnsi="Times"/>
          <w:b w:val="0"/>
          <w:w w:val="100"/>
          <w:sz w:val="48"/>
        </w:rPr>
        <w:instrText xml:space="preserve"> FORMTEXT </w:instrText>
      </w:r>
      <w:r>
        <w:rPr>
          <w:rFonts w:ascii="Times" w:eastAsia="黑体" w:hAnsi="Times"/>
          <w:b w:val="0"/>
          <w:w w:val="100"/>
          <w:sz w:val="48"/>
        </w:rPr>
      </w:r>
      <w:r>
        <w:rPr>
          <w:rFonts w:ascii="Times" w:eastAsia="黑体" w:hAnsi="Times"/>
          <w:b w:val="0"/>
          <w:w w:val="100"/>
          <w:sz w:val="48"/>
        </w:rPr>
        <w:fldChar w:fldCharType="separate"/>
      </w:r>
      <w:r>
        <w:rPr>
          <w:rFonts w:ascii="Times" w:eastAsia="黑体" w:hAnsi="Times" w:hint="eastAsia"/>
          <w:b w:val="0"/>
          <w:noProof/>
          <w:w w:val="100"/>
          <w:sz w:val="48"/>
        </w:rPr>
        <w:t>河北省</w:t>
      </w:r>
      <w:r>
        <w:rPr>
          <w:rFonts w:ascii="Times" w:eastAsia="黑体" w:hAnsi="Times"/>
          <w:b w:val="0"/>
          <w:w w:val="100"/>
          <w:sz w:val="48"/>
        </w:rPr>
        <w:fldChar w:fldCharType="end"/>
      </w:r>
      <w:bookmarkEnd w:id="3"/>
      <w:r w:rsidR="00DA7C45">
        <w:rPr>
          <w:rFonts w:ascii="Times" w:eastAsia="黑体" w:hAnsi="Times" w:hint="eastAsia"/>
          <w:b w:val="0"/>
          <w:bCs w:val="0"/>
          <w:w w:val="100"/>
          <w:sz w:val="48"/>
          <w:szCs w:val="48"/>
        </w:rPr>
        <w:t>地方标准</w:t>
      </w:r>
    </w:p>
    <w:bookmarkStart w:id="4" w:name="文字1"/>
    <w:bookmarkEnd w:id="2"/>
    <w:p w:rsidR="00166C5A" w:rsidRDefault="000416F1">
      <w:pPr>
        <w:pStyle w:val="affffffffff3"/>
        <w:framePr w:wrap="around"/>
        <w:rPr>
          <w:rFonts w:ascii="Times" w:hAnsi="Times"/>
        </w:rPr>
      </w:pPr>
      <w:r>
        <w:rPr>
          <w:rFonts w:ascii="Times" w:hAnsi="Times"/>
        </w:rPr>
        <w:fldChar w:fldCharType="begin">
          <w:ffData>
            <w:name w:val="文字1"/>
            <w:enabled/>
            <w:calcOnExit w:val="0"/>
            <w:textInput>
              <w:default w:val="DB13/T "/>
            </w:textInput>
          </w:ffData>
        </w:fldChar>
      </w:r>
      <w:r>
        <w:rPr>
          <w:rFonts w:ascii="Times" w:hAnsi="Times"/>
        </w:rPr>
        <w:instrText xml:space="preserve"> FORMTEXT </w:instrText>
      </w:r>
      <w:r>
        <w:rPr>
          <w:rFonts w:ascii="Times" w:hAnsi="Times"/>
        </w:rPr>
      </w:r>
      <w:r>
        <w:rPr>
          <w:rFonts w:ascii="Times" w:hAnsi="Times"/>
        </w:rPr>
        <w:fldChar w:fldCharType="separate"/>
      </w:r>
      <w:r>
        <w:rPr>
          <w:rFonts w:ascii="Times" w:hAnsi="Times"/>
          <w:noProof/>
        </w:rPr>
        <w:t xml:space="preserve">DB13/T </w:t>
      </w:r>
      <w:r>
        <w:rPr>
          <w:rFonts w:ascii="Times" w:hAnsi="Times"/>
        </w:rPr>
        <w:fldChar w:fldCharType="end"/>
      </w:r>
      <w:bookmarkEnd w:id="4"/>
      <w:r w:rsidR="00DA7C45">
        <w:rPr>
          <w:rFonts w:ascii="Times" w:hAnsi="Times"/>
        </w:rPr>
        <w:fldChar w:fldCharType="begin">
          <w:ffData>
            <w:name w:val="NSTD_CODE_F"/>
            <w:enabled/>
            <w:calcOnExit w:val="0"/>
            <w:textInput>
              <w:default w:val="XXXXX"/>
            </w:textInput>
          </w:ffData>
        </w:fldChar>
      </w:r>
      <w:bookmarkStart w:id="5" w:name="NSTD_CODE_F"/>
      <w:r w:rsidR="00DA7C45">
        <w:rPr>
          <w:rFonts w:ascii="Times" w:hAnsi="Times"/>
        </w:rPr>
        <w:instrText xml:space="preserve"> FORMTEXT </w:instrText>
      </w:r>
      <w:r w:rsidR="00DA7C45">
        <w:rPr>
          <w:rFonts w:ascii="Times" w:hAnsi="Times"/>
        </w:rPr>
      </w:r>
      <w:r w:rsidR="00DA7C45">
        <w:rPr>
          <w:rFonts w:ascii="Times" w:hAnsi="Times"/>
        </w:rPr>
        <w:fldChar w:fldCharType="separate"/>
      </w:r>
      <w:r w:rsidR="00DA7C45">
        <w:rPr>
          <w:rFonts w:ascii="Times" w:hAnsi="Times"/>
        </w:rPr>
        <w:t>XXXXX</w:t>
      </w:r>
      <w:r w:rsidR="00DA7C45">
        <w:rPr>
          <w:rFonts w:ascii="Times" w:hAnsi="Times"/>
        </w:rPr>
        <w:fldChar w:fldCharType="end"/>
      </w:r>
      <w:bookmarkEnd w:id="5"/>
      <w:r w:rsidR="00DA7C45">
        <w:rPr>
          <w:rFonts w:ascii="Times" w:hAnsi="Times"/>
        </w:rPr>
        <w:t>—</w:t>
      </w:r>
      <w:r w:rsidR="00DA7C45">
        <w:rPr>
          <w:rFonts w:ascii="Times" w:hAnsi="Times"/>
        </w:rPr>
        <w:fldChar w:fldCharType="begin">
          <w:ffData>
            <w:name w:val="NSTD_CODE_B"/>
            <w:enabled/>
            <w:calcOnExit w:val="0"/>
            <w:textInput>
              <w:default w:val="XXXX"/>
            </w:textInput>
          </w:ffData>
        </w:fldChar>
      </w:r>
      <w:bookmarkStart w:id="6" w:name="NSTD_CODE_B"/>
      <w:r w:rsidR="00DA7C45">
        <w:rPr>
          <w:rFonts w:ascii="Times" w:hAnsi="Times"/>
        </w:rPr>
        <w:instrText xml:space="preserve"> FORMTEXT </w:instrText>
      </w:r>
      <w:r w:rsidR="00DA7C45">
        <w:rPr>
          <w:rFonts w:ascii="Times" w:hAnsi="Times"/>
        </w:rPr>
      </w:r>
      <w:r w:rsidR="00DA7C45">
        <w:rPr>
          <w:rFonts w:ascii="Times" w:hAnsi="Times"/>
        </w:rPr>
        <w:fldChar w:fldCharType="separate"/>
      </w:r>
      <w:r w:rsidR="00DA7C45">
        <w:rPr>
          <w:rFonts w:ascii="Times" w:hAnsi="Times"/>
        </w:rPr>
        <w:t>XXXX</w:t>
      </w:r>
      <w:r w:rsidR="00DA7C45">
        <w:rPr>
          <w:rFonts w:ascii="Times" w:hAnsi="Times"/>
        </w:rPr>
        <w:fldChar w:fldCharType="end"/>
      </w:r>
      <w:bookmarkEnd w:id="6"/>
    </w:p>
    <w:p w:rsidR="00166C5A" w:rsidRDefault="00166C5A">
      <w:pPr>
        <w:pStyle w:val="affffffffff4"/>
        <w:framePr w:wrap="around"/>
        <w:rPr>
          <w:rFonts w:ascii="Times" w:hAnsi="Times"/>
        </w:rPr>
      </w:pPr>
    </w:p>
    <w:bookmarkStart w:id="7" w:name="c1"/>
    <w:p w:rsidR="00166C5A" w:rsidRDefault="000416F1">
      <w:pPr>
        <w:pStyle w:val="afffff6"/>
        <w:framePr w:w="0" w:h="1392" w:wrap="around" w:x="5614" w:y="398"/>
        <w:ind w:firstLine="2304"/>
        <w:jc w:val="both"/>
        <w:rPr>
          <w:rFonts w:ascii="Times" w:hAnsi="Times"/>
        </w:rPr>
      </w:pPr>
      <w:r>
        <w:rPr>
          <w:rFonts w:ascii="Times" w:hAnsi="Times"/>
        </w:rPr>
        <w:fldChar w:fldCharType="begin">
          <w:ffData>
            <w:name w:val="c1"/>
            <w:enabled/>
            <w:calcOnExit w:val="0"/>
            <w:textInput>
              <w:default w:val="13"/>
              <w:maxLength w:val="2"/>
            </w:textInput>
          </w:ffData>
        </w:fldChar>
      </w:r>
      <w:r>
        <w:rPr>
          <w:rFonts w:ascii="Times" w:hAnsi="Times"/>
        </w:rPr>
        <w:instrText xml:space="preserve"> FORMTEXT </w:instrText>
      </w:r>
      <w:r>
        <w:rPr>
          <w:rFonts w:ascii="Times" w:hAnsi="Times"/>
        </w:rPr>
      </w:r>
      <w:r>
        <w:rPr>
          <w:rFonts w:ascii="Times" w:hAnsi="Times"/>
        </w:rPr>
        <w:fldChar w:fldCharType="separate"/>
      </w:r>
      <w:r>
        <w:rPr>
          <w:rFonts w:ascii="Times" w:hAnsi="Times"/>
          <w:noProof/>
        </w:rPr>
        <w:t>13</w:t>
      </w:r>
      <w:r>
        <w:rPr>
          <w:rFonts w:ascii="Times" w:hAnsi="Times"/>
        </w:rPr>
        <w:fldChar w:fldCharType="end"/>
      </w:r>
      <w:bookmarkEnd w:id="7"/>
    </w:p>
    <w:p w:rsidR="00166C5A" w:rsidRDefault="00DA7C45">
      <w:pPr>
        <w:spacing w:line="240" w:lineRule="auto"/>
        <w:rPr>
          <w:rFonts w:ascii="Times" w:eastAsia="黑体" w:hAnsi="Times"/>
          <w:kern w:val="0"/>
          <w:sz w:val="10"/>
          <w:szCs w:val="10"/>
        </w:rPr>
      </w:pPr>
      <w:r>
        <w:rPr>
          <w:rFonts w:ascii="Times" w:eastAsia="黑体" w:hAnsi="Times"/>
          <w:noProof/>
          <w:kern w:val="0"/>
          <w:sz w:val="10"/>
          <w:szCs w:val="10"/>
        </w:rPr>
        <mc:AlternateContent>
          <mc:Choice Requires="wps">
            <w:drawing>
              <wp:anchor distT="0" distB="0" distL="114300" distR="114300" simplePos="0" relativeHeight="251659264" behindDoc="0" locked="0" layoutInCell="1" allowOverlap="0">
                <wp:simplePos x="0" y="0"/>
                <wp:positionH relativeFrom="page">
                  <wp:posOffset>900430</wp:posOffset>
                </wp:positionH>
                <wp:positionV relativeFrom="page">
                  <wp:posOffset>2700655</wp:posOffset>
                </wp:positionV>
                <wp:extent cx="6120130" cy="635"/>
                <wp:effectExtent l="5080" t="5080" r="8890" b="13335"/>
                <wp:wrapNone/>
                <wp:docPr id="2" name="直接连接符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130" cy="635"/>
                        </a:xfrm>
                        <a:prstGeom prst="line">
                          <a:avLst/>
                        </a:prstGeom>
                        <a:noFill/>
                        <a:ln w="9525">
                          <a:solidFill>
                            <a:srgbClr val="000000"/>
                          </a:solidFill>
                          <a:round/>
                        </a:ln>
                      </wps:spPr>
                      <wps:bodyPr/>
                    </wps:wsp>
                  </a:graphicData>
                </a:graphic>
              </wp:anchor>
            </w:drawing>
          </mc:Choice>
          <mc:Fallback xmlns:wpsCustomData="http://www.wps.cn/officeDocument/2013/wpsCustomData" xmlns:w15="http://schemas.microsoft.com/office/word/2012/wordml">
            <w:pict>
              <v:line id="直接连接符 73" o:spid="_x0000_s1026" o:spt="20" style="position:absolute;left:0pt;margin-left:70.9pt;margin-top:212.65pt;height:0.05pt;width:481.9pt;mso-position-horizontal-relative:page;mso-position-vertical-relative:page;z-index:251659264;mso-width-relative:page;mso-height-relative:page;" filled="f" stroked="t" coordsize="21600,21600" o:allowoverlap="f" o:gfxdata="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bAh33NgA&#10;AAAMAQAADwAAAAAAAAABACAAAAAiAAAAZHJzL2Rvd25yZXYueG1sUEsBAhQAFAAAAAgAh07iQO52&#10;22DmAQAArQMAAA4AAAAAAAAAAQAgAAAAJwEAAGRycy9lMm9Eb2MueG1sUEsFBgAAAAAGAAYAWQEA&#10;AH8FAAAAAA==&#10;">
                <v:fill on="f" focussize="0,0"/>
                <v:stroke color="#000000" joinstyle="round"/>
                <v:imagedata o:title=""/>
                <o:lock v:ext="edit" aspectratio="f"/>
              </v:line>
            </w:pict>
          </mc:Fallback>
        </mc:AlternateContent>
      </w:r>
    </w:p>
    <w:p w:rsidR="00166C5A" w:rsidRDefault="00166C5A">
      <w:pPr>
        <w:pStyle w:val="afffff7"/>
        <w:framePr w:w="9639" w:h="6976" w:hRule="exact" w:hSpace="0" w:vSpace="0" w:wrap="around" w:hAnchor="page" w:y="6408"/>
        <w:jc w:val="center"/>
        <w:rPr>
          <w:rFonts w:ascii="Times" w:eastAsia="黑体" w:hAnsi="Times"/>
          <w:b w:val="0"/>
          <w:bCs w:val="0"/>
          <w:w w:val="100"/>
        </w:rPr>
      </w:pPr>
    </w:p>
    <w:p w:rsidR="00166C5A" w:rsidRDefault="00DA7C45">
      <w:pPr>
        <w:pStyle w:val="affffffffff5"/>
        <w:framePr w:h="6974" w:hRule="exact" w:wrap="around" w:x="1419" w:anchorLock="1"/>
        <w:rPr>
          <w:rFonts w:ascii="Times" w:hAnsi="Times"/>
        </w:rPr>
      </w:pPr>
      <w:r>
        <w:rPr>
          <w:rFonts w:ascii="Times" w:hAnsi="Times" w:hint="eastAsia"/>
        </w:rPr>
        <w:t>建筑消防设施检测服务规范</w:t>
      </w:r>
    </w:p>
    <w:p w:rsidR="00166C5A" w:rsidRDefault="00166C5A">
      <w:pPr>
        <w:framePr w:w="9639" w:h="6974" w:hRule="exact" w:wrap="around" w:vAnchor="page" w:hAnchor="page" w:x="1419" w:y="6408" w:anchorLock="1"/>
        <w:ind w:left="-1418"/>
        <w:rPr>
          <w:rFonts w:ascii="Times" w:hAnsi="Times"/>
        </w:rPr>
      </w:pPr>
    </w:p>
    <w:p w:rsidR="00166C5A" w:rsidRDefault="00DA7C45">
      <w:pPr>
        <w:pStyle w:val="afffffffd"/>
        <w:framePr w:w="9639" w:h="6974" w:hRule="exact" w:wrap="around" w:vAnchor="page" w:hAnchor="page" w:x="1419" w:y="6408" w:anchorLock="1"/>
        <w:textAlignment w:val="bottom"/>
        <w:rPr>
          <w:rFonts w:ascii="黑体" w:eastAsia="黑体" w:hAnsi="黑体"/>
          <w:szCs w:val="28"/>
        </w:rPr>
      </w:pPr>
      <w:r>
        <w:rPr>
          <w:rFonts w:ascii="黑体" w:eastAsia="黑体" w:hAnsi="黑体"/>
          <w:szCs w:val="28"/>
        </w:rPr>
        <w:t>Service specification of testing for Fire Protection Systems</w:t>
      </w:r>
    </w:p>
    <w:p w:rsidR="00166C5A" w:rsidRDefault="00166C5A">
      <w:pPr>
        <w:framePr w:w="9639" w:h="6974" w:hRule="exact" w:wrap="around" w:vAnchor="page" w:hAnchor="page" w:x="1419" w:y="6408" w:anchorLock="1"/>
        <w:spacing w:line="760" w:lineRule="exact"/>
        <w:ind w:left="-1418"/>
        <w:rPr>
          <w:rFonts w:ascii="Times" w:hAnsi="Times"/>
        </w:rPr>
      </w:pPr>
    </w:p>
    <w:p w:rsidR="00166C5A" w:rsidRDefault="00166C5A">
      <w:pPr>
        <w:pStyle w:val="afffffffd"/>
        <w:framePr w:w="9639" w:h="6974" w:hRule="exact" w:wrap="around" w:vAnchor="page" w:hAnchor="page" w:x="1419" w:y="6408" w:anchorLock="1"/>
        <w:textAlignment w:val="bottom"/>
        <w:rPr>
          <w:rFonts w:ascii="Times" w:eastAsia="黑体" w:hAnsi="Times"/>
          <w:szCs w:val="28"/>
        </w:rPr>
      </w:pPr>
    </w:p>
    <w:p w:rsidR="00166C5A" w:rsidRDefault="00527A19">
      <w:pPr>
        <w:pStyle w:val="afffffffd"/>
        <w:framePr w:w="9639" w:h="6974" w:hRule="exact" w:wrap="around" w:vAnchor="page" w:hAnchor="page" w:x="1419" w:y="6408" w:anchorLock="1"/>
        <w:spacing w:before="440" w:after="160"/>
        <w:textAlignment w:val="bottom"/>
        <w:rPr>
          <w:rFonts w:ascii="Times" w:hAnsi="Times"/>
          <w:sz w:val="24"/>
          <w:szCs w:val="28"/>
        </w:rPr>
      </w:pPr>
      <w:bookmarkStart w:id="8" w:name="_GoBack"/>
      <w:bookmarkEnd w:id="8"/>
      <w:r w:rsidRPr="00527A19">
        <w:rPr>
          <w:rFonts w:ascii="Times" w:hAnsi="Times" w:hint="eastAsia"/>
          <w:sz w:val="24"/>
          <w:szCs w:val="28"/>
        </w:rPr>
        <w:t>网上</w:t>
      </w:r>
      <w:r w:rsidR="00DA7C45">
        <w:rPr>
          <w:rFonts w:ascii="Times" w:hAnsi="Times"/>
          <w:sz w:val="24"/>
          <w:szCs w:val="28"/>
        </w:rPr>
        <w:t>征求意见稿</w:t>
      </w:r>
      <w:r w:rsidR="00DA7C45">
        <w:rPr>
          <w:rFonts w:ascii="Times" w:hAnsi="Times"/>
          <w:sz w:val="24"/>
          <w:szCs w:val="28"/>
        </w:rPr>
        <w:fldChar w:fldCharType="begin">
          <w:ffData>
            <w:name w:val="下拉1"/>
            <w:enabled/>
            <w:calcOnExit w:val="0"/>
            <w:ddList>
              <w:listEntry w:val=" "/>
              <w:listEntry w:val="草案版次选择"/>
              <w:listEntry w:val="（工作组讨论稿）"/>
              <w:listEntry w:val="（征求意见稿）"/>
              <w:listEntry w:val="（送审讨论稿）"/>
              <w:listEntry w:val="（送审稿）"/>
              <w:listEntry w:val="（报批稿）"/>
            </w:ddList>
          </w:ffData>
        </w:fldChar>
      </w:r>
      <w:bookmarkStart w:id="9" w:name="下拉1"/>
      <w:r w:rsidR="00DA7C45">
        <w:rPr>
          <w:rFonts w:ascii="Times" w:hAnsi="Times"/>
          <w:sz w:val="24"/>
          <w:szCs w:val="28"/>
        </w:rPr>
        <w:instrText xml:space="preserve"> FORMDROPDOWN </w:instrText>
      </w:r>
      <w:r w:rsidR="00DA7C45">
        <w:rPr>
          <w:rFonts w:ascii="Times" w:hAnsi="Times"/>
          <w:sz w:val="24"/>
          <w:szCs w:val="28"/>
        </w:rPr>
      </w:r>
      <w:r w:rsidR="00DA7C45">
        <w:rPr>
          <w:rFonts w:ascii="Times" w:hAnsi="Times"/>
          <w:sz w:val="24"/>
          <w:szCs w:val="28"/>
        </w:rPr>
        <w:fldChar w:fldCharType="end"/>
      </w:r>
      <w:bookmarkEnd w:id="9"/>
    </w:p>
    <w:bookmarkStart w:id="10" w:name="CMPLSH_DATE"/>
    <w:p w:rsidR="00166C5A" w:rsidRDefault="00527A19">
      <w:pPr>
        <w:pStyle w:val="afffffffd"/>
        <w:framePr w:w="9639" w:h="6974" w:hRule="exact" w:wrap="around" w:vAnchor="page" w:hAnchor="page" w:x="1419" w:y="6408" w:anchorLock="1"/>
        <w:spacing w:before="180" w:line="240" w:lineRule="atLeast"/>
        <w:textAlignment w:val="bottom"/>
        <w:rPr>
          <w:rFonts w:ascii="Times" w:hAnsi="Times"/>
          <w:sz w:val="21"/>
          <w:szCs w:val="28"/>
        </w:rPr>
      </w:pPr>
      <w:r>
        <w:rPr>
          <w:rFonts w:ascii="Times" w:hAnsi="Times"/>
          <w:sz w:val="21"/>
          <w:szCs w:val="28"/>
        </w:rPr>
        <w:fldChar w:fldCharType="begin">
          <w:ffData>
            <w:name w:val="CMPLSH_DATE"/>
            <w:enabled/>
            <w:calcOnExit w:val="0"/>
            <w:textInput>
              <w:default w:val="（2022年8月15日）"/>
            </w:textInput>
          </w:ffData>
        </w:fldChar>
      </w:r>
      <w:r>
        <w:rPr>
          <w:rFonts w:ascii="Times" w:hAnsi="Times"/>
          <w:sz w:val="21"/>
          <w:szCs w:val="28"/>
        </w:rPr>
        <w:instrText xml:space="preserve"> FORMTEXT </w:instrText>
      </w:r>
      <w:r>
        <w:rPr>
          <w:rFonts w:ascii="Times" w:hAnsi="Times"/>
          <w:sz w:val="21"/>
          <w:szCs w:val="28"/>
        </w:rPr>
      </w:r>
      <w:r>
        <w:rPr>
          <w:rFonts w:ascii="Times" w:hAnsi="Times"/>
          <w:sz w:val="21"/>
          <w:szCs w:val="28"/>
        </w:rPr>
        <w:fldChar w:fldCharType="separate"/>
      </w:r>
      <w:r>
        <w:rPr>
          <w:rFonts w:ascii="Times" w:hAnsi="Times" w:hint="eastAsia"/>
          <w:noProof/>
          <w:sz w:val="21"/>
          <w:szCs w:val="28"/>
        </w:rPr>
        <w:t>（</w:t>
      </w:r>
      <w:r>
        <w:rPr>
          <w:rFonts w:ascii="Times" w:hAnsi="Times" w:hint="eastAsia"/>
          <w:noProof/>
          <w:sz w:val="21"/>
          <w:szCs w:val="28"/>
        </w:rPr>
        <w:t>2022</w:t>
      </w:r>
      <w:r>
        <w:rPr>
          <w:rFonts w:ascii="Times" w:hAnsi="Times" w:hint="eastAsia"/>
          <w:noProof/>
          <w:sz w:val="21"/>
          <w:szCs w:val="28"/>
        </w:rPr>
        <w:t>年</w:t>
      </w:r>
      <w:r>
        <w:rPr>
          <w:rFonts w:ascii="Times" w:hAnsi="Times" w:hint="eastAsia"/>
          <w:noProof/>
          <w:sz w:val="21"/>
          <w:szCs w:val="28"/>
        </w:rPr>
        <w:t>8</w:t>
      </w:r>
      <w:r>
        <w:rPr>
          <w:rFonts w:ascii="Times" w:hAnsi="Times" w:hint="eastAsia"/>
          <w:noProof/>
          <w:sz w:val="21"/>
          <w:szCs w:val="28"/>
        </w:rPr>
        <w:t>月</w:t>
      </w:r>
      <w:r>
        <w:rPr>
          <w:rFonts w:ascii="Times" w:hAnsi="Times" w:hint="eastAsia"/>
          <w:noProof/>
          <w:sz w:val="21"/>
          <w:szCs w:val="28"/>
        </w:rPr>
        <w:t>15</w:t>
      </w:r>
      <w:r>
        <w:rPr>
          <w:rFonts w:ascii="Times" w:hAnsi="Times" w:hint="eastAsia"/>
          <w:noProof/>
          <w:sz w:val="21"/>
          <w:szCs w:val="28"/>
        </w:rPr>
        <w:t>日）</w:t>
      </w:r>
      <w:r>
        <w:rPr>
          <w:rFonts w:ascii="Times" w:hAnsi="Times"/>
          <w:sz w:val="21"/>
          <w:szCs w:val="28"/>
        </w:rPr>
        <w:fldChar w:fldCharType="end"/>
      </w:r>
      <w:bookmarkEnd w:id="10"/>
    </w:p>
    <w:p w:rsidR="00166C5A" w:rsidRDefault="00DA7C45">
      <w:pPr>
        <w:pStyle w:val="affffffffff1"/>
        <w:framePr w:wrap="around" w:y="14176"/>
        <w:rPr>
          <w:rFonts w:ascii="Times" w:hAnsi="Times"/>
        </w:rPr>
      </w:pPr>
      <w:r>
        <w:rPr>
          <w:rFonts w:ascii="Times" w:hAnsi="Times"/>
        </w:rPr>
        <w:fldChar w:fldCharType="begin">
          <w:ffData>
            <w:name w:val="PLSH_DATE_Y"/>
            <w:enabled/>
            <w:calcOnExit w:val="0"/>
            <w:textInput>
              <w:default w:val="XXXX"/>
              <w:maxLength w:val="4"/>
            </w:textInput>
          </w:ffData>
        </w:fldChar>
      </w:r>
      <w:bookmarkStart w:id="11" w:name="PLSH_DATE_Y"/>
      <w:r>
        <w:rPr>
          <w:rFonts w:ascii="Times" w:hAnsi="Times"/>
        </w:rPr>
        <w:instrText xml:space="preserve"> FORMTEXT </w:instrText>
      </w:r>
      <w:r>
        <w:rPr>
          <w:rFonts w:ascii="Times" w:hAnsi="Times"/>
        </w:rPr>
      </w:r>
      <w:r>
        <w:rPr>
          <w:rFonts w:ascii="Times" w:hAnsi="Times"/>
        </w:rPr>
        <w:fldChar w:fldCharType="separate"/>
      </w:r>
      <w:r>
        <w:rPr>
          <w:rFonts w:ascii="Times" w:hAnsi="Times"/>
        </w:rPr>
        <w:t>XXXX</w:t>
      </w:r>
      <w:r>
        <w:rPr>
          <w:rFonts w:ascii="Times" w:hAnsi="Times"/>
        </w:rPr>
        <w:fldChar w:fldCharType="end"/>
      </w:r>
      <w:bookmarkEnd w:id="11"/>
      <w:r>
        <w:rPr>
          <w:rFonts w:ascii="Times" w:hAnsi="Times"/>
        </w:rPr>
        <w:t xml:space="preserve"> - </w:t>
      </w:r>
      <w:r>
        <w:rPr>
          <w:rFonts w:ascii="Times" w:hAnsi="Times"/>
        </w:rPr>
        <w:fldChar w:fldCharType="begin">
          <w:ffData>
            <w:name w:val="PLSH_DATE_M"/>
            <w:enabled/>
            <w:calcOnExit w:val="0"/>
            <w:textInput>
              <w:default w:val="XX"/>
              <w:maxLength w:val="2"/>
            </w:textInput>
          </w:ffData>
        </w:fldChar>
      </w:r>
      <w:bookmarkStart w:id="12" w:name="PLSH_DATE_M"/>
      <w:r>
        <w:rPr>
          <w:rFonts w:ascii="Times" w:hAnsi="Times"/>
        </w:rPr>
        <w:instrText xml:space="preserve"> FORMTEXT </w:instrText>
      </w:r>
      <w:r>
        <w:rPr>
          <w:rFonts w:ascii="Times" w:hAnsi="Times"/>
        </w:rPr>
      </w:r>
      <w:r>
        <w:rPr>
          <w:rFonts w:ascii="Times" w:hAnsi="Times"/>
        </w:rPr>
        <w:fldChar w:fldCharType="separate"/>
      </w:r>
      <w:r>
        <w:rPr>
          <w:rFonts w:ascii="Times" w:hAnsi="Times"/>
        </w:rPr>
        <w:t>XX</w:t>
      </w:r>
      <w:r>
        <w:rPr>
          <w:rFonts w:ascii="Times" w:hAnsi="Times"/>
        </w:rPr>
        <w:fldChar w:fldCharType="end"/>
      </w:r>
      <w:bookmarkEnd w:id="12"/>
      <w:r>
        <w:rPr>
          <w:rFonts w:ascii="Times" w:hAnsi="Times"/>
        </w:rPr>
        <w:t xml:space="preserve"> - </w:t>
      </w:r>
      <w:r>
        <w:rPr>
          <w:rFonts w:ascii="Times" w:hAnsi="Times"/>
        </w:rPr>
        <w:fldChar w:fldCharType="begin">
          <w:ffData>
            <w:name w:val="PLSH_DATE_D"/>
            <w:enabled/>
            <w:calcOnExit w:val="0"/>
            <w:textInput>
              <w:default w:val="XX"/>
              <w:maxLength w:val="2"/>
            </w:textInput>
          </w:ffData>
        </w:fldChar>
      </w:r>
      <w:bookmarkStart w:id="13" w:name="PLSH_DATE_D"/>
      <w:r>
        <w:rPr>
          <w:rFonts w:ascii="Times" w:hAnsi="Times"/>
        </w:rPr>
        <w:instrText xml:space="preserve"> FORMTEXT </w:instrText>
      </w:r>
      <w:r>
        <w:rPr>
          <w:rFonts w:ascii="Times" w:hAnsi="Times"/>
        </w:rPr>
      </w:r>
      <w:r>
        <w:rPr>
          <w:rFonts w:ascii="Times" w:hAnsi="Times"/>
        </w:rPr>
        <w:fldChar w:fldCharType="separate"/>
      </w:r>
      <w:r>
        <w:rPr>
          <w:rFonts w:ascii="Times" w:hAnsi="Times"/>
        </w:rPr>
        <w:t>XX</w:t>
      </w:r>
      <w:r>
        <w:rPr>
          <w:rFonts w:ascii="Times" w:hAnsi="Times"/>
        </w:rPr>
        <w:fldChar w:fldCharType="end"/>
      </w:r>
      <w:bookmarkEnd w:id="13"/>
      <w:r>
        <w:rPr>
          <w:rFonts w:ascii="Times" w:hAnsi="Times" w:hint="eastAsia"/>
        </w:rPr>
        <w:t>发布</w:t>
      </w:r>
    </w:p>
    <w:p w:rsidR="00166C5A" w:rsidRDefault="00DA7C45">
      <w:pPr>
        <w:pStyle w:val="affffffffff2"/>
        <w:framePr w:wrap="around" w:y="14176"/>
        <w:rPr>
          <w:rFonts w:ascii="Times" w:hAnsi="Times"/>
        </w:rPr>
      </w:pPr>
      <w:r>
        <w:rPr>
          <w:rFonts w:ascii="Times" w:hAnsi="Times"/>
        </w:rPr>
        <w:fldChar w:fldCharType="begin">
          <w:ffData>
            <w:name w:val="CROT_DATE_Y"/>
            <w:enabled/>
            <w:calcOnExit w:val="0"/>
            <w:textInput>
              <w:default w:val="XXXX"/>
              <w:maxLength w:val="4"/>
            </w:textInput>
          </w:ffData>
        </w:fldChar>
      </w:r>
      <w:bookmarkStart w:id="14" w:name="CROT_DATE_Y"/>
      <w:r>
        <w:rPr>
          <w:rFonts w:ascii="Times" w:hAnsi="Times"/>
        </w:rPr>
        <w:instrText xml:space="preserve"> FORMTEXT </w:instrText>
      </w:r>
      <w:r>
        <w:rPr>
          <w:rFonts w:ascii="Times" w:hAnsi="Times"/>
        </w:rPr>
      </w:r>
      <w:r>
        <w:rPr>
          <w:rFonts w:ascii="Times" w:hAnsi="Times"/>
        </w:rPr>
        <w:fldChar w:fldCharType="separate"/>
      </w:r>
      <w:r>
        <w:rPr>
          <w:rFonts w:ascii="Times" w:hAnsi="Times"/>
        </w:rPr>
        <w:t>XXXX</w:t>
      </w:r>
      <w:r>
        <w:rPr>
          <w:rFonts w:ascii="Times" w:hAnsi="Times"/>
        </w:rPr>
        <w:fldChar w:fldCharType="end"/>
      </w:r>
      <w:bookmarkEnd w:id="14"/>
      <w:r>
        <w:rPr>
          <w:rFonts w:ascii="Times" w:hAnsi="Times"/>
        </w:rPr>
        <w:t xml:space="preserve"> - </w:t>
      </w:r>
      <w:r>
        <w:rPr>
          <w:rFonts w:ascii="Times" w:hAnsi="Times"/>
        </w:rPr>
        <w:fldChar w:fldCharType="begin">
          <w:ffData>
            <w:name w:val="CROT_DATE_M"/>
            <w:enabled/>
            <w:calcOnExit w:val="0"/>
            <w:textInput>
              <w:default w:val="XX"/>
              <w:maxLength w:val="2"/>
            </w:textInput>
          </w:ffData>
        </w:fldChar>
      </w:r>
      <w:bookmarkStart w:id="15" w:name="CROT_DATE_M"/>
      <w:r>
        <w:rPr>
          <w:rFonts w:ascii="Times" w:hAnsi="Times"/>
        </w:rPr>
        <w:instrText xml:space="preserve"> FORMTEXT </w:instrText>
      </w:r>
      <w:r>
        <w:rPr>
          <w:rFonts w:ascii="Times" w:hAnsi="Times"/>
        </w:rPr>
      </w:r>
      <w:r>
        <w:rPr>
          <w:rFonts w:ascii="Times" w:hAnsi="Times"/>
        </w:rPr>
        <w:fldChar w:fldCharType="separate"/>
      </w:r>
      <w:r>
        <w:rPr>
          <w:rFonts w:ascii="Times" w:hAnsi="Times"/>
        </w:rPr>
        <w:t>XX</w:t>
      </w:r>
      <w:r>
        <w:rPr>
          <w:rFonts w:ascii="Times" w:hAnsi="Times"/>
        </w:rPr>
        <w:fldChar w:fldCharType="end"/>
      </w:r>
      <w:bookmarkEnd w:id="15"/>
      <w:r>
        <w:rPr>
          <w:rFonts w:ascii="Times" w:hAnsi="Times"/>
        </w:rPr>
        <w:t xml:space="preserve"> - </w:t>
      </w:r>
      <w:r>
        <w:rPr>
          <w:rFonts w:ascii="Times" w:hAnsi="Times"/>
        </w:rPr>
        <w:fldChar w:fldCharType="begin">
          <w:ffData>
            <w:name w:val="CROT_DATE_D"/>
            <w:enabled/>
            <w:calcOnExit w:val="0"/>
            <w:textInput>
              <w:default w:val="XX"/>
              <w:maxLength w:val="2"/>
            </w:textInput>
          </w:ffData>
        </w:fldChar>
      </w:r>
      <w:bookmarkStart w:id="16" w:name="CROT_DATE_D"/>
      <w:r>
        <w:rPr>
          <w:rFonts w:ascii="Times" w:hAnsi="Times"/>
        </w:rPr>
        <w:instrText xml:space="preserve"> FORMTEXT </w:instrText>
      </w:r>
      <w:r>
        <w:rPr>
          <w:rFonts w:ascii="Times" w:hAnsi="Times"/>
        </w:rPr>
      </w:r>
      <w:r>
        <w:rPr>
          <w:rFonts w:ascii="Times" w:hAnsi="Times"/>
        </w:rPr>
        <w:fldChar w:fldCharType="separate"/>
      </w:r>
      <w:r>
        <w:rPr>
          <w:rFonts w:ascii="Times" w:hAnsi="Times"/>
        </w:rPr>
        <w:t>XX</w:t>
      </w:r>
      <w:r>
        <w:rPr>
          <w:rFonts w:ascii="Times" w:hAnsi="Times"/>
        </w:rPr>
        <w:fldChar w:fldCharType="end"/>
      </w:r>
      <w:bookmarkEnd w:id="16"/>
      <w:r>
        <w:rPr>
          <w:rFonts w:ascii="Times" w:hAnsi="Times" w:hint="eastAsia"/>
        </w:rPr>
        <w:t>实施</w:t>
      </w:r>
    </w:p>
    <w:p w:rsidR="00166C5A" w:rsidRDefault="005A7020">
      <w:pPr>
        <w:pStyle w:val="affffffffb"/>
        <w:framePr w:h="584" w:hRule="exact" w:hSpace="181" w:vSpace="181" w:wrap="around" w:y="15027"/>
        <w:rPr>
          <w:rFonts w:ascii="Times" w:hAnsi="Times"/>
        </w:rPr>
      </w:pPr>
      <w:r w:rsidRPr="005A7020">
        <w:rPr>
          <w:rFonts w:ascii="Times" w:hAnsi="Times" w:hint="eastAsia"/>
          <w:w w:val="100"/>
          <w:sz w:val="28"/>
        </w:rPr>
        <w:t>河北省市场监督管理局</w:t>
      </w:r>
      <w:r w:rsidR="00DA7C45">
        <w:rPr>
          <w:rFonts w:ascii="Times" w:hAnsi="Times"/>
          <w:w w:val="100"/>
          <w:sz w:val="28"/>
        </w:rPr>
        <w:t>  </w:t>
      </w:r>
      <w:r w:rsidR="00DA7C45">
        <w:rPr>
          <w:rStyle w:val="affffffffffff2"/>
          <w:rFonts w:ascii="Times" w:hAnsi="Times" w:hint="eastAsia"/>
          <w:position w:val="0"/>
        </w:rPr>
        <w:t>发</w:t>
      </w:r>
      <w:r w:rsidR="00DA7C45">
        <w:rPr>
          <w:rStyle w:val="affffffffffff2"/>
          <w:rFonts w:ascii="Times" w:hAnsi="Times" w:hint="eastAsia"/>
          <w:spacing w:val="0"/>
          <w:position w:val="0"/>
        </w:rPr>
        <w:t>布</w:t>
      </w:r>
    </w:p>
    <w:p w:rsidR="00166C5A" w:rsidRDefault="00DA7C45">
      <w:pPr>
        <w:rPr>
          <w:rFonts w:ascii="Times" w:hAnsi="Times"/>
          <w:sz w:val="28"/>
          <w:szCs w:val="28"/>
        </w:rPr>
        <w:sectPr w:rsidR="00166C5A">
          <w:headerReference w:type="even" r:id="rId11"/>
          <w:headerReference w:type="default" r:id="rId12"/>
          <w:footerReference w:type="even" r:id="rId13"/>
          <w:headerReference w:type="first" r:id="rId14"/>
          <w:footerReference w:type="first" r:id="rId15"/>
          <w:type w:val="continuous"/>
          <w:pgSz w:w="11906" w:h="16838"/>
          <w:pgMar w:top="-338" w:right="1134" w:bottom="1021" w:left="1134" w:header="0" w:footer="0" w:gutter="284"/>
          <w:cols w:space="720"/>
          <w:titlePg/>
          <w:docGrid w:linePitch="312"/>
        </w:sectPr>
      </w:pPr>
      <w:r>
        <w:rPr>
          <w:rFonts w:ascii="Times" w:hAnsi="Times"/>
          <w:noProof/>
          <w:sz w:val="28"/>
          <w:szCs w:val="28"/>
        </w:rPr>
        <mc:AlternateContent>
          <mc:Choice Requires="wps">
            <w:drawing>
              <wp:anchor distT="0" distB="0" distL="114300" distR="114300" simplePos="0" relativeHeight="251660288" behindDoc="0" locked="1" layoutInCell="1" allowOverlap="1">
                <wp:simplePos x="0" y="0"/>
                <wp:positionH relativeFrom="page">
                  <wp:posOffset>899795</wp:posOffset>
                </wp:positionH>
                <wp:positionV relativeFrom="page">
                  <wp:posOffset>9253220</wp:posOffset>
                </wp:positionV>
                <wp:extent cx="6120130" cy="635"/>
                <wp:effectExtent l="13970" t="13970" r="9525" b="13970"/>
                <wp:wrapNone/>
                <wp:docPr id="1" name="直接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130" cy="635"/>
                        </a:xfrm>
                        <a:prstGeom prst="line">
                          <a:avLst/>
                        </a:prstGeom>
                        <a:noFill/>
                        <a:ln w="9525">
                          <a:solidFill>
                            <a:srgbClr val="000000"/>
                          </a:solidFill>
                          <a:round/>
                        </a:ln>
                      </wps:spPr>
                      <wps:bodyPr/>
                    </wps:wsp>
                  </a:graphicData>
                </a:graphic>
              </wp:anchor>
            </w:drawing>
          </mc:Choice>
          <mc:Fallback xmlns:wpsCustomData="http://www.wps.cn/officeDocument/2013/wpsCustomData" xmlns:w15="http://schemas.microsoft.com/office/word/2012/wordml">
            <w:pict>
              <v:line id="直接连接符 5" o:spid="_x0000_s1026" o:spt="20" style="position:absolute;left:0pt;margin-left:70.85pt;margin-top:728.6pt;height:0.05pt;width:481.9pt;mso-position-horizontal-relative:page;mso-position-vertical-relative:page;z-index:251660288;mso-width-relative:page;mso-height-relative:page;" filled="f" stroked="t" coordsize="21600,21600" o:gfxdata="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POz/izZ&#10;AAAADgEAAA8AAAAAAAAAAQAgAAAAIgAAAGRycy9kb3ducmV2LnhtbFBLAQIUABQAAAAIAIdO4kBe&#10;60Xq5gEAAKwDAAAOAAAAAAAAAAEAIAAAACgBAABkcnMvZTJvRG9jLnhtbFBLBQYAAAAABgAGAFkB&#10;AACABQAAAAA=&#10;">
                <v:fill on="f" focussize="0,0"/>
                <v:stroke color="#000000" joinstyle="round"/>
                <v:imagedata o:title=""/>
                <o:lock v:ext="edit" aspectratio="f"/>
                <w10:anchorlock/>
              </v:line>
            </w:pict>
          </mc:Fallback>
        </mc:AlternateContent>
      </w:r>
    </w:p>
    <w:p w:rsidR="00166C5A" w:rsidRDefault="00DA7C45">
      <w:pPr>
        <w:pStyle w:val="afffffff0"/>
        <w:spacing w:after="468"/>
      </w:pPr>
      <w:bookmarkStart w:id="17" w:name="_Toc56339497"/>
      <w:bookmarkStart w:id="18" w:name="_Toc62505238"/>
      <w:bookmarkStart w:id="19" w:name="BookMark1"/>
      <w:bookmarkStart w:id="20" w:name="_Toc48233733"/>
      <w:bookmarkStart w:id="21" w:name="_Toc48233809"/>
      <w:bookmarkStart w:id="22" w:name="_Toc48656020"/>
      <w:bookmarkStart w:id="23" w:name="_Toc54724909"/>
      <w:bookmarkStart w:id="24" w:name="_Toc48831100"/>
      <w:r>
        <w:rPr>
          <w:rFonts w:hint="eastAsia"/>
          <w:spacing w:val="320"/>
        </w:rPr>
        <w:lastRenderedPageBreak/>
        <w:t>目</w:t>
      </w:r>
      <w:r>
        <w:rPr>
          <w:rFonts w:hint="eastAsia"/>
        </w:rPr>
        <w:t>次</w:t>
      </w:r>
    </w:p>
    <w:p w:rsidR="00166C5A" w:rsidRDefault="00DA7C45">
      <w:pPr>
        <w:pStyle w:val="10"/>
        <w:rPr>
          <w:rFonts w:asciiTheme="minorHAnsi" w:eastAsiaTheme="minorEastAsia" w:hAnsiTheme="minorHAnsi" w:cstheme="minorBidi"/>
          <w:szCs w:val="22"/>
        </w:rPr>
      </w:pPr>
      <w:r>
        <w:fldChar w:fldCharType="begin"/>
      </w:r>
      <w:r>
        <w:instrText xml:space="preserve"> TOC \o "1-1" \h </w:instrText>
      </w:r>
      <w:r>
        <w:fldChar w:fldCharType="separate"/>
      </w:r>
      <w:hyperlink w:anchor="_Toc87372508" w:history="1">
        <w:r>
          <w:rPr>
            <w:rStyle w:val="afffff3"/>
            <w:rFonts w:ascii="Times" w:hAnsi="Times"/>
          </w:rPr>
          <w:t>前言</w:t>
        </w:r>
        <w:r>
          <w:tab/>
        </w:r>
        <w:r>
          <w:fldChar w:fldCharType="begin"/>
        </w:r>
        <w:r>
          <w:instrText xml:space="preserve"> PAGEREF _Toc87372508 \h </w:instrText>
        </w:r>
        <w:r>
          <w:fldChar w:fldCharType="separate"/>
        </w:r>
        <w:r>
          <w:t>II</w:t>
        </w:r>
        <w:r>
          <w:fldChar w:fldCharType="end"/>
        </w:r>
      </w:hyperlink>
    </w:p>
    <w:p w:rsidR="00166C5A" w:rsidRDefault="00F847BA">
      <w:pPr>
        <w:pStyle w:val="10"/>
        <w:rPr>
          <w:rFonts w:asciiTheme="minorHAnsi" w:eastAsiaTheme="minorEastAsia" w:hAnsiTheme="minorHAnsi" w:cstheme="minorBidi"/>
          <w:szCs w:val="22"/>
        </w:rPr>
      </w:pPr>
      <w:hyperlink w:anchor="_Toc87372509" w:history="1">
        <w:r w:rsidR="00DA7C45">
          <w:rPr>
            <w:rStyle w:val="afffff3"/>
            <w:rFonts w:hAnsi="Times"/>
          </w:rPr>
          <w:t>1</w:t>
        </w:r>
        <w:r w:rsidR="00DA7C45">
          <w:rPr>
            <w:rStyle w:val="afffff3"/>
            <w:rFonts w:ascii="Times" w:hAnsi="Times"/>
          </w:rPr>
          <w:t xml:space="preserve"> </w:t>
        </w:r>
        <w:r w:rsidR="00DA7C45">
          <w:rPr>
            <w:rStyle w:val="afffff3"/>
            <w:rFonts w:ascii="Times" w:hAnsi="Times"/>
          </w:rPr>
          <w:t>范围</w:t>
        </w:r>
        <w:r w:rsidR="00DA7C45">
          <w:tab/>
        </w:r>
        <w:r w:rsidR="00DA7C45">
          <w:fldChar w:fldCharType="begin"/>
        </w:r>
        <w:r w:rsidR="00DA7C45">
          <w:instrText xml:space="preserve"> PAGEREF _Toc87372509 \h </w:instrText>
        </w:r>
        <w:r w:rsidR="00DA7C45">
          <w:fldChar w:fldCharType="separate"/>
        </w:r>
        <w:r w:rsidR="00DA7C45">
          <w:t>1</w:t>
        </w:r>
        <w:r w:rsidR="00DA7C45">
          <w:fldChar w:fldCharType="end"/>
        </w:r>
      </w:hyperlink>
    </w:p>
    <w:p w:rsidR="00166C5A" w:rsidRDefault="00F847BA">
      <w:pPr>
        <w:pStyle w:val="10"/>
        <w:rPr>
          <w:rFonts w:asciiTheme="minorHAnsi" w:eastAsiaTheme="minorEastAsia" w:hAnsiTheme="minorHAnsi" w:cstheme="minorBidi"/>
          <w:szCs w:val="22"/>
        </w:rPr>
      </w:pPr>
      <w:hyperlink w:anchor="_Toc87372510" w:history="1">
        <w:r w:rsidR="00DA7C45">
          <w:rPr>
            <w:rStyle w:val="afffff3"/>
            <w:rFonts w:hAnsi="Times"/>
          </w:rPr>
          <w:t>2</w:t>
        </w:r>
        <w:r w:rsidR="00DA7C45">
          <w:rPr>
            <w:rStyle w:val="afffff3"/>
            <w:rFonts w:ascii="Times" w:hAnsi="Times"/>
          </w:rPr>
          <w:t xml:space="preserve"> </w:t>
        </w:r>
        <w:r w:rsidR="00DA7C45">
          <w:rPr>
            <w:rStyle w:val="afffff3"/>
            <w:rFonts w:ascii="Times" w:hAnsi="Times"/>
          </w:rPr>
          <w:t>规范性引用文件</w:t>
        </w:r>
        <w:r w:rsidR="00DA7C45">
          <w:tab/>
        </w:r>
        <w:r w:rsidR="00DA7C45">
          <w:fldChar w:fldCharType="begin"/>
        </w:r>
        <w:r w:rsidR="00DA7C45">
          <w:instrText xml:space="preserve"> PAGEREF _Toc87372510 \h </w:instrText>
        </w:r>
        <w:r w:rsidR="00DA7C45">
          <w:fldChar w:fldCharType="separate"/>
        </w:r>
        <w:r w:rsidR="00DA7C45">
          <w:t>1</w:t>
        </w:r>
        <w:r w:rsidR="00DA7C45">
          <w:fldChar w:fldCharType="end"/>
        </w:r>
      </w:hyperlink>
    </w:p>
    <w:p w:rsidR="00166C5A" w:rsidRDefault="00F847BA">
      <w:pPr>
        <w:pStyle w:val="10"/>
        <w:rPr>
          <w:rFonts w:asciiTheme="minorHAnsi" w:eastAsiaTheme="minorEastAsia" w:hAnsiTheme="minorHAnsi" w:cstheme="minorBidi"/>
          <w:szCs w:val="22"/>
        </w:rPr>
      </w:pPr>
      <w:hyperlink w:anchor="_Toc87372511" w:history="1">
        <w:r w:rsidR="00DA7C45">
          <w:rPr>
            <w:rStyle w:val="afffff3"/>
            <w:rFonts w:hAnsi="Times"/>
          </w:rPr>
          <w:t>3</w:t>
        </w:r>
        <w:r w:rsidR="00DA7C45">
          <w:rPr>
            <w:rStyle w:val="afffff3"/>
            <w:rFonts w:ascii="Times" w:hAnsi="Times"/>
          </w:rPr>
          <w:t xml:space="preserve"> </w:t>
        </w:r>
        <w:r w:rsidR="00DA7C45">
          <w:rPr>
            <w:rStyle w:val="afffff3"/>
            <w:rFonts w:ascii="Times" w:hAnsi="Times"/>
          </w:rPr>
          <w:t>术语和定义</w:t>
        </w:r>
        <w:r w:rsidR="00DA7C45">
          <w:tab/>
        </w:r>
        <w:r w:rsidR="00DA7C45">
          <w:fldChar w:fldCharType="begin"/>
        </w:r>
        <w:r w:rsidR="00DA7C45">
          <w:instrText xml:space="preserve"> PAGEREF _Toc87372511 \h </w:instrText>
        </w:r>
        <w:r w:rsidR="00DA7C45">
          <w:fldChar w:fldCharType="separate"/>
        </w:r>
        <w:r w:rsidR="00DA7C45">
          <w:t>1</w:t>
        </w:r>
        <w:r w:rsidR="00DA7C45">
          <w:fldChar w:fldCharType="end"/>
        </w:r>
      </w:hyperlink>
    </w:p>
    <w:p w:rsidR="00166C5A" w:rsidRDefault="00F847BA">
      <w:pPr>
        <w:pStyle w:val="10"/>
        <w:rPr>
          <w:rFonts w:asciiTheme="minorHAnsi" w:eastAsiaTheme="minorEastAsia" w:hAnsiTheme="minorHAnsi" w:cstheme="minorBidi"/>
          <w:szCs w:val="22"/>
        </w:rPr>
      </w:pPr>
      <w:hyperlink w:anchor="_Toc87372512" w:history="1">
        <w:r w:rsidR="00DA7C45">
          <w:rPr>
            <w:rStyle w:val="afffff3"/>
            <w:rFonts w:hAnsi="Times"/>
          </w:rPr>
          <w:t>4</w:t>
        </w:r>
        <w:r w:rsidR="00DA7C45">
          <w:rPr>
            <w:rStyle w:val="afffff3"/>
            <w:rFonts w:ascii="Times" w:hAnsi="Times"/>
          </w:rPr>
          <w:t xml:space="preserve"> </w:t>
        </w:r>
        <w:r w:rsidR="00DA7C45">
          <w:rPr>
            <w:rStyle w:val="afffff3"/>
            <w:rFonts w:ascii="Times" w:hAnsi="Times"/>
          </w:rPr>
          <w:t>基本原则</w:t>
        </w:r>
        <w:r w:rsidR="00DA7C45">
          <w:tab/>
        </w:r>
        <w:r w:rsidR="00DA7C45">
          <w:fldChar w:fldCharType="begin"/>
        </w:r>
        <w:r w:rsidR="00DA7C45">
          <w:instrText xml:space="preserve"> PAGEREF _Toc87372512 \h </w:instrText>
        </w:r>
        <w:r w:rsidR="00DA7C45">
          <w:fldChar w:fldCharType="separate"/>
        </w:r>
        <w:r w:rsidR="00DA7C45">
          <w:t>1</w:t>
        </w:r>
        <w:r w:rsidR="00DA7C45">
          <w:fldChar w:fldCharType="end"/>
        </w:r>
      </w:hyperlink>
    </w:p>
    <w:p w:rsidR="00166C5A" w:rsidRDefault="00F847BA">
      <w:pPr>
        <w:pStyle w:val="10"/>
        <w:rPr>
          <w:rFonts w:asciiTheme="minorHAnsi" w:eastAsiaTheme="minorEastAsia" w:hAnsiTheme="minorHAnsi" w:cstheme="minorBidi"/>
          <w:szCs w:val="22"/>
        </w:rPr>
      </w:pPr>
      <w:hyperlink w:anchor="_Toc87372513" w:history="1">
        <w:r w:rsidR="00DA7C45">
          <w:rPr>
            <w:rStyle w:val="afffff3"/>
            <w:rFonts w:hAnsi="Times"/>
          </w:rPr>
          <w:t>5</w:t>
        </w:r>
        <w:r w:rsidR="00DA7C45">
          <w:rPr>
            <w:rStyle w:val="afffff3"/>
            <w:rFonts w:ascii="Times" w:hAnsi="Times"/>
          </w:rPr>
          <w:t xml:space="preserve"> </w:t>
        </w:r>
        <w:r w:rsidR="00DA7C45">
          <w:rPr>
            <w:rStyle w:val="afffff3"/>
            <w:rFonts w:ascii="Times" w:hAnsi="Times"/>
          </w:rPr>
          <w:t>流程要求</w:t>
        </w:r>
        <w:r w:rsidR="00DA7C45">
          <w:tab/>
        </w:r>
        <w:r w:rsidR="00DA7C45">
          <w:fldChar w:fldCharType="begin"/>
        </w:r>
        <w:r w:rsidR="00DA7C45">
          <w:instrText xml:space="preserve"> PAGEREF _Toc87372513 \h </w:instrText>
        </w:r>
        <w:r w:rsidR="00DA7C45">
          <w:fldChar w:fldCharType="separate"/>
        </w:r>
        <w:r w:rsidR="00DA7C45">
          <w:t>2</w:t>
        </w:r>
        <w:r w:rsidR="00DA7C45">
          <w:fldChar w:fldCharType="end"/>
        </w:r>
      </w:hyperlink>
    </w:p>
    <w:p w:rsidR="00166C5A" w:rsidRDefault="00F847BA">
      <w:pPr>
        <w:pStyle w:val="10"/>
        <w:rPr>
          <w:rFonts w:asciiTheme="minorHAnsi" w:eastAsiaTheme="minorEastAsia" w:hAnsiTheme="minorHAnsi" w:cstheme="minorBidi"/>
          <w:szCs w:val="22"/>
        </w:rPr>
      </w:pPr>
      <w:hyperlink w:anchor="_Toc87372514" w:history="1">
        <w:r w:rsidR="00DA7C45">
          <w:rPr>
            <w:rStyle w:val="afffff3"/>
            <w:rFonts w:hAnsi="Times"/>
          </w:rPr>
          <w:t>6</w:t>
        </w:r>
        <w:r w:rsidR="00DA7C45">
          <w:rPr>
            <w:rStyle w:val="afffff3"/>
            <w:rFonts w:ascii="Times" w:hAnsi="Times"/>
          </w:rPr>
          <w:t xml:space="preserve"> </w:t>
        </w:r>
        <w:r w:rsidR="00DA7C45">
          <w:rPr>
            <w:rStyle w:val="afffff3"/>
            <w:rFonts w:ascii="Times" w:hAnsi="Times"/>
          </w:rPr>
          <w:t>质量控制</w:t>
        </w:r>
        <w:r w:rsidR="00DA7C45">
          <w:tab/>
        </w:r>
        <w:r w:rsidR="00DA7C45">
          <w:fldChar w:fldCharType="begin"/>
        </w:r>
        <w:r w:rsidR="00DA7C45">
          <w:instrText xml:space="preserve"> PAGEREF _Toc87372514 \h </w:instrText>
        </w:r>
        <w:r w:rsidR="00DA7C45">
          <w:fldChar w:fldCharType="separate"/>
        </w:r>
        <w:r w:rsidR="00DA7C45">
          <w:t>4</w:t>
        </w:r>
        <w:r w:rsidR="00DA7C45">
          <w:fldChar w:fldCharType="end"/>
        </w:r>
      </w:hyperlink>
    </w:p>
    <w:p w:rsidR="00166C5A" w:rsidRDefault="00F847BA">
      <w:pPr>
        <w:pStyle w:val="10"/>
        <w:rPr>
          <w:rFonts w:asciiTheme="minorHAnsi" w:eastAsiaTheme="minorEastAsia" w:hAnsiTheme="minorHAnsi" w:cstheme="minorBidi"/>
          <w:szCs w:val="22"/>
        </w:rPr>
      </w:pPr>
      <w:hyperlink w:anchor="_Toc87372515" w:history="1">
        <w:r w:rsidR="00DA7C45">
          <w:rPr>
            <w:rStyle w:val="afffff3"/>
            <w:rFonts w:hAnsi="Times"/>
          </w:rPr>
          <w:t>7</w:t>
        </w:r>
        <w:r w:rsidR="00DA7C45">
          <w:rPr>
            <w:rStyle w:val="afffff3"/>
            <w:rFonts w:ascii="Times" w:hAnsi="Times"/>
          </w:rPr>
          <w:t xml:space="preserve"> </w:t>
        </w:r>
        <w:r w:rsidR="00DA7C45">
          <w:rPr>
            <w:rStyle w:val="afffff3"/>
            <w:rFonts w:ascii="Times" w:hAnsi="Times"/>
          </w:rPr>
          <w:t>设备管理</w:t>
        </w:r>
        <w:r w:rsidR="00DA7C45">
          <w:tab/>
        </w:r>
        <w:r w:rsidR="00DA7C45">
          <w:fldChar w:fldCharType="begin"/>
        </w:r>
        <w:r w:rsidR="00DA7C45">
          <w:instrText xml:space="preserve"> PAGEREF _Toc87372515 \h </w:instrText>
        </w:r>
        <w:r w:rsidR="00DA7C45">
          <w:fldChar w:fldCharType="separate"/>
        </w:r>
        <w:r w:rsidR="00DA7C45">
          <w:t>6</w:t>
        </w:r>
        <w:r w:rsidR="00DA7C45">
          <w:fldChar w:fldCharType="end"/>
        </w:r>
      </w:hyperlink>
    </w:p>
    <w:p w:rsidR="00166C5A" w:rsidRDefault="00F847BA">
      <w:pPr>
        <w:pStyle w:val="10"/>
        <w:rPr>
          <w:rFonts w:asciiTheme="minorHAnsi" w:eastAsiaTheme="minorEastAsia" w:hAnsiTheme="minorHAnsi" w:cstheme="minorBidi"/>
          <w:szCs w:val="22"/>
        </w:rPr>
      </w:pPr>
      <w:hyperlink w:anchor="_Toc87372516" w:history="1">
        <w:r w:rsidR="00DA7C45">
          <w:rPr>
            <w:rStyle w:val="afffff3"/>
          </w:rPr>
          <w:t>8 人员管理</w:t>
        </w:r>
        <w:r w:rsidR="00DA7C45">
          <w:tab/>
        </w:r>
        <w:r w:rsidR="00DA7C45">
          <w:fldChar w:fldCharType="begin"/>
        </w:r>
        <w:r w:rsidR="00DA7C45">
          <w:instrText xml:space="preserve"> PAGEREF _Toc87372516 \h </w:instrText>
        </w:r>
        <w:r w:rsidR="00DA7C45">
          <w:fldChar w:fldCharType="separate"/>
        </w:r>
        <w:r w:rsidR="00DA7C45">
          <w:t>8</w:t>
        </w:r>
        <w:r w:rsidR="00DA7C45">
          <w:fldChar w:fldCharType="end"/>
        </w:r>
      </w:hyperlink>
    </w:p>
    <w:p w:rsidR="00166C5A" w:rsidRDefault="00F847BA">
      <w:pPr>
        <w:pStyle w:val="10"/>
        <w:rPr>
          <w:rFonts w:asciiTheme="minorHAnsi" w:eastAsiaTheme="minorEastAsia" w:hAnsiTheme="minorHAnsi" w:cstheme="minorBidi"/>
          <w:szCs w:val="22"/>
        </w:rPr>
      </w:pPr>
      <w:hyperlink w:anchor="_Toc87372517" w:history="1">
        <w:r w:rsidR="00DA7C45">
          <w:rPr>
            <w:rStyle w:val="afffff3"/>
          </w:rPr>
          <w:t>9 档案管理</w:t>
        </w:r>
        <w:r w:rsidR="00DA7C45">
          <w:tab/>
        </w:r>
        <w:r w:rsidR="00DA7C45">
          <w:fldChar w:fldCharType="begin"/>
        </w:r>
        <w:r w:rsidR="00DA7C45">
          <w:instrText xml:space="preserve"> PAGEREF _Toc87372517 \h </w:instrText>
        </w:r>
        <w:r w:rsidR="00DA7C45">
          <w:fldChar w:fldCharType="separate"/>
        </w:r>
        <w:r w:rsidR="00DA7C45">
          <w:t>8</w:t>
        </w:r>
        <w:r w:rsidR="00DA7C45">
          <w:fldChar w:fldCharType="end"/>
        </w:r>
      </w:hyperlink>
    </w:p>
    <w:p w:rsidR="00166C5A" w:rsidRDefault="00F847BA">
      <w:pPr>
        <w:pStyle w:val="10"/>
        <w:rPr>
          <w:rFonts w:asciiTheme="minorHAnsi" w:eastAsiaTheme="minorEastAsia" w:hAnsiTheme="minorHAnsi" w:cstheme="minorBidi"/>
          <w:szCs w:val="22"/>
        </w:rPr>
      </w:pPr>
      <w:hyperlink w:anchor="_Toc87372518" w:history="1">
        <w:r w:rsidR="00DA7C45">
          <w:rPr>
            <w:rStyle w:val="afffff3"/>
          </w:rPr>
          <w:t>附录A</w:t>
        </w:r>
        <w:r w:rsidR="00DA7C45">
          <w:tab/>
        </w:r>
        <w:r w:rsidR="00DA7C45">
          <w:fldChar w:fldCharType="begin"/>
        </w:r>
        <w:r w:rsidR="00DA7C45">
          <w:instrText xml:space="preserve"> PAGEREF _Toc87372518 \h </w:instrText>
        </w:r>
        <w:r w:rsidR="00DA7C45">
          <w:fldChar w:fldCharType="separate"/>
        </w:r>
        <w:r w:rsidR="00DA7C45">
          <w:t>10</w:t>
        </w:r>
        <w:r w:rsidR="00DA7C45">
          <w:fldChar w:fldCharType="end"/>
        </w:r>
      </w:hyperlink>
    </w:p>
    <w:p w:rsidR="00166C5A" w:rsidRDefault="00F847BA">
      <w:pPr>
        <w:pStyle w:val="10"/>
        <w:rPr>
          <w:rFonts w:asciiTheme="minorHAnsi" w:eastAsiaTheme="minorEastAsia" w:hAnsiTheme="minorHAnsi" w:cstheme="minorBidi"/>
          <w:szCs w:val="22"/>
        </w:rPr>
      </w:pPr>
      <w:hyperlink w:anchor="_Toc87372519" w:history="1">
        <w:r w:rsidR="00DA7C45">
          <w:rPr>
            <w:rStyle w:val="afffff3"/>
          </w:rPr>
          <w:t>附录B</w:t>
        </w:r>
        <w:r w:rsidR="00DA7C45">
          <w:tab/>
        </w:r>
        <w:r w:rsidR="00DA7C45">
          <w:fldChar w:fldCharType="begin"/>
        </w:r>
        <w:r w:rsidR="00DA7C45">
          <w:instrText xml:space="preserve"> PAGEREF _Toc87372519 \h </w:instrText>
        </w:r>
        <w:r w:rsidR="00DA7C45">
          <w:fldChar w:fldCharType="separate"/>
        </w:r>
        <w:r w:rsidR="00DA7C45">
          <w:t>132</w:t>
        </w:r>
        <w:r w:rsidR="00DA7C45">
          <w:fldChar w:fldCharType="end"/>
        </w:r>
      </w:hyperlink>
    </w:p>
    <w:p w:rsidR="00166C5A" w:rsidRDefault="00F847BA">
      <w:pPr>
        <w:pStyle w:val="10"/>
        <w:rPr>
          <w:rFonts w:asciiTheme="minorHAnsi" w:eastAsiaTheme="minorEastAsia" w:hAnsiTheme="minorHAnsi" w:cstheme="minorBidi"/>
          <w:szCs w:val="22"/>
        </w:rPr>
      </w:pPr>
      <w:hyperlink w:anchor="_Toc87372520" w:history="1">
        <w:r w:rsidR="00DA7C45">
          <w:rPr>
            <w:rStyle w:val="afffff3"/>
          </w:rPr>
          <w:t>附录C</w:t>
        </w:r>
        <w:r w:rsidR="00DA7C45">
          <w:tab/>
        </w:r>
        <w:r w:rsidR="00DA7C45">
          <w:fldChar w:fldCharType="begin"/>
        </w:r>
        <w:r w:rsidR="00DA7C45">
          <w:instrText xml:space="preserve"> PAGEREF _Toc87372520 \h </w:instrText>
        </w:r>
        <w:r w:rsidR="00DA7C45">
          <w:fldChar w:fldCharType="separate"/>
        </w:r>
        <w:r w:rsidR="00DA7C45">
          <w:t>136</w:t>
        </w:r>
        <w:r w:rsidR="00DA7C45">
          <w:fldChar w:fldCharType="end"/>
        </w:r>
      </w:hyperlink>
    </w:p>
    <w:p w:rsidR="00166C5A" w:rsidRDefault="00DA7C45">
      <w:pPr>
        <w:pStyle w:val="afffffff0"/>
        <w:spacing w:after="468"/>
        <w:sectPr w:rsidR="00166C5A">
          <w:footerReference w:type="default" r:id="rId16"/>
          <w:pgSz w:w="11906" w:h="16838"/>
          <w:pgMar w:top="1418" w:right="1134" w:bottom="1134" w:left="1418" w:header="851" w:footer="992" w:gutter="0"/>
          <w:pgNumType w:fmt="upperRoman" w:start="1"/>
          <w:cols w:space="720"/>
          <w:docGrid w:type="linesAndChars" w:linePitch="312"/>
        </w:sectPr>
      </w:pPr>
      <w:r>
        <w:fldChar w:fldCharType="end"/>
      </w:r>
    </w:p>
    <w:p w:rsidR="00166C5A" w:rsidRDefault="00DA7C45">
      <w:pPr>
        <w:pStyle w:val="a6"/>
        <w:spacing w:after="468"/>
        <w:rPr>
          <w:rFonts w:ascii="Times" w:hAnsi="Times"/>
        </w:rPr>
      </w:pPr>
      <w:bookmarkStart w:id="25" w:name="_Toc87372508"/>
      <w:bookmarkStart w:id="26" w:name="BookMark2"/>
      <w:bookmarkEnd w:id="17"/>
      <w:bookmarkEnd w:id="18"/>
      <w:bookmarkEnd w:id="19"/>
      <w:r>
        <w:rPr>
          <w:rFonts w:ascii="Times" w:hAnsi="Times" w:hint="eastAsia"/>
        </w:rPr>
        <w:lastRenderedPageBreak/>
        <w:t>前言</w:t>
      </w:r>
      <w:bookmarkEnd w:id="25"/>
    </w:p>
    <w:p w:rsidR="00166C5A" w:rsidRDefault="00DA7C45">
      <w:pPr>
        <w:pStyle w:val="afffffc"/>
        <w:ind w:firstLine="420"/>
        <w:rPr>
          <w:rFonts w:ascii="Times" w:hAnsi="Times"/>
        </w:rPr>
      </w:pPr>
      <w:r>
        <w:rPr>
          <w:rFonts w:ascii="Times" w:hAnsi="Times" w:hint="eastAsia"/>
        </w:rPr>
        <w:t>为推进京津冀协同发展战略实施，北京市、天津市、河北省共同组织制定本标准，在京津</w:t>
      </w:r>
      <w:proofErr w:type="gramStart"/>
      <w:r>
        <w:rPr>
          <w:rFonts w:ascii="Times" w:hAnsi="Times" w:hint="eastAsia"/>
        </w:rPr>
        <w:t>冀区域</w:t>
      </w:r>
      <w:proofErr w:type="gramEnd"/>
      <w:r>
        <w:rPr>
          <w:rFonts w:ascii="Times" w:hAnsi="Times" w:hint="eastAsia"/>
        </w:rPr>
        <w:t>内适用。</w:t>
      </w:r>
    </w:p>
    <w:p w:rsidR="00166C5A" w:rsidRDefault="00DA7C45">
      <w:pPr>
        <w:pStyle w:val="afffffc"/>
        <w:ind w:firstLine="420"/>
        <w:rPr>
          <w:rFonts w:ascii="Times" w:hAnsi="Times"/>
        </w:rPr>
      </w:pPr>
      <w:r>
        <w:rPr>
          <w:rFonts w:ascii="Times" w:hAnsi="Times" w:hint="eastAsia"/>
        </w:rPr>
        <w:t>本文件按照</w:t>
      </w:r>
      <w:r>
        <w:rPr>
          <w:rFonts w:ascii="Times" w:hAnsi="Times" w:hint="eastAsia"/>
        </w:rPr>
        <w:t>GB/T 1.1</w:t>
      </w:r>
      <w:r>
        <w:rPr>
          <w:rFonts w:ascii="Times" w:hAnsi="Times" w:hint="eastAsia"/>
        </w:rPr>
        <w:t>—</w:t>
      </w:r>
      <w:r>
        <w:rPr>
          <w:rFonts w:ascii="Times" w:hAnsi="Times" w:hint="eastAsia"/>
        </w:rPr>
        <w:t>2020</w:t>
      </w:r>
      <w:r>
        <w:rPr>
          <w:rFonts w:ascii="Times" w:hAnsi="Times" w:hint="eastAsia"/>
        </w:rPr>
        <w:t>《标准化工作导则第</w:t>
      </w:r>
      <w:r>
        <w:rPr>
          <w:rFonts w:ascii="Times" w:hAnsi="Times" w:hint="eastAsia"/>
        </w:rPr>
        <w:t>1</w:t>
      </w:r>
      <w:r>
        <w:rPr>
          <w:rFonts w:ascii="Times" w:hAnsi="Times" w:hint="eastAsia"/>
        </w:rPr>
        <w:t>部分：标准化文件的结构和起草规则》的规定起草。</w:t>
      </w:r>
    </w:p>
    <w:p w:rsidR="00166C5A" w:rsidRDefault="00DA7C45">
      <w:pPr>
        <w:pStyle w:val="afffffc"/>
        <w:ind w:firstLine="420"/>
        <w:rPr>
          <w:rFonts w:ascii="Times" w:hAnsi="Times"/>
        </w:rPr>
      </w:pPr>
      <w:r>
        <w:rPr>
          <w:rFonts w:ascii="Times" w:hAnsi="Times" w:hint="eastAsia"/>
        </w:rPr>
        <w:t>本文件由</w:t>
      </w:r>
      <w:r w:rsidR="005A7020">
        <w:rPr>
          <w:rFonts w:ascii="Times" w:hAnsi="Times" w:hint="eastAsia"/>
        </w:rPr>
        <w:t>河北省</w:t>
      </w:r>
      <w:r>
        <w:rPr>
          <w:rFonts w:ascii="Times" w:hAnsi="Times" w:hint="eastAsia"/>
        </w:rPr>
        <w:t>消防救援总队提出并归口。</w:t>
      </w:r>
    </w:p>
    <w:p w:rsidR="00166C5A" w:rsidRDefault="00DA7C45">
      <w:pPr>
        <w:pStyle w:val="afffffc"/>
        <w:ind w:firstLine="420"/>
        <w:rPr>
          <w:rFonts w:ascii="Times" w:hAnsi="Times"/>
        </w:rPr>
      </w:pPr>
      <w:r>
        <w:rPr>
          <w:rFonts w:ascii="Times" w:hAnsi="Times" w:hint="eastAsia"/>
        </w:rPr>
        <w:t>本文件由</w:t>
      </w:r>
      <w:r w:rsidR="005A7020">
        <w:rPr>
          <w:rFonts w:ascii="Times" w:hAnsi="Times" w:hint="eastAsia"/>
        </w:rPr>
        <w:t>河北省消防救援总队</w:t>
      </w:r>
      <w:r>
        <w:rPr>
          <w:rFonts w:ascii="Times" w:hAnsi="Times" w:hint="eastAsia"/>
        </w:rPr>
        <w:t>组织实施。</w:t>
      </w:r>
    </w:p>
    <w:p w:rsidR="00166C5A" w:rsidRDefault="00DA7C45">
      <w:pPr>
        <w:pStyle w:val="afffffc"/>
        <w:ind w:firstLine="420"/>
        <w:rPr>
          <w:rFonts w:ascii="Times" w:hAnsi="Times"/>
        </w:rPr>
      </w:pPr>
      <w:r>
        <w:rPr>
          <w:rFonts w:ascii="Times" w:hAnsi="Times" w:hint="eastAsia"/>
        </w:rPr>
        <w:t>本文件起草单位：中国建筑科学研究院有限公司、北京市消防救援总队、天津市消防救援总队、河北省消防救援总队、中国政法大学</w:t>
      </w:r>
    </w:p>
    <w:p w:rsidR="00166C5A" w:rsidRDefault="00DA7C45">
      <w:pPr>
        <w:pStyle w:val="afffffc"/>
        <w:ind w:firstLine="420"/>
        <w:rPr>
          <w:rFonts w:ascii="Times" w:hAnsi="Times"/>
        </w:rPr>
      </w:pPr>
      <w:r>
        <w:rPr>
          <w:rFonts w:ascii="Times" w:hAnsi="Times" w:hint="eastAsia"/>
        </w:rPr>
        <w:t>本文件主要起草人：</w:t>
      </w:r>
    </w:p>
    <w:p w:rsidR="00166C5A" w:rsidRDefault="00DA7C45">
      <w:pPr>
        <w:pStyle w:val="afffffc"/>
        <w:ind w:firstLine="420"/>
        <w:rPr>
          <w:rFonts w:ascii="Times" w:hAnsi="Times"/>
        </w:rPr>
      </w:pPr>
      <w:r>
        <w:rPr>
          <w:rFonts w:ascii="Times" w:hAnsi="Times" w:hint="eastAsia"/>
        </w:rPr>
        <w:t>本文件主要内容包含：基本原则、流程要求、质量控制、设备管理、人员管理、档案管理等，代替</w:t>
      </w:r>
      <w:r>
        <w:rPr>
          <w:rFonts w:ascii="Times" w:hAnsi="Times" w:hint="eastAsia"/>
        </w:rPr>
        <w:t>DB11/T 1354-2016</w:t>
      </w:r>
      <w:r>
        <w:rPr>
          <w:rFonts w:ascii="Times" w:hAnsi="Times" w:hint="eastAsia"/>
        </w:rPr>
        <w:t>，与</w:t>
      </w:r>
      <w:r>
        <w:rPr>
          <w:rFonts w:ascii="Times" w:hAnsi="Times" w:hint="eastAsia"/>
        </w:rPr>
        <w:t>DB11/T 1354-2016</w:t>
      </w:r>
      <w:r>
        <w:rPr>
          <w:rFonts w:ascii="Times" w:hAnsi="Times" w:hint="eastAsia"/>
        </w:rPr>
        <w:t>相比，除结构调整和编辑性改动外，主要技术变化如下：</w:t>
      </w:r>
    </w:p>
    <w:p w:rsidR="00166C5A" w:rsidRDefault="00DA7C45">
      <w:pPr>
        <w:pStyle w:val="afffffc"/>
        <w:ind w:firstLine="420"/>
        <w:rPr>
          <w:rFonts w:ascii="Times" w:hAnsi="Times"/>
        </w:rPr>
      </w:pPr>
      <w:r>
        <w:rPr>
          <w:rFonts w:ascii="Times" w:hAnsi="Times" w:hint="eastAsia"/>
        </w:rPr>
        <w:t>——增加了流程要求（见第五章）；</w:t>
      </w:r>
    </w:p>
    <w:p w:rsidR="00166C5A" w:rsidRDefault="00DA7C45">
      <w:pPr>
        <w:pStyle w:val="afffffc"/>
        <w:ind w:firstLine="420"/>
        <w:rPr>
          <w:rFonts w:ascii="Times" w:hAnsi="Times"/>
        </w:rPr>
      </w:pPr>
      <w:r>
        <w:rPr>
          <w:rFonts w:ascii="Times" w:hAnsi="Times" w:hint="eastAsia"/>
        </w:rPr>
        <w:t>——增加了设备要求（见第七章）；</w:t>
      </w:r>
    </w:p>
    <w:p w:rsidR="00166C5A" w:rsidRDefault="00DA7C45">
      <w:pPr>
        <w:pStyle w:val="afffffc"/>
        <w:ind w:firstLine="420"/>
        <w:rPr>
          <w:rFonts w:ascii="Times" w:hAnsi="Times"/>
        </w:rPr>
      </w:pPr>
      <w:r>
        <w:rPr>
          <w:rFonts w:ascii="Times" w:hAnsi="Times" w:hint="eastAsia"/>
        </w:rPr>
        <w:t>——增加了人员管理（见第八章）；</w:t>
      </w:r>
    </w:p>
    <w:p w:rsidR="00166C5A" w:rsidRDefault="00DA7C45">
      <w:pPr>
        <w:pStyle w:val="afffffc"/>
        <w:ind w:firstLine="420"/>
        <w:rPr>
          <w:rFonts w:ascii="Times" w:hAnsi="Times"/>
        </w:rPr>
      </w:pPr>
      <w:r>
        <w:rPr>
          <w:rFonts w:ascii="Times" w:hAnsi="Times" w:hint="eastAsia"/>
        </w:rPr>
        <w:t>——增加了档案管理（见第九章）。</w:t>
      </w:r>
    </w:p>
    <w:p w:rsidR="00166C5A" w:rsidRDefault="00166C5A">
      <w:pPr>
        <w:pStyle w:val="afffffc"/>
        <w:ind w:firstLine="420"/>
        <w:rPr>
          <w:rFonts w:ascii="Times" w:hAnsi="Times"/>
        </w:rPr>
        <w:sectPr w:rsidR="00166C5A">
          <w:pgSz w:w="11906" w:h="16838"/>
          <w:pgMar w:top="1418" w:right="1134" w:bottom="1134" w:left="1418" w:header="851" w:footer="992" w:gutter="0"/>
          <w:pgNumType w:fmt="upperRoman"/>
          <w:cols w:space="720"/>
          <w:docGrid w:type="linesAndChars" w:linePitch="312"/>
        </w:sectPr>
      </w:pPr>
    </w:p>
    <w:p w:rsidR="00166C5A" w:rsidRDefault="00166C5A">
      <w:pPr>
        <w:spacing w:line="20" w:lineRule="exact"/>
        <w:jc w:val="center"/>
        <w:rPr>
          <w:rFonts w:ascii="Times" w:eastAsia="黑体" w:hAnsi="Times"/>
          <w:sz w:val="32"/>
          <w:szCs w:val="32"/>
        </w:rPr>
      </w:pPr>
      <w:bookmarkStart w:id="27" w:name="BookMark4"/>
      <w:bookmarkEnd w:id="20"/>
      <w:bookmarkEnd w:id="21"/>
      <w:bookmarkEnd w:id="22"/>
      <w:bookmarkEnd w:id="23"/>
      <w:bookmarkEnd w:id="24"/>
      <w:bookmarkEnd w:id="26"/>
    </w:p>
    <w:p w:rsidR="00166C5A" w:rsidRDefault="00166C5A">
      <w:pPr>
        <w:spacing w:line="20" w:lineRule="exact"/>
        <w:jc w:val="center"/>
        <w:rPr>
          <w:rFonts w:ascii="Times" w:eastAsia="黑体" w:hAnsi="Times"/>
          <w:sz w:val="32"/>
          <w:szCs w:val="32"/>
        </w:rPr>
      </w:pPr>
    </w:p>
    <w:p w:rsidR="00166C5A" w:rsidRDefault="00DA7C45">
      <w:pPr>
        <w:pStyle w:val="afffffffffb"/>
        <w:spacing w:beforeLines="100" w:before="312" w:afterLines="220" w:after="686"/>
      </w:pPr>
      <w:bookmarkStart w:id="28" w:name="NEW_STAND_NAME"/>
      <w:r>
        <w:rPr>
          <w:rFonts w:hint="eastAsia"/>
        </w:rPr>
        <w:t>建筑消防设施检测服务规范</w:t>
      </w:r>
    </w:p>
    <w:p w:rsidR="00166C5A" w:rsidRDefault="00DA7C45">
      <w:pPr>
        <w:pStyle w:val="afff2"/>
        <w:spacing w:before="312" w:after="312"/>
        <w:rPr>
          <w:rFonts w:ascii="Times" w:hAnsi="Times"/>
        </w:rPr>
      </w:pPr>
      <w:bookmarkStart w:id="29" w:name="_Toc26986530"/>
      <w:bookmarkStart w:id="30" w:name="_Toc26718930"/>
      <w:bookmarkStart w:id="31" w:name="_Toc17233333"/>
      <w:bookmarkStart w:id="32" w:name="_Toc56339498"/>
      <w:bookmarkStart w:id="33" w:name="_Toc54724911"/>
      <w:bookmarkStart w:id="34" w:name="_Toc26986771"/>
      <w:bookmarkStart w:id="35" w:name="_Toc24884218"/>
      <w:bookmarkStart w:id="36" w:name="_Toc62505239"/>
      <w:bookmarkStart w:id="37" w:name="_Toc87372509"/>
      <w:bookmarkStart w:id="38" w:name="_Toc17233325"/>
      <w:bookmarkStart w:id="39" w:name="_Toc24884211"/>
      <w:bookmarkStart w:id="40" w:name="_Toc26648465"/>
      <w:bookmarkEnd w:id="28"/>
      <w:r>
        <w:rPr>
          <w:rFonts w:ascii="Times" w:hAnsi="Times" w:hint="eastAsia"/>
        </w:rPr>
        <w:t>范围</w:t>
      </w:r>
      <w:bookmarkEnd w:id="29"/>
      <w:bookmarkEnd w:id="30"/>
      <w:bookmarkEnd w:id="31"/>
      <w:bookmarkEnd w:id="32"/>
      <w:bookmarkEnd w:id="33"/>
      <w:bookmarkEnd w:id="34"/>
      <w:bookmarkEnd w:id="35"/>
      <w:bookmarkEnd w:id="36"/>
      <w:bookmarkEnd w:id="37"/>
      <w:bookmarkEnd w:id="38"/>
      <w:bookmarkEnd w:id="39"/>
      <w:bookmarkEnd w:id="40"/>
    </w:p>
    <w:p w:rsidR="00166C5A" w:rsidRDefault="00DA7C45">
      <w:pPr>
        <w:pStyle w:val="afffffc"/>
        <w:ind w:firstLine="420"/>
        <w:rPr>
          <w:rFonts w:ascii="Times" w:hAnsi="Times"/>
        </w:rPr>
      </w:pPr>
      <w:bookmarkStart w:id="41" w:name="_Toc17233334"/>
      <w:bookmarkStart w:id="42" w:name="_Toc17233326"/>
      <w:bookmarkStart w:id="43" w:name="_Toc24884219"/>
      <w:bookmarkStart w:id="44" w:name="_Toc24884212"/>
      <w:bookmarkStart w:id="45" w:name="_Toc26648466"/>
      <w:r>
        <w:rPr>
          <w:rFonts w:ascii="Times" w:hAnsi="Times" w:hint="eastAsia"/>
        </w:rPr>
        <w:t>本文件规定了建筑消防设施检测服务的基本原则、流程要求、质量控制、设备管理、人员管理和档案管理的具体要求。</w:t>
      </w:r>
    </w:p>
    <w:p w:rsidR="00166C5A" w:rsidRDefault="00DA7C45">
      <w:pPr>
        <w:pStyle w:val="afffffc"/>
        <w:ind w:firstLine="420"/>
        <w:rPr>
          <w:rFonts w:ascii="Times" w:hAnsi="Times"/>
        </w:rPr>
      </w:pPr>
      <w:r>
        <w:rPr>
          <w:rFonts w:ascii="Times" w:hAnsi="Times" w:hint="eastAsia"/>
        </w:rPr>
        <w:t>本文件适用于社会化消防技术服务机构开展的建筑消防设施年度检测服务和其他类型的检测服务，竣工验收、消防监督检查和消防安全评估对消防设施的检查或信息采集，可参考本标准执行。</w:t>
      </w:r>
    </w:p>
    <w:p w:rsidR="00166C5A" w:rsidRDefault="00DA7C45">
      <w:pPr>
        <w:pStyle w:val="afff2"/>
        <w:spacing w:before="312" w:after="312"/>
        <w:rPr>
          <w:rFonts w:ascii="Times" w:hAnsi="Times"/>
        </w:rPr>
      </w:pPr>
      <w:bookmarkStart w:id="46" w:name="_Toc87372510"/>
      <w:bookmarkStart w:id="47" w:name="_Toc62505240"/>
      <w:bookmarkStart w:id="48" w:name="_Toc26986531"/>
      <w:bookmarkStart w:id="49" w:name="_Toc26718931"/>
      <w:bookmarkStart w:id="50" w:name="_Toc26986772"/>
      <w:bookmarkStart w:id="51" w:name="_Toc56339499"/>
      <w:bookmarkStart w:id="52" w:name="_Toc54724912"/>
      <w:r>
        <w:rPr>
          <w:rFonts w:ascii="Times" w:hAnsi="Times" w:hint="eastAsia"/>
        </w:rPr>
        <w:t>规范性引用文件</w:t>
      </w:r>
      <w:bookmarkEnd w:id="41"/>
      <w:bookmarkEnd w:id="42"/>
      <w:bookmarkEnd w:id="43"/>
      <w:bookmarkEnd w:id="44"/>
      <w:bookmarkEnd w:id="45"/>
      <w:bookmarkEnd w:id="46"/>
      <w:bookmarkEnd w:id="47"/>
      <w:bookmarkEnd w:id="48"/>
      <w:bookmarkEnd w:id="49"/>
      <w:bookmarkEnd w:id="50"/>
      <w:bookmarkEnd w:id="51"/>
      <w:bookmarkEnd w:id="52"/>
    </w:p>
    <w:p w:rsidR="00166C5A" w:rsidRDefault="00DA7C45">
      <w:pPr>
        <w:pStyle w:val="afffffc"/>
        <w:ind w:firstLine="420"/>
        <w:rPr>
          <w:rFonts w:ascii="Times" w:hAnsi="Times"/>
        </w:rPr>
      </w:pPr>
      <w:r>
        <w:rPr>
          <w:rFonts w:ascii="Times" w:hAnsi="Time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p w:rsidR="00166C5A" w:rsidRDefault="00DA7C45">
      <w:pPr>
        <w:pStyle w:val="afffffc"/>
        <w:ind w:firstLine="420"/>
        <w:rPr>
          <w:rFonts w:ascii="Times" w:hAnsi="Times"/>
        </w:rPr>
      </w:pPr>
      <w:r>
        <w:rPr>
          <w:rFonts w:ascii="Times" w:hAnsi="Times"/>
        </w:rPr>
        <w:t xml:space="preserve">GB/T </w:t>
      </w:r>
      <w:r>
        <w:rPr>
          <w:rFonts w:hAnsi="宋体"/>
        </w:rPr>
        <w:t xml:space="preserve">5907.1  </w:t>
      </w:r>
      <w:r>
        <w:rPr>
          <w:rFonts w:ascii="Times" w:hAnsi="Times" w:hint="eastAsia"/>
        </w:rPr>
        <w:t>消防词汇</w:t>
      </w:r>
      <w:r>
        <w:rPr>
          <w:rFonts w:ascii="Times" w:hAnsi="Times" w:hint="eastAsia"/>
        </w:rPr>
        <w:t xml:space="preserve"> </w:t>
      </w:r>
      <w:r>
        <w:rPr>
          <w:rFonts w:ascii="Times" w:hAnsi="Times" w:hint="eastAsia"/>
        </w:rPr>
        <w:t>第</w:t>
      </w:r>
      <w:r>
        <w:rPr>
          <w:rFonts w:ascii="Times" w:hAnsi="Times" w:hint="eastAsia"/>
        </w:rPr>
        <w:t>1</w:t>
      </w:r>
      <w:r>
        <w:rPr>
          <w:rFonts w:ascii="Times" w:hAnsi="Times" w:hint="eastAsia"/>
        </w:rPr>
        <w:t>部分</w:t>
      </w:r>
      <w:r>
        <w:rPr>
          <w:rFonts w:ascii="Times" w:hAnsi="Times" w:hint="eastAsia"/>
        </w:rPr>
        <w:t xml:space="preserve"> </w:t>
      </w:r>
      <w:r>
        <w:rPr>
          <w:rFonts w:ascii="Times" w:hAnsi="Times" w:hint="eastAsia"/>
        </w:rPr>
        <w:t>通用术语</w:t>
      </w:r>
    </w:p>
    <w:p w:rsidR="00166C5A" w:rsidRDefault="00DA7C45">
      <w:pPr>
        <w:pStyle w:val="afffffc"/>
        <w:ind w:firstLine="420"/>
        <w:rPr>
          <w:rFonts w:ascii="Times" w:hAnsi="Times"/>
        </w:rPr>
      </w:pPr>
      <w:r>
        <w:rPr>
          <w:rFonts w:ascii="Times" w:hAnsi="Times" w:hint="eastAsia"/>
        </w:rPr>
        <w:t>G</w:t>
      </w:r>
      <w:r>
        <w:rPr>
          <w:rFonts w:ascii="Times" w:hAnsi="Times"/>
        </w:rPr>
        <w:t xml:space="preserve">B/T </w:t>
      </w:r>
      <w:r>
        <w:rPr>
          <w:rFonts w:hAnsi="宋体"/>
        </w:rPr>
        <w:t xml:space="preserve">5907.5  </w:t>
      </w:r>
      <w:r>
        <w:rPr>
          <w:rFonts w:ascii="Times" w:hAnsi="Times" w:hint="eastAsia"/>
        </w:rPr>
        <w:t>消防词汇</w:t>
      </w:r>
      <w:r>
        <w:rPr>
          <w:rFonts w:ascii="Times" w:hAnsi="Times" w:hint="eastAsia"/>
        </w:rPr>
        <w:t xml:space="preserve"> </w:t>
      </w:r>
      <w:r>
        <w:rPr>
          <w:rFonts w:ascii="Times" w:hAnsi="Times" w:hint="eastAsia"/>
        </w:rPr>
        <w:t>第</w:t>
      </w:r>
      <w:r>
        <w:rPr>
          <w:rFonts w:ascii="Times" w:hAnsi="Times" w:hint="eastAsia"/>
        </w:rPr>
        <w:t>5</w:t>
      </w:r>
      <w:r>
        <w:rPr>
          <w:rFonts w:ascii="Times" w:hAnsi="Times" w:hint="eastAsia"/>
        </w:rPr>
        <w:t>部分</w:t>
      </w:r>
      <w:r>
        <w:rPr>
          <w:rFonts w:ascii="Times" w:hAnsi="Times" w:hint="eastAsia"/>
        </w:rPr>
        <w:t xml:space="preserve"> </w:t>
      </w:r>
      <w:r>
        <w:rPr>
          <w:rFonts w:ascii="Times" w:hAnsi="Times" w:hint="eastAsia"/>
        </w:rPr>
        <w:t>消防产品</w:t>
      </w:r>
    </w:p>
    <w:p w:rsidR="00166C5A" w:rsidRDefault="00DA7C45">
      <w:pPr>
        <w:pStyle w:val="afffffc"/>
        <w:ind w:firstLine="420"/>
        <w:rPr>
          <w:rFonts w:ascii="Times" w:hAnsi="Times"/>
        </w:rPr>
      </w:pPr>
      <w:r>
        <w:rPr>
          <w:rFonts w:ascii="Times" w:hAnsi="Times"/>
        </w:rPr>
        <w:t xml:space="preserve">XF  1157  </w:t>
      </w:r>
      <w:r>
        <w:rPr>
          <w:rFonts w:hAnsi="宋体" w:hint="eastAsia"/>
        </w:rPr>
        <w:t>消防技术服务机构设备配备</w:t>
      </w:r>
    </w:p>
    <w:p w:rsidR="00166C5A" w:rsidRDefault="00DA7C45">
      <w:pPr>
        <w:pStyle w:val="afffffc"/>
        <w:ind w:firstLine="420"/>
        <w:rPr>
          <w:rFonts w:ascii="Times" w:hAnsi="Times"/>
        </w:rPr>
      </w:pPr>
      <w:r>
        <w:rPr>
          <w:rFonts w:ascii="Times" w:hAnsi="Times"/>
        </w:rPr>
        <w:t xml:space="preserve">XF  503  </w:t>
      </w:r>
      <w:r>
        <w:rPr>
          <w:rFonts w:hAnsi="宋体" w:hint="eastAsia"/>
        </w:rPr>
        <w:t>建筑消防设施检测技术规程</w:t>
      </w:r>
    </w:p>
    <w:p w:rsidR="00166C5A" w:rsidRDefault="00DA7C45">
      <w:pPr>
        <w:pStyle w:val="afff2"/>
        <w:spacing w:before="312" w:after="312"/>
        <w:rPr>
          <w:rFonts w:ascii="Times" w:hAnsi="Times"/>
        </w:rPr>
      </w:pPr>
      <w:bookmarkStart w:id="53" w:name="_Toc87372511"/>
      <w:bookmarkStart w:id="54" w:name="_Toc54724913"/>
      <w:bookmarkStart w:id="55" w:name="_Toc56339500"/>
      <w:bookmarkStart w:id="56" w:name="_Toc62505241"/>
      <w:r>
        <w:rPr>
          <w:rFonts w:ascii="Times" w:hAnsi="Times" w:hint="eastAsia"/>
          <w:szCs w:val="21"/>
        </w:rPr>
        <w:t>术语和定义</w:t>
      </w:r>
      <w:bookmarkEnd w:id="53"/>
      <w:bookmarkEnd w:id="54"/>
      <w:bookmarkEnd w:id="55"/>
      <w:bookmarkEnd w:id="56"/>
    </w:p>
    <w:p w:rsidR="00166C5A" w:rsidRDefault="00DA7C45">
      <w:pPr>
        <w:pStyle w:val="afffffc"/>
        <w:ind w:firstLine="420"/>
        <w:rPr>
          <w:rFonts w:ascii="Times" w:hAnsi="Times"/>
        </w:rPr>
      </w:pPr>
      <w:bookmarkStart w:id="57" w:name="_Toc26986532"/>
      <w:bookmarkEnd w:id="57"/>
      <w:r>
        <w:rPr>
          <w:rFonts w:hAnsi="宋体" w:hint="eastAsia"/>
        </w:rPr>
        <w:t>GB/T5907.1、GB/T5907.5、XF1157、XF503中界定的以及下列术语和定义适用于本文件</w:t>
      </w:r>
      <w:r>
        <w:rPr>
          <w:rFonts w:hAnsi="宋体"/>
        </w:rPr>
        <w:t>。</w:t>
      </w:r>
    </w:p>
    <w:p w:rsidR="00166C5A" w:rsidRDefault="00166C5A">
      <w:pPr>
        <w:pStyle w:val="afffffffffff5"/>
        <w:spacing w:line="360" w:lineRule="auto"/>
        <w:ind w:left="420" w:hangingChars="200" w:hanging="420"/>
        <w:rPr>
          <w:rFonts w:ascii="Times" w:hAnsi="Times"/>
        </w:rPr>
      </w:pPr>
      <w:bookmarkStart w:id="58" w:name="_Toc54724914"/>
      <w:bookmarkStart w:id="59" w:name="_Toc54724918"/>
      <w:bookmarkEnd w:id="58"/>
      <w:bookmarkEnd w:id="59"/>
    </w:p>
    <w:p w:rsidR="00166C5A" w:rsidRDefault="00DA7C45">
      <w:pPr>
        <w:pStyle w:val="afffffffffff5"/>
        <w:numPr>
          <w:ilvl w:val="2"/>
          <w:numId w:val="0"/>
        </w:numPr>
        <w:ind w:left="420"/>
        <w:rPr>
          <w:rFonts w:ascii="黑体" w:eastAsia="黑体" w:hAnsi="黑体"/>
        </w:rPr>
      </w:pPr>
      <w:r>
        <w:rPr>
          <w:rFonts w:ascii="Times" w:eastAsia="黑体" w:hAnsi="Times" w:hint="eastAsia"/>
        </w:rPr>
        <w:t>单项</w:t>
      </w:r>
      <w:r>
        <w:rPr>
          <w:rFonts w:ascii="Times" w:eastAsia="黑体" w:hAnsi="Times" w:hint="eastAsia"/>
        </w:rPr>
        <w:t xml:space="preserve"> individual system of fire facilities in building </w:t>
      </w:r>
    </w:p>
    <w:p w:rsidR="00166C5A" w:rsidRDefault="00DA7C45">
      <w:pPr>
        <w:pStyle w:val="afffffc"/>
        <w:ind w:firstLine="420"/>
      </w:pPr>
      <w:r>
        <w:rPr>
          <w:rFonts w:hint="eastAsia"/>
        </w:rPr>
        <w:t>由若干使用性质或功能相近的子项组成的涉及消防安全的项目。</w:t>
      </w:r>
    </w:p>
    <w:p w:rsidR="00166C5A" w:rsidRDefault="00166C5A">
      <w:pPr>
        <w:pStyle w:val="afffffffffff5"/>
        <w:spacing w:line="360" w:lineRule="auto"/>
        <w:ind w:left="420" w:hangingChars="200" w:hanging="420"/>
        <w:rPr>
          <w:rFonts w:ascii="Times" w:hAnsi="Times"/>
          <w:szCs w:val="21"/>
        </w:rPr>
      </w:pPr>
      <w:bookmarkStart w:id="60" w:name="_Toc54724920"/>
      <w:bookmarkEnd w:id="60"/>
    </w:p>
    <w:p w:rsidR="00166C5A" w:rsidRDefault="00DA7C45">
      <w:pPr>
        <w:pStyle w:val="afffffffffff5"/>
        <w:numPr>
          <w:ilvl w:val="2"/>
          <w:numId w:val="0"/>
        </w:numPr>
        <w:ind w:left="420"/>
        <w:rPr>
          <w:rFonts w:ascii="黑体" w:eastAsia="黑体" w:hAnsi="黑体"/>
        </w:rPr>
      </w:pPr>
      <w:r>
        <w:rPr>
          <w:rFonts w:ascii="Times" w:eastAsia="黑体" w:hAnsi="Times" w:hint="eastAsia"/>
        </w:rPr>
        <w:t>子项</w:t>
      </w:r>
      <w:r>
        <w:rPr>
          <w:rFonts w:ascii="Times" w:eastAsia="黑体" w:hAnsi="Times" w:hint="eastAsia"/>
        </w:rPr>
        <w:t xml:space="preserve"> subassembiy of fire facilities in building</w:t>
      </w:r>
    </w:p>
    <w:p w:rsidR="00166C5A" w:rsidRDefault="00DA7C45">
      <w:pPr>
        <w:pStyle w:val="afffffc"/>
        <w:ind w:firstLine="420"/>
        <w:rPr>
          <w:rFonts w:ascii="Times" w:hAnsi="Times"/>
        </w:rPr>
      </w:pPr>
      <w:r>
        <w:rPr>
          <w:rFonts w:ascii="Times" w:hAnsi="Times" w:hint="eastAsia"/>
        </w:rPr>
        <w:t>组成防火设施、灭火系统或使用性能、功能单一的涉及消防安全的项目，本规范中由若干检查项组成。</w:t>
      </w:r>
    </w:p>
    <w:p w:rsidR="00166C5A" w:rsidRDefault="00166C5A">
      <w:pPr>
        <w:pStyle w:val="afffffffffff5"/>
        <w:spacing w:line="360" w:lineRule="auto"/>
        <w:ind w:left="420" w:hangingChars="200" w:hanging="420"/>
        <w:rPr>
          <w:rFonts w:ascii="Times" w:hAnsi="Times"/>
        </w:rPr>
      </w:pPr>
      <w:bookmarkStart w:id="61" w:name="_Toc54724921"/>
      <w:bookmarkEnd w:id="61"/>
    </w:p>
    <w:p w:rsidR="00166C5A" w:rsidRDefault="00DA7C45">
      <w:pPr>
        <w:pStyle w:val="afffffffffff5"/>
        <w:numPr>
          <w:ilvl w:val="2"/>
          <w:numId w:val="0"/>
        </w:numPr>
        <w:ind w:left="420"/>
        <w:rPr>
          <w:rFonts w:ascii="黑体" w:eastAsia="黑体" w:hAnsi="黑体"/>
        </w:rPr>
      </w:pPr>
      <w:r>
        <w:rPr>
          <w:rFonts w:ascii="Times" w:eastAsia="黑体" w:hAnsi="Times" w:hint="eastAsia"/>
        </w:rPr>
        <w:t>检测项</w:t>
      </w:r>
      <w:r>
        <w:rPr>
          <w:rFonts w:ascii="Times" w:eastAsia="黑体" w:hAnsi="Times" w:hint="eastAsia"/>
        </w:rPr>
        <w:t xml:space="preserve"> detecting parameter of fire facilities in building</w:t>
      </w:r>
    </w:p>
    <w:p w:rsidR="00166C5A" w:rsidRDefault="00DA7C45">
      <w:pPr>
        <w:snapToGrid w:val="0"/>
        <w:spacing w:line="360" w:lineRule="exact"/>
        <w:ind w:firstLineChars="200" w:firstLine="420"/>
        <w:textAlignment w:val="center"/>
        <w:rPr>
          <w:rFonts w:ascii="Times" w:hAnsi="Times"/>
        </w:rPr>
      </w:pPr>
      <w:r>
        <w:rPr>
          <w:rFonts w:ascii="Times" w:hAnsi="Times" w:hint="eastAsia"/>
        </w:rPr>
        <w:t>影响子项符合性判定的、属于子项若干技术要求中的某一具体指标、要求，是建筑消防设施检测的最基本的检测项目。</w:t>
      </w:r>
    </w:p>
    <w:p w:rsidR="00166C5A" w:rsidRDefault="00DA7C45">
      <w:pPr>
        <w:pStyle w:val="afff2"/>
        <w:spacing w:before="312" w:after="312"/>
        <w:rPr>
          <w:rFonts w:ascii="Times" w:hAnsi="Times"/>
        </w:rPr>
      </w:pPr>
      <w:bookmarkStart w:id="62" w:name="_Toc87372512"/>
      <w:r>
        <w:rPr>
          <w:rFonts w:ascii="Times" w:hAnsi="Times" w:hint="eastAsia"/>
        </w:rPr>
        <w:t>基本原则</w:t>
      </w:r>
      <w:bookmarkEnd w:id="62"/>
    </w:p>
    <w:p w:rsidR="00166C5A" w:rsidRDefault="00DA7C45">
      <w:pPr>
        <w:pStyle w:val="afff3"/>
        <w:spacing w:beforeLines="0" w:afterLines="0"/>
        <w:ind w:left="0"/>
        <w:rPr>
          <w:rFonts w:ascii="宋体" w:eastAsia="宋体" w:hAnsi="宋体"/>
        </w:rPr>
      </w:pPr>
      <w:r>
        <w:rPr>
          <w:rFonts w:ascii="宋体" w:eastAsia="宋体" w:hAnsi="宋体" w:hint="eastAsia"/>
        </w:rPr>
        <w:t>服务机构应当依据标准规范，选用合适的检测设备和科学方法进行消防设施检测服务。</w:t>
      </w:r>
    </w:p>
    <w:p w:rsidR="00166C5A" w:rsidRDefault="00DA7C45">
      <w:pPr>
        <w:pStyle w:val="afff3"/>
        <w:spacing w:beforeLines="0" w:afterLines="0"/>
        <w:ind w:left="0"/>
        <w:rPr>
          <w:rFonts w:ascii="宋体" w:eastAsia="宋体" w:hAnsi="宋体"/>
        </w:rPr>
      </w:pPr>
      <w:r>
        <w:rPr>
          <w:rFonts w:ascii="宋体" w:eastAsia="宋体" w:hAnsi="宋体" w:hint="eastAsia"/>
        </w:rPr>
        <w:t>服务机构应当具备企业法人资格，其工作场所建筑面积不应少于200平方米。</w:t>
      </w:r>
    </w:p>
    <w:p w:rsidR="00166C5A" w:rsidRDefault="00DA7C45">
      <w:pPr>
        <w:pStyle w:val="afff3"/>
        <w:spacing w:beforeLines="0" w:afterLines="0"/>
        <w:ind w:left="0"/>
        <w:rPr>
          <w:rFonts w:ascii="宋体" w:eastAsia="宋体" w:hAnsi="宋体"/>
        </w:rPr>
      </w:pPr>
      <w:r>
        <w:rPr>
          <w:rFonts w:ascii="宋体" w:eastAsia="宋体" w:hAnsi="宋体" w:hint="eastAsia"/>
        </w:rPr>
        <w:t>服务机构应出具完整、明确的检测服务报告，对检测服务质量责任。</w:t>
      </w:r>
    </w:p>
    <w:p w:rsidR="00166C5A" w:rsidRDefault="00DA7C45">
      <w:pPr>
        <w:pStyle w:val="afff3"/>
        <w:spacing w:beforeLines="0" w:afterLines="0"/>
        <w:ind w:left="0"/>
        <w:rPr>
          <w:rFonts w:ascii="宋体" w:eastAsia="宋体" w:hAnsi="宋体"/>
        </w:rPr>
      </w:pPr>
      <w:r>
        <w:rPr>
          <w:rFonts w:ascii="宋体" w:eastAsia="宋体" w:hAnsi="宋体" w:hint="eastAsia"/>
        </w:rPr>
        <w:lastRenderedPageBreak/>
        <w:t>严禁服务机构对建筑消防设施检测服务进行肢解、分包、转包。</w:t>
      </w:r>
    </w:p>
    <w:p w:rsidR="00166C5A" w:rsidRDefault="00DA7C45">
      <w:pPr>
        <w:pStyle w:val="afff3"/>
        <w:spacing w:beforeLines="0" w:afterLines="0"/>
        <w:ind w:left="0"/>
        <w:rPr>
          <w:rFonts w:ascii="宋体" w:eastAsia="宋体" w:hAnsi="宋体"/>
        </w:rPr>
      </w:pPr>
      <w:r>
        <w:rPr>
          <w:rFonts w:ascii="宋体" w:eastAsia="宋体" w:hAnsi="宋体" w:hint="eastAsia"/>
        </w:rPr>
        <w:t>服务机构应当按照客观、公正的原则开展建筑消防设施检测服务。当其经营项目不仅为消防设施检测服务时，应保障检测活动免受非检测部门和非检测人员的干预，并</w:t>
      </w:r>
      <w:proofErr w:type="gramStart"/>
      <w:r>
        <w:rPr>
          <w:rFonts w:ascii="宋体" w:eastAsia="宋体" w:hAnsi="宋体" w:hint="eastAsia"/>
        </w:rPr>
        <w:t>宜独立</w:t>
      </w:r>
      <w:proofErr w:type="gramEnd"/>
      <w:r>
        <w:rPr>
          <w:rFonts w:ascii="宋体" w:eastAsia="宋体" w:hAnsi="宋体" w:hint="eastAsia"/>
        </w:rPr>
        <w:t>运行消防设施检测服务活动。</w:t>
      </w:r>
    </w:p>
    <w:p w:rsidR="00166C5A" w:rsidRDefault="00DA7C45">
      <w:pPr>
        <w:pStyle w:val="afff3"/>
        <w:spacing w:beforeLines="0" w:afterLines="0"/>
        <w:ind w:left="0"/>
        <w:rPr>
          <w:rFonts w:ascii="宋体" w:eastAsia="宋体" w:hAnsi="宋体"/>
        </w:rPr>
      </w:pPr>
      <w:r>
        <w:rPr>
          <w:rFonts w:ascii="宋体" w:eastAsia="宋体" w:hAnsi="宋体" w:hint="eastAsia"/>
        </w:rPr>
        <w:t>服务机构应当建立检测服务质量管理制度，并每年对质量管理制度进行一次修订完善。</w:t>
      </w:r>
    </w:p>
    <w:p w:rsidR="00166C5A" w:rsidRDefault="00DA7C45">
      <w:pPr>
        <w:pStyle w:val="afff3"/>
        <w:spacing w:beforeLines="0" w:afterLines="0"/>
        <w:ind w:left="0"/>
        <w:rPr>
          <w:rFonts w:ascii="宋体" w:eastAsia="宋体" w:hAnsi="宋体"/>
        </w:rPr>
      </w:pPr>
      <w:r>
        <w:rPr>
          <w:rFonts w:ascii="宋体" w:eastAsia="宋体" w:hAnsi="宋体" w:hint="eastAsia"/>
        </w:rPr>
        <w:t>服务机构应当建立各项安全生产制度和操作规程。现场检测时应遵守委托单位、检测现场的安全要求。</w:t>
      </w:r>
    </w:p>
    <w:p w:rsidR="00166C5A" w:rsidRDefault="00DA7C45">
      <w:pPr>
        <w:pStyle w:val="afff3"/>
        <w:spacing w:beforeLines="0" w:afterLines="0"/>
        <w:ind w:left="0"/>
        <w:rPr>
          <w:rFonts w:ascii="宋体" w:eastAsia="宋体" w:hAnsi="宋体"/>
        </w:rPr>
      </w:pPr>
      <w:r>
        <w:rPr>
          <w:rFonts w:ascii="宋体" w:eastAsia="宋体" w:hAnsi="宋体" w:hint="eastAsia"/>
        </w:rPr>
        <w:t>服务机构对在服务过程中知悉的国家秘密，商业秘密和技术秘密负有保密义务。</w:t>
      </w:r>
    </w:p>
    <w:p w:rsidR="00166C5A" w:rsidRDefault="00DA7C45">
      <w:pPr>
        <w:pStyle w:val="afff2"/>
        <w:spacing w:before="312" w:after="312"/>
        <w:rPr>
          <w:rFonts w:ascii="Times" w:hAnsi="Times"/>
        </w:rPr>
      </w:pPr>
      <w:bookmarkStart w:id="63" w:name="_Toc87372513"/>
      <w:r>
        <w:rPr>
          <w:rFonts w:ascii="Times" w:hAnsi="Times" w:hint="eastAsia"/>
        </w:rPr>
        <w:t>流程</w:t>
      </w:r>
      <w:bookmarkEnd w:id="63"/>
    </w:p>
    <w:p w:rsidR="00166C5A" w:rsidRDefault="00DA7C45">
      <w:pPr>
        <w:pStyle w:val="afff3"/>
        <w:spacing w:before="156" w:after="156"/>
        <w:ind w:left="0"/>
      </w:pPr>
      <w:r>
        <w:rPr>
          <w:rFonts w:hint="eastAsia"/>
        </w:rPr>
        <w:t>确定事项</w:t>
      </w:r>
    </w:p>
    <w:p w:rsidR="00166C5A" w:rsidRDefault="00DA7C45">
      <w:pPr>
        <w:pStyle w:val="afffffffff4"/>
        <w:ind w:left="0"/>
      </w:pPr>
      <w:r>
        <w:rPr>
          <w:rFonts w:hint="eastAsia"/>
        </w:rPr>
        <w:t>服务机构应当受委托单位委托开展建筑消防设施检测服务，签订检测服务合同，并按照合同约定的检测对象、服务内容、检测标准、检测时限、检测费用等开展服务。</w:t>
      </w:r>
    </w:p>
    <w:p w:rsidR="00166C5A" w:rsidRDefault="00DA7C45">
      <w:pPr>
        <w:pStyle w:val="afffffffff4"/>
        <w:ind w:left="0"/>
      </w:pPr>
      <w:r>
        <w:rPr>
          <w:rFonts w:hint="eastAsia"/>
        </w:rPr>
        <w:t>委托单位应积极配合服务机构开展检测工作，提供必要的支持。</w:t>
      </w:r>
    </w:p>
    <w:p w:rsidR="00166C5A" w:rsidRDefault="00DA7C45">
      <w:pPr>
        <w:pStyle w:val="afffffffff4"/>
        <w:ind w:left="0"/>
      </w:pPr>
      <w:r>
        <w:rPr>
          <w:rFonts w:hint="eastAsia"/>
        </w:rPr>
        <w:t>服务机构应制定和执行服务项目评价制度，对服务项目的要求、标书、合同的偏离、变更有充分的处理措施。</w:t>
      </w:r>
    </w:p>
    <w:p w:rsidR="00166C5A" w:rsidRDefault="00DA7C45">
      <w:pPr>
        <w:pStyle w:val="afffffffff4"/>
        <w:ind w:left="0"/>
      </w:pPr>
      <w:r>
        <w:rPr>
          <w:rFonts w:hint="eastAsia"/>
        </w:rPr>
        <w:t>当委托单位要求服务机构出具不符合性结论的服务报告时，服务机构应该开展有相应的沟通解释工作。</w:t>
      </w:r>
    </w:p>
    <w:p w:rsidR="00166C5A" w:rsidRDefault="00DA7C45">
      <w:pPr>
        <w:pStyle w:val="afffffffff4"/>
        <w:ind w:left="0"/>
      </w:pPr>
      <w:r>
        <w:rPr>
          <w:rFonts w:hint="eastAsia"/>
        </w:rPr>
        <w:t>当服务内容与标准规范存在不涉及情况时，服务机构应与委托单位沟通告知。</w:t>
      </w:r>
    </w:p>
    <w:p w:rsidR="00166C5A" w:rsidRDefault="00DA7C45">
      <w:pPr>
        <w:pStyle w:val="afff3"/>
        <w:spacing w:before="156" w:after="156"/>
        <w:ind w:left="0"/>
      </w:pPr>
      <w:r>
        <w:rPr>
          <w:rFonts w:hint="eastAsia"/>
        </w:rPr>
        <w:t>检测方案</w:t>
      </w:r>
    </w:p>
    <w:p w:rsidR="00166C5A" w:rsidRDefault="00DA7C45">
      <w:pPr>
        <w:pStyle w:val="afffffffff4"/>
        <w:ind w:left="0"/>
      </w:pPr>
      <w:r>
        <w:rPr>
          <w:rFonts w:hint="eastAsia"/>
        </w:rPr>
        <w:t>服务机构开展检测服务前应当按照服务内容的实际情况和本机构的质量控制要求，编制检测方案。</w:t>
      </w:r>
    </w:p>
    <w:p w:rsidR="00166C5A" w:rsidRDefault="00DA7C45">
      <w:pPr>
        <w:pStyle w:val="afffffffff4"/>
        <w:ind w:left="0"/>
      </w:pPr>
      <w:r>
        <w:rPr>
          <w:rFonts w:hint="eastAsia"/>
        </w:rPr>
        <w:t>检测方案应当对建筑基本信息、消防设施信息等情况进行核对、统计、确认，明确服务内容、人员组织、时间安排、保障措施等内容，经项目技术负责人审定后，由项目负责人批准执行。</w:t>
      </w:r>
    </w:p>
    <w:p w:rsidR="00166C5A" w:rsidRDefault="00DA7C45">
      <w:pPr>
        <w:pStyle w:val="afffffffff4"/>
        <w:ind w:left="0"/>
      </w:pPr>
      <w:r>
        <w:rPr>
          <w:rFonts w:hint="eastAsia"/>
        </w:rPr>
        <w:t>检测方案的人员组织应当按照服务范围、内容及工作量合理确定。</w:t>
      </w:r>
    </w:p>
    <w:p w:rsidR="00166C5A" w:rsidRDefault="00DA7C45">
      <w:pPr>
        <w:pStyle w:val="afffffffff4"/>
        <w:ind w:left="0"/>
      </w:pPr>
      <w:r>
        <w:rPr>
          <w:rFonts w:hint="eastAsia"/>
        </w:rPr>
        <w:t>检测方案中应当包括以下且不限于以下内容：</w:t>
      </w:r>
    </w:p>
    <w:p w:rsidR="00166C5A" w:rsidRDefault="00DA7C45">
      <w:pPr>
        <w:pStyle w:val="afb"/>
        <w:numPr>
          <w:ilvl w:val="0"/>
          <w:numId w:val="0"/>
        </w:numPr>
        <w:ind w:left="851" w:hanging="426"/>
      </w:pPr>
      <w:r>
        <w:rPr>
          <w:rFonts w:hint="eastAsia"/>
        </w:rPr>
        <w:t>a)</w:t>
      </w:r>
      <w:r>
        <w:rPr>
          <w:rFonts w:hint="eastAsia"/>
        </w:rPr>
        <w:tab/>
        <w:t>项目概况；</w:t>
      </w:r>
    </w:p>
    <w:p w:rsidR="00166C5A" w:rsidRDefault="00DA7C45">
      <w:pPr>
        <w:pStyle w:val="afb"/>
        <w:numPr>
          <w:ilvl w:val="0"/>
          <w:numId w:val="0"/>
        </w:numPr>
        <w:ind w:left="851" w:hanging="426"/>
      </w:pPr>
      <w:r>
        <w:t>b)</w:t>
      </w:r>
      <w:r>
        <w:tab/>
      </w:r>
      <w:r>
        <w:rPr>
          <w:rFonts w:hint="eastAsia"/>
        </w:rPr>
        <w:t>检测项目负责人；</w:t>
      </w:r>
    </w:p>
    <w:p w:rsidR="00166C5A" w:rsidRDefault="00DA7C45">
      <w:pPr>
        <w:pStyle w:val="afb"/>
        <w:numPr>
          <w:ilvl w:val="0"/>
          <w:numId w:val="0"/>
        </w:numPr>
        <w:ind w:left="851" w:hanging="426"/>
      </w:pPr>
      <w:r>
        <w:t>c)</w:t>
      </w:r>
      <w:r>
        <w:tab/>
      </w:r>
      <w:r>
        <w:rPr>
          <w:rFonts w:hint="eastAsia"/>
        </w:rPr>
        <w:t>检测人员名录；</w:t>
      </w:r>
    </w:p>
    <w:p w:rsidR="00166C5A" w:rsidRDefault="00DA7C45">
      <w:pPr>
        <w:pStyle w:val="afb"/>
        <w:numPr>
          <w:ilvl w:val="0"/>
          <w:numId w:val="0"/>
        </w:numPr>
        <w:ind w:left="851" w:hanging="426"/>
      </w:pPr>
      <w:r>
        <w:t>d)</w:t>
      </w:r>
      <w:r>
        <w:tab/>
      </w:r>
      <w:r>
        <w:rPr>
          <w:rFonts w:hint="eastAsia"/>
        </w:rPr>
        <w:t>服务内容、检测数量、检测方法及检测设备。</w:t>
      </w:r>
    </w:p>
    <w:p w:rsidR="00166C5A" w:rsidRDefault="00DA7C45">
      <w:pPr>
        <w:pStyle w:val="afb"/>
        <w:numPr>
          <w:ilvl w:val="0"/>
          <w:numId w:val="0"/>
        </w:numPr>
        <w:ind w:left="851" w:hanging="426"/>
      </w:pPr>
      <w:r>
        <w:rPr>
          <w:rFonts w:hint="eastAsia"/>
        </w:rPr>
        <w:t>e</w:t>
      </w:r>
      <w:r>
        <w:t>)</w:t>
      </w:r>
      <w:r>
        <w:tab/>
      </w:r>
      <w:r>
        <w:rPr>
          <w:rFonts w:hint="eastAsia"/>
        </w:rPr>
        <w:t>其他内容。</w:t>
      </w:r>
    </w:p>
    <w:p w:rsidR="00166C5A" w:rsidRDefault="00DA7C45">
      <w:pPr>
        <w:pStyle w:val="afffffffff4"/>
        <w:ind w:left="0"/>
      </w:pPr>
      <w:r>
        <w:rPr>
          <w:rFonts w:hint="eastAsia"/>
        </w:rPr>
        <w:t>服务方案的抽样比例由委托单位和服务机构协商确定，但抽样比例不得低于附录A规定，其</w:t>
      </w:r>
      <w:proofErr w:type="gramStart"/>
      <w:r>
        <w:rPr>
          <w:rFonts w:hint="eastAsia"/>
        </w:rPr>
        <w:t>中点型感烟</w:t>
      </w:r>
      <w:proofErr w:type="gramEnd"/>
      <w:r>
        <w:rPr>
          <w:rFonts w:hint="eastAsia"/>
        </w:rPr>
        <w:t>探测器、自动喷水灭火系统碰头等数量较大的服务内容</w:t>
      </w:r>
      <w:proofErr w:type="gramStart"/>
      <w:r>
        <w:rPr>
          <w:rFonts w:hint="eastAsia"/>
        </w:rPr>
        <w:t>宜按照</w:t>
      </w:r>
      <w:proofErr w:type="gramEnd"/>
      <w:r>
        <w:rPr>
          <w:rFonts w:hint="eastAsia"/>
        </w:rPr>
        <w:t>建筑楼层整层抽样。</w:t>
      </w:r>
    </w:p>
    <w:p w:rsidR="00166C5A" w:rsidRDefault="00DA7C45">
      <w:pPr>
        <w:pStyle w:val="afffffffff4"/>
        <w:ind w:left="0"/>
      </w:pPr>
      <w:r>
        <w:rPr>
          <w:rFonts w:hint="eastAsia"/>
        </w:rPr>
        <w:t>检测人员应核对检测方案与检测对象的差异，必要时应对检测方案进行必要的修订。</w:t>
      </w:r>
    </w:p>
    <w:p w:rsidR="00166C5A" w:rsidRDefault="00DA7C45">
      <w:pPr>
        <w:pStyle w:val="afff3"/>
        <w:spacing w:before="156" w:after="156"/>
        <w:ind w:left="0"/>
      </w:pPr>
      <w:r>
        <w:rPr>
          <w:rFonts w:hint="eastAsia"/>
        </w:rPr>
        <w:t>服务准备</w:t>
      </w:r>
    </w:p>
    <w:p w:rsidR="00166C5A" w:rsidRDefault="00DA7C45">
      <w:pPr>
        <w:pStyle w:val="afffffffff4"/>
        <w:ind w:left="0"/>
      </w:pPr>
      <w:r>
        <w:rPr>
          <w:rFonts w:hint="eastAsia"/>
        </w:rPr>
        <w:t>服务机构在开展现场检测前，应当对约定的检测范围、服务内容等委托内容进行再次核对确认。</w:t>
      </w:r>
    </w:p>
    <w:p w:rsidR="00166C5A" w:rsidRDefault="00DA7C45">
      <w:pPr>
        <w:pStyle w:val="afffffffff4"/>
        <w:ind w:left="0"/>
      </w:pPr>
      <w:r>
        <w:rPr>
          <w:rFonts w:hint="eastAsia"/>
        </w:rPr>
        <w:t>检测服务前，服务机构宜查阅以下资料，以了解建筑消防设施的基础和运行状况：</w:t>
      </w:r>
    </w:p>
    <w:p w:rsidR="00166C5A" w:rsidRDefault="00DA7C45">
      <w:pPr>
        <w:pStyle w:val="afb"/>
        <w:numPr>
          <w:ilvl w:val="0"/>
          <w:numId w:val="0"/>
        </w:numPr>
        <w:ind w:left="851" w:hanging="426"/>
      </w:pPr>
      <w:r>
        <w:t>a)</w:t>
      </w:r>
      <w:r>
        <w:tab/>
      </w:r>
      <w:r>
        <w:rPr>
          <w:rFonts w:hint="eastAsia"/>
        </w:rPr>
        <w:t>建筑消防设施的合法性证明性文件</w:t>
      </w:r>
      <w:r>
        <w:t>；</w:t>
      </w:r>
    </w:p>
    <w:p w:rsidR="00166C5A" w:rsidRDefault="00DA7C45">
      <w:pPr>
        <w:pStyle w:val="afb"/>
        <w:numPr>
          <w:ilvl w:val="0"/>
          <w:numId w:val="0"/>
        </w:numPr>
        <w:ind w:left="851" w:hanging="426"/>
      </w:pPr>
      <w:r>
        <w:lastRenderedPageBreak/>
        <w:t>b)</w:t>
      </w:r>
      <w:r>
        <w:tab/>
        <w:t>经法定机构认可的</w:t>
      </w:r>
      <w:r>
        <w:rPr>
          <w:rFonts w:hint="eastAsia"/>
        </w:rPr>
        <w:t>消防设计文件；</w:t>
      </w:r>
    </w:p>
    <w:p w:rsidR="00166C5A" w:rsidRDefault="00DA7C45">
      <w:pPr>
        <w:pStyle w:val="afb"/>
        <w:numPr>
          <w:ilvl w:val="0"/>
          <w:numId w:val="0"/>
        </w:numPr>
        <w:ind w:left="851" w:hanging="426"/>
      </w:pPr>
      <w:r>
        <w:t>c)</w:t>
      </w:r>
      <w:r>
        <w:tab/>
        <w:t>竣工图、竣工报告、调试报告</w:t>
      </w:r>
      <w:r>
        <w:rPr>
          <w:rFonts w:hint="eastAsia"/>
        </w:rPr>
        <w:t>、</w:t>
      </w:r>
      <w:r>
        <w:t>；</w:t>
      </w:r>
    </w:p>
    <w:p w:rsidR="00166C5A" w:rsidRDefault="00DA7C45">
      <w:pPr>
        <w:pStyle w:val="afb"/>
        <w:numPr>
          <w:ilvl w:val="0"/>
          <w:numId w:val="0"/>
        </w:numPr>
        <w:ind w:left="851" w:hanging="426"/>
      </w:pPr>
      <w:r>
        <w:t>d)</w:t>
      </w:r>
      <w:r>
        <w:tab/>
      </w:r>
      <w:r>
        <w:rPr>
          <w:rFonts w:hint="eastAsia"/>
        </w:rPr>
        <w:t>消防中控室值守记录</w:t>
      </w:r>
      <w:r>
        <w:t>；</w:t>
      </w:r>
    </w:p>
    <w:p w:rsidR="00166C5A" w:rsidRDefault="00DA7C45">
      <w:pPr>
        <w:pStyle w:val="afb"/>
        <w:numPr>
          <w:ilvl w:val="0"/>
          <w:numId w:val="0"/>
        </w:numPr>
        <w:ind w:left="851" w:hanging="426"/>
      </w:pPr>
      <w:r>
        <w:t>e)</w:t>
      </w:r>
      <w:r>
        <w:tab/>
      </w:r>
      <w:r>
        <w:rPr>
          <w:rFonts w:hint="eastAsia"/>
        </w:rPr>
        <w:t>日常维护保养记录</w:t>
      </w:r>
      <w:r>
        <w:t>；</w:t>
      </w:r>
    </w:p>
    <w:p w:rsidR="00166C5A" w:rsidRDefault="00DA7C45">
      <w:pPr>
        <w:pStyle w:val="afb"/>
        <w:numPr>
          <w:ilvl w:val="0"/>
          <w:numId w:val="0"/>
        </w:numPr>
        <w:ind w:left="851" w:hanging="426"/>
      </w:pPr>
      <w:r>
        <w:t>f)</w:t>
      </w:r>
      <w:r>
        <w:tab/>
        <w:t>消防产品质量合格证明文件；</w:t>
      </w:r>
    </w:p>
    <w:p w:rsidR="00166C5A" w:rsidRDefault="00DA7C45">
      <w:pPr>
        <w:pStyle w:val="afb"/>
        <w:numPr>
          <w:ilvl w:val="0"/>
          <w:numId w:val="0"/>
        </w:numPr>
        <w:ind w:left="851" w:hanging="426"/>
      </w:pPr>
      <w:r>
        <w:t>g)</w:t>
      </w:r>
      <w:r>
        <w:tab/>
        <w:t>系统操作规程、消防安全管理制度等。</w:t>
      </w:r>
    </w:p>
    <w:p w:rsidR="00166C5A" w:rsidRDefault="00DA7C45">
      <w:pPr>
        <w:pStyle w:val="afffffffff4"/>
        <w:ind w:left="0"/>
      </w:pPr>
      <w:r>
        <w:rPr>
          <w:rFonts w:hint="eastAsia"/>
        </w:rPr>
        <w:t>服务机构在服务前应当与委托单位进行沟通，提出现场检测所需的人员和技术需求，委托机构应于配合。</w:t>
      </w:r>
    </w:p>
    <w:p w:rsidR="00166C5A" w:rsidRDefault="00166C5A">
      <w:pPr>
        <w:pStyle w:val="afb"/>
        <w:numPr>
          <w:ilvl w:val="0"/>
          <w:numId w:val="0"/>
        </w:numPr>
        <w:ind w:left="851" w:hanging="426"/>
      </w:pPr>
    </w:p>
    <w:p w:rsidR="00166C5A" w:rsidRDefault="00DA7C45">
      <w:pPr>
        <w:pStyle w:val="afff3"/>
        <w:spacing w:before="156" w:after="156"/>
        <w:ind w:left="0"/>
      </w:pPr>
      <w:r>
        <w:rPr>
          <w:rFonts w:hint="eastAsia"/>
        </w:rPr>
        <w:t>服务内容</w:t>
      </w:r>
    </w:p>
    <w:p w:rsidR="00166C5A" w:rsidRDefault="00DA7C45">
      <w:pPr>
        <w:pStyle w:val="afffffffff4"/>
        <w:ind w:left="0"/>
      </w:pPr>
      <w:r>
        <w:rPr>
          <w:rFonts w:hint="eastAsia"/>
        </w:rPr>
        <w:t>按照检测方案和本标准附录A给出的技术要求、重要程度、检测工具、检测方法和抽样比例开展检测。</w:t>
      </w:r>
    </w:p>
    <w:p w:rsidR="00166C5A" w:rsidRDefault="00DA7C45">
      <w:pPr>
        <w:pStyle w:val="afffffffff4"/>
        <w:ind w:left="0"/>
      </w:pPr>
      <w:r>
        <w:rPr>
          <w:rFonts w:hint="eastAsia"/>
        </w:rPr>
        <w:t>检测人员应按照检测</w:t>
      </w:r>
      <w:proofErr w:type="gramStart"/>
      <w:r>
        <w:rPr>
          <w:rFonts w:hint="eastAsia"/>
        </w:rPr>
        <w:t>项开展</w:t>
      </w:r>
      <w:proofErr w:type="gramEnd"/>
      <w:r>
        <w:rPr>
          <w:rFonts w:hint="eastAsia"/>
        </w:rPr>
        <w:t>检测服务，宜采用附录C的样式，如实填写原始记录。</w:t>
      </w:r>
    </w:p>
    <w:p w:rsidR="00166C5A" w:rsidRDefault="00DA7C45">
      <w:pPr>
        <w:pStyle w:val="afffffffff4"/>
        <w:ind w:left="0"/>
      </w:pPr>
      <w:r>
        <w:rPr>
          <w:rFonts w:hint="eastAsia"/>
        </w:rPr>
        <w:t>原始记录应当场填写，对检测的位置进行详细记录，且不得随意更改，做到数据准确、字迹清晰、信息完整。</w:t>
      </w:r>
    </w:p>
    <w:p w:rsidR="00166C5A" w:rsidRDefault="00DA7C45">
      <w:pPr>
        <w:pStyle w:val="afffffffff4"/>
        <w:ind w:left="0"/>
      </w:pPr>
      <w:r>
        <w:rPr>
          <w:rFonts w:hint="eastAsia"/>
        </w:rPr>
        <w:t>原始记录确需重新填写或涂改时，应当场由原始记录人在笔误</w:t>
      </w:r>
      <w:proofErr w:type="gramStart"/>
      <w:r>
        <w:rPr>
          <w:rFonts w:hint="eastAsia"/>
        </w:rPr>
        <w:t>处划双删除线</w:t>
      </w:r>
      <w:proofErr w:type="gramEnd"/>
      <w:r>
        <w:rPr>
          <w:rFonts w:hint="eastAsia"/>
        </w:rPr>
        <w:t>（原数据应清楚可辨）后更正，并加盖印章或签名。</w:t>
      </w:r>
    </w:p>
    <w:p w:rsidR="00166C5A" w:rsidRDefault="00DA7C45">
      <w:pPr>
        <w:pStyle w:val="afffffffff4"/>
        <w:ind w:left="0"/>
      </w:pPr>
      <w:r>
        <w:rPr>
          <w:rFonts w:hint="eastAsia"/>
        </w:rPr>
        <w:t>检测过程中发现的不合格问题，应填写检测情况反馈单，由委托单位组织整改后，按照加倍原则对不合格内容进行重新抽样检测。</w:t>
      </w:r>
    </w:p>
    <w:p w:rsidR="00166C5A" w:rsidRDefault="00DA7C45">
      <w:pPr>
        <w:pStyle w:val="afff3"/>
        <w:spacing w:before="156" w:after="156"/>
        <w:ind w:left="0"/>
      </w:pPr>
      <w:r>
        <w:rPr>
          <w:rFonts w:hint="eastAsia"/>
        </w:rPr>
        <w:t>综合评定</w:t>
      </w:r>
    </w:p>
    <w:p w:rsidR="00166C5A" w:rsidRDefault="00DA7C45">
      <w:pPr>
        <w:pStyle w:val="afffffffff4"/>
        <w:ind w:left="0"/>
      </w:pPr>
      <w:r>
        <w:rPr>
          <w:rFonts w:hint="eastAsia"/>
        </w:rPr>
        <w:t>消防设施检测应当根据</w:t>
      </w:r>
      <w:r>
        <w:t>现场抽样检查及功能测试</w:t>
      </w:r>
      <w:r>
        <w:rPr>
          <w:rFonts w:hint="eastAsia"/>
        </w:rPr>
        <w:t>情况对检测项、子项和单项进行“合格或不合格”的评定后进行综合评定，综合评定应对本次建筑消防设施检测做出“合格或不合格”的结论性意见。</w:t>
      </w:r>
    </w:p>
    <w:p w:rsidR="00166C5A" w:rsidRDefault="00DA7C45">
      <w:pPr>
        <w:pStyle w:val="afffffffff4"/>
        <w:ind w:left="0"/>
      </w:pPr>
      <w:r>
        <w:rPr>
          <w:rFonts w:hint="eastAsia"/>
        </w:rPr>
        <w:t>根据消防设施系统的运行功能和对安全危害，消防设施检测的检测项，按照重要程度分为A、B、C三类:</w:t>
      </w:r>
    </w:p>
    <w:p w:rsidR="00166C5A" w:rsidRDefault="00DA7C45">
      <w:pPr>
        <w:pStyle w:val="afb"/>
        <w:numPr>
          <w:ilvl w:val="0"/>
          <w:numId w:val="0"/>
        </w:numPr>
        <w:ind w:left="851" w:hanging="426"/>
      </w:pPr>
      <w:r>
        <w:t>a)</w:t>
      </w:r>
      <w:r>
        <w:tab/>
        <w:t>A类</w:t>
      </w:r>
      <w:r>
        <w:rPr>
          <w:rFonts w:hint="eastAsia"/>
        </w:rPr>
        <w:t>是</w:t>
      </w:r>
      <w:r>
        <w:t>指直接关系到消防设施运行功能和可能对人身安全造成危害的项目</w:t>
      </w:r>
      <w:r>
        <w:rPr>
          <w:rFonts w:hint="eastAsia"/>
        </w:rPr>
        <w:t>；</w:t>
      </w:r>
    </w:p>
    <w:p w:rsidR="00166C5A" w:rsidRDefault="00DA7C45">
      <w:pPr>
        <w:pStyle w:val="afb"/>
        <w:numPr>
          <w:ilvl w:val="0"/>
          <w:numId w:val="0"/>
        </w:numPr>
        <w:ind w:left="851" w:hanging="426"/>
      </w:pPr>
      <w:r>
        <w:t>b)</w:t>
      </w:r>
      <w:r>
        <w:tab/>
        <w:t>B类</w:t>
      </w:r>
      <w:r>
        <w:rPr>
          <w:rFonts w:hint="eastAsia"/>
        </w:rPr>
        <w:t>是</w:t>
      </w:r>
      <w:r>
        <w:t>指对消防设施的工程质量有重要影响，可能间接影响消防设施运行可靠性的项目</w:t>
      </w:r>
      <w:r>
        <w:rPr>
          <w:rFonts w:hint="eastAsia"/>
        </w:rPr>
        <w:t>；</w:t>
      </w:r>
    </w:p>
    <w:p w:rsidR="00166C5A" w:rsidRDefault="00DA7C45">
      <w:pPr>
        <w:pStyle w:val="afb"/>
        <w:numPr>
          <w:ilvl w:val="0"/>
          <w:numId w:val="0"/>
        </w:numPr>
        <w:ind w:left="851" w:hanging="426"/>
      </w:pPr>
      <w:r>
        <w:t>c)</w:t>
      </w:r>
      <w:r>
        <w:tab/>
        <w:t>C类</w:t>
      </w:r>
      <w:r>
        <w:rPr>
          <w:rFonts w:hint="eastAsia"/>
        </w:rPr>
        <w:t>是</w:t>
      </w:r>
      <w:r>
        <w:t>指对消防设施工程质量有轻微影响，消防规范中又规定需要检验的项目。</w:t>
      </w:r>
    </w:p>
    <w:p w:rsidR="00166C5A" w:rsidRDefault="00DA7C45">
      <w:pPr>
        <w:pStyle w:val="afffffffff4"/>
        <w:ind w:left="0"/>
      </w:pPr>
      <w:r>
        <w:rPr>
          <w:rFonts w:hint="eastAsia"/>
        </w:rPr>
        <w:t>年度消防设施检测的综合评定，应当包括附录A中重要程度为A类和B类检测项，对于C类的检测项、现场未涉及的检测项或未委托检测的检测项，可不计入综合评定。</w:t>
      </w:r>
    </w:p>
    <w:p w:rsidR="00166C5A" w:rsidRDefault="00DA7C45">
      <w:pPr>
        <w:pStyle w:val="afffffffff4"/>
        <w:ind w:left="0"/>
      </w:pPr>
      <w:r>
        <w:rPr>
          <w:rFonts w:hint="eastAsia"/>
        </w:rPr>
        <w:t>综合评定按照检测项评定</w:t>
      </w:r>
      <w:r>
        <w:t>、子项</w:t>
      </w:r>
      <w:r>
        <w:rPr>
          <w:rFonts w:hint="eastAsia"/>
        </w:rPr>
        <w:t>评定</w:t>
      </w:r>
      <w:r>
        <w:t>、单项</w:t>
      </w:r>
      <w:proofErr w:type="gramStart"/>
      <w:r>
        <w:rPr>
          <w:rFonts w:hint="eastAsia"/>
        </w:rPr>
        <w:t>评定再</w:t>
      </w:r>
      <w:proofErr w:type="gramEnd"/>
      <w:r>
        <w:t>综合</w:t>
      </w:r>
      <w:r>
        <w:rPr>
          <w:rFonts w:hint="eastAsia"/>
        </w:rPr>
        <w:t>评定</w:t>
      </w:r>
      <w:r>
        <w:t>的顺序进行</w:t>
      </w:r>
      <w:r>
        <w:rPr>
          <w:rFonts w:hint="eastAsia"/>
        </w:rPr>
        <w:t>。</w:t>
      </w:r>
    </w:p>
    <w:p w:rsidR="00166C5A" w:rsidRDefault="00DA7C45">
      <w:pPr>
        <w:pStyle w:val="afffffffff4"/>
        <w:ind w:left="0"/>
      </w:pPr>
      <w:r>
        <w:rPr>
          <w:rFonts w:hint="eastAsia"/>
        </w:rPr>
        <w:t>检测项评定应当按照本规范附录A规定的抽样比例进行抽样检测。检测项评定符合满足下列条件的，检测项评定为合格，否则该检测项为不合格。</w:t>
      </w:r>
    </w:p>
    <w:p w:rsidR="00166C5A" w:rsidRDefault="00DA7C45">
      <w:pPr>
        <w:pStyle w:val="afb"/>
        <w:numPr>
          <w:ilvl w:val="0"/>
          <w:numId w:val="0"/>
        </w:numPr>
        <w:ind w:left="851" w:hanging="426"/>
      </w:pPr>
      <w:r>
        <w:t>a)</w:t>
      </w:r>
      <w:r>
        <w:tab/>
      </w:r>
      <w:r>
        <w:rPr>
          <w:rFonts w:hint="eastAsia"/>
        </w:rPr>
        <w:t>重要程度为A类的检测项，所有检测结果均满足技术要求的；</w:t>
      </w:r>
    </w:p>
    <w:p w:rsidR="00166C5A" w:rsidRDefault="00DA7C45">
      <w:pPr>
        <w:pStyle w:val="afb"/>
        <w:numPr>
          <w:ilvl w:val="0"/>
          <w:numId w:val="0"/>
        </w:numPr>
        <w:ind w:left="851" w:hanging="426"/>
      </w:pPr>
      <w:r>
        <w:t>b)</w:t>
      </w:r>
      <w:r>
        <w:tab/>
      </w:r>
      <w:r>
        <w:rPr>
          <w:rFonts w:hint="eastAsia"/>
        </w:rPr>
        <w:t>重要程度为</w:t>
      </w:r>
      <w:r>
        <w:t>B</w:t>
      </w:r>
      <w:r>
        <w:rPr>
          <w:rFonts w:hint="eastAsia"/>
        </w:rPr>
        <w:t>类</w:t>
      </w:r>
      <w:r>
        <w:t>的检测项，</w:t>
      </w:r>
      <w:r>
        <w:rPr>
          <w:rFonts w:hint="eastAsia"/>
        </w:rPr>
        <w:t>所有检测结果均满足技术要求的；</w:t>
      </w:r>
    </w:p>
    <w:p w:rsidR="00166C5A" w:rsidRDefault="00DA7C45">
      <w:pPr>
        <w:pStyle w:val="afb"/>
        <w:numPr>
          <w:ilvl w:val="0"/>
          <w:numId w:val="0"/>
        </w:numPr>
        <w:ind w:left="851" w:hanging="426"/>
      </w:pPr>
      <w:r>
        <w:t>c)</w:t>
      </w:r>
      <w:r>
        <w:tab/>
      </w:r>
      <w:r>
        <w:rPr>
          <w:rFonts w:hint="eastAsia"/>
        </w:rPr>
        <w:t>重要程度为C类的检测项，不满足技术要求的检测结果不大于全部抽样总数的</w:t>
      </w:r>
      <w:r>
        <w:t>5</w:t>
      </w:r>
      <w:r>
        <w:rPr>
          <w:rFonts w:hint="eastAsia"/>
        </w:rPr>
        <w:t>%。</w:t>
      </w:r>
    </w:p>
    <w:p w:rsidR="00166C5A" w:rsidRDefault="00DA7C45">
      <w:pPr>
        <w:pStyle w:val="afffffffff4"/>
        <w:ind w:left="0"/>
      </w:pPr>
      <w:r>
        <w:rPr>
          <w:rFonts w:hint="eastAsia"/>
        </w:rPr>
        <w:t>检测项的技术要求</w:t>
      </w:r>
      <w:r>
        <w:t>有距离、宽度、长度、面积、厚度等要求的，其误差不超过5%，且不影响正常使用功能的，判定为合格。</w:t>
      </w:r>
    </w:p>
    <w:p w:rsidR="00166C5A" w:rsidRDefault="00DA7C45">
      <w:pPr>
        <w:pStyle w:val="afffffffff4"/>
        <w:ind w:left="0"/>
      </w:pPr>
      <w:r>
        <w:rPr>
          <w:rFonts w:hint="eastAsia"/>
        </w:rPr>
        <w:t>子项评定在检测项评定的基础上进行，子项判定同时</w:t>
      </w:r>
      <w:r>
        <w:t>满足下列条件的，子项判定为合格，否则为不合格：</w:t>
      </w:r>
    </w:p>
    <w:p w:rsidR="00166C5A" w:rsidRDefault="00DA7C45">
      <w:pPr>
        <w:pStyle w:val="afb"/>
        <w:numPr>
          <w:ilvl w:val="0"/>
          <w:numId w:val="0"/>
        </w:numPr>
        <w:ind w:left="851" w:hanging="426"/>
      </w:pPr>
      <w:r>
        <w:t>a)</w:t>
      </w:r>
      <w:r>
        <w:tab/>
        <w:t>A类</w:t>
      </w:r>
      <w:r>
        <w:rPr>
          <w:rFonts w:hint="eastAsia"/>
        </w:rPr>
        <w:t>检测项</w:t>
      </w:r>
      <w:r>
        <w:t>的不合格数量为0；</w:t>
      </w:r>
    </w:p>
    <w:p w:rsidR="00166C5A" w:rsidRDefault="00DA7C45">
      <w:pPr>
        <w:pStyle w:val="afb"/>
        <w:numPr>
          <w:ilvl w:val="0"/>
          <w:numId w:val="0"/>
        </w:numPr>
        <w:ind w:left="851" w:hanging="426"/>
      </w:pPr>
      <w:r>
        <w:lastRenderedPageBreak/>
        <w:t>b)</w:t>
      </w:r>
      <w:r>
        <w:tab/>
        <w:t>B类</w:t>
      </w:r>
      <w:r>
        <w:rPr>
          <w:rFonts w:hint="eastAsia"/>
        </w:rPr>
        <w:t>检测项</w:t>
      </w:r>
      <w:r>
        <w:t>的不合格数量</w:t>
      </w:r>
      <w:r>
        <w:rPr>
          <w:rFonts w:hint="eastAsia"/>
        </w:rPr>
        <w:t>不大于</w:t>
      </w:r>
      <w:r>
        <w:t>2</w:t>
      </w:r>
      <w:r>
        <w:rPr>
          <w:rFonts w:hint="eastAsia"/>
        </w:rPr>
        <w:t>项</w:t>
      </w:r>
      <w:r>
        <w:t>；</w:t>
      </w:r>
    </w:p>
    <w:p w:rsidR="00166C5A" w:rsidRDefault="00DA7C45">
      <w:pPr>
        <w:pStyle w:val="afb"/>
        <w:numPr>
          <w:ilvl w:val="0"/>
          <w:numId w:val="0"/>
        </w:numPr>
        <w:ind w:left="851" w:hanging="426"/>
      </w:pPr>
      <w:r>
        <w:t>c)</w:t>
      </w:r>
      <w:r>
        <w:tab/>
        <w:t>C类</w:t>
      </w:r>
      <w:r>
        <w:rPr>
          <w:rFonts w:hint="eastAsia"/>
        </w:rPr>
        <w:t>检测项</w:t>
      </w:r>
      <w:r>
        <w:t>的不合格数量</w:t>
      </w:r>
      <w:r>
        <w:rPr>
          <w:rFonts w:hint="eastAsia"/>
        </w:rPr>
        <w:t>不大于</w:t>
      </w:r>
      <w:r>
        <w:t>4</w:t>
      </w:r>
      <w:r>
        <w:rPr>
          <w:rFonts w:hint="eastAsia"/>
        </w:rPr>
        <w:t>项。</w:t>
      </w:r>
    </w:p>
    <w:p w:rsidR="00166C5A" w:rsidRDefault="00DA7C45">
      <w:pPr>
        <w:pStyle w:val="afffffffff4"/>
        <w:ind w:left="0"/>
      </w:pPr>
      <w:r>
        <w:t>单项判定应在子项判定的基础上进行，所有子项</w:t>
      </w:r>
      <w:r>
        <w:rPr>
          <w:rFonts w:hint="eastAsia"/>
        </w:rPr>
        <w:t>评定为</w:t>
      </w:r>
      <w:r>
        <w:t>合格的，单项评定为合格，否则为不合格。</w:t>
      </w:r>
    </w:p>
    <w:p w:rsidR="00166C5A" w:rsidRDefault="00DA7C45">
      <w:pPr>
        <w:pStyle w:val="afffffffff4"/>
        <w:ind w:left="0"/>
      </w:pPr>
      <w:r>
        <w:t>综合判定</w:t>
      </w:r>
      <w:r>
        <w:rPr>
          <w:rFonts w:hint="eastAsia"/>
        </w:rPr>
        <w:t>应在</w:t>
      </w:r>
      <w:r>
        <w:t>单项</w:t>
      </w:r>
      <w:r>
        <w:rPr>
          <w:rFonts w:hint="eastAsia"/>
        </w:rPr>
        <w:t>判定的基础上进行，所有单项评定</w:t>
      </w:r>
      <w:r>
        <w:t>为合格</w:t>
      </w:r>
      <w:r>
        <w:rPr>
          <w:rFonts w:hint="eastAsia"/>
        </w:rPr>
        <w:t>的</w:t>
      </w:r>
      <w:r>
        <w:t>，综合判定为合格</w:t>
      </w:r>
      <w:r>
        <w:rPr>
          <w:rFonts w:hint="eastAsia"/>
        </w:rPr>
        <w:t>，否则为不合格</w:t>
      </w:r>
      <w:r>
        <w:t>。</w:t>
      </w:r>
    </w:p>
    <w:p w:rsidR="00166C5A" w:rsidRDefault="00DA7C45">
      <w:pPr>
        <w:pStyle w:val="afff3"/>
        <w:spacing w:before="156" w:after="156"/>
        <w:ind w:left="0"/>
      </w:pPr>
      <w:r>
        <w:rPr>
          <w:rFonts w:hint="eastAsia"/>
        </w:rPr>
        <w:t>检测报告</w:t>
      </w:r>
    </w:p>
    <w:p w:rsidR="00166C5A" w:rsidRDefault="00DA7C45">
      <w:pPr>
        <w:pStyle w:val="afffffffff4"/>
        <w:ind w:left="0"/>
      </w:pPr>
      <w:r>
        <w:rPr>
          <w:rFonts w:hint="eastAsia"/>
        </w:rPr>
        <w:t>检测服务报告应由项目负责人按照附录B给出的样式组织人员编制。</w:t>
      </w:r>
    </w:p>
    <w:p w:rsidR="00166C5A" w:rsidRDefault="00DA7C45">
      <w:pPr>
        <w:pStyle w:val="afffffffff4"/>
        <w:ind w:left="0"/>
      </w:pPr>
      <w:r>
        <w:rPr>
          <w:rFonts w:hint="eastAsia"/>
        </w:rPr>
        <w:t>项目技术负责人应当对检测原始记录和拟定的检测报告进行审查后，签署明确的结论性意见。</w:t>
      </w:r>
    </w:p>
    <w:p w:rsidR="00166C5A" w:rsidRDefault="00DA7C45">
      <w:pPr>
        <w:pStyle w:val="afffffffff4"/>
        <w:ind w:left="0"/>
      </w:pPr>
      <w:r>
        <w:rPr>
          <w:rFonts w:hint="eastAsia"/>
        </w:rPr>
        <w:t>项目负责人和技术负责人应当对检测报告的内容明确“同意”或“不同意”的结论性意见，未形成一致意见的，不得形成检测报告。</w:t>
      </w:r>
    </w:p>
    <w:p w:rsidR="00166C5A" w:rsidRDefault="00DA7C45">
      <w:pPr>
        <w:pStyle w:val="afffffffff4"/>
        <w:ind w:left="0"/>
      </w:pPr>
      <w:r>
        <w:rPr>
          <w:rFonts w:hint="eastAsia"/>
        </w:rPr>
        <w:t>检测人员、技术负责人和项目负责人应对检测结果的真实性、准确性、规范性负责，并签字确认，加盖检测单位公章或检测专用章以及骑缝章。</w:t>
      </w:r>
    </w:p>
    <w:p w:rsidR="00166C5A" w:rsidRDefault="00DA7C45">
      <w:pPr>
        <w:pStyle w:val="afffffffff4"/>
        <w:ind w:left="0"/>
      </w:pPr>
      <w:r>
        <w:t>检测报告的内容应至少包括以下信息：</w:t>
      </w:r>
    </w:p>
    <w:p w:rsidR="00166C5A" w:rsidRDefault="00DA7C45">
      <w:pPr>
        <w:pStyle w:val="afb"/>
        <w:numPr>
          <w:ilvl w:val="0"/>
          <w:numId w:val="0"/>
        </w:numPr>
        <w:ind w:left="851" w:hanging="426"/>
      </w:pPr>
      <w:r>
        <w:t>a)</w:t>
      </w:r>
      <w:r>
        <w:tab/>
        <w:t>检测报告名称、编号</w:t>
      </w:r>
      <w:r>
        <w:rPr>
          <w:rFonts w:hint="eastAsia"/>
        </w:rPr>
        <w:t>；</w:t>
      </w:r>
    </w:p>
    <w:p w:rsidR="00166C5A" w:rsidRDefault="00DA7C45">
      <w:pPr>
        <w:pStyle w:val="afb"/>
        <w:numPr>
          <w:ilvl w:val="0"/>
          <w:numId w:val="0"/>
        </w:numPr>
        <w:ind w:left="851" w:hanging="426"/>
      </w:pPr>
      <w:r>
        <w:t>b)</w:t>
      </w:r>
      <w:r>
        <w:tab/>
        <w:t>建设单位、工程名称、工程地址及检测项目基本情况</w:t>
      </w:r>
      <w:r>
        <w:rPr>
          <w:rFonts w:hint="eastAsia"/>
        </w:rPr>
        <w:t>；</w:t>
      </w:r>
    </w:p>
    <w:p w:rsidR="00166C5A" w:rsidRDefault="00DA7C45">
      <w:pPr>
        <w:pStyle w:val="afb"/>
        <w:numPr>
          <w:ilvl w:val="0"/>
          <w:numId w:val="0"/>
        </w:numPr>
        <w:ind w:left="851" w:hanging="426"/>
      </w:pPr>
      <w:r>
        <w:t>c)</w:t>
      </w:r>
      <w:r>
        <w:tab/>
        <w:t>报告的唯一性标识和每页及总页数的标识</w:t>
      </w:r>
      <w:r>
        <w:rPr>
          <w:rFonts w:hint="eastAsia"/>
        </w:rPr>
        <w:t>；</w:t>
      </w:r>
    </w:p>
    <w:p w:rsidR="00166C5A" w:rsidRDefault="00DA7C45">
      <w:pPr>
        <w:pStyle w:val="afb"/>
        <w:numPr>
          <w:ilvl w:val="0"/>
          <w:numId w:val="0"/>
        </w:numPr>
        <w:ind w:left="851" w:hanging="426"/>
      </w:pPr>
      <w:r>
        <w:t>d)</w:t>
      </w:r>
      <w:r>
        <w:tab/>
        <w:t>委托日期、检测日期及报告签发日期。</w:t>
      </w:r>
    </w:p>
    <w:p w:rsidR="00166C5A" w:rsidRDefault="00DA7C45">
      <w:pPr>
        <w:pStyle w:val="afb"/>
        <w:numPr>
          <w:ilvl w:val="0"/>
          <w:numId w:val="0"/>
        </w:numPr>
        <w:ind w:left="851" w:hanging="426"/>
      </w:pPr>
      <w:r>
        <w:t>e)</w:t>
      </w:r>
      <w:r>
        <w:tab/>
        <w:t>检测依据或执行标准</w:t>
      </w:r>
      <w:r>
        <w:rPr>
          <w:rFonts w:hint="eastAsia"/>
        </w:rPr>
        <w:t>；</w:t>
      </w:r>
    </w:p>
    <w:p w:rsidR="00166C5A" w:rsidRDefault="00DA7C45">
      <w:pPr>
        <w:pStyle w:val="afb"/>
        <w:numPr>
          <w:ilvl w:val="0"/>
          <w:numId w:val="0"/>
        </w:numPr>
        <w:ind w:left="851" w:hanging="426"/>
      </w:pPr>
      <w:r>
        <w:t>f)</w:t>
      </w:r>
      <w:r>
        <w:tab/>
        <w:t>检测项目、检测结果</w:t>
      </w:r>
      <w:r>
        <w:rPr>
          <w:rFonts w:hint="eastAsia"/>
        </w:rPr>
        <w:t>的“合格或不合格”的</w:t>
      </w:r>
      <w:r>
        <w:t>检测结论</w:t>
      </w:r>
      <w:r>
        <w:rPr>
          <w:rFonts w:hint="eastAsia"/>
        </w:rPr>
        <w:t>；</w:t>
      </w:r>
    </w:p>
    <w:p w:rsidR="00166C5A" w:rsidRDefault="00DA7C45">
      <w:pPr>
        <w:pStyle w:val="afb"/>
        <w:numPr>
          <w:ilvl w:val="0"/>
          <w:numId w:val="0"/>
        </w:numPr>
        <w:ind w:left="851" w:hanging="426"/>
      </w:pPr>
      <w:r>
        <w:t>g)</w:t>
      </w:r>
      <w:r>
        <w:tab/>
        <w:t>检测人员、技术负责人、项目负责人签名</w:t>
      </w:r>
      <w:r>
        <w:rPr>
          <w:rFonts w:hint="eastAsia"/>
        </w:rPr>
        <w:t>；</w:t>
      </w:r>
    </w:p>
    <w:p w:rsidR="00166C5A" w:rsidRDefault="00DA7C45">
      <w:pPr>
        <w:pStyle w:val="afb"/>
        <w:numPr>
          <w:ilvl w:val="0"/>
          <w:numId w:val="0"/>
        </w:numPr>
        <w:ind w:left="851" w:hanging="426"/>
      </w:pPr>
      <w:r>
        <w:t>h)</w:t>
      </w:r>
      <w:r>
        <w:tab/>
        <w:t>服务机构的名称、地址及通讯信息</w:t>
      </w:r>
      <w:r>
        <w:rPr>
          <w:rFonts w:hint="eastAsia"/>
        </w:rPr>
        <w:t>；</w:t>
      </w:r>
    </w:p>
    <w:p w:rsidR="00166C5A" w:rsidRDefault="00DA7C45">
      <w:pPr>
        <w:pStyle w:val="afb"/>
        <w:numPr>
          <w:ilvl w:val="0"/>
          <w:numId w:val="0"/>
        </w:numPr>
        <w:ind w:left="851" w:hanging="426"/>
      </w:pPr>
      <w:r>
        <w:t>i)</w:t>
      </w:r>
      <w:r>
        <w:tab/>
        <w:t>其他说明。</w:t>
      </w:r>
    </w:p>
    <w:p w:rsidR="00166C5A" w:rsidRDefault="00DA7C45">
      <w:pPr>
        <w:pStyle w:val="afffffffff4"/>
        <w:ind w:left="0"/>
      </w:pPr>
      <w:r>
        <w:t>服务机构在</w:t>
      </w:r>
      <w:r>
        <w:rPr>
          <w:rFonts w:hint="eastAsia"/>
        </w:rPr>
        <w:t>检测</w:t>
      </w:r>
      <w:r>
        <w:t>报告符合性声明时应清晰标识：</w:t>
      </w:r>
    </w:p>
    <w:p w:rsidR="00166C5A" w:rsidRDefault="00DA7C45">
      <w:pPr>
        <w:pStyle w:val="afb"/>
        <w:numPr>
          <w:ilvl w:val="0"/>
          <w:numId w:val="0"/>
        </w:numPr>
        <w:ind w:left="851" w:hanging="426"/>
      </w:pPr>
      <w:r>
        <w:t>a)</w:t>
      </w:r>
      <w:r>
        <w:tab/>
        <w:t>符合性声明适用的结果；</w:t>
      </w:r>
    </w:p>
    <w:p w:rsidR="00166C5A" w:rsidRDefault="00DA7C45">
      <w:pPr>
        <w:pStyle w:val="afb"/>
        <w:numPr>
          <w:ilvl w:val="0"/>
          <w:numId w:val="0"/>
        </w:numPr>
        <w:ind w:left="851" w:hanging="426"/>
      </w:pPr>
      <w:r>
        <w:t>b)</w:t>
      </w:r>
      <w:r>
        <w:tab/>
      </w:r>
      <w:r>
        <w:rPr>
          <w:rFonts w:hint="eastAsia"/>
        </w:rPr>
        <w:t>适用的消防技术</w:t>
      </w:r>
      <w:r>
        <w:t>规范、标准或其中条款；</w:t>
      </w:r>
    </w:p>
    <w:p w:rsidR="00166C5A" w:rsidRDefault="00DA7C45">
      <w:pPr>
        <w:pStyle w:val="afb"/>
        <w:numPr>
          <w:ilvl w:val="0"/>
          <w:numId w:val="0"/>
        </w:numPr>
        <w:ind w:left="851" w:hanging="426"/>
      </w:pPr>
      <w:r>
        <w:t>c)</w:t>
      </w:r>
      <w:r>
        <w:tab/>
        <w:t>应用的判定规则（除非规范或标准中已包含）</w:t>
      </w:r>
      <w:r>
        <w:rPr>
          <w:rFonts w:hint="eastAsia"/>
        </w:rPr>
        <w:t>。</w:t>
      </w:r>
    </w:p>
    <w:p w:rsidR="00166C5A" w:rsidRDefault="00DA7C45">
      <w:pPr>
        <w:pStyle w:val="afffffffff4"/>
        <w:ind w:left="0"/>
      </w:pPr>
      <w:r>
        <w:rPr>
          <w:rFonts w:hint="eastAsia"/>
        </w:rPr>
        <w:t>检测机构对检测报告具有解释权，解释意见应当独立形成文件。</w:t>
      </w:r>
    </w:p>
    <w:p w:rsidR="00166C5A" w:rsidRDefault="00DA7C45">
      <w:pPr>
        <w:pStyle w:val="afffffffff4"/>
        <w:ind w:left="0"/>
      </w:pPr>
      <w:r>
        <w:rPr>
          <w:rFonts w:hint="eastAsia"/>
        </w:rPr>
        <w:t>重新编制检测</w:t>
      </w:r>
      <w:r>
        <w:t>报告时，应予以唯一性标识，并注明所替代的原报告。</w:t>
      </w:r>
    </w:p>
    <w:p w:rsidR="00166C5A" w:rsidRDefault="00DA7C45">
      <w:pPr>
        <w:pStyle w:val="afffffffff4"/>
        <w:ind w:left="0"/>
      </w:pPr>
      <w:r>
        <w:rPr>
          <w:rFonts w:hint="eastAsia"/>
        </w:rPr>
        <w:t>服务机构可根据自身具备的质量控制体系认证的资格，在检测报告封面增加认证标识。</w:t>
      </w:r>
    </w:p>
    <w:p w:rsidR="00166C5A" w:rsidRDefault="00DA7C45">
      <w:pPr>
        <w:pStyle w:val="afff2"/>
        <w:spacing w:before="312" w:after="312"/>
        <w:rPr>
          <w:rFonts w:ascii="Times" w:hAnsi="Times"/>
        </w:rPr>
      </w:pPr>
      <w:bookmarkStart w:id="64" w:name="_Toc87372514"/>
      <w:r>
        <w:rPr>
          <w:rFonts w:ascii="Times" w:hAnsi="Times" w:hint="eastAsia"/>
        </w:rPr>
        <w:t>质量控制</w:t>
      </w:r>
      <w:bookmarkEnd w:id="64"/>
    </w:p>
    <w:p w:rsidR="00166C5A" w:rsidRDefault="00DA7C45">
      <w:pPr>
        <w:pStyle w:val="afff3"/>
        <w:spacing w:before="156" w:after="156"/>
        <w:ind w:left="0"/>
      </w:pPr>
      <w:r>
        <w:rPr>
          <w:rFonts w:hint="eastAsia"/>
        </w:rPr>
        <w:t>质量制度</w:t>
      </w:r>
    </w:p>
    <w:p w:rsidR="00166C5A" w:rsidRDefault="00DA7C45">
      <w:pPr>
        <w:pStyle w:val="afffffffff4"/>
        <w:ind w:left="0"/>
      </w:pPr>
      <w:r>
        <w:t>服务机构</w:t>
      </w:r>
      <w:r>
        <w:rPr>
          <w:rFonts w:hint="eastAsia"/>
        </w:rPr>
        <w:t>质量负责人</w:t>
      </w:r>
      <w:r>
        <w:t>应</w:t>
      </w:r>
      <w:r>
        <w:rPr>
          <w:rFonts w:hint="eastAsia"/>
        </w:rPr>
        <w:t>组织编制本机构的质量控制</w:t>
      </w:r>
      <w:r>
        <w:t>管理</w:t>
      </w:r>
      <w:r>
        <w:rPr>
          <w:rFonts w:hint="eastAsia"/>
        </w:rPr>
        <w:t>的</w:t>
      </w:r>
      <w:r>
        <w:t>制度、计划、程序和指导书。</w:t>
      </w:r>
    </w:p>
    <w:p w:rsidR="00166C5A" w:rsidRDefault="00DA7C45">
      <w:pPr>
        <w:pStyle w:val="afffffffff4"/>
        <w:ind w:left="0"/>
      </w:pPr>
      <w:r>
        <w:t>服务</w:t>
      </w:r>
      <w:r>
        <w:rPr>
          <w:rFonts w:hint="eastAsia"/>
        </w:rPr>
        <w:t>质量控制</w:t>
      </w:r>
      <w:r>
        <w:t>管理</w:t>
      </w:r>
      <w:r>
        <w:rPr>
          <w:rFonts w:hint="eastAsia"/>
        </w:rPr>
        <w:t>制度</w:t>
      </w:r>
      <w:r>
        <w:t>至少应包括：</w:t>
      </w:r>
      <w:r>
        <w:rPr>
          <w:rFonts w:hint="eastAsia"/>
        </w:rPr>
        <w:t>服务质量</w:t>
      </w:r>
      <w:r>
        <w:t>管理</w:t>
      </w:r>
      <w:r>
        <w:rPr>
          <w:rFonts w:hint="eastAsia"/>
        </w:rPr>
        <w:t>的制度</w:t>
      </w:r>
      <w:r>
        <w:t>、</w:t>
      </w:r>
      <w:r>
        <w:rPr>
          <w:rFonts w:hint="eastAsia"/>
        </w:rPr>
        <w:t>服务质量</w:t>
      </w:r>
      <w:r>
        <w:t>管理</w:t>
      </w:r>
      <w:r>
        <w:rPr>
          <w:rFonts w:hint="eastAsia"/>
        </w:rPr>
        <w:t>的</w:t>
      </w:r>
      <w:r>
        <w:t>控制、</w:t>
      </w:r>
      <w:r>
        <w:rPr>
          <w:rFonts w:hint="eastAsia"/>
        </w:rPr>
        <w:t>服务原始</w:t>
      </w:r>
      <w:r>
        <w:t>记录</w:t>
      </w:r>
      <w:r>
        <w:rPr>
          <w:rFonts w:hint="eastAsia"/>
        </w:rPr>
        <w:t>的</w:t>
      </w:r>
      <w:r>
        <w:t>控制、应对</w:t>
      </w:r>
      <w:r>
        <w:rPr>
          <w:rFonts w:hint="eastAsia"/>
        </w:rPr>
        <w:t>服务质量</w:t>
      </w:r>
      <w:r>
        <w:t>风险的措施、改进、纠正措施、内部审核和管理评审。</w:t>
      </w:r>
    </w:p>
    <w:p w:rsidR="00166C5A" w:rsidRDefault="00DA7C45">
      <w:pPr>
        <w:pStyle w:val="afffffffff4"/>
        <w:ind w:left="0"/>
      </w:pPr>
      <w:r>
        <w:t>服务机构应阐明质量方针，制定质量目标，</w:t>
      </w:r>
      <w:r>
        <w:rPr>
          <w:rFonts w:hint="eastAsia"/>
        </w:rPr>
        <w:t>并开展定期的服务质量评价评审</w:t>
      </w:r>
      <w:r>
        <w:t>。</w:t>
      </w:r>
    </w:p>
    <w:p w:rsidR="00166C5A" w:rsidRDefault="00DA7C45">
      <w:pPr>
        <w:pStyle w:val="afffffffff4"/>
        <w:ind w:left="0"/>
      </w:pPr>
      <w:r>
        <w:t>服务机构</w:t>
      </w:r>
      <w:r>
        <w:rPr>
          <w:rFonts w:hint="eastAsia"/>
        </w:rPr>
        <w:t>应当</w:t>
      </w:r>
      <w:r>
        <w:t>明确</w:t>
      </w:r>
      <w:r>
        <w:rPr>
          <w:rFonts w:hint="eastAsia"/>
        </w:rPr>
        <w:t>服务质量管理制度措施</w:t>
      </w:r>
      <w:r>
        <w:t>的</w:t>
      </w:r>
      <w:r>
        <w:rPr>
          <w:rFonts w:hint="eastAsia"/>
        </w:rPr>
        <w:t>有效性和时效性</w:t>
      </w:r>
      <w:r>
        <w:t>，防止使用无效、作废的</w:t>
      </w:r>
      <w:r>
        <w:rPr>
          <w:rFonts w:hint="eastAsia"/>
        </w:rPr>
        <w:t>制度和措施</w:t>
      </w:r>
      <w:r>
        <w:t>。</w:t>
      </w:r>
    </w:p>
    <w:p w:rsidR="00166C5A" w:rsidRDefault="00DA7C45">
      <w:pPr>
        <w:pStyle w:val="afff3"/>
        <w:spacing w:before="156" w:after="156"/>
        <w:ind w:left="0"/>
      </w:pPr>
      <w:bookmarkStart w:id="65" w:name="_Toc54724925"/>
      <w:r>
        <w:rPr>
          <w:rFonts w:hint="eastAsia"/>
        </w:rPr>
        <w:lastRenderedPageBreak/>
        <w:t>合同评价</w:t>
      </w:r>
    </w:p>
    <w:p w:rsidR="00166C5A" w:rsidRDefault="00DA7C45">
      <w:pPr>
        <w:pStyle w:val="afffffffff4"/>
        <w:ind w:left="0"/>
      </w:pPr>
      <w:r>
        <w:t>服务机构应</w:t>
      </w:r>
      <w:r>
        <w:rPr>
          <w:rFonts w:hint="eastAsia"/>
        </w:rPr>
        <w:t>对委托的检测服务事项进行定期委托内容的合同评价</w:t>
      </w:r>
      <w:r>
        <w:t>。</w:t>
      </w:r>
    </w:p>
    <w:p w:rsidR="00166C5A" w:rsidRDefault="00DA7C45">
      <w:pPr>
        <w:pStyle w:val="afffffffff4"/>
        <w:ind w:left="0"/>
      </w:pPr>
      <w:r>
        <w:t>服务机构</w:t>
      </w:r>
      <w:r>
        <w:rPr>
          <w:rFonts w:hint="eastAsia"/>
        </w:rPr>
        <w:t>应当</w:t>
      </w:r>
      <w:r>
        <w:t>允许委托单位或其代表合理进入服务机构或检测现场进行观察</w:t>
      </w:r>
      <w:r>
        <w:rPr>
          <w:rFonts w:hint="eastAsia"/>
        </w:rPr>
        <w:t>检查</w:t>
      </w:r>
      <w:r>
        <w:t>。</w:t>
      </w:r>
    </w:p>
    <w:p w:rsidR="00166C5A" w:rsidRDefault="00DA7C45">
      <w:pPr>
        <w:pStyle w:val="afff3"/>
        <w:spacing w:before="156" w:after="156"/>
        <w:ind w:left="0"/>
      </w:pPr>
      <w:r>
        <w:rPr>
          <w:rFonts w:hint="eastAsia"/>
        </w:rPr>
        <w:t>不符合程序</w:t>
      </w:r>
    </w:p>
    <w:p w:rsidR="00166C5A" w:rsidRDefault="00DA7C45">
      <w:pPr>
        <w:pStyle w:val="afffffffff4"/>
        <w:ind w:left="0"/>
      </w:pPr>
      <w:r>
        <w:t>服务机构应建立和保持</w:t>
      </w:r>
      <w:r>
        <w:rPr>
          <w:rFonts w:hint="eastAsia"/>
        </w:rPr>
        <w:t>服务过程中</w:t>
      </w:r>
      <w:r>
        <w:t>出现不符合</w:t>
      </w:r>
      <w:r>
        <w:rPr>
          <w:rFonts w:hint="eastAsia"/>
        </w:rPr>
        <w:t>情形</w:t>
      </w:r>
      <w:r>
        <w:t>的处理</w:t>
      </w:r>
      <w:r>
        <w:rPr>
          <w:rFonts w:hint="eastAsia"/>
        </w:rPr>
        <w:t>办法。</w:t>
      </w:r>
      <w:r>
        <w:t>当</w:t>
      </w:r>
      <w:r>
        <w:rPr>
          <w:rFonts w:hint="eastAsia"/>
        </w:rPr>
        <w:t>检测服务</w:t>
      </w:r>
      <w:r>
        <w:t>或</w:t>
      </w:r>
      <w:r>
        <w:rPr>
          <w:rFonts w:hint="eastAsia"/>
        </w:rPr>
        <w:t>服务</w:t>
      </w:r>
      <w:r>
        <w:t>结果不符合自身</w:t>
      </w:r>
      <w:r>
        <w:rPr>
          <w:rFonts w:hint="eastAsia"/>
        </w:rPr>
        <w:t>质量控制</w:t>
      </w:r>
      <w:r>
        <w:t>或与委托单位</w:t>
      </w:r>
      <w:r>
        <w:rPr>
          <w:rFonts w:hint="eastAsia"/>
        </w:rPr>
        <w:t>需要</w:t>
      </w:r>
      <w:r>
        <w:t>的要求时，服务机构应</w:t>
      </w:r>
      <w:r>
        <w:rPr>
          <w:rFonts w:hint="eastAsia"/>
        </w:rPr>
        <w:t>进行数据复测、项目复查等</w:t>
      </w:r>
      <w:r>
        <w:t>纠正措施。</w:t>
      </w:r>
    </w:p>
    <w:p w:rsidR="00166C5A" w:rsidRDefault="00DA7C45">
      <w:pPr>
        <w:pStyle w:val="afffffffff4"/>
        <w:ind w:left="0"/>
      </w:pPr>
      <w:r>
        <w:t>不符合</w:t>
      </w:r>
      <w:r>
        <w:rPr>
          <w:rFonts w:hint="eastAsia"/>
        </w:rPr>
        <w:t>情形的</w:t>
      </w:r>
      <w:r>
        <w:t>处理</w:t>
      </w:r>
      <w:r>
        <w:rPr>
          <w:rFonts w:hint="eastAsia"/>
        </w:rPr>
        <w:t>办法</w:t>
      </w:r>
      <w:r>
        <w:t>应确保：</w:t>
      </w:r>
    </w:p>
    <w:p w:rsidR="00166C5A" w:rsidRDefault="00DA7C45">
      <w:pPr>
        <w:pStyle w:val="afb"/>
        <w:numPr>
          <w:ilvl w:val="0"/>
          <w:numId w:val="0"/>
        </w:numPr>
        <w:ind w:left="851" w:hanging="426"/>
      </w:pPr>
      <w:r>
        <w:t>a)</w:t>
      </w:r>
      <w:r>
        <w:tab/>
        <w:t>明确对不符合工作进行管理的责任和权力；</w:t>
      </w:r>
    </w:p>
    <w:p w:rsidR="00166C5A" w:rsidRDefault="00DA7C45">
      <w:pPr>
        <w:pStyle w:val="afb"/>
        <w:numPr>
          <w:ilvl w:val="0"/>
          <w:numId w:val="0"/>
        </w:numPr>
        <w:ind w:left="851" w:hanging="426"/>
      </w:pPr>
      <w:r>
        <w:rPr>
          <w:rFonts w:hint="eastAsia"/>
        </w:rPr>
        <w:t>b</w:t>
      </w:r>
      <w:r>
        <w:t>)</w:t>
      </w:r>
      <w:r>
        <w:tab/>
        <w:t>针对风险等级采取措施；</w:t>
      </w:r>
    </w:p>
    <w:p w:rsidR="00166C5A" w:rsidRDefault="00DA7C45">
      <w:pPr>
        <w:pStyle w:val="afb"/>
        <w:numPr>
          <w:ilvl w:val="0"/>
          <w:numId w:val="0"/>
        </w:numPr>
        <w:ind w:left="851" w:hanging="426"/>
      </w:pPr>
      <w:r>
        <w:t>c)</w:t>
      </w:r>
      <w:r>
        <w:tab/>
        <w:t>对不符合工作的严重性进行评价，包括对过去结果的影响分析；</w:t>
      </w:r>
    </w:p>
    <w:p w:rsidR="00166C5A" w:rsidRDefault="00DA7C45">
      <w:pPr>
        <w:pStyle w:val="afb"/>
        <w:numPr>
          <w:ilvl w:val="0"/>
          <w:numId w:val="0"/>
        </w:numPr>
        <w:ind w:left="851" w:hanging="426"/>
      </w:pPr>
      <w:r>
        <w:t>d)</w:t>
      </w:r>
      <w:r>
        <w:tab/>
        <w:t>对不符合工作的可接性做出决定；</w:t>
      </w:r>
    </w:p>
    <w:p w:rsidR="00166C5A" w:rsidRDefault="00DA7C45">
      <w:pPr>
        <w:pStyle w:val="afb"/>
        <w:numPr>
          <w:ilvl w:val="0"/>
          <w:numId w:val="0"/>
        </w:numPr>
        <w:ind w:left="851" w:hanging="426"/>
      </w:pPr>
      <w:r>
        <w:t>e)</w:t>
      </w:r>
      <w:r>
        <w:tab/>
        <w:t>必要时，通知</w:t>
      </w:r>
      <w:r>
        <w:rPr>
          <w:rFonts w:hint="eastAsia"/>
        </w:rPr>
        <w:t>委托单位</w:t>
      </w:r>
      <w:r>
        <w:t>并取消工作；</w:t>
      </w:r>
    </w:p>
    <w:p w:rsidR="00166C5A" w:rsidRDefault="00DA7C45">
      <w:pPr>
        <w:pStyle w:val="afb"/>
        <w:numPr>
          <w:ilvl w:val="0"/>
          <w:numId w:val="0"/>
        </w:numPr>
        <w:ind w:left="851" w:hanging="426"/>
      </w:pPr>
      <w:r>
        <w:t>f)</w:t>
      </w:r>
      <w:r>
        <w:tab/>
        <w:t>规定批准恢复工作职责；</w:t>
      </w:r>
    </w:p>
    <w:p w:rsidR="00166C5A" w:rsidRDefault="00DA7C45">
      <w:pPr>
        <w:pStyle w:val="afb"/>
        <w:numPr>
          <w:ilvl w:val="0"/>
          <w:numId w:val="0"/>
        </w:numPr>
        <w:ind w:left="851" w:hanging="426"/>
      </w:pPr>
      <w:r>
        <w:t>g)</w:t>
      </w:r>
      <w:r>
        <w:tab/>
        <w:t>记录所描述的不符合工作和措施。</w:t>
      </w:r>
    </w:p>
    <w:p w:rsidR="00166C5A" w:rsidRDefault="00DA7C45">
      <w:pPr>
        <w:pStyle w:val="afff3"/>
        <w:spacing w:before="156" w:after="156"/>
        <w:ind w:left="0"/>
      </w:pPr>
      <w:r>
        <w:rPr>
          <w:rFonts w:hint="eastAsia"/>
        </w:rPr>
        <w:t>数据管理</w:t>
      </w:r>
    </w:p>
    <w:p w:rsidR="00166C5A" w:rsidRDefault="00DA7C45">
      <w:pPr>
        <w:pStyle w:val="afffffffff4"/>
        <w:ind w:left="0"/>
      </w:pPr>
      <w:r>
        <w:rPr>
          <w:rFonts w:hint="eastAsia"/>
        </w:rPr>
        <w:t>服务机构应建立和保持记录管理制度，确保每一项检测服务的技术记录信息充分，确保记录的标识、贮存、保护、检索、保留和处置符合要求。</w:t>
      </w:r>
    </w:p>
    <w:p w:rsidR="00166C5A" w:rsidRDefault="00DA7C45">
      <w:pPr>
        <w:pStyle w:val="afffffffff4"/>
        <w:ind w:left="0"/>
      </w:pPr>
      <w:r>
        <w:rPr>
          <w:rFonts w:hint="eastAsia"/>
        </w:rPr>
        <w:t>服务机构应当将服务数据和信息进行采集、处理、记录、报告、存储或检索等方面的有效性管理。</w:t>
      </w:r>
    </w:p>
    <w:p w:rsidR="00166C5A" w:rsidRDefault="00DA7C45">
      <w:pPr>
        <w:pStyle w:val="afffffffff4"/>
        <w:ind w:left="0"/>
      </w:pPr>
      <w:r>
        <w:rPr>
          <w:rFonts w:hint="eastAsia"/>
        </w:rPr>
        <w:t>当利用计算机或自动化设备对服务数据进行管理时，服务机构应：</w:t>
      </w:r>
    </w:p>
    <w:p w:rsidR="00166C5A" w:rsidRDefault="00DA7C45">
      <w:pPr>
        <w:pStyle w:val="afb"/>
        <w:numPr>
          <w:ilvl w:val="0"/>
          <w:numId w:val="0"/>
        </w:numPr>
        <w:ind w:left="851" w:hanging="426"/>
      </w:pPr>
      <w:r>
        <w:t>a)</w:t>
      </w:r>
      <w:r>
        <w:tab/>
        <w:t>将自行开发的计算机软件形成文件，使用前确认其适用性，并定期进行确认、改变或升级后的再确认，应保留确认的记录；</w:t>
      </w:r>
    </w:p>
    <w:p w:rsidR="00166C5A" w:rsidRDefault="00DA7C45">
      <w:pPr>
        <w:pStyle w:val="afb"/>
        <w:numPr>
          <w:ilvl w:val="0"/>
          <w:numId w:val="0"/>
        </w:numPr>
        <w:ind w:left="851" w:hanging="426"/>
      </w:pPr>
      <w:r>
        <w:t>b)</w:t>
      </w:r>
      <w:r>
        <w:tab/>
        <w:t>建立和保持保护数据完整性、正确性和保密性的保护程序；</w:t>
      </w:r>
    </w:p>
    <w:p w:rsidR="00166C5A" w:rsidRDefault="00DA7C45">
      <w:pPr>
        <w:pStyle w:val="afb"/>
        <w:numPr>
          <w:ilvl w:val="0"/>
          <w:numId w:val="0"/>
        </w:numPr>
        <w:ind w:left="851" w:hanging="426"/>
      </w:pPr>
      <w:r>
        <w:t>c)</w:t>
      </w:r>
      <w:r>
        <w:tab/>
        <w:t>定期维护计算机和自动设备以确保其功能正常</w:t>
      </w:r>
      <w:r>
        <w:rPr>
          <w:rFonts w:hint="eastAsia"/>
        </w:rPr>
        <w:t>。</w:t>
      </w:r>
    </w:p>
    <w:p w:rsidR="00166C5A" w:rsidRDefault="00DA7C45">
      <w:pPr>
        <w:pStyle w:val="afff3"/>
        <w:spacing w:before="156" w:after="156"/>
        <w:ind w:left="0"/>
      </w:pPr>
      <w:r>
        <w:rPr>
          <w:rFonts w:hint="eastAsia"/>
        </w:rPr>
        <w:t>内部评价</w:t>
      </w:r>
    </w:p>
    <w:p w:rsidR="00166C5A" w:rsidRDefault="00DA7C45">
      <w:pPr>
        <w:pStyle w:val="afffffffff4"/>
        <w:ind w:left="0"/>
      </w:pPr>
      <w:r>
        <w:t>服务机构应</w:t>
      </w:r>
      <w:r>
        <w:rPr>
          <w:rFonts w:hint="eastAsia"/>
        </w:rPr>
        <w:t>实施针对服务质量控制状况的</w:t>
      </w:r>
      <w:r>
        <w:t>内部评价</w:t>
      </w:r>
      <w:r>
        <w:rPr>
          <w:rFonts w:hint="eastAsia"/>
        </w:rPr>
        <w:t>制度</w:t>
      </w:r>
      <w:r>
        <w:t>，以</w:t>
      </w:r>
      <w:r>
        <w:rPr>
          <w:rFonts w:hint="eastAsia"/>
        </w:rPr>
        <w:t>保障各项质量控制制度措施</w:t>
      </w:r>
      <w:r>
        <w:t>得到有效的实施和保持。</w:t>
      </w:r>
    </w:p>
    <w:p w:rsidR="00166C5A" w:rsidRDefault="00DA7C45">
      <w:pPr>
        <w:pStyle w:val="afffffffff4"/>
        <w:ind w:left="0"/>
      </w:pPr>
      <w:r>
        <w:t>内部评价通常每半年一次，由</w:t>
      </w:r>
      <w:r>
        <w:rPr>
          <w:rFonts w:hint="eastAsia"/>
        </w:rPr>
        <w:t>机构</w:t>
      </w:r>
      <w:r>
        <w:t>技术负责人负责制定内部评价方案，可聘请行业专家参与内部评价。</w:t>
      </w:r>
    </w:p>
    <w:p w:rsidR="00166C5A" w:rsidRDefault="00DA7C45">
      <w:pPr>
        <w:pStyle w:val="afffffffff4"/>
        <w:ind w:left="0"/>
      </w:pPr>
      <w:r>
        <w:t>内部评价方案应当包括内部评价的频次、方法、职责、策划要求和报告</w:t>
      </w:r>
      <w:r>
        <w:rPr>
          <w:rFonts w:hint="eastAsia"/>
        </w:rPr>
        <w:t>等内容</w:t>
      </w:r>
      <w:r>
        <w:t>。</w:t>
      </w:r>
    </w:p>
    <w:p w:rsidR="00166C5A" w:rsidRDefault="00DA7C45">
      <w:pPr>
        <w:pStyle w:val="afffffffff4"/>
        <w:ind w:left="0"/>
      </w:pPr>
      <w:r>
        <w:rPr>
          <w:rFonts w:hint="eastAsia"/>
        </w:rPr>
        <w:t>内部评价结束后，应当由服务机构的技术负责人编制内部评价报告，</w:t>
      </w:r>
      <w:r>
        <w:t>由检测结构法人签发确认。</w:t>
      </w:r>
    </w:p>
    <w:p w:rsidR="00166C5A" w:rsidRDefault="00DA7C45">
      <w:pPr>
        <w:pStyle w:val="afff3"/>
        <w:spacing w:before="156" w:after="156"/>
        <w:ind w:left="0"/>
      </w:pPr>
      <w:r>
        <w:rPr>
          <w:rFonts w:hint="eastAsia"/>
        </w:rPr>
        <w:t>管理评审</w:t>
      </w:r>
    </w:p>
    <w:p w:rsidR="00166C5A" w:rsidRDefault="00DA7C45">
      <w:pPr>
        <w:pStyle w:val="afffffffff4"/>
        <w:ind w:left="0"/>
      </w:pPr>
      <w:r>
        <w:t>服务机构应</w:t>
      </w:r>
      <w:r>
        <w:rPr>
          <w:rFonts w:hint="eastAsia"/>
        </w:rPr>
        <w:t>每年开展一次服务质量</w:t>
      </w:r>
      <w:r>
        <w:t>管理评审，由</w:t>
      </w:r>
      <w:r>
        <w:rPr>
          <w:rFonts w:hint="eastAsia"/>
        </w:rPr>
        <w:t>服务机构主要负责人组织</w:t>
      </w:r>
      <w:r>
        <w:t>，形成</w:t>
      </w:r>
      <w:r>
        <w:rPr>
          <w:rFonts w:hint="eastAsia"/>
        </w:rPr>
        <w:t>年度服务质量</w:t>
      </w:r>
      <w:r>
        <w:t>管理评审报告。</w:t>
      </w:r>
    </w:p>
    <w:p w:rsidR="00166C5A" w:rsidRDefault="00DA7C45">
      <w:pPr>
        <w:pStyle w:val="afffffffff4"/>
        <w:ind w:left="0"/>
      </w:pPr>
      <w:r>
        <w:rPr>
          <w:rFonts w:hint="eastAsia"/>
        </w:rPr>
        <w:t>服务机构</w:t>
      </w:r>
      <w:r>
        <w:t>应确保</w:t>
      </w:r>
      <w:r>
        <w:rPr>
          <w:rFonts w:hint="eastAsia"/>
        </w:rPr>
        <w:t>质量</w:t>
      </w:r>
      <w:r>
        <w:t>管理评审后，得出的相应变更或改进措施</w:t>
      </w:r>
      <w:proofErr w:type="gramStart"/>
      <w:r>
        <w:t>予</w:t>
      </w:r>
      <w:r>
        <w:rPr>
          <w:rFonts w:hint="eastAsia"/>
        </w:rPr>
        <w:t>应当</w:t>
      </w:r>
      <w:proofErr w:type="gramEnd"/>
      <w:r>
        <w:rPr>
          <w:rFonts w:hint="eastAsia"/>
        </w:rPr>
        <w:t>对服务质量控制的制度、措施进行修订，</w:t>
      </w:r>
      <w:r>
        <w:t>以</w:t>
      </w:r>
      <w:r>
        <w:rPr>
          <w:rFonts w:hint="eastAsia"/>
        </w:rPr>
        <w:t>保障服务质量</w:t>
      </w:r>
      <w:r>
        <w:t>管理的适宜性、充分性和有效性。</w:t>
      </w:r>
    </w:p>
    <w:p w:rsidR="00166C5A" w:rsidRDefault="00DA7C45">
      <w:pPr>
        <w:pStyle w:val="afffffffff4"/>
        <w:ind w:left="0"/>
      </w:pPr>
      <w:r>
        <w:rPr>
          <w:rFonts w:hint="eastAsia"/>
        </w:rPr>
        <w:t>服务质量</w:t>
      </w:r>
      <w:r>
        <w:t>管理评审的</w:t>
      </w:r>
      <w:r>
        <w:rPr>
          <w:rFonts w:hint="eastAsia"/>
        </w:rPr>
        <w:t>主要内容</w:t>
      </w:r>
      <w:r>
        <w:t>应包括以下信息：</w:t>
      </w:r>
    </w:p>
    <w:p w:rsidR="00166C5A" w:rsidRDefault="00DA7C45">
      <w:pPr>
        <w:pStyle w:val="afb"/>
        <w:numPr>
          <w:ilvl w:val="0"/>
          <w:numId w:val="0"/>
        </w:numPr>
        <w:ind w:left="851" w:hanging="426"/>
      </w:pPr>
      <w:r>
        <w:t>a)</w:t>
      </w:r>
      <w:r>
        <w:tab/>
        <w:t>服务机构相关的内外部因素的变化</w:t>
      </w:r>
      <w:r>
        <w:rPr>
          <w:rFonts w:hint="eastAsia"/>
        </w:rPr>
        <w:t>情况</w:t>
      </w:r>
      <w:r>
        <w:t>；</w:t>
      </w:r>
    </w:p>
    <w:p w:rsidR="00166C5A" w:rsidRDefault="00DA7C45">
      <w:pPr>
        <w:pStyle w:val="afb"/>
        <w:numPr>
          <w:ilvl w:val="0"/>
          <w:numId w:val="0"/>
        </w:numPr>
        <w:ind w:left="851" w:hanging="426"/>
      </w:pPr>
      <w:r>
        <w:lastRenderedPageBreak/>
        <w:t>b)</w:t>
      </w:r>
      <w:r>
        <w:tab/>
      </w:r>
      <w:r>
        <w:rPr>
          <w:rFonts w:hint="eastAsia"/>
        </w:rPr>
        <w:t>服务质量</w:t>
      </w:r>
      <w:r>
        <w:t>目标的可行性；</w:t>
      </w:r>
    </w:p>
    <w:p w:rsidR="00166C5A" w:rsidRDefault="00DA7C45">
      <w:pPr>
        <w:pStyle w:val="afb"/>
        <w:numPr>
          <w:ilvl w:val="0"/>
          <w:numId w:val="0"/>
        </w:numPr>
        <w:ind w:left="851" w:hanging="426"/>
      </w:pPr>
      <w:r>
        <w:t>c)</w:t>
      </w:r>
      <w:r>
        <w:tab/>
      </w:r>
      <w:r>
        <w:rPr>
          <w:rFonts w:hint="eastAsia"/>
        </w:rPr>
        <w:t>质量控制制度措施的全面性</w:t>
      </w:r>
      <w:r>
        <w:t>；</w:t>
      </w:r>
    </w:p>
    <w:p w:rsidR="00166C5A" w:rsidRDefault="00DA7C45">
      <w:pPr>
        <w:pStyle w:val="afb"/>
        <w:numPr>
          <w:ilvl w:val="0"/>
          <w:numId w:val="0"/>
        </w:numPr>
        <w:ind w:left="851" w:hanging="426"/>
      </w:pPr>
      <w:r>
        <w:t>d)</w:t>
      </w:r>
      <w:r>
        <w:tab/>
        <w:t>以往管理评审所采取措施的情况；</w:t>
      </w:r>
    </w:p>
    <w:p w:rsidR="00166C5A" w:rsidRDefault="00DA7C45">
      <w:pPr>
        <w:pStyle w:val="afb"/>
        <w:numPr>
          <w:ilvl w:val="0"/>
          <w:numId w:val="0"/>
        </w:numPr>
        <w:ind w:left="851" w:hanging="426"/>
      </w:pPr>
      <w:r>
        <w:t>e)</w:t>
      </w:r>
      <w:r>
        <w:tab/>
        <w:t>近期</w:t>
      </w:r>
      <w:r>
        <w:rPr>
          <w:rFonts w:hint="eastAsia"/>
        </w:rPr>
        <w:t>检测服务的</w:t>
      </w:r>
      <w:r>
        <w:t>结果</w:t>
      </w:r>
      <w:r>
        <w:rPr>
          <w:rFonts w:hint="eastAsia"/>
        </w:rPr>
        <w:t>和纠正情况</w:t>
      </w:r>
      <w:r>
        <w:t>；</w:t>
      </w:r>
    </w:p>
    <w:p w:rsidR="00166C5A" w:rsidRDefault="00DA7C45">
      <w:pPr>
        <w:pStyle w:val="afb"/>
        <w:numPr>
          <w:ilvl w:val="0"/>
          <w:numId w:val="0"/>
        </w:numPr>
        <w:ind w:left="851" w:hanging="426"/>
      </w:pPr>
      <w:r>
        <w:rPr>
          <w:rFonts w:hint="eastAsia"/>
        </w:rPr>
        <w:t>f</w:t>
      </w:r>
      <w:r>
        <w:t>)</w:t>
      </w:r>
      <w:r>
        <w:tab/>
      </w:r>
      <w:r>
        <w:rPr>
          <w:rFonts w:hint="eastAsia"/>
        </w:rPr>
        <w:t>委托单位</w:t>
      </w:r>
      <w:r>
        <w:t>和</w:t>
      </w:r>
      <w:r>
        <w:rPr>
          <w:rFonts w:hint="eastAsia"/>
        </w:rPr>
        <w:t>本机构</w:t>
      </w:r>
      <w:r>
        <w:t>员工的反馈</w:t>
      </w:r>
      <w:r>
        <w:rPr>
          <w:rFonts w:hint="eastAsia"/>
        </w:rPr>
        <w:t>情况</w:t>
      </w:r>
      <w:r>
        <w:t>；</w:t>
      </w:r>
    </w:p>
    <w:p w:rsidR="00166C5A" w:rsidRDefault="00DA7C45">
      <w:pPr>
        <w:pStyle w:val="afb"/>
        <w:numPr>
          <w:ilvl w:val="0"/>
          <w:numId w:val="0"/>
        </w:numPr>
        <w:ind w:left="851" w:hanging="426"/>
      </w:pPr>
      <w:r>
        <w:t>g)</w:t>
      </w:r>
      <w:r>
        <w:tab/>
      </w:r>
      <w:r>
        <w:rPr>
          <w:rFonts w:hint="eastAsia"/>
        </w:rPr>
        <w:t>持续改进措施的执行情况</w:t>
      </w:r>
      <w:r>
        <w:t>；</w:t>
      </w:r>
    </w:p>
    <w:p w:rsidR="00166C5A" w:rsidRDefault="00DA7C45">
      <w:pPr>
        <w:pStyle w:val="afb"/>
        <w:numPr>
          <w:ilvl w:val="0"/>
          <w:numId w:val="0"/>
        </w:numPr>
        <w:ind w:left="851" w:hanging="426"/>
      </w:pPr>
      <w:r>
        <w:t xml:space="preserve">h)  </w:t>
      </w:r>
      <w:r>
        <w:rPr>
          <w:rFonts w:hint="eastAsia"/>
        </w:rPr>
        <w:t>本机构内各类服务人员的教育培训情况</w:t>
      </w:r>
    </w:p>
    <w:p w:rsidR="00166C5A" w:rsidRDefault="00DA7C45">
      <w:pPr>
        <w:pStyle w:val="afb"/>
        <w:numPr>
          <w:ilvl w:val="0"/>
          <w:numId w:val="0"/>
        </w:numPr>
        <w:ind w:left="851" w:hanging="426"/>
      </w:pPr>
      <w:r>
        <w:t>i)</w:t>
      </w:r>
      <w:r>
        <w:tab/>
        <w:t>其它相关</w:t>
      </w:r>
      <w:r>
        <w:rPr>
          <w:rFonts w:hint="eastAsia"/>
        </w:rPr>
        <w:t>情况</w:t>
      </w:r>
      <w:r>
        <w:t>，如</w:t>
      </w:r>
      <w:r>
        <w:rPr>
          <w:rFonts w:hint="eastAsia"/>
        </w:rPr>
        <w:t>司法诉讼、行政处罚情况</w:t>
      </w:r>
      <w:r>
        <w:t>。</w:t>
      </w:r>
    </w:p>
    <w:p w:rsidR="00166C5A" w:rsidRDefault="00DA7C45">
      <w:pPr>
        <w:pStyle w:val="afff3"/>
        <w:spacing w:before="156" w:after="156"/>
        <w:ind w:left="0"/>
      </w:pPr>
      <w:r>
        <w:rPr>
          <w:rFonts w:hint="eastAsia"/>
        </w:rPr>
        <w:t>持续改进</w:t>
      </w:r>
    </w:p>
    <w:p w:rsidR="00166C5A" w:rsidRDefault="00DA7C45">
      <w:pPr>
        <w:pStyle w:val="afffffffff4"/>
        <w:ind w:left="0"/>
      </w:pPr>
      <w:r>
        <w:rPr>
          <w:rFonts w:hint="eastAsia"/>
        </w:rPr>
        <w:t>服务机构应定期征求委托单位和内部检测人员的意见和建议，进行分析、整理和汇总，形成持续改进方案。</w:t>
      </w:r>
    </w:p>
    <w:p w:rsidR="00166C5A" w:rsidRDefault="00DA7C45">
      <w:pPr>
        <w:pStyle w:val="afffffffff4"/>
        <w:ind w:left="0"/>
      </w:pPr>
      <w:r>
        <w:rPr>
          <w:rFonts w:hint="eastAsia"/>
        </w:rPr>
        <w:t>服务机构应执行服务质量投诉处理的措施，明确投诉的接收、确认、调查和处理职责，跟踪和记录投诉，总结形成持续改进意见。</w:t>
      </w:r>
    </w:p>
    <w:p w:rsidR="00166C5A" w:rsidRDefault="00DA7C45">
      <w:pPr>
        <w:pStyle w:val="afffffffff4"/>
        <w:ind w:left="0"/>
      </w:pPr>
      <w:r>
        <w:t>服务机构应当在其经营场所的醒目位置公示资质证书、营业执照、</w:t>
      </w:r>
      <w:r>
        <w:rPr>
          <w:rFonts w:hint="eastAsia"/>
        </w:rPr>
        <w:t>经营范围、</w:t>
      </w:r>
      <w:r>
        <w:t>工作程序、收费标准、收费依据、执业守则、注册消防工程师资格证书、投诉电话等事项。</w:t>
      </w:r>
    </w:p>
    <w:p w:rsidR="00166C5A" w:rsidRDefault="00DA7C45">
      <w:pPr>
        <w:pStyle w:val="afffffffff4"/>
        <w:ind w:left="0"/>
      </w:pPr>
      <w:r>
        <w:t>服务机构法人、技术负责人和项目负责人变更时应当及时向社会披露相关信息。</w:t>
      </w:r>
    </w:p>
    <w:p w:rsidR="00166C5A" w:rsidRDefault="00DA7C45">
      <w:pPr>
        <w:pStyle w:val="afffffffff4"/>
        <w:ind w:left="0"/>
      </w:pPr>
      <w:r>
        <w:t>服务机构所属注册消防工程师和消防设施操作员发生变化的，应当在五日内通过社会消防技术服务信息系统予以备案。</w:t>
      </w:r>
    </w:p>
    <w:p w:rsidR="00166C5A" w:rsidRDefault="00DA7C45">
      <w:pPr>
        <w:pStyle w:val="afffffffff4"/>
        <w:ind w:left="0"/>
      </w:pPr>
      <w:r>
        <w:t>服务机构应当在检测项目完成之日起五日内，通过社会消防技术服务信息系统将检测项目目录以及出具的书面结论文件予以备案。</w:t>
      </w:r>
    </w:p>
    <w:p w:rsidR="00166C5A" w:rsidRDefault="00DA7C45">
      <w:pPr>
        <w:pStyle w:val="afff2"/>
        <w:spacing w:before="312" w:after="312"/>
        <w:rPr>
          <w:rFonts w:ascii="Times" w:hAnsi="Times"/>
        </w:rPr>
      </w:pPr>
      <w:bookmarkStart w:id="66" w:name="_Toc62029933"/>
      <w:bookmarkStart w:id="67" w:name="_Toc62029934"/>
      <w:bookmarkStart w:id="68" w:name="_Toc62029938"/>
      <w:bookmarkStart w:id="69" w:name="_Toc62029941"/>
      <w:bookmarkStart w:id="70" w:name="_Toc62029932"/>
      <w:bookmarkStart w:id="71" w:name="_Toc62029937"/>
      <w:bookmarkStart w:id="72" w:name="_Toc62029936"/>
      <w:bookmarkStart w:id="73" w:name="_Toc62029940"/>
      <w:bookmarkStart w:id="74" w:name="_Toc62029935"/>
      <w:bookmarkStart w:id="75" w:name="_Toc62029939"/>
      <w:bookmarkStart w:id="76" w:name="_Toc87372515"/>
      <w:bookmarkEnd w:id="65"/>
      <w:bookmarkEnd w:id="66"/>
      <w:bookmarkEnd w:id="67"/>
      <w:bookmarkEnd w:id="68"/>
      <w:bookmarkEnd w:id="69"/>
      <w:bookmarkEnd w:id="70"/>
      <w:bookmarkEnd w:id="71"/>
      <w:bookmarkEnd w:id="72"/>
      <w:bookmarkEnd w:id="73"/>
      <w:bookmarkEnd w:id="74"/>
      <w:bookmarkEnd w:id="75"/>
      <w:r>
        <w:rPr>
          <w:rFonts w:ascii="Times" w:hAnsi="Times" w:hint="eastAsia"/>
        </w:rPr>
        <w:t>设备管理</w:t>
      </w:r>
      <w:bookmarkEnd w:id="76"/>
    </w:p>
    <w:p w:rsidR="00166C5A" w:rsidRDefault="00DA7C45">
      <w:pPr>
        <w:pStyle w:val="afff3"/>
        <w:spacing w:before="156" w:after="156"/>
        <w:ind w:left="0"/>
      </w:pPr>
      <w:r>
        <w:rPr>
          <w:rFonts w:hint="eastAsia"/>
        </w:rPr>
        <w:t>检测设备配备</w:t>
      </w:r>
    </w:p>
    <w:p w:rsidR="00166C5A" w:rsidRDefault="00DA7C45">
      <w:pPr>
        <w:pStyle w:val="afffffffff4"/>
        <w:ind w:left="0"/>
      </w:pPr>
      <w:r>
        <w:rPr>
          <w:rFonts w:hint="eastAsia"/>
        </w:rPr>
        <w:t>服务机构使用的设备功能要求应符合表1。</w:t>
      </w:r>
    </w:p>
    <w:p w:rsidR="00166C5A" w:rsidRDefault="00DA7C45">
      <w:pPr>
        <w:pStyle w:val="afffffffff4"/>
        <w:numPr>
          <w:ilvl w:val="3"/>
          <w:numId w:val="0"/>
        </w:numPr>
        <w:spacing w:line="360" w:lineRule="auto"/>
        <w:ind w:left="1277"/>
        <w:jc w:val="center"/>
        <w:rPr>
          <w:rFonts w:ascii="黑体" w:eastAsia="黑体" w:hAnsi="黑体"/>
        </w:rPr>
      </w:pPr>
      <w:r>
        <w:rPr>
          <w:rFonts w:ascii="黑体" w:eastAsia="黑体" w:hAnsi="黑体" w:hint="eastAsia"/>
        </w:rPr>
        <w:t>表</w:t>
      </w:r>
      <w:r>
        <w:rPr>
          <w:rFonts w:ascii="黑体" w:eastAsia="黑体" w:hAnsi="黑体"/>
        </w:rPr>
        <w:t xml:space="preserve">1 </w:t>
      </w:r>
      <w:r>
        <w:rPr>
          <w:rFonts w:ascii="黑体" w:eastAsia="黑体" w:hAnsi="黑体" w:hint="eastAsia"/>
        </w:rPr>
        <w:t>技术服务机构设备功能表</w:t>
      </w:r>
    </w:p>
    <w:tbl>
      <w:tblPr>
        <w:tblStyle w:val="afffff"/>
        <w:tblpPr w:leftFromText="180" w:rightFromText="180" w:vertAnchor="text" w:tblpY="1"/>
        <w:tblOverlap w:val="never"/>
        <w:tblW w:w="0" w:type="auto"/>
        <w:tblLook w:val="04A0" w:firstRow="1" w:lastRow="0" w:firstColumn="1" w:lastColumn="0" w:noHBand="0" w:noVBand="1"/>
      </w:tblPr>
      <w:tblGrid>
        <w:gridCol w:w="675"/>
        <w:gridCol w:w="709"/>
        <w:gridCol w:w="2410"/>
        <w:gridCol w:w="4678"/>
      </w:tblGrid>
      <w:tr w:rsidR="00166C5A">
        <w:tc>
          <w:tcPr>
            <w:tcW w:w="675" w:type="dxa"/>
          </w:tcPr>
          <w:p w:rsidR="00166C5A" w:rsidRDefault="00DA7C45">
            <w:pPr>
              <w:pStyle w:val="afffffffff4"/>
              <w:numPr>
                <w:ilvl w:val="0"/>
                <w:numId w:val="0"/>
              </w:numPr>
              <w:rPr>
                <w:sz w:val="18"/>
                <w:szCs w:val="18"/>
              </w:rPr>
            </w:pPr>
            <w:r>
              <w:rPr>
                <w:rFonts w:hint="eastAsia"/>
                <w:sz w:val="18"/>
                <w:szCs w:val="18"/>
              </w:rPr>
              <w:t>类型</w:t>
            </w:r>
          </w:p>
        </w:tc>
        <w:tc>
          <w:tcPr>
            <w:tcW w:w="709" w:type="dxa"/>
          </w:tcPr>
          <w:p w:rsidR="00166C5A" w:rsidRDefault="00DA7C45">
            <w:pPr>
              <w:pStyle w:val="afffffffff4"/>
              <w:numPr>
                <w:ilvl w:val="0"/>
                <w:numId w:val="0"/>
              </w:numPr>
              <w:rPr>
                <w:sz w:val="18"/>
                <w:szCs w:val="18"/>
              </w:rPr>
            </w:pPr>
            <w:r>
              <w:rPr>
                <w:rFonts w:hint="eastAsia"/>
                <w:sz w:val="18"/>
                <w:szCs w:val="18"/>
              </w:rPr>
              <w:t>序号</w:t>
            </w:r>
          </w:p>
        </w:tc>
        <w:tc>
          <w:tcPr>
            <w:tcW w:w="2410" w:type="dxa"/>
          </w:tcPr>
          <w:p w:rsidR="00166C5A" w:rsidRDefault="00DA7C45">
            <w:pPr>
              <w:pStyle w:val="afffffffff4"/>
              <w:numPr>
                <w:ilvl w:val="0"/>
                <w:numId w:val="0"/>
              </w:numPr>
              <w:rPr>
                <w:sz w:val="18"/>
                <w:szCs w:val="18"/>
              </w:rPr>
            </w:pPr>
            <w:r>
              <w:rPr>
                <w:rFonts w:hint="eastAsia"/>
                <w:sz w:val="18"/>
                <w:szCs w:val="18"/>
              </w:rPr>
              <w:t>设备名称</w:t>
            </w:r>
          </w:p>
        </w:tc>
        <w:tc>
          <w:tcPr>
            <w:tcW w:w="4678" w:type="dxa"/>
          </w:tcPr>
          <w:p w:rsidR="00166C5A" w:rsidRDefault="00DA7C45">
            <w:pPr>
              <w:pStyle w:val="afffffffff4"/>
              <w:numPr>
                <w:ilvl w:val="0"/>
                <w:numId w:val="0"/>
              </w:numPr>
              <w:rPr>
                <w:sz w:val="18"/>
                <w:szCs w:val="18"/>
              </w:rPr>
            </w:pPr>
            <w:r>
              <w:rPr>
                <w:rFonts w:hint="eastAsia"/>
                <w:sz w:val="18"/>
                <w:szCs w:val="18"/>
              </w:rPr>
              <w:t>功能要求</w:t>
            </w:r>
          </w:p>
        </w:tc>
      </w:tr>
      <w:tr w:rsidR="00166C5A">
        <w:tc>
          <w:tcPr>
            <w:tcW w:w="675" w:type="dxa"/>
            <w:vMerge w:val="restart"/>
            <w:vAlign w:val="center"/>
          </w:tcPr>
          <w:p w:rsidR="00166C5A" w:rsidRDefault="00DA7C45">
            <w:pPr>
              <w:pStyle w:val="afffffffff4"/>
              <w:numPr>
                <w:ilvl w:val="0"/>
                <w:numId w:val="0"/>
              </w:numPr>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基</w:t>
            </w:r>
          </w:p>
          <w:p w:rsidR="00166C5A" w:rsidRDefault="00DA7C45">
            <w:pPr>
              <w:pStyle w:val="afffffffff4"/>
              <w:numPr>
                <w:ilvl w:val="0"/>
                <w:numId w:val="0"/>
              </w:numPr>
              <w:jc w:val="center"/>
              <w:rPr>
                <w:rFonts w:asciiTheme="minorEastAsia" w:eastAsiaTheme="minorEastAsia" w:hAnsiTheme="minorEastAsia"/>
                <w:sz w:val="18"/>
                <w:szCs w:val="18"/>
              </w:rPr>
            </w:pPr>
            <w:proofErr w:type="gramStart"/>
            <w:r>
              <w:rPr>
                <w:rFonts w:asciiTheme="minorEastAsia" w:eastAsiaTheme="minorEastAsia" w:hAnsiTheme="minorEastAsia" w:hint="eastAsia"/>
                <w:sz w:val="18"/>
                <w:szCs w:val="18"/>
              </w:rPr>
              <w:t>础</w:t>
            </w:r>
            <w:proofErr w:type="gramEnd"/>
          </w:p>
          <w:p w:rsidR="00166C5A" w:rsidRDefault="00DA7C45">
            <w:pPr>
              <w:pStyle w:val="afffffffff4"/>
              <w:numPr>
                <w:ilvl w:val="0"/>
                <w:numId w:val="0"/>
              </w:numPr>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设</w:t>
            </w:r>
          </w:p>
          <w:p w:rsidR="00166C5A" w:rsidRDefault="00DA7C45">
            <w:pPr>
              <w:pStyle w:val="afffffffff4"/>
              <w:numPr>
                <w:ilvl w:val="0"/>
                <w:numId w:val="0"/>
              </w:numPr>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备</w:t>
            </w:r>
          </w:p>
        </w:tc>
        <w:tc>
          <w:tcPr>
            <w:tcW w:w="709" w:type="dxa"/>
            <w:vAlign w:val="center"/>
          </w:tcPr>
          <w:p w:rsidR="00166C5A" w:rsidRDefault="00DA7C45">
            <w:pPr>
              <w:pStyle w:val="afffffffff4"/>
              <w:numPr>
                <w:ilvl w:val="0"/>
                <w:numId w:val="0"/>
              </w:numPr>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1</w:t>
            </w:r>
          </w:p>
        </w:tc>
        <w:tc>
          <w:tcPr>
            <w:tcW w:w="2410" w:type="dxa"/>
            <w:vAlign w:val="center"/>
          </w:tcPr>
          <w:p w:rsidR="00166C5A" w:rsidRDefault="00DA7C45">
            <w:pPr>
              <w:pStyle w:val="afffffffff4"/>
              <w:numPr>
                <w:ilvl w:val="0"/>
                <w:numId w:val="0"/>
              </w:numPr>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计算机</w:t>
            </w:r>
          </w:p>
        </w:tc>
        <w:tc>
          <w:tcPr>
            <w:tcW w:w="4678" w:type="dxa"/>
          </w:tcPr>
          <w:p w:rsidR="00166C5A" w:rsidRDefault="00DA7C45">
            <w:pPr>
              <w:pStyle w:val="afffffffff4"/>
              <w:numPr>
                <w:ilvl w:val="0"/>
                <w:numId w:val="0"/>
              </w:numPr>
              <w:rPr>
                <w:rFonts w:asciiTheme="minorEastAsia" w:eastAsiaTheme="minorEastAsia" w:hAnsiTheme="minorEastAsia"/>
                <w:sz w:val="18"/>
                <w:szCs w:val="18"/>
              </w:rPr>
            </w:pPr>
            <w:r>
              <w:rPr>
                <w:rFonts w:asciiTheme="minorEastAsia" w:eastAsiaTheme="minorEastAsia" w:hAnsiTheme="minorEastAsia" w:hint="eastAsia"/>
                <w:sz w:val="18"/>
                <w:szCs w:val="18"/>
              </w:rPr>
              <w:t>每套中包括光盘刻录机、移动存储器各1个</w:t>
            </w:r>
          </w:p>
        </w:tc>
      </w:tr>
      <w:tr w:rsidR="00166C5A">
        <w:tc>
          <w:tcPr>
            <w:tcW w:w="675" w:type="dxa"/>
            <w:vMerge/>
            <w:vAlign w:val="center"/>
          </w:tcPr>
          <w:p w:rsidR="00166C5A" w:rsidRDefault="00166C5A">
            <w:pPr>
              <w:pStyle w:val="afffffffff4"/>
              <w:numPr>
                <w:ilvl w:val="0"/>
                <w:numId w:val="0"/>
              </w:numPr>
              <w:jc w:val="center"/>
              <w:rPr>
                <w:rFonts w:asciiTheme="minorEastAsia" w:eastAsiaTheme="minorEastAsia" w:hAnsiTheme="minorEastAsia"/>
                <w:sz w:val="18"/>
                <w:szCs w:val="18"/>
              </w:rPr>
            </w:pPr>
          </w:p>
        </w:tc>
        <w:tc>
          <w:tcPr>
            <w:tcW w:w="709" w:type="dxa"/>
            <w:vAlign w:val="center"/>
          </w:tcPr>
          <w:p w:rsidR="00166C5A" w:rsidRDefault="00DA7C45">
            <w:pPr>
              <w:pStyle w:val="afffffffff4"/>
              <w:numPr>
                <w:ilvl w:val="0"/>
                <w:numId w:val="0"/>
              </w:numPr>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2</w:t>
            </w:r>
          </w:p>
        </w:tc>
        <w:tc>
          <w:tcPr>
            <w:tcW w:w="2410" w:type="dxa"/>
            <w:vAlign w:val="center"/>
          </w:tcPr>
          <w:p w:rsidR="00166C5A" w:rsidRDefault="00DA7C45">
            <w:pPr>
              <w:pStyle w:val="afffffffff4"/>
              <w:numPr>
                <w:ilvl w:val="0"/>
                <w:numId w:val="0"/>
              </w:numPr>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打印机</w:t>
            </w:r>
          </w:p>
        </w:tc>
        <w:tc>
          <w:tcPr>
            <w:tcW w:w="4678" w:type="dxa"/>
          </w:tcPr>
          <w:p w:rsidR="00166C5A" w:rsidRDefault="00DA7C45">
            <w:pPr>
              <w:pStyle w:val="afffffffff4"/>
              <w:numPr>
                <w:ilvl w:val="0"/>
                <w:numId w:val="0"/>
              </w:numPr>
              <w:rPr>
                <w:rFonts w:asciiTheme="minorEastAsia" w:eastAsiaTheme="minorEastAsia" w:hAnsiTheme="minorEastAsia"/>
                <w:sz w:val="18"/>
                <w:szCs w:val="18"/>
              </w:rPr>
            </w:pPr>
            <w:r>
              <w:rPr>
                <w:rFonts w:asciiTheme="minorEastAsia" w:eastAsiaTheme="minorEastAsia" w:hAnsiTheme="minorEastAsia" w:hint="eastAsia"/>
                <w:sz w:val="18"/>
                <w:szCs w:val="18"/>
              </w:rPr>
              <w:t>适用激光打印机</w:t>
            </w:r>
          </w:p>
        </w:tc>
      </w:tr>
      <w:tr w:rsidR="00166C5A">
        <w:tc>
          <w:tcPr>
            <w:tcW w:w="675" w:type="dxa"/>
            <w:vMerge/>
            <w:vAlign w:val="center"/>
          </w:tcPr>
          <w:p w:rsidR="00166C5A" w:rsidRDefault="00166C5A">
            <w:pPr>
              <w:pStyle w:val="afffffffff4"/>
              <w:numPr>
                <w:ilvl w:val="0"/>
                <w:numId w:val="0"/>
              </w:numPr>
              <w:jc w:val="center"/>
              <w:rPr>
                <w:rFonts w:asciiTheme="minorEastAsia" w:eastAsiaTheme="minorEastAsia" w:hAnsiTheme="minorEastAsia"/>
                <w:sz w:val="18"/>
                <w:szCs w:val="18"/>
              </w:rPr>
            </w:pPr>
          </w:p>
        </w:tc>
        <w:tc>
          <w:tcPr>
            <w:tcW w:w="709" w:type="dxa"/>
            <w:vAlign w:val="center"/>
          </w:tcPr>
          <w:p w:rsidR="00166C5A" w:rsidRDefault="00DA7C45">
            <w:pPr>
              <w:pStyle w:val="afffffffff4"/>
              <w:numPr>
                <w:ilvl w:val="0"/>
                <w:numId w:val="0"/>
              </w:numPr>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3</w:t>
            </w:r>
          </w:p>
        </w:tc>
        <w:tc>
          <w:tcPr>
            <w:tcW w:w="2410" w:type="dxa"/>
            <w:vAlign w:val="center"/>
          </w:tcPr>
          <w:p w:rsidR="00166C5A" w:rsidRDefault="00DA7C45">
            <w:pPr>
              <w:pStyle w:val="afffffffff4"/>
              <w:numPr>
                <w:ilvl w:val="0"/>
                <w:numId w:val="0"/>
              </w:numPr>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传真机</w:t>
            </w:r>
          </w:p>
        </w:tc>
        <w:tc>
          <w:tcPr>
            <w:tcW w:w="4678" w:type="dxa"/>
          </w:tcPr>
          <w:p w:rsidR="00166C5A" w:rsidRDefault="00DA7C45">
            <w:pPr>
              <w:pStyle w:val="afffffffff4"/>
              <w:numPr>
                <w:ilvl w:val="0"/>
                <w:numId w:val="0"/>
              </w:numPr>
              <w:rPr>
                <w:rFonts w:asciiTheme="minorEastAsia" w:eastAsiaTheme="minorEastAsia" w:hAnsiTheme="minorEastAsia"/>
                <w:sz w:val="18"/>
                <w:szCs w:val="18"/>
              </w:rPr>
            </w:pPr>
            <w:r>
              <w:rPr>
                <w:rFonts w:asciiTheme="minorEastAsia" w:eastAsiaTheme="minorEastAsia" w:hAnsiTheme="minorEastAsia" w:hint="eastAsia"/>
                <w:sz w:val="18"/>
                <w:szCs w:val="18"/>
              </w:rPr>
              <w:t>适用普通纸</w:t>
            </w:r>
          </w:p>
        </w:tc>
      </w:tr>
      <w:tr w:rsidR="00166C5A">
        <w:tc>
          <w:tcPr>
            <w:tcW w:w="675" w:type="dxa"/>
            <w:vMerge/>
            <w:vAlign w:val="center"/>
          </w:tcPr>
          <w:p w:rsidR="00166C5A" w:rsidRDefault="00166C5A">
            <w:pPr>
              <w:pStyle w:val="afffffffff4"/>
              <w:numPr>
                <w:ilvl w:val="0"/>
                <w:numId w:val="0"/>
              </w:numPr>
              <w:jc w:val="center"/>
              <w:rPr>
                <w:rFonts w:asciiTheme="minorEastAsia" w:eastAsiaTheme="minorEastAsia" w:hAnsiTheme="minorEastAsia"/>
                <w:sz w:val="18"/>
                <w:szCs w:val="18"/>
              </w:rPr>
            </w:pPr>
          </w:p>
        </w:tc>
        <w:tc>
          <w:tcPr>
            <w:tcW w:w="709" w:type="dxa"/>
            <w:vAlign w:val="center"/>
          </w:tcPr>
          <w:p w:rsidR="00166C5A" w:rsidRDefault="00DA7C45">
            <w:pPr>
              <w:pStyle w:val="afffffffff4"/>
              <w:numPr>
                <w:ilvl w:val="0"/>
                <w:numId w:val="0"/>
              </w:numPr>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4</w:t>
            </w:r>
          </w:p>
        </w:tc>
        <w:tc>
          <w:tcPr>
            <w:tcW w:w="2410" w:type="dxa"/>
            <w:vAlign w:val="center"/>
          </w:tcPr>
          <w:p w:rsidR="00166C5A" w:rsidRDefault="00DA7C45">
            <w:pPr>
              <w:pStyle w:val="afffffffff4"/>
              <w:numPr>
                <w:ilvl w:val="0"/>
                <w:numId w:val="0"/>
              </w:numPr>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照相机</w:t>
            </w:r>
          </w:p>
        </w:tc>
        <w:tc>
          <w:tcPr>
            <w:tcW w:w="4678" w:type="dxa"/>
          </w:tcPr>
          <w:p w:rsidR="00166C5A" w:rsidRDefault="00DA7C45">
            <w:pPr>
              <w:pStyle w:val="afffffffff4"/>
              <w:numPr>
                <w:ilvl w:val="0"/>
                <w:numId w:val="0"/>
              </w:numPr>
              <w:rPr>
                <w:rFonts w:asciiTheme="minorEastAsia" w:eastAsiaTheme="minorEastAsia" w:hAnsiTheme="minorEastAsia"/>
                <w:sz w:val="18"/>
                <w:szCs w:val="18"/>
              </w:rPr>
            </w:pPr>
            <w:r>
              <w:rPr>
                <w:rFonts w:asciiTheme="minorEastAsia" w:eastAsiaTheme="minorEastAsia" w:hAnsiTheme="minorEastAsia" w:hint="eastAsia"/>
                <w:sz w:val="18"/>
                <w:szCs w:val="18"/>
              </w:rPr>
              <w:t>不低于800</w:t>
            </w:r>
            <w:proofErr w:type="gramStart"/>
            <w:r>
              <w:rPr>
                <w:rFonts w:asciiTheme="minorEastAsia" w:eastAsiaTheme="minorEastAsia" w:hAnsiTheme="minorEastAsia" w:hint="eastAsia"/>
                <w:sz w:val="18"/>
                <w:szCs w:val="18"/>
              </w:rPr>
              <w:t>万像</w:t>
            </w:r>
            <w:proofErr w:type="gramEnd"/>
            <w:r>
              <w:rPr>
                <w:rFonts w:asciiTheme="minorEastAsia" w:eastAsiaTheme="minorEastAsia" w:hAnsiTheme="minorEastAsia" w:hint="eastAsia"/>
                <w:sz w:val="18"/>
                <w:szCs w:val="18"/>
              </w:rPr>
              <w:t>素</w:t>
            </w:r>
          </w:p>
        </w:tc>
      </w:tr>
      <w:tr w:rsidR="00166C5A">
        <w:tc>
          <w:tcPr>
            <w:tcW w:w="675" w:type="dxa"/>
            <w:vMerge/>
            <w:vAlign w:val="center"/>
          </w:tcPr>
          <w:p w:rsidR="00166C5A" w:rsidRDefault="00166C5A">
            <w:pPr>
              <w:pStyle w:val="afffffffff4"/>
              <w:numPr>
                <w:ilvl w:val="0"/>
                <w:numId w:val="0"/>
              </w:numPr>
              <w:jc w:val="center"/>
              <w:rPr>
                <w:rFonts w:asciiTheme="minorEastAsia" w:eastAsiaTheme="minorEastAsia" w:hAnsiTheme="minorEastAsia"/>
                <w:sz w:val="18"/>
                <w:szCs w:val="18"/>
              </w:rPr>
            </w:pPr>
          </w:p>
        </w:tc>
        <w:tc>
          <w:tcPr>
            <w:tcW w:w="709" w:type="dxa"/>
            <w:vAlign w:val="center"/>
          </w:tcPr>
          <w:p w:rsidR="00166C5A" w:rsidRDefault="00DA7C45">
            <w:pPr>
              <w:pStyle w:val="afffffffff4"/>
              <w:numPr>
                <w:ilvl w:val="0"/>
                <w:numId w:val="0"/>
              </w:numPr>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5</w:t>
            </w:r>
          </w:p>
        </w:tc>
        <w:tc>
          <w:tcPr>
            <w:tcW w:w="2410" w:type="dxa"/>
            <w:vAlign w:val="center"/>
          </w:tcPr>
          <w:p w:rsidR="00166C5A" w:rsidRDefault="00DA7C45">
            <w:pPr>
              <w:pStyle w:val="afffffffff4"/>
              <w:numPr>
                <w:ilvl w:val="0"/>
                <w:numId w:val="0"/>
              </w:numPr>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录音录像设备</w:t>
            </w:r>
          </w:p>
        </w:tc>
        <w:tc>
          <w:tcPr>
            <w:tcW w:w="4678" w:type="dxa"/>
          </w:tcPr>
          <w:p w:rsidR="00166C5A" w:rsidRDefault="00DA7C45">
            <w:pPr>
              <w:pStyle w:val="afffffffff4"/>
              <w:numPr>
                <w:ilvl w:val="0"/>
                <w:numId w:val="0"/>
              </w:numPr>
              <w:rPr>
                <w:rFonts w:asciiTheme="minorEastAsia" w:eastAsiaTheme="minorEastAsia" w:hAnsiTheme="minorEastAsia"/>
                <w:sz w:val="18"/>
                <w:szCs w:val="18"/>
              </w:rPr>
            </w:pPr>
            <w:r>
              <w:rPr>
                <w:rFonts w:asciiTheme="minorEastAsia" w:eastAsiaTheme="minorEastAsia" w:hAnsiTheme="minorEastAsia" w:hint="eastAsia"/>
                <w:sz w:val="18"/>
                <w:szCs w:val="18"/>
              </w:rPr>
              <w:t>用于现场记录，记录时间不少于10h</w:t>
            </w:r>
          </w:p>
        </w:tc>
      </w:tr>
      <w:tr w:rsidR="00166C5A">
        <w:tc>
          <w:tcPr>
            <w:tcW w:w="675" w:type="dxa"/>
            <w:vMerge/>
            <w:vAlign w:val="center"/>
          </w:tcPr>
          <w:p w:rsidR="00166C5A" w:rsidRDefault="00166C5A">
            <w:pPr>
              <w:pStyle w:val="afffffffff4"/>
              <w:numPr>
                <w:ilvl w:val="0"/>
                <w:numId w:val="0"/>
              </w:numPr>
              <w:jc w:val="center"/>
              <w:rPr>
                <w:rFonts w:asciiTheme="minorEastAsia" w:eastAsiaTheme="minorEastAsia" w:hAnsiTheme="minorEastAsia"/>
                <w:sz w:val="18"/>
                <w:szCs w:val="18"/>
              </w:rPr>
            </w:pPr>
          </w:p>
        </w:tc>
        <w:tc>
          <w:tcPr>
            <w:tcW w:w="709" w:type="dxa"/>
            <w:vAlign w:val="center"/>
          </w:tcPr>
          <w:p w:rsidR="00166C5A" w:rsidRDefault="00DA7C45">
            <w:pPr>
              <w:pStyle w:val="afffffffff4"/>
              <w:numPr>
                <w:ilvl w:val="0"/>
                <w:numId w:val="0"/>
              </w:numPr>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6</w:t>
            </w:r>
          </w:p>
        </w:tc>
        <w:tc>
          <w:tcPr>
            <w:tcW w:w="2410" w:type="dxa"/>
            <w:vAlign w:val="center"/>
          </w:tcPr>
          <w:p w:rsidR="00166C5A" w:rsidRDefault="00DA7C45">
            <w:pPr>
              <w:pStyle w:val="afffffffff4"/>
              <w:numPr>
                <w:ilvl w:val="0"/>
                <w:numId w:val="0"/>
              </w:numPr>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对讲机</w:t>
            </w:r>
          </w:p>
        </w:tc>
        <w:tc>
          <w:tcPr>
            <w:tcW w:w="4678" w:type="dxa"/>
          </w:tcPr>
          <w:p w:rsidR="00166C5A" w:rsidRDefault="00DA7C45">
            <w:pPr>
              <w:pStyle w:val="afffffffff4"/>
              <w:numPr>
                <w:ilvl w:val="0"/>
                <w:numId w:val="0"/>
              </w:numPr>
              <w:rPr>
                <w:rFonts w:asciiTheme="minorEastAsia" w:eastAsiaTheme="minorEastAsia" w:hAnsiTheme="minorEastAsia"/>
                <w:sz w:val="18"/>
                <w:szCs w:val="18"/>
              </w:rPr>
            </w:pPr>
            <w:r>
              <w:rPr>
                <w:rFonts w:asciiTheme="minorEastAsia" w:eastAsiaTheme="minorEastAsia" w:hAnsiTheme="minorEastAsia" w:hint="eastAsia"/>
                <w:sz w:val="18"/>
                <w:szCs w:val="18"/>
              </w:rPr>
              <w:t>通话距离不小于1000米；含防爆型1对</w:t>
            </w:r>
          </w:p>
        </w:tc>
      </w:tr>
      <w:tr w:rsidR="00166C5A">
        <w:tc>
          <w:tcPr>
            <w:tcW w:w="675" w:type="dxa"/>
            <w:vMerge/>
            <w:vAlign w:val="center"/>
          </w:tcPr>
          <w:p w:rsidR="00166C5A" w:rsidRDefault="00166C5A">
            <w:pPr>
              <w:pStyle w:val="afffffffff4"/>
              <w:numPr>
                <w:ilvl w:val="0"/>
                <w:numId w:val="0"/>
              </w:numPr>
              <w:jc w:val="center"/>
              <w:rPr>
                <w:rFonts w:asciiTheme="minorEastAsia" w:eastAsiaTheme="minorEastAsia" w:hAnsiTheme="minorEastAsia"/>
                <w:sz w:val="18"/>
                <w:szCs w:val="18"/>
              </w:rPr>
            </w:pPr>
          </w:p>
        </w:tc>
        <w:tc>
          <w:tcPr>
            <w:tcW w:w="709" w:type="dxa"/>
            <w:vAlign w:val="center"/>
          </w:tcPr>
          <w:p w:rsidR="00166C5A" w:rsidRDefault="00DA7C45">
            <w:pPr>
              <w:pStyle w:val="afffffffff4"/>
              <w:numPr>
                <w:ilvl w:val="0"/>
                <w:numId w:val="0"/>
              </w:numPr>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7</w:t>
            </w:r>
          </w:p>
        </w:tc>
        <w:tc>
          <w:tcPr>
            <w:tcW w:w="2410" w:type="dxa"/>
            <w:vAlign w:val="center"/>
          </w:tcPr>
          <w:p w:rsidR="00166C5A" w:rsidRDefault="00DA7C45">
            <w:pPr>
              <w:pStyle w:val="afffffffff4"/>
              <w:numPr>
                <w:ilvl w:val="0"/>
                <w:numId w:val="0"/>
              </w:numPr>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消防技术服务专用车辆</w:t>
            </w:r>
          </w:p>
        </w:tc>
        <w:tc>
          <w:tcPr>
            <w:tcW w:w="4678" w:type="dxa"/>
          </w:tcPr>
          <w:p w:rsidR="00166C5A" w:rsidRDefault="00DA7C45">
            <w:pPr>
              <w:pStyle w:val="afffffffff4"/>
              <w:numPr>
                <w:ilvl w:val="0"/>
                <w:numId w:val="0"/>
              </w:numPr>
              <w:rPr>
                <w:rFonts w:asciiTheme="minorEastAsia" w:eastAsiaTheme="minorEastAsia" w:hAnsiTheme="minorEastAsia"/>
                <w:sz w:val="18"/>
                <w:szCs w:val="18"/>
              </w:rPr>
            </w:pPr>
            <w:r>
              <w:rPr>
                <w:rFonts w:asciiTheme="minorEastAsia" w:eastAsiaTheme="minorEastAsia" w:hAnsiTheme="minorEastAsia" w:hint="eastAsia"/>
                <w:sz w:val="18"/>
                <w:szCs w:val="18"/>
              </w:rPr>
              <w:t>满足装载相关专业设备和开展消防技术服务要求，并设置消防技术服务机构标识</w:t>
            </w:r>
          </w:p>
        </w:tc>
      </w:tr>
      <w:tr w:rsidR="00166C5A">
        <w:tc>
          <w:tcPr>
            <w:tcW w:w="675" w:type="dxa"/>
            <w:vMerge/>
            <w:vAlign w:val="center"/>
          </w:tcPr>
          <w:p w:rsidR="00166C5A" w:rsidRDefault="00166C5A">
            <w:pPr>
              <w:pStyle w:val="afffffffff4"/>
              <w:numPr>
                <w:ilvl w:val="0"/>
                <w:numId w:val="0"/>
              </w:numPr>
              <w:jc w:val="center"/>
              <w:rPr>
                <w:rFonts w:asciiTheme="minorEastAsia" w:eastAsiaTheme="minorEastAsia" w:hAnsiTheme="minorEastAsia"/>
                <w:sz w:val="18"/>
                <w:szCs w:val="18"/>
              </w:rPr>
            </w:pPr>
          </w:p>
        </w:tc>
        <w:tc>
          <w:tcPr>
            <w:tcW w:w="709" w:type="dxa"/>
            <w:vAlign w:val="center"/>
          </w:tcPr>
          <w:p w:rsidR="00166C5A" w:rsidRDefault="00DA7C45">
            <w:pPr>
              <w:pStyle w:val="afffffffff4"/>
              <w:numPr>
                <w:ilvl w:val="0"/>
                <w:numId w:val="0"/>
              </w:numPr>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8</w:t>
            </w:r>
          </w:p>
        </w:tc>
        <w:tc>
          <w:tcPr>
            <w:tcW w:w="2410" w:type="dxa"/>
            <w:vAlign w:val="center"/>
          </w:tcPr>
          <w:p w:rsidR="00166C5A" w:rsidRDefault="00DA7C45">
            <w:pPr>
              <w:pStyle w:val="afffffffff4"/>
              <w:numPr>
                <w:ilvl w:val="0"/>
                <w:numId w:val="0"/>
              </w:numPr>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个人防护和劳动保护装备</w:t>
            </w:r>
          </w:p>
        </w:tc>
        <w:tc>
          <w:tcPr>
            <w:tcW w:w="4678" w:type="dxa"/>
          </w:tcPr>
          <w:p w:rsidR="00166C5A" w:rsidRDefault="00DA7C45">
            <w:pPr>
              <w:pStyle w:val="afffffffff4"/>
              <w:numPr>
                <w:ilvl w:val="0"/>
                <w:numId w:val="0"/>
              </w:numPr>
              <w:rPr>
                <w:rFonts w:asciiTheme="minorEastAsia" w:eastAsiaTheme="minorEastAsia" w:hAnsiTheme="minorEastAsia"/>
                <w:sz w:val="18"/>
                <w:szCs w:val="18"/>
              </w:rPr>
            </w:pPr>
            <w:r>
              <w:rPr>
                <w:rFonts w:asciiTheme="minorEastAsia" w:eastAsiaTheme="minorEastAsia" w:hAnsiTheme="minorEastAsia" w:hint="eastAsia"/>
                <w:sz w:val="18"/>
                <w:szCs w:val="18"/>
              </w:rPr>
              <w:t>按照实际需要配备</w:t>
            </w:r>
          </w:p>
        </w:tc>
      </w:tr>
      <w:tr w:rsidR="00166C5A">
        <w:tc>
          <w:tcPr>
            <w:tcW w:w="675" w:type="dxa"/>
            <w:vMerge/>
            <w:vAlign w:val="center"/>
          </w:tcPr>
          <w:p w:rsidR="00166C5A" w:rsidRDefault="00166C5A">
            <w:pPr>
              <w:pStyle w:val="afffffffff4"/>
              <w:numPr>
                <w:ilvl w:val="0"/>
                <w:numId w:val="0"/>
              </w:numPr>
              <w:jc w:val="center"/>
              <w:rPr>
                <w:rFonts w:asciiTheme="minorEastAsia" w:eastAsiaTheme="minorEastAsia" w:hAnsiTheme="minorEastAsia"/>
                <w:sz w:val="18"/>
                <w:szCs w:val="18"/>
              </w:rPr>
            </w:pPr>
          </w:p>
        </w:tc>
        <w:tc>
          <w:tcPr>
            <w:tcW w:w="7797" w:type="dxa"/>
            <w:gridSpan w:val="3"/>
            <w:vAlign w:val="center"/>
          </w:tcPr>
          <w:p w:rsidR="00166C5A" w:rsidRDefault="00DA7C45">
            <w:pPr>
              <w:pStyle w:val="afffffffff4"/>
              <w:numPr>
                <w:ilvl w:val="0"/>
                <w:numId w:val="0"/>
              </w:numPr>
              <w:rPr>
                <w:rFonts w:asciiTheme="minorEastAsia" w:eastAsiaTheme="minorEastAsia" w:hAnsiTheme="minorEastAsia"/>
                <w:sz w:val="18"/>
                <w:szCs w:val="18"/>
              </w:rPr>
            </w:pPr>
            <w:r>
              <w:rPr>
                <w:rFonts w:asciiTheme="minorEastAsia" w:eastAsiaTheme="minorEastAsia" w:hAnsiTheme="minorEastAsia" w:hint="eastAsia"/>
                <w:sz w:val="18"/>
                <w:szCs w:val="18"/>
              </w:rPr>
              <w:t>打印机、传真机等可配备同时满足要求的一体机。</w:t>
            </w:r>
          </w:p>
        </w:tc>
      </w:tr>
      <w:tr w:rsidR="00166C5A">
        <w:tc>
          <w:tcPr>
            <w:tcW w:w="675" w:type="dxa"/>
            <w:vMerge w:val="restart"/>
            <w:vAlign w:val="center"/>
          </w:tcPr>
          <w:p w:rsidR="00166C5A" w:rsidRDefault="00DA7C45">
            <w:pPr>
              <w:pStyle w:val="afffffffff4"/>
              <w:numPr>
                <w:ilvl w:val="0"/>
                <w:numId w:val="0"/>
              </w:numPr>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专</w:t>
            </w:r>
          </w:p>
          <w:p w:rsidR="00166C5A" w:rsidRDefault="00DA7C45">
            <w:pPr>
              <w:pStyle w:val="afffffffff4"/>
              <w:numPr>
                <w:ilvl w:val="0"/>
                <w:numId w:val="0"/>
              </w:numPr>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用</w:t>
            </w:r>
          </w:p>
          <w:p w:rsidR="00166C5A" w:rsidRDefault="00DA7C45">
            <w:pPr>
              <w:pStyle w:val="afffffffff4"/>
              <w:numPr>
                <w:ilvl w:val="0"/>
                <w:numId w:val="0"/>
              </w:numPr>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设</w:t>
            </w:r>
          </w:p>
          <w:p w:rsidR="00166C5A" w:rsidRDefault="00DA7C45">
            <w:pPr>
              <w:pStyle w:val="afffffffff4"/>
              <w:numPr>
                <w:ilvl w:val="0"/>
                <w:numId w:val="0"/>
              </w:numPr>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备</w:t>
            </w:r>
          </w:p>
        </w:tc>
        <w:tc>
          <w:tcPr>
            <w:tcW w:w="709" w:type="dxa"/>
            <w:vAlign w:val="center"/>
          </w:tcPr>
          <w:p w:rsidR="00166C5A" w:rsidRDefault="00DA7C45">
            <w:pPr>
              <w:pStyle w:val="afffffffff4"/>
              <w:numPr>
                <w:ilvl w:val="0"/>
                <w:numId w:val="0"/>
              </w:numPr>
              <w:jc w:val="center"/>
              <w:rPr>
                <w:rFonts w:asciiTheme="minorEastAsia" w:eastAsiaTheme="minorEastAsia" w:hAnsiTheme="minorEastAsia"/>
                <w:sz w:val="18"/>
                <w:szCs w:val="18"/>
              </w:rPr>
            </w:pPr>
            <w:r>
              <w:rPr>
                <w:rFonts w:asciiTheme="minorEastAsia" w:eastAsiaTheme="minorEastAsia" w:hAnsiTheme="minorEastAsia"/>
                <w:sz w:val="18"/>
                <w:szCs w:val="18"/>
              </w:rPr>
              <w:t>1</w:t>
            </w:r>
          </w:p>
        </w:tc>
        <w:tc>
          <w:tcPr>
            <w:tcW w:w="2410" w:type="dxa"/>
            <w:vAlign w:val="center"/>
          </w:tcPr>
          <w:p w:rsidR="00166C5A" w:rsidRDefault="00DA7C45">
            <w:pPr>
              <w:pStyle w:val="afffffffff4"/>
              <w:numPr>
                <w:ilvl w:val="0"/>
                <w:numId w:val="0"/>
              </w:numPr>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秒表</w:t>
            </w:r>
          </w:p>
        </w:tc>
        <w:tc>
          <w:tcPr>
            <w:tcW w:w="4678" w:type="dxa"/>
          </w:tcPr>
          <w:p w:rsidR="00166C5A" w:rsidRDefault="00DA7C45">
            <w:pPr>
              <w:pStyle w:val="afffffffff4"/>
              <w:numPr>
                <w:ilvl w:val="0"/>
                <w:numId w:val="0"/>
              </w:numPr>
              <w:rPr>
                <w:rFonts w:asciiTheme="minorEastAsia" w:eastAsiaTheme="minorEastAsia" w:hAnsiTheme="minorEastAsia"/>
                <w:sz w:val="18"/>
                <w:szCs w:val="18"/>
              </w:rPr>
            </w:pPr>
            <w:r>
              <w:rPr>
                <w:rFonts w:asciiTheme="minorEastAsia" w:eastAsiaTheme="minorEastAsia" w:hAnsiTheme="minorEastAsia" w:hint="eastAsia"/>
                <w:sz w:val="18"/>
                <w:szCs w:val="18"/>
              </w:rPr>
              <w:t>量程不小于15min，精度：0.1s</w:t>
            </w:r>
          </w:p>
        </w:tc>
      </w:tr>
      <w:tr w:rsidR="00166C5A">
        <w:tc>
          <w:tcPr>
            <w:tcW w:w="675" w:type="dxa"/>
            <w:vMerge/>
            <w:vAlign w:val="center"/>
          </w:tcPr>
          <w:p w:rsidR="00166C5A" w:rsidRDefault="00166C5A">
            <w:pPr>
              <w:pStyle w:val="afffffffff4"/>
              <w:numPr>
                <w:ilvl w:val="0"/>
                <w:numId w:val="0"/>
              </w:numPr>
              <w:jc w:val="center"/>
              <w:rPr>
                <w:rFonts w:asciiTheme="minorEastAsia" w:eastAsiaTheme="minorEastAsia" w:hAnsiTheme="minorEastAsia"/>
                <w:sz w:val="18"/>
                <w:szCs w:val="18"/>
              </w:rPr>
            </w:pPr>
          </w:p>
        </w:tc>
        <w:tc>
          <w:tcPr>
            <w:tcW w:w="709" w:type="dxa"/>
            <w:vAlign w:val="center"/>
          </w:tcPr>
          <w:p w:rsidR="00166C5A" w:rsidRDefault="00DA7C45">
            <w:pPr>
              <w:pStyle w:val="afffffffff4"/>
              <w:numPr>
                <w:ilvl w:val="0"/>
                <w:numId w:val="0"/>
              </w:numPr>
              <w:jc w:val="center"/>
              <w:rPr>
                <w:rFonts w:asciiTheme="minorEastAsia" w:eastAsiaTheme="minorEastAsia" w:hAnsiTheme="minorEastAsia"/>
                <w:sz w:val="18"/>
                <w:szCs w:val="18"/>
              </w:rPr>
            </w:pPr>
            <w:r>
              <w:rPr>
                <w:rFonts w:asciiTheme="minorEastAsia" w:eastAsiaTheme="minorEastAsia" w:hAnsiTheme="minorEastAsia"/>
                <w:sz w:val="18"/>
                <w:szCs w:val="18"/>
              </w:rPr>
              <w:t>2</w:t>
            </w:r>
          </w:p>
        </w:tc>
        <w:tc>
          <w:tcPr>
            <w:tcW w:w="2410" w:type="dxa"/>
            <w:vAlign w:val="center"/>
          </w:tcPr>
          <w:p w:rsidR="00166C5A" w:rsidRDefault="00DA7C45">
            <w:pPr>
              <w:pStyle w:val="afffffffff4"/>
              <w:numPr>
                <w:ilvl w:val="0"/>
                <w:numId w:val="0"/>
              </w:numPr>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卷尺</w:t>
            </w:r>
          </w:p>
        </w:tc>
        <w:tc>
          <w:tcPr>
            <w:tcW w:w="4678" w:type="dxa"/>
          </w:tcPr>
          <w:p w:rsidR="00166C5A" w:rsidRDefault="00DA7C45">
            <w:pPr>
              <w:pStyle w:val="afffffffff4"/>
              <w:numPr>
                <w:ilvl w:val="0"/>
                <w:numId w:val="0"/>
              </w:numPr>
              <w:rPr>
                <w:rFonts w:asciiTheme="minorEastAsia" w:eastAsiaTheme="minorEastAsia" w:hAnsiTheme="minorEastAsia"/>
                <w:sz w:val="18"/>
                <w:szCs w:val="18"/>
              </w:rPr>
            </w:pPr>
            <w:r>
              <w:rPr>
                <w:rFonts w:asciiTheme="minorEastAsia" w:eastAsiaTheme="minorEastAsia" w:hAnsiTheme="minorEastAsia" w:hint="eastAsia"/>
                <w:sz w:val="18"/>
                <w:szCs w:val="18"/>
              </w:rPr>
              <w:t>量程不小于30m；精度：1mm；2个</w:t>
            </w:r>
          </w:p>
        </w:tc>
      </w:tr>
      <w:tr w:rsidR="00166C5A">
        <w:tc>
          <w:tcPr>
            <w:tcW w:w="675" w:type="dxa"/>
            <w:vMerge/>
            <w:vAlign w:val="center"/>
          </w:tcPr>
          <w:p w:rsidR="00166C5A" w:rsidRDefault="00166C5A">
            <w:pPr>
              <w:pStyle w:val="afffffffff4"/>
              <w:numPr>
                <w:ilvl w:val="0"/>
                <w:numId w:val="0"/>
              </w:numPr>
              <w:jc w:val="center"/>
              <w:rPr>
                <w:rFonts w:asciiTheme="minorEastAsia" w:eastAsiaTheme="minorEastAsia" w:hAnsiTheme="minorEastAsia"/>
                <w:sz w:val="18"/>
                <w:szCs w:val="18"/>
              </w:rPr>
            </w:pPr>
          </w:p>
        </w:tc>
        <w:tc>
          <w:tcPr>
            <w:tcW w:w="709" w:type="dxa"/>
            <w:vAlign w:val="center"/>
          </w:tcPr>
          <w:p w:rsidR="00166C5A" w:rsidRDefault="00DA7C45">
            <w:pPr>
              <w:pStyle w:val="afffffffff4"/>
              <w:numPr>
                <w:ilvl w:val="0"/>
                <w:numId w:val="0"/>
              </w:numPr>
              <w:jc w:val="center"/>
              <w:rPr>
                <w:rFonts w:asciiTheme="minorEastAsia" w:eastAsiaTheme="minorEastAsia" w:hAnsiTheme="minorEastAsia"/>
                <w:sz w:val="18"/>
                <w:szCs w:val="18"/>
              </w:rPr>
            </w:pPr>
            <w:r>
              <w:rPr>
                <w:rFonts w:asciiTheme="minorEastAsia" w:eastAsiaTheme="minorEastAsia" w:hAnsiTheme="minorEastAsia"/>
                <w:sz w:val="18"/>
                <w:szCs w:val="18"/>
              </w:rPr>
              <w:t>3</w:t>
            </w:r>
          </w:p>
        </w:tc>
        <w:tc>
          <w:tcPr>
            <w:tcW w:w="2410" w:type="dxa"/>
            <w:vAlign w:val="center"/>
          </w:tcPr>
          <w:p w:rsidR="00166C5A" w:rsidRDefault="00DA7C45">
            <w:pPr>
              <w:pStyle w:val="afffffffff4"/>
              <w:numPr>
                <w:ilvl w:val="0"/>
                <w:numId w:val="0"/>
              </w:numPr>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游标卡尺</w:t>
            </w:r>
          </w:p>
        </w:tc>
        <w:tc>
          <w:tcPr>
            <w:tcW w:w="4678" w:type="dxa"/>
          </w:tcPr>
          <w:p w:rsidR="00166C5A" w:rsidRDefault="00DA7C45">
            <w:pPr>
              <w:pStyle w:val="afffffffff4"/>
              <w:numPr>
                <w:ilvl w:val="0"/>
                <w:numId w:val="0"/>
              </w:numPr>
              <w:rPr>
                <w:rFonts w:asciiTheme="minorEastAsia" w:eastAsiaTheme="minorEastAsia" w:hAnsiTheme="minorEastAsia"/>
                <w:sz w:val="18"/>
                <w:szCs w:val="18"/>
              </w:rPr>
            </w:pPr>
            <w:r>
              <w:rPr>
                <w:rFonts w:asciiTheme="minorEastAsia" w:eastAsiaTheme="minorEastAsia" w:hAnsiTheme="minorEastAsia" w:hint="eastAsia"/>
                <w:sz w:val="18"/>
                <w:szCs w:val="18"/>
              </w:rPr>
              <w:t>量程不小于5m，精度：1mm；2个</w:t>
            </w:r>
          </w:p>
        </w:tc>
      </w:tr>
      <w:tr w:rsidR="00166C5A">
        <w:tc>
          <w:tcPr>
            <w:tcW w:w="675" w:type="dxa"/>
            <w:vMerge/>
            <w:vAlign w:val="center"/>
          </w:tcPr>
          <w:p w:rsidR="00166C5A" w:rsidRDefault="00166C5A">
            <w:pPr>
              <w:pStyle w:val="afffffffff4"/>
              <w:numPr>
                <w:ilvl w:val="0"/>
                <w:numId w:val="0"/>
              </w:numPr>
              <w:jc w:val="center"/>
              <w:rPr>
                <w:rFonts w:asciiTheme="minorEastAsia" w:eastAsiaTheme="minorEastAsia" w:hAnsiTheme="minorEastAsia"/>
                <w:sz w:val="18"/>
                <w:szCs w:val="18"/>
              </w:rPr>
            </w:pPr>
          </w:p>
        </w:tc>
        <w:tc>
          <w:tcPr>
            <w:tcW w:w="709" w:type="dxa"/>
            <w:vAlign w:val="center"/>
          </w:tcPr>
          <w:p w:rsidR="00166C5A" w:rsidRDefault="00DA7C45">
            <w:pPr>
              <w:pStyle w:val="afffffffff4"/>
              <w:numPr>
                <w:ilvl w:val="0"/>
                <w:numId w:val="0"/>
              </w:numPr>
              <w:jc w:val="center"/>
              <w:rPr>
                <w:rFonts w:asciiTheme="minorEastAsia" w:eastAsiaTheme="minorEastAsia" w:hAnsiTheme="minorEastAsia"/>
                <w:sz w:val="18"/>
                <w:szCs w:val="18"/>
              </w:rPr>
            </w:pPr>
            <w:r>
              <w:rPr>
                <w:rFonts w:asciiTheme="minorEastAsia" w:eastAsiaTheme="minorEastAsia" w:hAnsiTheme="minorEastAsia"/>
                <w:sz w:val="18"/>
                <w:szCs w:val="18"/>
              </w:rPr>
              <w:t>4</w:t>
            </w:r>
          </w:p>
        </w:tc>
        <w:tc>
          <w:tcPr>
            <w:tcW w:w="2410" w:type="dxa"/>
            <w:vAlign w:val="center"/>
          </w:tcPr>
          <w:p w:rsidR="00166C5A" w:rsidRDefault="00DA7C45">
            <w:pPr>
              <w:pStyle w:val="afffffffff4"/>
              <w:numPr>
                <w:ilvl w:val="0"/>
                <w:numId w:val="0"/>
              </w:numPr>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钢直尺</w:t>
            </w:r>
          </w:p>
        </w:tc>
        <w:tc>
          <w:tcPr>
            <w:tcW w:w="4678" w:type="dxa"/>
          </w:tcPr>
          <w:p w:rsidR="00166C5A" w:rsidRDefault="00DA7C45">
            <w:pPr>
              <w:pStyle w:val="afffffffff4"/>
              <w:numPr>
                <w:ilvl w:val="0"/>
                <w:numId w:val="0"/>
              </w:numPr>
              <w:rPr>
                <w:rFonts w:asciiTheme="minorEastAsia" w:eastAsiaTheme="minorEastAsia" w:hAnsiTheme="minorEastAsia"/>
                <w:sz w:val="18"/>
                <w:szCs w:val="18"/>
              </w:rPr>
            </w:pPr>
            <w:r>
              <w:rPr>
                <w:rFonts w:asciiTheme="minorEastAsia" w:eastAsiaTheme="minorEastAsia" w:hAnsiTheme="minorEastAsia" w:hint="eastAsia"/>
                <w:sz w:val="18"/>
                <w:szCs w:val="18"/>
              </w:rPr>
              <w:t>量程不小于50mm；精度：0.02mm</w:t>
            </w:r>
          </w:p>
        </w:tc>
      </w:tr>
      <w:tr w:rsidR="00166C5A">
        <w:tc>
          <w:tcPr>
            <w:tcW w:w="675" w:type="dxa"/>
            <w:vMerge/>
            <w:vAlign w:val="center"/>
          </w:tcPr>
          <w:p w:rsidR="00166C5A" w:rsidRDefault="00166C5A">
            <w:pPr>
              <w:pStyle w:val="afffffffff4"/>
              <w:numPr>
                <w:ilvl w:val="0"/>
                <w:numId w:val="0"/>
              </w:numPr>
              <w:jc w:val="center"/>
              <w:rPr>
                <w:rFonts w:asciiTheme="minorEastAsia" w:eastAsiaTheme="minorEastAsia" w:hAnsiTheme="minorEastAsia"/>
                <w:sz w:val="18"/>
                <w:szCs w:val="18"/>
              </w:rPr>
            </w:pPr>
          </w:p>
        </w:tc>
        <w:tc>
          <w:tcPr>
            <w:tcW w:w="709" w:type="dxa"/>
            <w:vAlign w:val="center"/>
          </w:tcPr>
          <w:p w:rsidR="00166C5A" w:rsidRDefault="00DA7C45">
            <w:pPr>
              <w:pStyle w:val="afffffffff4"/>
              <w:numPr>
                <w:ilvl w:val="0"/>
                <w:numId w:val="0"/>
              </w:numPr>
              <w:jc w:val="center"/>
              <w:rPr>
                <w:rFonts w:asciiTheme="minorEastAsia" w:eastAsiaTheme="minorEastAsia" w:hAnsiTheme="minorEastAsia"/>
                <w:sz w:val="18"/>
                <w:szCs w:val="18"/>
              </w:rPr>
            </w:pPr>
            <w:r>
              <w:rPr>
                <w:rFonts w:asciiTheme="minorEastAsia" w:eastAsiaTheme="minorEastAsia" w:hAnsiTheme="minorEastAsia"/>
                <w:sz w:val="18"/>
                <w:szCs w:val="18"/>
              </w:rPr>
              <w:t>5</w:t>
            </w:r>
          </w:p>
        </w:tc>
        <w:tc>
          <w:tcPr>
            <w:tcW w:w="2410" w:type="dxa"/>
            <w:vAlign w:val="center"/>
          </w:tcPr>
          <w:p w:rsidR="00166C5A" w:rsidRDefault="00DA7C45">
            <w:pPr>
              <w:pStyle w:val="afffffffff4"/>
              <w:numPr>
                <w:ilvl w:val="0"/>
                <w:numId w:val="0"/>
              </w:numPr>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直角尺</w:t>
            </w:r>
          </w:p>
        </w:tc>
        <w:tc>
          <w:tcPr>
            <w:tcW w:w="4678" w:type="dxa"/>
          </w:tcPr>
          <w:p w:rsidR="00166C5A" w:rsidRDefault="00DA7C45">
            <w:pPr>
              <w:pStyle w:val="afffffffff4"/>
              <w:numPr>
                <w:ilvl w:val="0"/>
                <w:numId w:val="0"/>
              </w:numPr>
              <w:rPr>
                <w:rFonts w:asciiTheme="minorEastAsia" w:eastAsiaTheme="minorEastAsia" w:hAnsiTheme="minorEastAsia"/>
                <w:sz w:val="18"/>
                <w:szCs w:val="18"/>
              </w:rPr>
            </w:pPr>
            <w:r>
              <w:rPr>
                <w:rFonts w:asciiTheme="minorEastAsia" w:eastAsiaTheme="minorEastAsia" w:hAnsiTheme="minorEastAsia" w:hint="eastAsia"/>
                <w:sz w:val="18"/>
                <w:szCs w:val="18"/>
              </w:rPr>
              <w:t>量程不小于50cm；精度：1mm</w:t>
            </w:r>
          </w:p>
        </w:tc>
      </w:tr>
      <w:tr w:rsidR="00166C5A">
        <w:tc>
          <w:tcPr>
            <w:tcW w:w="675" w:type="dxa"/>
            <w:vMerge/>
            <w:vAlign w:val="center"/>
          </w:tcPr>
          <w:p w:rsidR="00166C5A" w:rsidRDefault="00166C5A">
            <w:pPr>
              <w:pStyle w:val="afffffffff4"/>
              <w:numPr>
                <w:ilvl w:val="0"/>
                <w:numId w:val="0"/>
              </w:numPr>
              <w:jc w:val="center"/>
              <w:rPr>
                <w:rFonts w:asciiTheme="minorEastAsia" w:eastAsiaTheme="minorEastAsia" w:hAnsiTheme="minorEastAsia"/>
                <w:sz w:val="18"/>
                <w:szCs w:val="18"/>
              </w:rPr>
            </w:pPr>
          </w:p>
        </w:tc>
        <w:tc>
          <w:tcPr>
            <w:tcW w:w="709" w:type="dxa"/>
            <w:vAlign w:val="center"/>
          </w:tcPr>
          <w:p w:rsidR="00166C5A" w:rsidRDefault="00DA7C45">
            <w:pPr>
              <w:pStyle w:val="afffffffff4"/>
              <w:numPr>
                <w:ilvl w:val="0"/>
                <w:numId w:val="0"/>
              </w:numPr>
              <w:jc w:val="center"/>
              <w:rPr>
                <w:rFonts w:asciiTheme="minorEastAsia" w:eastAsiaTheme="minorEastAsia" w:hAnsiTheme="minorEastAsia"/>
                <w:sz w:val="18"/>
                <w:szCs w:val="18"/>
              </w:rPr>
            </w:pPr>
            <w:r>
              <w:rPr>
                <w:rFonts w:asciiTheme="minorEastAsia" w:eastAsiaTheme="minorEastAsia" w:hAnsiTheme="minorEastAsia"/>
                <w:sz w:val="18"/>
                <w:szCs w:val="18"/>
              </w:rPr>
              <w:t>6</w:t>
            </w:r>
          </w:p>
        </w:tc>
        <w:tc>
          <w:tcPr>
            <w:tcW w:w="2410" w:type="dxa"/>
            <w:vAlign w:val="center"/>
          </w:tcPr>
          <w:p w:rsidR="00166C5A" w:rsidRDefault="00DA7C45">
            <w:pPr>
              <w:pStyle w:val="afffffffff4"/>
              <w:numPr>
                <w:ilvl w:val="0"/>
                <w:numId w:val="0"/>
              </w:numPr>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电子秤</w:t>
            </w:r>
          </w:p>
        </w:tc>
        <w:tc>
          <w:tcPr>
            <w:tcW w:w="4678" w:type="dxa"/>
          </w:tcPr>
          <w:p w:rsidR="00166C5A" w:rsidRDefault="00DA7C45">
            <w:pPr>
              <w:pStyle w:val="afffffffff4"/>
              <w:numPr>
                <w:ilvl w:val="0"/>
                <w:numId w:val="0"/>
              </w:numPr>
              <w:rPr>
                <w:rFonts w:asciiTheme="minorEastAsia" w:eastAsiaTheme="minorEastAsia" w:hAnsiTheme="minorEastAsia"/>
                <w:sz w:val="18"/>
                <w:szCs w:val="18"/>
              </w:rPr>
            </w:pPr>
            <w:r>
              <w:rPr>
                <w:rFonts w:asciiTheme="minorEastAsia" w:eastAsiaTheme="minorEastAsia" w:hAnsiTheme="minorEastAsia" w:hint="eastAsia"/>
                <w:sz w:val="18"/>
                <w:szCs w:val="18"/>
              </w:rPr>
              <w:t>主要用于对消防软管卷盘的检查</w:t>
            </w:r>
          </w:p>
        </w:tc>
      </w:tr>
      <w:tr w:rsidR="00166C5A">
        <w:tc>
          <w:tcPr>
            <w:tcW w:w="675" w:type="dxa"/>
            <w:vMerge/>
            <w:vAlign w:val="center"/>
          </w:tcPr>
          <w:p w:rsidR="00166C5A" w:rsidRDefault="00166C5A">
            <w:pPr>
              <w:pStyle w:val="afffffffff4"/>
              <w:numPr>
                <w:ilvl w:val="0"/>
                <w:numId w:val="0"/>
              </w:numPr>
              <w:jc w:val="center"/>
              <w:rPr>
                <w:rFonts w:asciiTheme="minorEastAsia" w:eastAsiaTheme="minorEastAsia" w:hAnsiTheme="minorEastAsia"/>
                <w:sz w:val="18"/>
                <w:szCs w:val="18"/>
              </w:rPr>
            </w:pPr>
          </w:p>
        </w:tc>
        <w:tc>
          <w:tcPr>
            <w:tcW w:w="709" w:type="dxa"/>
            <w:vAlign w:val="center"/>
          </w:tcPr>
          <w:p w:rsidR="00166C5A" w:rsidRDefault="00DA7C45">
            <w:pPr>
              <w:pStyle w:val="afffffffff4"/>
              <w:numPr>
                <w:ilvl w:val="0"/>
                <w:numId w:val="0"/>
              </w:numPr>
              <w:jc w:val="center"/>
              <w:rPr>
                <w:rFonts w:asciiTheme="minorEastAsia" w:eastAsiaTheme="minorEastAsia" w:hAnsiTheme="minorEastAsia"/>
                <w:sz w:val="18"/>
                <w:szCs w:val="18"/>
              </w:rPr>
            </w:pPr>
            <w:r>
              <w:rPr>
                <w:rFonts w:asciiTheme="minorEastAsia" w:eastAsiaTheme="minorEastAsia" w:hAnsiTheme="minorEastAsia"/>
                <w:sz w:val="18"/>
                <w:szCs w:val="18"/>
              </w:rPr>
              <w:t>7</w:t>
            </w:r>
          </w:p>
        </w:tc>
        <w:tc>
          <w:tcPr>
            <w:tcW w:w="2410" w:type="dxa"/>
            <w:vAlign w:val="center"/>
          </w:tcPr>
          <w:p w:rsidR="00166C5A" w:rsidRDefault="00DA7C45">
            <w:pPr>
              <w:pStyle w:val="afffffffff4"/>
              <w:numPr>
                <w:ilvl w:val="0"/>
                <w:numId w:val="0"/>
              </w:numPr>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测力计</w:t>
            </w:r>
          </w:p>
        </w:tc>
        <w:tc>
          <w:tcPr>
            <w:tcW w:w="4678" w:type="dxa"/>
          </w:tcPr>
          <w:p w:rsidR="00166C5A" w:rsidRDefault="00DA7C45">
            <w:pPr>
              <w:pStyle w:val="afffffffff4"/>
              <w:numPr>
                <w:ilvl w:val="0"/>
                <w:numId w:val="0"/>
              </w:numPr>
              <w:rPr>
                <w:rFonts w:asciiTheme="minorEastAsia" w:eastAsiaTheme="minorEastAsia" w:hAnsiTheme="minorEastAsia"/>
                <w:sz w:val="18"/>
                <w:szCs w:val="18"/>
              </w:rPr>
            </w:pPr>
            <w:r>
              <w:rPr>
                <w:rFonts w:asciiTheme="minorEastAsia" w:eastAsiaTheme="minorEastAsia" w:hAnsiTheme="minorEastAsia" w:hint="eastAsia"/>
                <w:sz w:val="18"/>
                <w:szCs w:val="18"/>
              </w:rPr>
              <w:t>量程不小于30kg</w:t>
            </w:r>
          </w:p>
        </w:tc>
      </w:tr>
      <w:tr w:rsidR="00166C5A">
        <w:tc>
          <w:tcPr>
            <w:tcW w:w="675" w:type="dxa"/>
            <w:vMerge/>
            <w:vAlign w:val="center"/>
          </w:tcPr>
          <w:p w:rsidR="00166C5A" w:rsidRDefault="00166C5A">
            <w:pPr>
              <w:pStyle w:val="afffffffff4"/>
              <w:numPr>
                <w:ilvl w:val="0"/>
                <w:numId w:val="0"/>
              </w:numPr>
              <w:jc w:val="center"/>
              <w:rPr>
                <w:rFonts w:asciiTheme="minorEastAsia" w:eastAsiaTheme="minorEastAsia" w:hAnsiTheme="minorEastAsia"/>
                <w:sz w:val="18"/>
                <w:szCs w:val="18"/>
              </w:rPr>
            </w:pPr>
          </w:p>
        </w:tc>
        <w:tc>
          <w:tcPr>
            <w:tcW w:w="709" w:type="dxa"/>
            <w:vAlign w:val="center"/>
          </w:tcPr>
          <w:p w:rsidR="00166C5A" w:rsidRDefault="00DA7C45">
            <w:pPr>
              <w:pStyle w:val="afffffffff4"/>
              <w:numPr>
                <w:ilvl w:val="0"/>
                <w:numId w:val="0"/>
              </w:numPr>
              <w:jc w:val="center"/>
              <w:rPr>
                <w:rFonts w:asciiTheme="minorEastAsia" w:eastAsiaTheme="minorEastAsia" w:hAnsiTheme="minorEastAsia"/>
                <w:sz w:val="18"/>
                <w:szCs w:val="18"/>
              </w:rPr>
            </w:pPr>
            <w:r>
              <w:rPr>
                <w:rFonts w:asciiTheme="minorEastAsia" w:eastAsiaTheme="minorEastAsia" w:hAnsiTheme="minorEastAsia"/>
                <w:sz w:val="18"/>
                <w:szCs w:val="18"/>
              </w:rPr>
              <w:t>8</w:t>
            </w:r>
          </w:p>
        </w:tc>
        <w:tc>
          <w:tcPr>
            <w:tcW w:w="2410" w:type="dxa"/>
            <w:vAlign w:val="center"/>
          </w:tcPr>
          <w:p w:rsidR="00166C5A" w:rsidRDefault="00DA7C45">
            <w:pPr>
              <w:pStyle w:val="afffffffff4"/>
              <w:numPr>
                <w:ilvl w:val="0"/>
                <w:numId w:val="0"/>
              </w:numPr>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强光手电</w:t>
            </w:r>
          </w:p>
        </w:tc>
        <w:tc>
          <w:tcPr>
            <w:tcW w:w="4678" w:type="dxa"/>
          </w:tcPr>
          <w:p w:rsidR="00166C5A" w:rsidRDefault="00DA7C45">
            <w:pPr>
              <w:pStyle w:val="afffffffff4"/>
              <w:numPr>
                <w:ilvl w:val="0"/>
                <w:numId w:val="0"/>
              </w:numPr>
              <w:rPr>
                <w:rFonts w:asciiTheme="minorEastAsia" w:eastAsiaTheme="minorEastAsia" w:hAnsiTheme="minorEastAsia"/>
                <w:sz w:val="18"/>
                <w:szCs w:val="18"/>
              </w:rPr>
            </w:pPr>
            <w:r>
              <w:rPr>
                <w:rFonts w:asciiTheme="minorEastAsia" w:eastAsiaTheme="minorEastAsia" w:hAnsiTheme="minorEastAsia" w:hint="eastAsia"/>
                <w:sz w:val="18"/>
                <w:szCs w:val="18"/>
              </w:rPr>
              <w:t>量程：50N～500N； 精度:±0.5%</w:t>
            </w:r>
          </w:p>
        </w:tc>
      </w:tr>
      <w:tr w:rsidR="00166C5A">
        <w:tc>
          <w:tcPr>
            <w:tcW w:w="675" w:type="dxa"/>
            <w:vMerge/>
            <w:vAlign w:val="center"/>
          </w:tcPr>
          <w:p w:rsidR="00166C5A" w:rsidRDefault="00166C5A">
            <w:pPr>
              <w:pStyle w:val="afffffffff4"/>
              <w:numPr>
                <w:ilvl w:val="0"/>
                <w:numId w:val="0"/>
              </w:numPr>
              <w:jc w:val="center"/>
              <w:rPr>
                <w:rFonts w:asciiTheme="minorEastAsia" w:eastAsiaTheme="minorEastAsia" w:hAnsiTheme="minorEastAsia"/>
                <w:sz w:val="18"/>
                <w:szCs w:val="18"/>
              </w:rPr>
            </w:pPr>
          </w:p>
        </w:tc>
        <w:tc>
          <w:tcPr>
            <w:tcW w:w="709" w:type="dxa"/>
            <w:vAlign w:val="center"/>
          </w:tcPr>
          <w:p w:rsidR="00166C5A" w:rsidRDefault="00DA7C45">
            <w:pPr>
              <w:pStyle w:val="afffffffff4"/>
              <w:numPr>
                <w:ilvl w:val="0"/>
                <w:numId w:val="0"/>
              </w:numPr>
              <w:jc w:val="center"/>
              <w:rPr>
                <w:rFonts w:asciiTheme="minorEastAsia" w:eastAsiaTheme="minorEastAsia" w:hAnsiTheme="minorEastAsia"/>
                <w:sz w:val="18"/>
                <w:szCs w:val="18"/>
              </w:rPr>
            </w:pPr>
            <w:r>
              <w:rPr>
                <w:rFonts w:asciiTheme="minorEastAsia" w:eastAsiaTheme="minorEastAsia" w:hAnsiTheme="minorEastAsia"/>
                <w:sz w:val="18"/>
                <w:szCs w:val="18"/>
              </w:rPr>
              <w:t>9</w:t>
            </w:r>
          </w:p>
        </w:tc>
        <w:tc>
          <w:tcPr>
            <w:tcW w:w="2410" w:type="dxa"/>
            <w:vAlign w:val="center"/>
          </w:tcPr>
          <w:p w:rsidR="00166C5A" w:rsidRDefault="00DA7C45">
            <w:pPr>
              <w:pStyle w:val="afffffffff4"/>
              <w:numPr>
                <w:ilvl w:val="0"/>
                <w:numId w:val="0"/>
              </w:numPr>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激光测距仪</w:t>
            </w:r>
          </w:p>
        </w:tc>
        <w:tc>
          <w:tcPr>
            <w:tcW w:w="4678" w:type="dxa"/>
          </w:tcPr>
          <w:p w:rsidR="00166C5A" w:rsidRDefault="00DA7C45">
            <w:pPr>
              <w:pStyle w:val="afffffffff4"/>
              <w:numPr>
                <w:ilvl w:val="0"/>
                <w:numId w:val="0"/>
              </w:numPr>
              <w:rPr>
                <w:rFonts w:asciiTheme="minorEastAsia" w:eastAsiaTheme="minorEastAsia" w:hAnsiTheme="minorEastAsia"/>
                <w:sz w:val="18"/>
                <w:szCs w:val="18"/>
              </w:rPr>
            </w:pPr>
            <w:r>
              <w:rPr>
                <w:rFonts w:asciiTheme="minorEastAsia" w:eastAsiaTheme="minorEastAsia" w:hAnsiTheme="minorEastAsia" w:hint="eastAsia"/>
                <w:sz w:val="18"/>
                <w:szCs w:val="18"/>
              </w:rPr>
              <w:t>警用充电式，LED冷光源</w:t>
            </w:r>
          </w:p>
        </w:tc>
      </w:tr>
      <w:tr w:rsidR="00166C5A">
        <w:tc>
          <w:tcPr>
            <w:tcW w:w="675" w:type="dxa"/>
            <w:vMerge/>
            <w:vAlign w:val="center"/>
          </w:tcPr>
          <w:p w:rsidR="00166C5A" w:rsidRDefault="00166C5A">
            <w:pPr>
              <w:pStyle w:val="afffffffff4"/>
              <w:numPr>
                <w:ilvl w:val="0"/>
                <w:numId w:val="0"/>
              </w:numPr>
              <w:jc w:val="center"/>
              <w:rPr>
                <w:rFonts w:asciiTheme="minorEastAsia" w:eastAsiaTheme="minorEastAsia" w:hAnsiTheme="minorEastAsia"/>
                <w:sz w:val="18"/>
                <w:szCs w:val="18"/>
              </w:rPr>
            </w:pPr>
          </w:p>
        </w:tc>
        <w:tc>
          <w:tcPr>
            <w:tcW w:w="709" w:type="dxa"/>
            <w:vAlign w:val="center"/>
          </w:tcPr>
          <w:p w:rsidR="00166C5A" w:rsidRDefault="00DA7C45">
            <w:pPr>
              <w:pStyle w:val="afffffffff4"/>
              <w:numPr>
                <w:ilvl w:val="0"/>
                <w:numId w:val="0"/>
              </w:numPr>
              <w:jc w:val="center"/>
              <w:rPr>
                <w:rFonts w:asciiTheme="minorEastAsia" w:eastAsiaTheme="minorEastAsia" w:hAnsiTheme="minorEastAsia"/>
                <w:sz w:val="18"/>
                <w:szCs w:val="18"/>
              </w:rPr>
            </w:pPr>
            <w:r>
              <w:rPr>
                <w:rFonts w:asciiTheme="minorEastAsia" w:eastAsiaTheme="minorEastAsia" w:hAnsiTheme="minorEastAsia"/>
                <w:sz w:val="18"/>
                <w:szCs w:val="18"/>
              </w:rPr>
              <w:t>10</w:t>
            </w:r>
          </w:p>
        </w:tc>
        <w:tc>
          <w:tcPr>
            <w:tcW w:w="2410" w:type="dxa"/>
            <w:vAlign w:val="center"/>
          </w:tcPr>
          <w:p w:rsidR="00166C5A" w:rsidRDefault="00DA7C45">
            <w:pPr>
              <w:pStyle w:val="afffffffff4"/>
              <w:numPr>
                <w:ilvl w:val="0"/>
                <w:numId w:val="0"/>
              </w:numPr>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数字照度计</w:t>
            </w:r>
          </w:p>
        </w:tc>
        <w:tc>
          <w:tcPr>
            <w:tcW w:w="4678" w:type="dxa"/>
          </w:tcPr>
          <w:p w:rsidR="00166C5A" w:rsidRDefault="00DA7C45">
            <w:pPr>
              <w:pStyle w:val="afffffffff4"/>
              <w:numPr>
                <w:ilvl w:val="0"/>
                <w:numId w:val="0"/>
              </w:numPr>
              <w:rPr>
                <w:rFonts w:asciiTheme="minorEastAsia" w:eastAsiaTheme="minorEastAsia" w:hAnsiTheme="minorEastAsia"/>
                <w:sz w:val="18"/>
                <w:szCs w:val="18"/>
              </w:rPr>
            </w:pPr>
            <w:r>
              <w:rPr>
                <w:rFonts w:asciiTheme="minorEastAsia" w:eastAsiaTheme="minorEastAsia" w:hAnsiTheme="minorEastAsia" w:hint="eastAsia"/>
                <w:sz w:val="18"/>
                <w:szCs w:val="18"/>
              </w:rPr>
              <w:t>量程不小于50m；精度：3mm</w:t>
            </w:r>
          </w:p>
        </w:tc>
      </w:tr>
      <w:tr w:rsidR="00166C5A">
        <w:tc>
          <w:tcPr>
            <w:tcW w:w="675" w:type="dxa"/>
            <w:vMerge/>
            <w:vAlign w:val="center"/>
          </w:tcPr>
          <w:p w:rsidR="00166C5A" w:rsidRDefault="00166C5A">
            <w:pPr>
              <w:pStyle w:val="afffffffff4"/>
              <w:numPr>
                <w:ilvl w:val="0"/>
                <w:numId w:val="0"/>
              </w:numPr>
              <w:jc w:val="center"/>
              <w:rPr>
                <w:rFonts w:asciiTheme="minorEastAsia" w:eastAsiaTheme="minorEastAsia" w:hAnsiTheme="minorEastAsia"/>
                <w:sz w:val="18"/>
                <w:szCs w:val="18"/>
              </w:rPr>
            </w:pPr>
          </w:p>
        </w:tc>
        <w:tc>
          <w:tcPr>
            <w:tcW w:w="709" w:type="dxa"/>
            <w:vAlign w:val="center"/>
          </w:tcPr>
          <w:p w:rsidR="00166C5A" w:rsidRDefault="00DA7C45">
            <w:pPr>
              <w:pStyle w:val="afffffffff4"/>
              <w:numPr>
                <w:ilvl w:val="0"/>
                <w:numId w:val="0"/>
              </w:numPr>
              <w:jc w:val="center"/>
              <w:rPr>
                <w:rFonts w:asciiTheme="minorEastAsia" w:eastAsiaTheme="minorEastAsia" w:hAnsiTheme="minorEastAsia"/>
                <w:sz w:val="18"/>
                <w:szCs w:val="18"/>
              </w:rPr>
            </w:pPr>
            <w:r>
              <w:rPr>
                <w:rFonts w:asciiTheme="minorEastAsia" w:eastAsiaTheme="minorEastAsia" w:hAnsiTheme="minorEastAsia"/>
                <w:sz w:val="18"/>
                <w:szCs w:val="18"/>
              </w:rPr>
              <w:t>11</w:t>
            </w:r>
          </w:p>
        </w:tc>
        <w:tc>
          <w:tcPr>
            <w:tcW w:w="2410" w:type="dxa"/>
            <w:vAlign w:val="center"/>
          </w:tcPr>
          <w:p w:rsidR="00166C5A" w:rsidRDefault="00DA7C45">
            <w:pPr>
              <w:pStyle w:val="afffffffff4"/>
              <w:numPr>
                <w:ilvl w:val="0"/>
                <w:numId w:val="0"/>
              </w:numPr>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数字声级计</w:t>
            </w:r>
          </w:p>
        </w:tc>
        <w:tc>
          <w:tcPr>
            <w:tcW w:w="4678" w:type="dxa"/>
          </w:tcPr>
          <w:p w:rsidR="00166C5A" w:rsidRDefault="00DA7C45">
            <w:pPr>
              <w:pStyle w:val="afffffffff4"/>
              <w:numPr>
                <w:ilvl w:val="0"/>
                <w:numId w:val="0"/>
              </w:numPr>
              <w:rPr>
                <w:rFonts w:asciiTheme="minorEastAsia" w:eastAsiaTheme="minorEastAsia" w:hAnsiTheme="minorEastAsia"/>
                <w:sz w:val="18"/>
                <w:szCs w:val="18"/>
              </w:rPr>
            </w:pPr>
            <w:r>
              <w:rPr>
                <w:rFonts w:asciiTheme="minorEastAsia" w:eastAsiaTheme="minorEastAsia" w:hAnsiTheme="minorEastAsia" w:hint="eastAsia"/>
                <w:sz w:val="18"/>
                <w:szCs w:val="18"/>
              </w:rPr>
              <w:t>量程不小于2000Lx；精度：±5%</w:t>
            </w:r>
          </w:p>
        </w:tc>
      </w:tr>
      <w:tr w:rsidR="00166C5A">
        <w:tc>
          <w:tcPr>
            <w:tcW w:w="675" w:type="dxa"/>
            <w:vMerge/>
            <w:vAlign w:val="center"/>
          </w:tcPr>
          <w:p w:rsidR="00166C5A" w:rsidRDefault="00166C5A">
            <w:pPr>
              <w:pStyle w:val="afffffffff4"/>
              <w:numPr>
                <w:ilvl w:val="0"/>
                <w:numId w:val="0"/>
              </w:numPr>
              <w:jc w:val="center"/>
              <w:rPr>
                <w:rFonts w:asciiTheme="minorEastAsia" w:eastAsiaTheme="minorEastAsia" w:hAnsiTheme="minorEastAsia"/>
                <w:sz w:val="18"/>
                <w:szCs w:val="18"/>
              </w:rPr>
            </w:pPr>
          </w:p>
        </w:tc>
        <w:tc>
          <w:tcPr>
            <w:tcW w:w="709" w:type="dxa"/>
            <w:vAlign w:val="center"/>
          </w:tcPr>
          <w:p w:rsidR="00166C5A" w:rsidRDefault="00DA7C45">
            <w:pPr>
              <w:pStyle w:val="afffffffff4"/>
              <w:numPr>
                <w:ilvl w:val="0"/>
                <w:numId w:val="0"/>
              </w:numPr>
              <w:jc w:val="center"/>
              <w:rPr>
                <w:rFonts w:asciiTheme="minorEastAsia" w:eastAsiaTheme="minorEastAsia" w:hAnsiTheme="minorEastAsia"/>
                <w:sz w:val="18"/>
                <w:szCs w:val="18"/>
              </w:rPr>
            </w:pPr>
            <w:r>
              <w:rPr>
                <w:rFonts w:asciiTheme="minorEastAsia" w:eastAsiaTheme="minorEastAsia" w:hAnsiTheme="minorEastAsia"/>
                <w:sz w:val="18"/>
                <w:szCs w:val="18"/>
              </w:rPr>
              <w:t>12</w:t>
            </w:r>
          </w:p>
        </w:tc>
        <w:tc>
          <w:tcPr>
            <w:tcW w:w="2410" w:type="dxa"/>
            <w:vAlign w:val="center"/>
          </w:tcPr>
          <w:p w:rsidR="00166C5A" w:rsidRDefault="00DA7C45">
            <w:pPr>
              <w:pStyle w:val="afffffffff4"/>
              <w:numPr>
                <w:ilvl w:val="0"/>
                <w:numId w:val="0"/>
              </w:numPr>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数字风速计</w:t>
            </w:r>
          </w:p>
        </w:tc>
        <w:tc>
          <w:tcPr>
            <w:tcW w:w="4678" w:type="dxa"/>
          </w:tcPr>
          <w:p w:rsidR="00166C5A" w:rsidRDefault="00DA7C45">
            <w:pPr>
              <w:pStyle w:val="afffffffff4"/>
              <w:numPr>
                <w:ilvl w:val="0"/>
                <w:numId w:val="0"/>
              </w:numPr>
              <w:rPr>
                <w:rFonts w:asciiTheme="minorEastAsia" w:eastAsiaTheme="minorEastAsia" w:hAnsiTheme="minorEastAsia"/>
                <w:sz w:val="18"/>
                <w:szCs w:val="18"/>
              </w:rPr>
            </w:pPr>
            <w:r>
              <w:rPr>
                <w:rFonts w:asciiTheme="minorEastAsia" w:eastAsiaTheme="minorEastAsia" w:hAnsiTheme="minorEastAsia" w:hint="eastAsia"/>
                <w:sz w:val="18"/>
                <w:szCs w:val="18"/>
              </w:rPr>
              <w:t>量程：30dB～130dB；精度：1.5dB</w:t>
            </w:r>
          </w:p>
        </w:tc>
      </w:tr>
      <w:tr w:rsidR="00166C5A">
        <w:tc>
          <w:tcPr>
            <w:tcW w:w="675" w:type="dxa"/>
            <w:vMerge/>
            <w:vAlign w:val="center"/>
          </w:tcPr>
          <w:p w:rsidR="00166C5A" w:rsidRDefault="00166C5A">
            <w:pPr>
              <w:pStyle w:val="afffffffff4"/>
              <w:numPr>
                <w:ilvl w:val="0"/>
                <w:numId w:val="0"/>
              </w:numPr>
              <w:jc w:val="center"/>
              <w:rPr>
                <w:rFonts w:asciiTheme="minorEastAsia" w:eastAsiaTheme="minorEastAsia" w:hAnsiTheme="minorEastAsia"/>
                <w:sz w:val="18"/>
                <w:szCs w:val="18"/>
              </w:rPr>
            </w:pPr>
          </w:p>
        </w:tc>
        <w:tc>
          <w:tcPr>
            <w:tcW w:w="709" w:type="dxa"/>
            <w:vAlign w:val="center"/>
          </w:tcPr>
          <w:p w:rsidR="00166C5A" w:rsidRDefault="00DA7C45">
            <w:pPr>
              <w:pStyle w:val="afffffffff4"/>
              <w:numPr>
                <w:ilvl w:val="0"/>
                <w:numId w:val="0"/>
              </w:numPr>
              <w:jc w:val="center"/>
              <w:rPr>
                <w:rFonts w:asciiTheme="minorEastAsia" w:eastAsiaTheme="minorEastAsia" w:hAnsiTheme="minorEastAsia"/>
                <w:sz w:val="18"/>
                <w:szCs w:val="18"/>
              </w:rPr>
            </w:pPr>
            <w:r>
              <w:rPr>
                <w:rFonts w:asciiTheme="minorEastAsia" w:eastAsiaTheme="minorEastAsia" w:hAnsiTheme="minorEastAsia"/>
                <w:sz w:val="18"/>
                <w:szCs w:val="18"/>
              </w:rPr>
              <w:t>13</w:t>
            </w:r>
          </w:p>
        </w:tc>
        <w:tc>
          <w:tcPr>
            <w:tcW w:w="2410" w:type="dxa"/>
            <w:vAlign w:val="center"/>
          </w:tcPr>
          <w:p w:rsidR="00166C5A" w:rsidRDefault="00DA7C45">
            <w:pPr>
              <w:pStyle w:val="afffffffff4"/>
              <w:numPr>
                <w:ilvl w:val="0"/>
                <w:numId w:val="0"/>
              </w:numPr>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数字微压计</w:t>
            </w:r>
          </w:p>
        </w:tc>
        <w:tc>
          <w:tcPr>
            <w:tcW w:w="4678" w:type="dxa"/>
          </w:tcPr>
          <w:p w:rsidR="00166C5A" w:rsidRDefault="00DA7C45">
            <w:pPr>
              <w:pStyle w:val="afffffffff4"/>
              <w:numPr>
                <w:ilvl w:val="0"/>
                <w:numId w:val="0"/>
              </w:numPr>
              <w:rPr>
                <w:rFonts w:asciiTheme="minorEastAsia" w:eastAsiaTheme="minorEastAsia" w:hAnsiTheme="minorEastAsia"/>
                <w:sz w:val="18"/>
                <w:szCs w:val="18"/>
              </w:rPr>
            </w:pPr>
            <w:r>
              <w:rPr>
                <w:rFonts w:asciiTheme="minorEastAsia" w:eastAsiaTheme="minorEastAsia" w:hAnsiTheme="minorEastAsia" w:hint="eastAsia"/>
                <w:sz w:val="18"/>
                <w:szCs w:val="18"/>
              </w:rPr>
              <w:t>量程：0m/s～45m/s；精度：±3%</w:t>
            </w:r>
          </w:p>
        </w:tc>
      </w:tr>
      <w:tr w:rsidR="00166C5A">
        <w:tc>
          <w:tcPr>
            <w:tcW w:w="675" w:type="dxa"/>
            <w:vMerge/>
            <w:vAlign w:val="center"/>
          </w:tcPr>
          <w:p w:rsidR="00166C5A" w:rsidRDefault="00166C5A">
            <w:pPr>
              <w:pStyle w:val="afffffffff4"/>
              <w:numPr>
                <w:ilvl w:val="0"/>
                <w:numId w:val="0"/>
              </w:numPr>
              <w:jc w:val="center"/>
              <w:rPr>
                <w:rFonts w:asciiTheme="minorEastAsia" w:eastAsiaTheme="minorEastAsia" w:hAnsiTheme="minorEastAsia"/>
                <w:sz w:val="18"/>
                <w:szCs w:val="18"/>
              </w:rPr>
            </w:pPr>
          </w:p>
        </w:tc>
        <w:tc>
          <w:tcPr>
            <w:tcW w:w="709" w:type="dxa"/>
            <w:vAlign w:val="center"/>
          </w:tcPr>
          <w:p w:rsidR="00166C5A" w:rsidRDefault="00DA7C45">
            <w:pPr>
              <w:pStyle w:val="afffffffff4"/>
              <w:numPr>
                <w:ilvl w:val="0"/>
                <w:numId w:val="0"/>
              </w:numPr>
              <w:jc w:val="center"/>
              <w:rPr>
                <w:rFonts w:asciiTheme="minorEastAsia" w:eastAsiaTheme="minorEastAsia" w:hAnsiTheme="minorEastAsia"/>
                <w:sz w:val="18"/>
                <w:szCs w:val="18"/>
              </w:rPr>
            </w:pPr>
            <w:r>
              <w:rPr>
                <w:rFonts w:asciiTheme="minorEastAsia" w:eastAsiaTheme="minorEastAsia" w:hAnsiTheme="minorEastAsia"/>
                <w:sz w:val="18"/>
                <w:szCs w:val="18"/>
              </w:rPr>
              <w:t>14</w:t>
            </w:r>
          </w:p>
        </w:tc>
        <w:tc>
          <w:tcPr>
            <w:tcW w:w="2410" w:type="dxa"/>
            <w:vAlign w:val="center"/>
          </w:tcPr>
          <w:p w:rsidR="00166C5A" w:rsidRDefault="00DA7C45">
            <w:pPr>
              <w:pStyle w:val="afffffffff4"/>
              <w:numPr>
                <w:ilvl w:val="0"/>
                <w:numId w:val="0"/>
              </w:numPr>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数字温湿度计</w:t>
            </w:r>
          </w:p>
        </w:tc>
        <w:tc>
          <w:tcPr>
            <w:tcW w:w="4678" w:type="dxa"/>
          </w:tcPr>
          <w:p w:rsidR="00166C5A" w:rsidRDefault="00DA7C45">
            <w:pPr>
              <w:pStyle w:val="afffffffff4"/>
              <w:numPr>
                <w:ilvl w:val="0"/>
                <w:numId w:val="0"/>
              </w:numPr>
              <w:rPr>
                <w:rFonts w:asciiTheme="minorEastAsia" w:eastAsiaTheme="minorEastAsia" w:hAnsiTheme="minorEastAsia"/>
                <w:sz w:val="18"/>
                <w:szCs w:val="18"/>
              </w:rPr>
            </w:pPr>
            <w:r>
              <w:rPr>
                <w:rFonts w:asciiTheme="minorEastAsia" w:eastAsiaTheme="minorEastAsia" w:hAnsiTheme="minorEastAsia" w:hint="eastAsia"/>
                <w:sz w:val="18"/>
                <w:szCs w:val="18"/>
              </w:rPr>
              <w:t>量程：0Pa～3000Pa；精度:±3%，具有清零功能，并配有检测软管</w:t>
            </w:r>
          </w:p>
        </w:tc>
      </w:tr>
      <w:tr w:rsidR="00166C5A">
        <w:tc>
          <w:tcPr>
            <w:tcW w:w="675" w:type="dxa"/>
            <w:vMerge/>
            <w:vAlign w:val="center"/>
          </w:tcPr>
          <w:p w:rsidR="00166C5A" w:rsidRDefault="00166C5A">
            <w:pPr>
              <w:pStyle w:val="afffffffff4"/>
              <w:numPr>
                <w:ilvl w:val="0"/>
                <w:numId w:val="0"/>
              </w:numPr>
              <w:jc w:val="center"/>
              <w:rPr>
                <w:rFonts w:asciiTheme="minorEastAsia" w:eastAsiaTheme="minorEastAsia" w:hAnsiTheme="minorEastAsia"/>
                <w:sz w:val="18"/>
                <w:szCs w:val="18"/>
              </w:rPr>
            </w:pPr>
          </w:p>
        </w:tc>
        <w:tc>
          <w:tcPr>
            <w:tcW w:w="709" w:type="dxa"/>
            <w:vAlign w:val="center"/>
          </w:tcPr>
          <w:p w:rsidR="00166C5A" w:rsidRDefault="00DA7C45">
            <w:pPr>
              <w:pStyle w:val="afffffffff4"/>
              <w:numPr>
                <w:ilvl w:val="0"/>
                <w:numId w:val="0"/>
              </w:numPr>
              <w:jc w:val="center"/>
              <w:rPr>
                <w:rFonts w:asciiTheme="minorEastAsia" w:eastAsiaTheme="minorEastAsia" w:hAnsiTheme="minorEastAsia"/>
                <w:sz w:val="18"/>
                <w:szCs w:val="18"/>
              </w:rPr>
            </w:pPr>
            <w:r>
              <w:rPr>
                <w:rFonts w:asciiTheme="minorEastAsia" w:eastAsiaTheme="minorEastAsia" w:hAnsiTheme="minorEastAsia"/>
                <w:sz w:val="18"/>
                <w:szCs w:val="18"/>
              </w:rPr>
              <w:t>15</w:t>
            </w:r>
          </w:p>
        </w:tc>
        <w:tc>
          <w:tcPr>
            <w:tcW w:w="2410" w:type="dxa"/>
            <w:vAlign w:val="center"/>
          </w:tcPr>
          <w:p w:rsidR="00166C5A" w:rsidRDefault="00DA7C45">
            <w:pPr>
              <w:pStyle w:val="afffffffff4"/>
              <w:numPr>
                <w:ilvl w:val="0"/>
                <w:numId w:val="0"/>
              </w:numPr>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超声波流量计</w:t>
            </w:r>
          </w:p>
        </w:tc>
        <w:tc>
          <w:tcPr>
            <w:tcW w:w="4678" w:type="dxa"/>
          </w:tcPr>
          <w:p w:rsidR="00166C5A" w:rsidRDefault="00DA7C45">
            <w:pPr>
              <w:pStyle w:val="afffffffff4"/>
              <w:numPr>
                <w:ilvl w:val="0"/>
                <w:numId w:val="0"/>
              </w:numPr>
              <w:rPr>
                <w:rFonts w:asciiTheme="minorEastAsia" w:eastAsiaTheme="minorEastAsia" w:hAnsiTheme="minorEastAsia"/>
                <w:sz w:val="18"/>
                <w:szCs w:val="18"/>
              </w:rPr>
            </w:pPr>
            <w:r>
              <w:rPr>
                <w:rFonts w:asciiTheme="minorEastAsia" w:eastAsiaTheme="minorEastAsia" w:hAnsiTheme="minorEastAsia" w:hint="eastAsia"/>
                <w:sz w:val="18"/>
                <w:szCs w:val="18"/>
              </w:rPr>
              <w:t>用于环境温湿度检测</w:t>
            </w:r>
          </w:p>
        </w:tc>
      </w:tr>
      <w:tr w:rsidR="00166C5A">
        <w:tc>
          <w:tcPr>
            <w:tcW w:w="675" w:type="dxa"/>
            <w:vMerge/>
            <w:vAlign w:val="center"/>
          </w:tcPr>
          <w:p w:rsidR="00166C5A" w:rsidRDefault="00166C5A">
            <w:pPr>
              <w:pStyle w:val="afffffffff4"/>
              <w:numPr>
                <w:ilvl w:val="0"/>
                <w:numId w:val="0"/>
              </w:numPr>
              <w:jc w:val="center"/>
              <w:rPr>
                <w:rFonts w:asciiTheme="minorEastAsia" w:eastAsiaTheme="minorEastAsia" w:hAnsiTheme="minorEastAsia"/>
                <w:sz w:val="18"/>
                <w:szCs w:val="18"/>
              </w:rPr>
            </w:pPr>
          </w:p>
        </w:tc>
        <w:tc>
          <w:tcPr>
            <w:tcW w:w="709" w:type="dxa"/>
            <w:vAlign w:val="center"/>
          </w:tcPr>
          <w:p w:rsidR="00166C5A" w:rsidRDefault="00DA7C45">
            <w:pPr>
              <w:pStyle w:val="afffffffff4"/>
              <w:numPr>
                <w:ilvl w:val="0"/>
                <w:numId w:val="0"/>
              </w:numPr>
              <w:jc w:val="center"/>
              <w:rPr>
                <w:rFonts w:asciiTheme="minorEastAsia" w:eastAsiaTheme="minorEastAsia" w:hAnsiTheme="minorEastAsia"/>
                <w:sz w:val="18"/>
                <w:szCs w:val="18"/>
              </w:rPr>
            </w:pPr>
            <w:r>
              <w:rPr>
                <w:rFonts w:asciiTheme="minorEastAsia" w:eastAsiaTheme="minorEastAsia" w:hAnsiTheme="minorEastAsia"/>
                <w:sz w:val="18"/>
                <w:szCs w:val="18"/>
              </w:rPr>
              <w:t>16</w:t>
            </w:r>
          </w:p>
        </w:tc>
        <w:tc>
          <w:tcPr>
            <w:tcW w:w="2410" w:type="dxa"/>
            <w:vAlign w:val="center"/>
          </w:tcPr>
          <w:p w:rsidR="00166C5A" w:rsidRDefault="00DA7C45">
            <w:pPr>
              <w:pStyle w:val="afffffffff4"/>
              <w:numPr>
                <w:ilvl w:val="0"/>
                <w:numId w:val="0"/>
              </w:numPr>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数字坡度仪</w:t>
            </w:r>
          </w:p>
        </w:tc>
        <w:tc>
          <w:tcPr>
            <w:tcW w:w="4678" w:type="dxa"/>
          </w:tcPr>
          <w:p w:rsidR="00166C5A" w:rsidRDefault="00DA7C45">
            <w:pPr>
              <w:pStyle w:val="afffffffff4"/>
              <w:numPr>
                <w:ilvl w:val="0"/>
                <w:numId w:val="0"/>
              </w:numPr>
              <w:rPr>
                <w:rFonts w:asciiTheme="minorEastAsia" w:eastAsiaTheme="minorEastAsia" w:hAnsiTheme="minorEastAsia"/>
                <w:sz w:val="18"/>
                <w:szCs w:val="18"/>
              </w:rPr>
            </w:pPr>
            <w:r>
              <w:rPr>
                <w:rFonts w:asciiTheme="minorEastAsia" w:eastAsiaTheme="minorEastAsia" w:hAnsiTheme="minorEastAsia" w:hint="eastAsia"/>
                <w:sz w:val="18"/>
                <w:szCs w:val="18"/>
              </w:rPr>
              <w:t xml:space="preserve">测量管径范围：0mm～300mm； </w:t>
            </w:r>
          </w:p>
        </w:tc>
      </w:tr>
      <w:tr w:rsidR="00166C5A">
        <w:tc>
          <w:tcPr>
            <w:tcW w:w="675" w:type="dxa"/>
            <w:vMerge/>
            <w:vAlign w:val="center"/>
          </w:tcPr>
          <w:p w:rsidR="00166C5A" w:rsidRDefault="00166C5A">
            <w:pPr>
              <w:pStyle w:val="afffffffff4"/>
              <w:numPr>
                <w:ilvl w:val="0"/>
                <w:numId w:val="0"/>
              </w:numPr>
              <w:jc w:val="center"/>
              <w:rPr>
                <w:rFonts w:asciiTheme="minorEastAsia" w:eastAsiaTheme="minorEastAsia" w:hAnsiTheme="minorEastAsia"/>
                <w:sz w:val="18"/>
                <w:szCs w:val="18"/>
              </w:rPr>
            </w:pPr>
          </w:p>
        </w:tc>
        <w:tc>
          <w:tcPr>
            <w:tcW w:w="709" w:type="dxa"/>
            <w:vAlign w:val="center"/>
          </w:tcPr>
          <w:p w:rsidR="00166C5A" w:rsidRDefault="00DA7C45">
            <w:pPr>
              <w:pStyle w:val="afffffffff4"/>
              <w:numPr>
                <w:ilvl w:val="0"/>
                <w:numId w:val="0"/>
              </w:numPr>
              <w:jc w:val="center"/>
              <w:rPr>
                <w:rFonts w:asciiTheme="minorEastAsia" w:eastAsiaTheme="minorEastAsia" w:hAnsiTheme="minorEastAsia"/>
                <w:sz w:val="18"/>
                <w:szCs w:val="18"/>
              </w:rPr>
            </w:pPr>
            <w:r>
              <w:rPr>
                <w:rFonts w:asciiTheme="minorEastAsia" w:eastAsiaTheme="minorEastAsia" w:hAnsiTheme="minorEastAsia"/>
                <w:sz w:val="18"/>
                <w:szCs w:val="18"/>
              </w:rPr>
              <w:t>17</w:t>
            </w:r>
          </w:p>
        </w:tc>
        <w:tc>
          <w:tcPr>
            <w:tcW w:w="2410" w:type="dxa"/>
            <w:vAlign w:val="center"/>
          </w:tcPr>
          <w:p w:rsidR="00166C5A" w:rsidRDefault="00DA7C45">
            <w:pPr>
              <w:pStyle w:val="afffffffff4"/>
              <w:numPr>
                <w:ilvl w:val="0"/>
                <w:numId w:val="0"/>
              </w:numPr>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垂直度测定仪</w:t>
            </w:r>
          </w:p>
        </w:tc>
        <w:tc>
          <w:tcPr>
            <w:tcW w:w="4678" w:type="dxa"/>
          </w:tcPr>
          <w:p w:rsidR="00166C5A" w:rsidRDefault="00DA7C45">
            <w:pPr>
              <w:pStyle w:val="afffffffff4"/>
              <w:numPr>
                <w:ilvl w:val="0"/>
                <w:numId w:val="0"/>
              </w:numPr>
              <w:rPr>
                <w:rFonts w:asciiTheme="minorEastAsia" w:eastAsiaTheme="minorEastAsia" w:hAnsiTheme="minorEastAsia"/>
                <w:sz w:val="18"/>
                <w:szCs w:val="18"/>
              </w:rPr>
            </w:pPr>
            <w:r>
              <w:rPr>
                <w:rFonts w:asciiTheme="minorEastAsia" w:eastAsiaTheme="minorEastAsia" w:hAnsiTheme="minorEastAsia" w:hint="eastAsia"/>
                <w:sz w:val="18"/>
                <w:szCs w:val="18"/>
              </w:rPr>
              <w:t>精度：±1%</w:t>
            </w:r>
          </w:p>
        </w:tc>
      </w:tr>
      <w:tr w:rsidR="00166C5A">
        <w:tc>
          <w:tcPr>
            <w:tcW w:w="675" w:type="dxa"/>
            <w:vMerge/>
            <w:vAlign w:val="center"/>
          </w:tcPr>
          <w:p w:rsidR="00166C5A" w:rsidRDefault="00166C5A">
            <w:pPr>
              <w:pStyle w:val="afffffffff4"/>
              <w:numPr>
                <w:ilvl w:val="0"/>
                <w:numId w:val="0"/>
              </w:numPr>
              <w:jc w:val="center"/>
              <w:rPr>
                <w:rFonts w:asciiTheme="minorEastAsia" w:eastAsiaTheme="minorEastAsia" w:hAnsiTheme="minorEastAsia"/>
                <w:sz w:val="18"/>
                <w:szCs w:val="18"/>
              </w:rPr>
            </w:pPr>
          </w:p>
        </w:tc>
        <w:tc>
          <w:tcPr>
            <w:tcW w:w="709" w:type="dxa"/>
            <w:vAlign w:val="center"/>
          </w:tcPr>
          <w:p w:rsidR="00166C5A" w:rsidRDefault="00DA7C45">
            <w:pPr>
              <w:pStyle w:val="afffffffff4"/>
              <w:numPr>
                <w:ilvl w:val="0"/>
                <w:numId w:val="0"/>
              </w:numPr>
              <w:jc w:val="center"/>
              <w:rPr>
                <w:rFonts w:asciiTheme="minorEastAsia" w:eastAsiaTheme="minorEastAsia" w:hAnsiTheme="minorEastAsia"/>
                <w:sz w:val="18"/>
                <w:szCs w:val="18"/>
              </w:rPr>
            </w:pPr>
            <w:r>
              <w:rPr>
                <w:rFonts w:asciiTheme="minorEastAsia" w:eastAsiaTheme="minorEastAsia" w:hAnsiTheme="minorEastAsia"/>
                <w:sz w:val="18"/>
                <w:szCs w:val="18"/>
              </w:rPr>
              <w:t>18</w:t>
            </w:r>
          </w:p>
        </w:tc>
        <w:tc>
          <w:tcPr>
            <w:tcW w:w="2410" w:type="dxa"/>
            <w:vAlign w:val="center"/>
          </w:tcPr>
          <w:p w:rsidR="00166C5A" w:rsidRDefault="00DA7C45">
            <w:pPr>
              <w:pStyle w:val="afffffffff4"/>
              <w:numPr>
                <w:ilvl w:val="0"/>
                <w:numId w:val="0"/>
              </w:numPr>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消火栓测压接头</w:t>
            </w:r>
          </w:p>
        </w:tc>
        <w:tc>
          <w:tcPr>
            <w:tcW w:w="4678" w:type="dxa"/>
          </w:tcPr>
          <w:p w:rsidR="00166C5A" w:rsidRDefault="00DA7C45">
            <w:pPr>
              <w:pStyle w:val="afffffffff4"/>
              <w:numPr>
                <w:ilvl w:val="0"/>
                <w:numId w:val="0"/>
              </w:numPr>
              <w:rPr>
                <w:rFonts w:asciiTheme="minorEastAsia" w:eastAsiaTheme="minorEastAsia" w:hAnsiTheme="minorEastAsia"/>
                <w:sz w:val="18"/>
                <w:szCs w:val="18"/>
              </w:rPr>
            </w:pPr>
            <w:r>
              <w:rPr>
                <w:rFonts w:asciiTheme="minorEastAsia" w:eastAsiaTheme="minorEastAsia" w:hAnsiTheme="minorEastAsia" w:hint="eastAsia"/>
                <w:sz w:val="18"/>
                <w:szCs w:val="18"/>
              </w:rPr>
              <w:t>量程：0°～90°；精度：±0.1°</w:t>
            </w:r>
          </w:p>
        </w:tc>
      </w:tr>
      <w:tr w:rsidR="00166C5A">
        <w:tc>
          <w:tcPr>
            <w:tcW w:w="675" w:type="dxa"/>
            <w:vMerge/>
            <w:vAlign w:val="center"/>
          </w:tcPr>
          <w:p w:rsidR="00166C5A" w:rsidRDefault="00166C5A">
            <w:pPr>
              <w:pStyle w:val="afffffffff4"/>
              <w:numPr>
                <w:ilvl w:val="0"/>
                <w:numId w:val="0"/>
              </w:numPr>
              <w:jc w:val="center"/>
              <w:rPr>
                <w:rFonts w:asciiTheme="minorEastAsia" w:eastAsiaTheme="minorEastAsia" w:hAnsiTheme="minorEastAsia"/>
                <w:sz w:val="18"/>
                <w:szCs w:val="18"/>
              </w:rPr>
            </w:pPr>
          </w:p>
        </w:tc>
        <w:tc>
          <w:tcPr>
            <w:tcW w:w="709" w:type="dxa"/>
            <w:vAlign w:val="center"/>
          </w:tcPr>
          <w:p w:rsidR="00166C5A" w:rsidRDefault="00DA7C45">
            <w:pPr>
              <w:pStyle w:val="afffffffff4"/>
              <w:numPr>
                <w:ilvl w:val="0"/>
                <w:numId w:val="0"/>
              </w:numPr>
              <w:jc w:val="center"/>
              <w:rPr>
                <w:rFonts w:asciiTheme="minorEastAsia" w:eastAsiaTheme="minorEastAsia" w:hAnsiTheme="minorEastAsia"/>
                <w:sz w:val="18"/>
                <w:szCs w:val="18"/>
              </w:rPr>
            </w:pPr>
            <w:r>
              <w:rPr>
                <w:rFonts w:asciiTheme="minorEastAsia" w:eastAsiaTheme="minorEastAsia" w:hAnsiTheme="minorEastAsia"/>
                <w:sz w:val="18"/>
                <w:szCs w:val="18"/>
              </w:rPr>
              <w:t>19</w:t>
            </w:r>
          </w:p>
        </w:tc>
        <w:tc>
          <w:tcPr>
            <w:tcW w:w="2410" w:type="dxa"/>
            <w:vAlign w:val="center"/>
          </w:tcPr>
          <w:p w:rsidR="00166C5A" w:rsidRDefault="00DA7C45">
            <w:pPr>
              <w:pStyle w:val="afffffffff4"/>
              <w:numPr>
                <w:ilvl w:val="0"/>
                <w:numId w:val="0"/>
              </w:numPr>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喷水末端试水接头</w:t>
            </w:r>
          </w:p>
        </w:tc>
        <w:tc>
          <w:tcPr>
            <w:tcW w:w="4678" w:type="dxa"/>
          </w:tcPr>
          <w:p w:rsidR="00166C5A" w:rsidRDefault="00DA7C45">
            <w:pPr>
              <w:pStyle w:val="afffffffff4"/>
              <w:numPr>
                <w:ilvl w:val="0"/>
                <w:numId w:val="0"/>
              </w:numPr>
              <w:rPr>
                <w:rFonts w:asciiTheme="minorEastAsia" w:eastAsiaTheme="minorEastAsia" w:hAnsiTheme="minorEastAsia"/>
                <w:sz w:val="18"/>
                <w:szCs w:val="18"/>
              </w:rPr>
            </w:pPr>
            <w:r>
              <w:rPr>
                <w:rFonts w:asciiTheme="minorEastAsia" w:eastAsiaTheme="minorEastAsia" w:hAnsiTheme="minorEastAsia" w:hint="eastAsia"/>
                <w:sz w:val="18"/>
                <w:szCs w:val="18"/>
              </w:rPr>
              <w:t>量程：0mm～500mm；精度：0.2μm</w:t>
            </w:r>
          </w:p>
        </w:tc>
      </w:tr>
      <w:tr w:rsidR="00166C5A">
        <w:tc>
          <w:tcPr>
            <w:tcW w:w="675" w:type="dxa"/>
            <w:vMerge/>
            <w:vAlign w:val="center"/>
          </w:tcPr>
          <w:p w:rsidR="00166C5A" w:rsidRDefault="00166C5A">
            <w:pPr>
              <w:pStyle w:val="afffffffff4"/>
              <w:numPr>
                <w:ilvl w:val="0"/>
                <w:numId w:val="0"/>
              </w:numPr>
              <w:jc w:val="center"/>
              <w:rPr>
                <w:rFonts w:asciiTheme="minorEastAsia" w:eastAsiaTheme="minorEastAsia" w:hAnsiTheme="minorEastAsia"/>
                <w:sz w:val="18"/>
                <w:szCs w:val="18"/>
              </w:rPr>
            </w:pPr>
          </w:p>
        </w:tc>
        <w:tc>
          <w:tcPr>
            <w:tcW w:w="709" w:type="dxa"/>
            <w:vAlign w:val="center"/>
          </w:tcPr>
          <w:p w:rsidR="00166C5A" w:rsidRDefault="00DA7C45">
            <w:pPr>
              <w:pStyle w:val="afffffffff4"/>
              <w:numPr>
                <w:ilvl w:val="0"/>
                <w:numId w:val="0"/>
              </w:numPr>
              <w:jc w:val="center"/>
              <w:rPr>
                <w:rFonts w:asciiTheme="minorEastAsia" w:eastAsiaTheme="minorEastAsia" w:hAnsiTheme="minorEastAsia"/>
                <w:sz w:val="18"/>
                <w:szCs w:val="18"/>
              </w:rPr>
            </w:pPr>
            <w:r>
              <w:rPr>
                <w:rFonts w:asciiTheme="minorEastAsia" w:eastAsiaTheme="minorEastAsia" w:hAnsiTheme="minorEastAsia"/>
                <w:sz w:val="18"/>
                <w:szCs w:val="18"/>
              </w:rPr>
              <w:t>20</w:t>
            </w:r>
          </w:p>
        </w:tc>
        <w:tc>
          <w:tcPr>
            <w:tcW w:w="2410" w:type="dxa"/>
            <w:vAlign w:val="center"/>
          </w:tcPr>
          <w:p w:rsidR="00166C5A" w:rsidRDefault="00DA7C45">
            <w:pPr>
              <w:pStyle w:val="afffffffff4"/>
              <w:numPr>
                <w:ilvl w:val="0"/>
                <w:numId w:val="0"/>
              </w:numPr>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接地电阻测量仪</w:t>
            </w:r>
          </w:p>
        </w:tc>
        <w:tc>
          <w:tcPr>
            <w:tcW w:w="4678" w:type="dxa"/>
          </w:tcPr>
          <w:p w:rsidR="00166C5A" w:rsidRDefault="00DA7C45">
            <w:pPr>
              <w:pStyle w:val="afffffffff4"/>
              <w:numPr>
                <w:ilvl w:val="0"/>
                <w:numId w:val="0"/>
              </w:numPr>
              <w:rPr>
                <w:rFonts w:asciiTheme="minorEastAsia" w:eastAsiaTheme="minorEastAsia" w:hAnsiTheme="minorEastAsia"/>
                <w:sz w:val="18"/>
                <w:szCs w:val="18"/>
              </w:rPr>
            </w:pPr>
            <w:r>
              <w:rPr>
                <w:rFonts w:asciiTheme="minorEastAsia" w:eastAsiaTheme="minorEastAsia" w:hAnsiTheme="minorEastAsia" w:hint="eastAsia"/>
                <w:sz w:val="18"/>
                <w:szCs w:val="18"/>
              </w:rPr>
              <w:t>压力表量程：0MPa～1.60MPa；精度：1.6级</w:t>
            </w:r>
          </w:p>
        </w:tc>
      </w:tr>
      <w:tr w:rsidR="00166C5A">
        <w:tc>
          <w:tcPr>
            <w:tcW w:w="675" w:type="dxa"/>
            <w:vMerge/>
            <w:vAlign w:val="center"/>
          </w:tcPr>
          <w:p w:rsidR="00166C5A" w:rsidRDefault="00166C5A">
            <w:pPr>
              <w:pStyle w:val="afffffffff4"/>
              <w:numPr>
                <w:ilvl w:val="0"/>
                <w:numId w:val="0"/>
              </w:numPr>
              <w:jc w:val="center"/>
              <w:rPr>
                <w:rFonts w:asciiTheme="minorEastAsia" w:eastAsiaTheme="minorEastAsia" w:hAnsiTheme="minorEastAsia"/>
                <w:sz w:val="18"/>
                <w:szCs w:val="18"/>
              </w:rPr>
            </w:pPr>
          </w:p>
        </w:tc>
        <w:tc>
          <w:tcPr>
            <w:tcW w:w="709" w:type="dxa"/>
            <w:vAlign w:val="center"/>
          </w:tcPr>
          <w:p w:rsidR="00166C5A" w:rsidRDefault="00DA7C45">
            <w:pPr>
              <w:pStyle w:val="afffffffff4"/>
              <w:numPr>
                <w:ilvl w:val="0"/>
                <w:numId w:val="0"/>
              </w:numPr>
              <w:jc w:val="center"/>
              <w:rPr>
                <w:rFonts w:asciiTheme="minorEastAsia" w:eastAsiaTheme="minorEastAsia" w:hAnsiTheme="minorEastAsia"/>
                <w:sz w:val="18"/>
                <w:szCs w:val="18"/>
              </w:rPr>
            </w:pPr>
            <w:r>
              <w:rPr>
                <w:rFonts w:asciiTheme="minorEastAsia" w:eastAsiaTheme="minorEastAsia" w:hAnsiTheme="minorEastAsia"/>
                <w:sz w:val="18"/>
                <w:szCs w:val="18"/>
              </w:rPr>
              <w:t>21</w:t>
            </w:r>
          </w:p>
        </w:tc>
        <w:tc>
          <w:tcPr>
            <w:tcW w:w="2410" w:type="dxa"/>
            <w:vAlign w:val="center"/>
          </w:tcPr>
          <w:p w:rsidR="00166C5A" w:rsidRDefault="00DA7C45">
            <w:pPr>
              <w:pStyle w:val="afffffffff4"/>
              <w:numPr>
                <w:ilvl w:val="0"/>
                <w:numId w:val="0"/>
              </w:numPr>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绝缘电阻测量仪</w:t>
            </w:r>
          </w:p>
        </w:tc>
        <w:tc>
          <w:tcPr>
            <w:tcW w:w="4678" w:type="dxa"/>
          </w:tcPr>
          <w:p w:rsidR="00166C5A" w:rsidRDefault="00DA7C45">
            <w:pPr>
              <w:pStyle w:val="afffffffff4"/>
              <w:numPr>
                <w:ilvl w:val="0"/>
                <w:numId w:val="0"/>
              </w:numPr>
              <w:rPr>
                <w:rFonts w:asciiTheme="minorEastAsia" w:eastAsiaTheme="minorEastAsia" w:hAnsiTheme="minorEastAsia"/>
                <w:sz w:val="18"/>
                <w:szCs w:val="18"/>
              </w:rPr>
            </w:pPr>
            <w:r>
              <w:rPr>
                <w:rFonts w:asciiTheme="minorEastAsia" w:eastAsiaTheme="minorEastAsia" w:hAnsiTheme="minorEastAsia" w:hint="eastAsia"/>
                <w:sz w:val="18"/>
                <w:szCs w:val="18"/>
              </w:rPr>
              <w:t>压力表量程：0MPa～0.60MPa；精度：1.6级</w:t>
            </w:r>
          </w:p>
        </w:tc>
      </w:tr>
      <w:tr w:rsidR="00166C5A">
        <w:tc>
          <w:tcPr>
            <w:tcW w:w="675" w:type="dxa"/>
            <w:vMerge/>
            <w:vAlign w:val="center"/>
          </w:tcPr>
          <w:p w:rsidR="00166C5A" w:rsidRDefault="00166C5A">
            <w:pPr>
              <w:pStyle w:val="afffffffff4"/>
              <w:numPr>
                <w:ilvl w:val="0"/>
                <w:numId w:val="0"/>
              </w:numPr>
              <w:jc w:val="center"/>
              <w:rPr>
                <w:rFonts w:asciiTheme="minorEastAsia" w:eastAsiaTheme="minorEastAsia" w:hAnsiTheme="minorEastAsia"/>
                <w:sz w:val="18"/>
                <w:szCs w:val="18"/>
              </w:rPr>
            </w:pPr>
          </w:p>
        </w:tc>
        <w:tc>
          <w:tcPr>
            <w:tcW w:w="709" w:type="dxa"/>
            <w:vAlign w:val="center"/>
          </w:tcPr>
          <w:p w:rsidR="00166C5A" w:rsidRDefault="00DA7C45">
            <w:pPr>
              <w:pStyle w:val="afffffffff4"/>
              <w:numPr>
                <w:ilvl w:val="0"/>
                <w:numId w:val="0"/>
              </w:numPr>
              <w:jc w:val="center"/>
              <w:rPr>
                <w:rFonts w:asciiTheme="minorEastAsia" w:eastAsiaTheme="minorEastAsia" w:hAnsiTheme="minorEastAsia"/>
                <w:sz w:val="18"/>
                <w:szCs w:val="18"/>
              </w:rPr>
            </w:pPr>
            <w:r>
              <w:rPr>
                <w:rFonts w:asciiTheme="minorEastAsia" w:eastAsiaTheme="minorEastAsia" w:hAnsiTheme="minorEastAsia"/>
                <w:sz w:val="18"/>
                <w:szCs w:val="18"/>
              </w:rPr>
              <w:t>22</w:t>
            </w:r>
          </w:p>
        </w:tc>
        <w:tc>
          <w:tcPr>
            <w:tcW w:w="2410" w:type="dxa"/>
            <w:vAlign w:val="center"/>
          </w:tcPr>
          <w:p w:rsidR="00166C5A" w:rsidRDefault="00DA7C45">
            <w:pPr>
              <w:pStyle w:val="afffffffff4"/>
              <w:numPr>
                <w:ilvl w:val="0"/>
                <w:numId w:val="0"/>
              </w:numPr>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数字万用表</w:t>
            </w:r>
          </w:p>
        </w:tc>
        <w:tc>
          <w:tcPr>
            <w:tcW w:w="4678" w:type="dxa"/>
          </w:tcPr>
          <w:p w:rsidR="00166C5A" w:rsidRDefault="00DA7C45">
            <w:pPr>
              <w:pStyle w:val="afffffffff4"/>
              <w:numPr>
                <w:ilvl w:val="0"/>
                <w:numId w:val="0"/>
              </w:numPr>
              <w:rPr>
                <w:rFonts w:asciiTheme="minorEastAsia" w:eastAsiaTheme="minorEastAsia" w:hAnsiTheme="minorEastAsia"/>
                <w:sz w:val="18"/>
                <w:szCs w:val="18"/>
              </w:rPr>
            </w:pPr>
            <w:r>
              <w:rPr>
                <w:rFonts w:asciiTheme="minorEastAsia" w:eastAsiaTheme="minorEastAsia" w:hAnsiTheme="minorEastAsia" w:hint="eastAsia"/>
                <w:sz w:val="18"/>
                <w:szCs w:val="18"/>
              </w:rPr>
              <w:t>量程：0Ω～1000Ω：精度：±2%</w:t>
            </w:r>
          </w:p>
        </w:tc>
      </w:tr>
      <w:tr w:rsidR="00166C5A">
        <w:tc>
          <w:tcPr>
            <w:tcW w:w="675" w:type="dxa"/>
            <w:vMerge/>
            <w:vAlign w:val="center"/>
          </w:tcPr>
          <w:p w:rsidR="00166C5A" w:rsidRDefault="00166C5A">
            <w:pPr>
              <w:pStyle w:val="afffffffff4"/>
              <w:numPr>
                <w:ilvl w:val="0"/>
                <w:numId w:val="0"/>
              </w:numPr>
              <w:jc w:val="center"/>
              <w:rPr>
                <w:rFonts w:asciiTheme="minorEastAsia" w:eastAsiaTheme="minorEastAsia" w:hAnsiTheme="minorEastAsia"/>
                <w:sz w:val="18"/>
                <w:szCs w:val="18"/>
              </w:rPr>
            </w:pPr>
          </w:p>
        </w:tc>
        <w:tc>
          <w:tcPr>
            <w:tcW w:w="709" w:type="dxa"/>
            <w:vAlign w:val="center"/>
          </w:tcPr>
          <w:p w:rsidR="00166C5A" w:rsidRDefault="00DA7C45">
            <w:pPr>
              <w:pStyle w:val="afffffffff4"/>
              <w:numPr>
                <w:ilvl w:val="0"/>
                <w:numId w:val="0"/>
              </w:numPr>
              <w:jc w:val="center"/>
              <w:rPr>
                <w:rFonts w:asciiTheme="minorEastAsia" w:eastAsiaTheme="minorEastAsia" w:hAnsiTheme="minorEastAsia"/>
                <w:sz w:val="18"/>
                <w:szCs w:val="18"/>
              </w:rPr>
            </w:pPr>
            <w:r>
              <w:rPr>
                <w:rFonts w:asciiTheme="minorEastAsia" w:eastAsiaTheme="minorEastAsia" w:hAnsiTheme="minorEastAsia"/>
                <w:sz w:val="18"/>
                <w:szCs w:val="18"/>
              </w:rPr>
              <w:t>23</w:t>
            </w:r>
          </w:p>
        </w:tc>
        <w:tc>
          <w:tcPr>
            <w:tcW w:w="2410" w:type="dxa"/>
            <w:vAlign w:val="center"/>
          </w:tcPr>
          <w:p w:rsidR="00166C5A" w:rsidRDefault="00DA7C45">
            <w:pPr>
              <w:pStyle w:val="afffffffff4"/>
              <w:numPr>
                <w:ilvl w:val="0"/>
                <w:numId w:val="0"/>
              </w:numPr>
              <w:jc w:val="center"/>
              <w:rPr>
                <w:rFonts w:asciiTheme="minorEastAsia" w:eastAsiaTheme="minorEastAsia" w:hAnsiTheme="minorEastAsia"/>
                <w:sz w:val="18"/>
                <w:szCs w:val="18"/>
              </w:rPr>
            </w:pPr>
            <w:proofErr w:type="gramStart"/>
            <w:r>
              <w:rPr>
                <w:rFonts w:asciiTheme="minorEastAsia" w:eastAsiaTheme="minorEastAsia" w:hAnsiTheme="minorEastAsia" w:hint="eastAsia"/>
                <w:sz w:val="18"/>
                <w:szCs w:val="18"/>
              </w:rPr>
              <w:t>感</w:t>
            </w:r>
            <w:proofErr w:type="gramEnd"/>
            <w:r>
              <w:rPr>
                <w:rFonts w:asciiTheme="minorEastAsia" w:eastAsiaTheme="minorEastAsia" w:hAnsiTheme="minorEastAsia" w:hint="eastAsia"/>
                <w:sz w:val="18"/>
                <w:szCs w:val="18"/>
              </w:rPr>
              <w:t>烟探测器功能试验器</w:t>
            </w:r>
          </w:p>
        </w:tc>
        <w:tc>
          <w:tcPr>
            <w:tcW w:w="4678" w:type="dxa"/>
          </w:tcPr>
          <w:p w:rsidR="00166C5A" w:rsidRDefault="00DA7C45">
            <w:pPr>
              <w:pStyle w:val="afffffffff4"/>
              <w:numPr>
                <w:ilvl w:val="0"/>
                <w:numId w:val="0"/>
              </w:numPr>
              <w:rPr>
                <w:rFonts w:asciiTheme="minorEastAsia" w:eastAsiaTheme="minorEastAsia" w:hAnsiTheme="minorEastAsia"/>
                <w:sz w:val="18"/>
                <w:szCs w:val="18"/>
              </w:rPr>
            </w:pPr>
            <w:r>
              <w:rPr>
                <w:rFonts w:asciiTheme="minorEastAsia" w:eastAsiaTheme="minorEastAsia" w:hAnsiTheme="minorEastAsia" w:hint="eastAsia"/>
                <w:sz w:val="18"/>
                <w:szCs w:val="18"/>
              </w:rPr>
              <w:t>量程：1MΩ～2000MΩ：精度：±2%</w:t>
            </w:r>
          </w:p>
        </w:tc>
      </w:tr>
      <w:tr w:rsidR="00166C5A">
        <w:tc>
          <w:tcPr>
            <w:tcW w:w="675" w:type="dxa"/>
            <w:vMerge/>
            <w:vAlign w:val="center"/>
          </w:tcPr>
          <w:p w:rsidR="00166C5A" w:rsidRDefault="00166C5A">
            <w:pPr>
              <w:pStyle w:val="afffffffff4"/>
              <w:numPr>
                <w:ilvl w:val="0"/>
                <w:numId w:val="0"/>
              </w:numPr>
              <w:jc w:val="center"/>
              <w:rPr>
                <w:rFonts w:asciiTheme="minorEastAsia" w:eastAsiaTheme="minorEastAsia" w:hAnsiTheme="minorEastAsia"/>
                <w:sz w:val="18"/>
                <w:szCs w:val="18"/>
              </w:rPr>
            </w:pPr>
          </w:p>
        </w:tc>
        <w:tc>
          <w:tcPr>
            <w:tcW w:w="709" w:type="dxa"/>
            <w:vAlign w:val="center"/>
          </w:tcPr>
          <w:p w:rsidR="00166C5A" w:rsidRDefault="00DA7C45">
            <w:pPr>
              <w:pStyle w:val="afffffffff4"/>
              <w:numPr>
                <w:ilvl w:val="0"/>
                <w:numId w:val="0"/>
              </w:numPr>
              <w:jc w:val="center"/>
              <w:rPr>
                <w:rFonts w:asciiTheme="minorEastAsia" w:eastAsiaTheme="minorEastAsia" w:hAnsiTheme="minorEastAsia"/>
                <w:sz w:val="18"/>
                <w:szCs w:val="18"/>
              </w:rPr>
            </w:pPr>
            <w:r>
              <w:rPr>
                <w:rFonts w:asciiTheme="minorEastAsia" w:eastAsiaTheme="minorEastAsia" w:hAnsiTheme="minorEastAsia"/>
                <w:sz w:val="18"/>
                <w:szCs w:val="18"/>
              </w:rPr>
              <w:t>24</w:t>
            </w:r>
          </w:p>
        </w:tc>
        <w:tc>
          <w:tcPr>
            <w:tcW w:w="2410" w:type="dxa"/>
            <w:vAlign w:val="center"/>
          </w:tcPr>
          <w:p w:rsidR="00166C5A" w:rsidRDefault="00DA7C45">
            <w:pPr>
              <w:pStyle w:val="afffffffff4"/>
              <w:numPr>
                <w:ilvl w:val="0"/>
                <w:numId w:val="0"/>
              </w:numPr>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感温探测器功能试验器</w:t>
            </w:r>
          </w:p>
        </w:tc>
        <w:tc>
          <w:tcPr>
            <w:tcW w:w="4678" w:type="dxa"/>
          </w:tcPr>
          <w:p w:rsidR="00166C5A" w:rsidRDefault="00DA7C45">
            <w:pPr>
              <w:pStyle w:val="afffffffff4"/>
              <w:numPr>
                <w:ilvl w:val="0"/>
                <w:numId w:val="0"/>
              </w:numPr>
              <w:rPr>
                <w:rFonts w:asciiTheme="minorEastAsia" w:eastAsiaTheme="minorEastAsia" w:hAnsiTheme="minorEastAsia"/>
                <w:sz w:val="18"/>
                <w:szCs w:val="18"/>
              </w:rPr>
            </w:pPr>
            <w:r>
              <w:rPr>
                <w:rFonts w:asciiTheme="minorEastAsia" w:eastAsiaTheme="minorEastAsia" w:hAnsiTheme="minorEastAsia" w:hint="eastAsia"/>
                <w:sz w:val="18"/>
                <w:szCs w:val="18"/>
              </w:rPr>
              <w:t>可测量交直流电压、电流、电阻、电容等</w:t>
            </w:r>
          </w:p>
        </w:tc>
      </w:tr>
      <w:tr w:rsidR="00166C5A">
        <w:tc>
          <w:tcPr>
            <w:tcW w:w="675" w:type="dxa"/>
            <w:vMerge/>
            <w:vAlign w:val="center"/>
          </w:tcPr>
          <w:p w:rsidR="00166C5A" w:rsidRDefault="00166C5A">
            <w:pPr>
              <w:pStyle w:val="afffffffff4"/>
              <w:numPr>
                <w:ilvl w:val="0"/>
                <w:numId w:val="0"/>
              </w:numPr>
              <w:jc w:val="center"/>
              <w:rPr>
                <w:rFonts w:asciiTheme="minorEastAsia" w:eastAsiaTheme="minorEastAsia" w:hAnsiTheme="minorEastAsia"/>
                <w:sz w:val="18"/>
                <w:szCs w:val="18"/>
              </w:rPr>
            </w:pPr>
          </w:p>
        </w:tc>
        <w:tc>
          <w:tcPr>
            <w:tcW w:w="709" w:type="dxa"/>
            <w:vAlign w:val="center"/>
          </w:tcPr>
          <w:p w:rsidR="00166C5A" w:rsidRDefault="00DA7C45">
            <w:pPr>
              <w:pStyle w:val="afffffffff4"/>
              <w:numPr>
                <w:ilvl w:val="0"/>
                <w:numId w:val="0"/>
              </w:numPr>
              <w:jc w:val="center"/>
              <w:rPr>
                <w:rFonts w:asciiTheme="minorEastAsia" w:eastAsiaTheme="minorEastAsia" w:hAnsiTheme="minorEastAsia"/>
                <w:sz w:val="18"/>
                <w:szCs w:val="18"/>
              </w:rPr>
            </w:pPr>
            <w:r>
              <w:rPr>
                <w:rFonts w:asciiTheme="minorEastAsia" w:eastAsiaTheme="minorEastAsia" w:hAnsiTheme="minorEastAsia"/>
                <w:sz w:val="18"/>
                <w:szCs w:val="18"/>
              </w:rPr>
              <w:t>25</w:t>
            </w:r>
          </w:p>
        </w:tc>
        <w:tc>
          <w:tcPr>
            <w:tcW w:w="2410" w:type="dxa"/>
            <w:vAlign w:val="center"/>
          </w:tcPr>
          <w:p w:rsidR="00166C5A" w:rsidRDefault="00DA7C45">
            <w:pPr>
              <w:pStyle w:val="afffffffff4"/>
              <w:numPr>
                <w:ilvl w:val="0"/>
                <w:numId w:val="0"/>
              </w:numPr>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线型光束感烟探测器滤光片</w:t>
            </w:r>
          </w:p>
        </w:tc>
        <w:tc>
          <w:tcPr>
            <w:tcW w:w="4678" w:type="dxa"/>
          </w:tcPr>
          <w:p w:rsidR="00166C5A" w:rsidRDefault="00DA7C45">
            <w:pPr>
              <w:pStyle w:val="afffffffff4"/>
              <w:numPr>
                <w:ilvl w:val="0"/>
                <w:numId w:val="0"/>
              </w:numPr>
              <w:rPr>
                <w:rFonts w:asciiTheme="minorEastAsia" w:eastAsiaTheme="minorEastAsia" w:hAnsiTheme="minorEastAsia"/>
                <w:sz w:val="18"/>
                <w:szCs w:val="18"/>
              </w:rPr>
            </w:pPr>
            <w:r>
              <w:rPr>
                <w:rFonts w:asciiTheme="minorEastAsia" w:eastAsiaTheme="minorEastAsia" w:hAnsiTheme="minorEastAsia" w:hint="eastAsia"/>
                <w:sz w:val="18"/>
                <w:szCs w:val="18"/>
              </w:rPr>
              <w:t>检测</w:t>
            </w:r>
            <w:proofErr w:type="gramStart"/>
            <w:r>
              <w:rPr>
                <w:rFonts w:asciiTheme="minorEastAsia" w:eastAsiaTheme="minorEastAsia" w:hAnsiTheme="minorEastAsia" w:hint="eastAsia"/>
                <w:sz w:val="18"/>
                <w:szCs w:val="18"/>
              </w:rPr>
              <w:t>杆高度</w:t>
            </w:r>
            <w:proofErr w:type="gramEnd"/>
            <w:r>
              <w:rPr>
                <w:rFonts w:asciiTheme="minorEastAsia" w:eastAsiaTheme="minorEastAsia" w:hAnsiTheme="minorEastAsia" w:hint="eastAsia"/>
                <w:sz w:val="18"/>
                <w:szCs w:val="18"/>
              </w:rPr>
              <w:t>不小于2.5m，加配聚烟罩，内置电源线，连续工作时间不低于2h</w:t>
            </w:r>
          </w:p>
        </w:tc>
      </w:tr>
      <w:tr w:rsidR="00166C5A">
        <w:tc>
          <w:tcPr>
            <w:tcW w:w="675" w:type="dxa"/>
            <w:vMerge/>
            <w:vAlign w:val="center"/>
          </w:tcPr>
          <w:p w:rsidR="00166C5A" w:rsidRDefault="00166C5A">
            <w:pPr>
              <w:pStyle w:val="afffffffff4"/>
              <w:numPr>
                <w:ilvl w:val="0"/>
                <w:numId w:val="0"/>
              </w:numPr>
              <w:jc w:val="center"/>
              <w:rPr>
                <w:rFonts w:asciiTheme="minorEastAsia" w:eastAsiaTheme="minorEastAsia" w:hAnsiTheme="minorEastAsia"/>
                <w:sz w:val="18"/>
                <w:szCs w:val="18"/>
              </w:rPr>
            </w:pPr>
          </w:p>
        </w:tc>
        <w:tc>
          <w:tcPr>
            <w:tcW w:w="709" w:type="dxa"/>
            <w:vAlign w:val="center"/>
          </w:tcPr>
          <w:p w:rsidR="00166C5A" w:rsidRDefault="00DA7C45">
            <w:pPr>
              <w:pStyle w:val="afffffffff4"/>
              <w:numPr>
                <w:ilvl w:val="0"/>
                <w:numId w:val="0"/>
              </w:numPr>
              <w:jc w:val="center"/>
              <w:rPr>
                <w:rFonts w:asciiTheme="minorEastAsia" w:eastAsiaTheme="minorEastAsia" w:hAnsiTheme="minorEastAsia"/>
                <w:sz w:val="18"/>
                <w:szCs w:val="18"/>
              </w:rPr>
            </w:pPr>
            <w:r>
              <w:rPr>
                <w:rFonts w:asciiTheme="minorEastAsia" w:eastAsiaTheme="minorEastAsia" w:hAnsiTheme="minorEastAsia"/>
                <w:sz w:val="18"/>
                <w:szCs w:val="18"/>
              </w:rPr>
              <w:t>26</w:t>
            </w:r>
          </w:p>
        </w:tc>
        <w:tc>
          <w:tcPr>
            <w:tcW w:w="2410" w:type="dxa"/>
            <w:vAlign w:val="center"/>
          </w:tcPr>
          <w:p w:rsidR="00166C5A" w:rsidRDefault="00DA7C45">
            <w:pPr>
              <w:pStyle w:val="afffffffff4"/>
              <w:numPr>
                <w:ilvl w:val="0"/>
                <w:numId w:val="0"/>
              </w:numPr>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火焰探测器功能试验器</w:t>
            </w:r>
          </w:p>
        </w:tc>
        <w:tc>
          <w:tcPr>
            <w:tcW w:w="4678" w:type="dxa"/>
          </w:tcPr>
          <w:p w:rsidR="00166C5A" w:rsidRDefault="00DA7C45">
            <w:pPr>
              <w:pStyle w:val="afffffffff4"/>
              <w:numPr>
                <w:ilvl w:val="0"/>
                <w:numId w:val="0"/>
              </w:numPr>
              <w:rPr>
                <w:rFonts w:asciiTheme="minorEastAsia" w:eastAsiaTheme="minorEastAsia" w:hAnsiTheme="minorEastAsia"/>
                <w:sz w:val="18"/>
                <w:szCs w:val="18"/>
              </w:rPr>
            </w:pPr>
            <w:r>
              <w:rPr>
                <w:rFonts w:asciiTheme="minorEastAsia" w:eastAsiaTheme="minorEastAsia" w:hAnsiTheme="minorEastAsia" w:hint="eastAsia"/>
                <w:sz w:val="18"/>
                <w:szCs w:val="18"/>
              </w:rPr>
              <w:t>检测</w:t>
            </w:r>
            <w:proofErr w:type="gramStart"/>
            <w:r>
              <w:rPr>
                <w:rFonts w:asciiTheme="minorEastAsia" w:eastAsiaTheme="minorEastAsia" w:hAnsiTheme="minorEastAsia" w:hint="eastAsia"/>
                <w:sz w:val="18"/>
                <w:szCs w:val="18"/>
              </w:rPr>
              <w:t>杆高度</w:t>
            </w:r>
            <w:proofErr w:type="gramEnd"/>
            <w:r>
              <w:rPr>
                <w:rFonts w:asciiTheme="minorEastAsia" w:eastAsiaTheme="minorEastAsia" w:hAnsiTheme="minorEastAsia" w:hint="eastAsia"/>
                <w:sz w:val="18"/>
                <w:szCs w:val="18"/>
              </w:rPr>
              <w:t>不小于2.5米，内置电源线；连续工作时间不低于2h</w:t>
            </w:r>
          </w:p>
        </w:tc>
      </w:tr>
      <w:tr w:rsidR="00166C5A">
        <w:tc>
          <w:tcPr>
            <w:tcW w:w="675" w:type="dxa"/>
            <w:vMerge/>
            <w:vAlign w:val="center"/>
          </w:tcPr>
          <w:p w:rsidR="00166C5A" w:rsidRDefault="00166C5A">
            <w:pPr>
              <w:pStyle w:val="afffffffff4"/>
              <w:numPr>
                <w:ilvl w:val="0"/>
                <w:numId w:val="0"/>
              </w:numPr>
              <w:jc w:val="center"/>
              <w:rPr>
                <w:rFonts w:asciiTheme="minorEastAsia" w:eastAsiaTheme="minorEastAsia" w:hAnsiTheme="minorEastAsia"/>
                <w:sz w:val="18"/>
                <w:szCs w:val="18"/>
              </w:rPr>
            </w:pPr>
          </w:p>
        </w:tc>
        <w:tc>
          <w:tcPr>
            <w:tcW w:w="709" w:type="dxa"/>
            <w:vAlign w:val="center"/>
          </w:tcPr>
          <w:p w:rsidR="00166C5A" w:rsidRDefault="00DA7C45">
            <w:pPr>
              <w:pStyle w:val="afffffffff4"/>
              <w:numPr>
                <w:ilvl w:val="0"/>
                <w:numId w:val="0"/>
              </w:numPr>
              <w:jc w:val="center"/>
              <w:rPr>
                <w:rFonts w:asciiTheme="minorEastAsia" w:eastAsiaTheme="minorEastAsia" w:hAnsiTheme="minorEastAsia"/>
                <w:sz w:val="18"/>
                <w:szCs w:val="18"/>
              </w:rPr>
            </w:pPr>
            <w:r>
              <w:rPr>
                <w:rFonts w:asciiTheme="minorEastAsia" w:eastAsiaTheme="minorEastAsia" w:hAnsiTheme="minorEastAsia"/>
                <w:sz w:val="18"/>
                <w:szCs w:val="18"/>
              </w:rPr>
              <w:t>27</w:t>
            </w:r>
          </w:p>
        </w:tc>
        <w:tc>
          <w:tcPr>
            <w:tcW w:w="2410" w:type="dxa"/>
            <w:vAlign w:val="center"/>
          </w:tcPr>
          <w:p w:rsidR="00166C5A" w:rsidRDefault="00DA7C45">
            <w:pPr>
              <w:pStyle w:val="afffffffff4"/>
              <w:numPr>
                <w:ilvl w:val="0"/>
                <w:numId w:val="0"/>
              </w:numPr>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漏电电流检测仪</w:t>
            </w:r>
          </w:p>
        </w:tc>
        <w:tc>
          <w:tcPr>
            <w:tcW w:w="4678" w:type="dxa"/>
          </w:tcPr>
          <w:p w:rsidR="00166C5A" w:rsidRDefault="00DA7C45">
            <w:pPr>
              <w:pStyle w:val="afffffffff4"/>
              <w:numPr>
                <w:ilvl w:val="0"/>
                <w:numId w:val="0"/>
              </w:numPr>
              <w:rPr>
                <w:rFonts w:asciiTheme="minorEastAsia" w:eastAsiaTheme="minorEastAsia" w:hAnsiTheme="minorEastAsia"/>
                <w:sz w:val="18"/>
                <w:szCs w:val="18"/>
              </w:rPr>
            </w:pPr>
            <w:r>
              <w:rPr>
                <w:rFonts w:asciiTheme="minorEastAsia" w:eastAsiaTheme="minorEastAsia" w:hAnsiTheme="minorEastAsia" w:hint="eastAsia"/>
                <w:sz w:val="18"/>
                <w:szCs w:val="18"/>
              </w:rPr>
              <w:t>减光值分别为0.4dB和10.0dB各一片，具备手持功能</w:t>
            </w:r>
          </w:p>
        </w:tc>
      </w:tr>
      <w:tr w:rsidR="00166C5A">
        <w:tc>
          <w:tcPr>
            <w:tcW w:w="675" w:type="dxa"/>
            <w:vMerge/>
            <w:vAlign w:val="center"/>
          </w:tcPr>
          <w:p w:rsidR="00166C5A" w:rsidRDefault="00166C5A">
            <w:pPr>
              <w:pStyle w:val="afffffffff4"/>
              <w:numPr>
                <w:ilvl w:val="0"/>
                <w:numId w:val="0"/>
              </w:numPr>
              <w:jc w:val="center"/>
              <w:rPr>
                <w:rFonts w:asciiTheme="minorEastAsia" w:eastAsiaTheme="minorEastAsia" w:hAnsiTheme="minorEastAsia"/>
                <w:sz w:val="18"/>
                <w:szCs w:val="18"/>
              </w:rPr>
            </w:pPr>
          </w:p>
        </w:tc>
        <w:tc>
          <w:tcPr>
            <w:tcW w:w="709" w:type="dxa"/>
            <w:vAlign w:val="center"/>
          </w:tcPr>
          <w:p w:rsidR="00166C5A" w:rsidRDefault="00DA7C45">
            <w:pPr>
              <w:pStyle w:val="afffffffff4"/>
              <w:numPr>
                <w:ilvl w:val="0"/>
                <w:numId w:val="0"/>
              </w:numPr>
              <w:jc w:val="center"/>
              <w:rPr>
                <w:rFonts w:asciiTheme="minorEastAsia" w:eastAsiaTheme="minorEastAsia" w:hAnsiTheme="minorEastAsia"/>
                <w:sz w:val="18"/>
                <w:szCs w:val="18"/>
              </w:rPr>
            </w:pPr>
            <w:r>
              <w:rPr>
                <w:rFonts w:asciiTheme="minorEastAsia" w:eastAsiaTheme="minorEastAsia" w:hAnsiTheme="minorEastAsia"/>
                <w:sz w:val="18"/>
                <w:szCs w:val="18"/>
              </w:rPr>
              <w:t>28</w:t>
            </w:r>
          </w:p>
        </w:tc>
        <w:tc>
          <w:tcPr>
            <w:tcW w:w="2410" w:type="dxa"/>
            <w:vAlign w:val="center"/>
          </w:tcPr>
          <w:p w:rsidR="00166C5A" w:rsidRDefault="00DA7C45">
            <w:pPr>
              <w:pStyle w:val="afffffffff4"/>
              <w:numPr>
                <w:ilvl w:val="0"/>
                <w:numId w:val="0"/>
              </w:numPr>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便携式可燃气体检测仪</w:t>
            </w:r>
          </w:p>
        </w:tc>
        <w:tc>
          <w:tcPr>
            <w:tcW w:w="4678" w:type="dxa"/>
          </w:tcPr>
          <w:p w:rsidR="00166C5A" w:rsidRDefault="00DA7C45">
            <w:pPr>
              <w:pStyle w:val="afffffffff4"/>
              <w:numPr>
                <w:ilvl w:val="0"/>
                <w:numId w:val="0"/>
              </w:numPr>
              <w:rPr>
                <w:rFonts w:asciiTheme="minorEastAsia" w:eastAsiaTheme="minorEastAsia" w:hAnsiTheme="minorEastAsia"/>
                <w:sz w:val="18"/>
                <w:szCs w:val="18"/>
              </w:rPr>
            </w:pPr>
            <w:r>
              <w:rPr>
                <w:rFonts w:asciiTheme="minorEastAsia" w:eastAsiaTheme="minorEastAsia" w:hAnsiTheme="minorEastAsia" w:hint="eastAsia"/>
                <w:sz w:val="18"/>
                <w:szCs w:val="18"/>
              </w:rPr>
              <w:t>红外线波长大于或等于850nm，紫外线波长小于或等于280nm。检测</w:t>
            </w:r>
            <w:proofErr w:type="gramStart"/>
            <w:r>
              <w:rPr>
                <w:rFonts w:asciiTheme="minorEastAsia" w:eastAsiaTheme="minorEastAsia" w:hAnsiTheme="minorEastAsia" w:hint="eastAsia"/>
                <w:sz w:val="18"/>
                <w:szCs w:val="18"/>
              </w:rPr>
              <w:t>杆高度</w:t>
            </w:r>
            <w:proofErr w:type="gramEnd"/>
            <w:r>
              <w:rPr>
                <w:rFonts w:asciiTheme="minorEastAsia" w:eastAsiaTheme="minorEastAsia" w:hAnsiTheme="minorEastAsia" w:hint="eastAsia"/>
                <w:sz w:val="18"/>
                <w:szCs w:val="18"/>
              </w:rPr>
              <w:t>不小于2.5m</w:t>
            </w:r>
          </w:p>
        </w:tc>
      </w:tr>
      <w:tr w:rsidR="00166C5A">
        <w:tc>
          <w:tcPr>
            <w:tcW w:w="675" w:type="dxa"/>
            <w:vMerge/>
            <w:vAlign w:val="center"/>
          </w:tcPr>
          <w:p w:rsidR="00166C5A" w:rsidRDefault="00166C5A">
            <w:pPr>
              <w:pStyle w:val="afffffffff4"/>
              <w:numPr>
                <w:ilvl w:val="0"/>
                <w:numId w:val="0"/>
              </w:numPr>
              <w:jc w:val="center"/>
              <w:rPr>
                <w:rFonts w:asciiTheme="minorEastAsia" w:eastAsiaTheme="minorEastAsia" w:hAnsiTheme="minorEastAsia"/>
                <w:sz w:val="18"/>
                <w:szCs w:val="18"/>
              </w:rPr>
            </w:pPr>
          </w:p>
        </w:tc>
        <w:tc>
          <w:tcPr>
            <w:tcW w:w="709" w:type="dxa"/>
            <w:vAlign w:val="center"/>
          </w:tcPr>
          <w:p w:rsidR="00166C5A" w:rsidRDefault="00DA7C45">
            <w:pPr>
              <w:pStyle w:val="afffffffff4"/>
              <w:numPr>
                <w:ilvl w:val="0"/>
                <w:numId w:val="0"/>
              </w:numPr>
              <w:jc w:val="center"/>
              <w:rPr>
                <w:rFonts w:asciiTheme="minorEastAsia" w:eastAsiaTheme="minorEastAsia" w:hAnsiTheme="minorEastAsia"/>
                <w:sz w:val="18"/>
                <w:szCs w:val="18"/>
              </w:rPr>
            </w:pPr>
            <w:r>
              <w:rPr>
                <w:rFonts w:asciiTheme="minorEastAsia" w:eastAsiaTheme="minorEastAsia" w:hAnsiTheme="minorEastAsia"/>
                <w:sz w:val="18"/>
                <w:szCs w:val="18"/>
              </w:rPr>
              <w:t>29</w:t>
            </w:r>
          </w:p>
        </w:tc>
        <w:tc>
          <w:tcPr>
            <w:tcW w:w="2410" w:type="dxa"/>
            <w:vAlign w:val="center"/>
          </w:tcPr>
          <w:p w:rsidR="00166C5A" w:rsidRDefault="00DA7C45">
            <w:pPr>
              <w:pStyle w:val="afffffffff4"/>
              <w:numPr>
                <w:ilvl w:val="0"/>
                <w:numId w:val="0"/>
              </w:numPr>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数字压力表</w:t>
            </w:r>
          </w:p>
        </w:tc>
        <w:tc>
          <w:tcPr>
            <w:tcW w:w="4678" w:type="dxa"/>
          </w:tcPr>
          <w:p w:rsidR="00166C5A" w:rsidRDefault="00DA7C45">
            <w:pPr>
              <w:pStyle w:val="afffffffff4"/>
              <w:numPr>
                <w:ilvl w:val="0"/>
                <w:numId w:val="0"/>
              </w:numPr>
              <w:rPr>
                <w:rFonts w:asciiTheme="minorEastAsia" w:eastAsiaTheme="minorEastAsia" w:hAnsiTheme="minorEastAsia"/>
                <w:sz w:val="18"/>
                <w:szCs w:val="18"/>
              </w:rPr>
            </w:pPr>
            <w:r>
              <w:rPr>
                <w:rFonts w:asciiTheme="minorEastAsia" w:eastAsiaTheme="minorEastAsia" w:hAnsiTheme="minorEastAsia" w:hint="eastAsia"/>
                <w:sz w:val="18"/>
                <w:szCs w:val="18"/>
              </w:rPr>
              <w:t>量程：0A～2A；精度：0.1mA</w:t>
            </w:r>
          </w:p>
        </w:tc>
      </w:tr>
      <w:tr w:rsidR="00166C5A">
        <w:tc>
          <w:tcPr>
            <w:tcW w:w="675" w:type="dxa"/>
            <w:vMerge/>
            <w:vAlign w:val="center"/>
          </w:tcPr>
          <w:p w:rsidR="00166C5A" w:rsidRDefault="00166C5A">
            <w:pPr>
              <w:pStyle w:val="afffffffff4"/>
              <w:numPr>
                <w:ilvl w:val="0"/>
                <w:numId w:val="0"/>
              </w:numPr>
              <w:jc w:val="center"/>
              <w:rPr>
                <w:rFonts w:asciiTheme="minorEastAsia" w:eastAsiaTheme="minorEastAsia" w:hAnsiTheme="minorEastAsia"/>
                <w:sz w:val="18"/>
                <w:szCs w:val="18"/>
              </w:rPr>
            </w:pPr>
          </w:p>
        </w:tc>
        <w:tc>
          <w:tcPr>
            <w:tcW w:w="709" w:type="dxa"/>
            <w:vAlign w:val="center"/>
          </w:tcPr>
          <w:p w:rsidR="00166C5A" w:rsidRDefault="00DA7C45">
            <w:pPr>
              <w:pStyle w:val="afffffffff4"/>
              <w:numPr>
                <w:ilvl w:val="0"/>
                <w:numId w:val="0"/>
              </w:numPr>
              <w:jc w:val="center"/>
              <w:rPr>
                <w:rFonts w:asciiTheme="minorEastAsia" w:eastAsiaTheme="minorEastAsia" w:hAnsiTheme="minorEastAsia"/>
                <w:sz w:val="18"/>
                <w:szCs w:val="18"/>
              </w:rPr>
            </w:pPr>
            <w:r>
              <w:rPr>
                <w:rFonts w:asciiTheme="minorEastAsia" w:eastAsiaTheme="minorEastAsia" w:hAnsiTheme="minorEastAsia"/>
                <w:sz w:val="18"/>
                <w:szCs w:val="18"/>
              </w:rPr>
              <w:t>30</w:t>
            </w:r>
          </w:p>
        </w:tc>
        <w:tc>
          <w:tcPr>
            <w:tcW w:w="2410" w:type="dxa"/>
            <w:vAlign w:val="center"/>
          </w:tcPr>
          <w:p w:rsidR="00166C5A" w:rsidRDefault="00DA7C45">
            <w:pPr>
              <w:pStyle w:val="afffffffff4"/>
              <w:numPr>
                <w:ilvl w:val="0"/>
                <w:numId w:val="0"/>
              </w:numPr>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细水雾末端试水装置</w:t>
            </w:r>
          </w:p>
        </w:tc>
        <w:tc>
          <w:tcPr>
            <w:tcW w:w="4678" w:type="dxa"/>
          </w:tcPr>
          <w:p w:rsidR="00166C5A" w:rsidRDefault="00DA7C45">
            <w:pPr>
              <w:pStyle w:val="afffffffff4"/>
              <w:numPr>
                <w:ilvl w:val="0"/>
                <w:numId w:val="0"/>
              </w:numPr>
              <w:rPr>
                <w:rFonts w:asciiTheme="minorEastAsia" w:eastAsiaTheme="minorEastAsia" w:hAnsiTheme="minorEastAsia"/>
                <w:sz w:val="18"/>
                <w:szCs w:val="18"/>
              </w:rPr>
            </w:pPr>
            <w:r>
              <w:rPr>
                <w:rFonts w:asciiTheme="minorEastAsia" w:eastAsiaTheme="minorEastAsia" w:hAnsiTheme="minorEastAsia" w:hint="eastAsia"/>
                <w:sz w:val="18"/>
                <w:szCs w:val="18"/>
              </w:rPr>
              <w:t>可检测一氧化碳、氢气、氨气、液化石油气、甲烷等可燃气体浓度</w:t>
            </w:r>
          </w:p>
        </w:tc>
      </w:tr>
      <w:tr w:rsidR="00166C5A">
        <w:tc>
          <w:tcPr>
            <w:tcW w:w="675" w:type="dxa"/>
            <w:vMerge/>
          </w:tcPr>
          <w:p w:rsidR="00166C5A" w:rsidRDefault="00166C5A">
            <w:pPr>
              <w:pStyle w:val="afffffffff4"/>
              <w:numPr>
                <w:ilvl w:val="0"/>
                <w:numId w:val="0"/>
              </w:numPr>
            </w:pPr>
          </w:p>
        </w:tc>
        <w:tc>
          <w:tcPr>
            <w:tcW w:w="7797" w:type="dxa"/>
            <w:gridSpan w:val="3"/>
          </w:tcPr>
          <w:p w:rsidR="00166C5A" w:rsidRDefault="00DA7C45">
            <w:pPr>
              <w:pStyle w:val="afffffffff4"/>
              <w:numPr>
                <w:ilvl w:val="0"/>
                <w:numId w:val="0"/>
              </w:numPr>
              <w:rPr>
                <w:sz w:val="18"/>
                <w:szCs w:val="18"/>
              </w:rPr>
            </w:pPr>
            <w:r>
              <w:rPr>
                <w:rFonts w:hint="eastAsia"/>
                <w:sz w:val="18"/>
                <w:szCs w:val="18"/>
              </w:rPr>
              <w:t>注：其他常用五金工具、电工工具等，按照实际需要配置。</w:t>
            </w:r>
          </w:p>
        </w:tc>
      </w:tr>
      <w:tr w:rsidR="00166C5A">
        <w:trPr>
          <w:gridAfter w:val="3"/>
          <w:wAfter w:w="7797" w:type="dxa"/>
          <w:trHeight w:val="312"/>
        </w:trPr>
        <w:tc>
          <w:tcPr>
            <w:tcW w:w="675" w:type="dxa"/>
            <w:vMerge/>
          </w:tcPr>
          <w:p w:rsidR="00166C5A" w:rsidRDefault="00166C5A">
            <w:pPr>
              <w:pStyle w:val="afffffffff4"/>
              <w:numPr>
                <w:ilvl w:val="0"/>
                <w:numId w:val="0"/>
              </w:numPr>
            </w:pPr>
          </w:p>
        </w:tc>
      </w:tr>
    </w:tbl>
    <w:p w:rsidR="00166C5A" w:rsidRDefault="00DA7C45">
      <w:pPr>
        <w:pStyle w:val="afffffffff4"/>
        <w:ind w:left="0"/>
      </w:pPr>
      <w:r>
        <w:t>服务机构</w:t>
      </w:r>
      <w:r>
        <w:rPr>
          <w:rFonts w:hint="eastAsia"/>
        </w:rPr>
        <w:t>应当制定检测设备管理制度</w:t>
      </w:r>
      <w:r>
        <w:t>，以确保</w:t>
      </w:r>
      <w:r>
        <w:rPr>
          <w:rFonts w:hint="eastAsia"/>
        </w:rPr>
        <w:t>检测设备</w:t>
      </w:r>
      <w:r>
        <w:t>功能正常</w:t>
      </w:r>
      <w:r>
        <w:rPr>
          <w:rFonts w:hint="eastAsia"/>
        </w:rPr>
        <w:t>，</w:t>
      </w:r>
      <w:r>
        <w:t>防止</w:t>
      </w:r>
      <w:r>
        <w:rPr>
          <w:rFonts w:hint="eastAsia"/>
        </w:rPr>
        <w:t>检测设备</w:t>
      </w:r>
      <w:r>
        <w:t>性能退化。</w:t>
      </w:r>
    </w:p>
    <w:p w:rsidR="00166C5A" w:rsidRDefault="00DA7C45">
      <w:pPr>
        <w:pStyle w:val="afffffffff4"/>
        <w:ind w:left="0"/>
      </w:pPr>
      <w:r>
        <w:t>服务机构</w:t>
      </w:r>
      <w:r>
        <w:rPr>
          <w:rFonts w:hint="eastAsia"/>
        </w:rPr>
        <w:t>实行检测</w:t>
      </w:r>
      <w:r>
        <w:t>设备</w:t>
      </w:r>
      <w:r>
        <w:rPr>
          <w:rFonts w:hint="eastAsia"/>
        </w:rPr>
        <w:t>管理制度</w:t>
      </w:r>
      <w:r>
        <w:t>，包括以下内容：</w:t>
      </w:r>
    </w:p>
    <w:p w:rsidR="00166C5A" w:rsidRDefault="00DA7C45">
      <w:pPr>
        <w:pStyle w:val="afb"/>
        <w:numPr>
          <w:ilvl w:val="0"/>
          <w:numId w:val="0"/>
        </w:numPr>
        <w:ind w:left="851" w:hanging="426"/>
      </w:pPr>
      <w:r>
        <w:t>a)</w:t>
      </w:r>
      <w:r>
        <w:tab/>
        <w:t>设备的识别，包括软件和固件版本；</w:t>
      </w:r>
    </w:p>
    <w:p w:rsidR="00166C5A" w:rsidRDefault="00DA7C45">
      <w:pPr>
        <w:pStyle w:val="afb"/>
        <w:numPr>
          <w:ilvl w:val="0"/>
          <w:numId w:val="0"/>
        </w:numPr>
        <w:ind w:left="851" w:hanging="426"/>
      </w:pPr>
      <w:r>
        <w:t>b)</w:t>
      </w:r>
      <w:r>
        <w:tab/>
        <w:t>制造商名称、型号、序列号或其他唯一性标识；</w:t>
      </w:r>
    </w:p>
    <w:p w:rsidR="00166C5A" w:rsidRDefault="00DA7C45">
      <w:pPr>
        <w:pStyle w:val="afb"/>
        <w:numPr>
          <w:ilvl w:val="0"/>
          <w:numId w:val="0"/>
        </w:numPr>
        <w:ind w:left="851" w:hanging="426"/>
      </w:pPr>
      <w:r>
        <w:t>c)</w:t>
      </w:r>
      <w:r>
        <w:tab/>
        <w:t>设备符合规定要求的验证证据；</w:t>
      </w:r>
    </w:p>
    <w:p w:rsidR="00166C5A" w:rsidRDefault="00DA7C45">
      <w:pPr>
        <w:pStyle w:val="afb"/>
        <w:numPr>
          <w:ilvl w:val="0"/>
          <w:numId w:val="0"/>
        </w:numPr>
        <w:ind w:left="851" w:hanging="426"/>
      </w:pPr>
      <w:r>
        <w:rPr>
          <w:rFonts w:hint="eastAsia"/>
        </w:rPr>
        <w:t>d</w:t>
      </w:r>
      <w:r>
        <w:t>)</w:t>
      </w:r>
      <w:r>
        <w:tab/>
        <w:t>校准日期、校准结果、设备调整、验收准则、下次校准的预定日期或校准周期；</w:t>
      </w:r>
    </w:p>
    <w:p w:rsidR="00166C5A" w:rsidRDefault="00DA7C45">
      <w:pPr>
        <w:pStyle w:val="afb"/>
        <w:numPr>
          <w:ilvl w:val="0"/>
          <w:numId w:val="0"/>
        </w:numPr>
        <w:ind w:left="851" w:hanging="426"/>
      </w:pPr>
      <w:r>
        <w:t>e)</w:t>
      </w:r>
      <w:r>
        <w:tab/>
        <w:t>标准物质的文件、结果、验收准则、相关日期和有效期；</w:t>
      </w:r>
    </w:p>
    <w:p w:rsidR="00166C5A" w:rsidRDefault="00DA7C45">
      <w:pPr>
        <w:pStyle w:val="afb"/>
        <w:numPr>
          <w:ilvl w:val="0"/>
          <w:numId w:val="0"/>
        </w:numPr>
        <w:ind w:left="851" w:hanging="426"/>
      </w:pPr>
      <w:r>
        <w:t>f)</w:t>
      </w:r>
      <w:r>
        <w:tab/>
        <w:t>与设备性能相关的维护计划和已进行的维护；</w:t>
      </w:r>
    </w:p>
    <w:p w:rsidR="00166C5A" w:rsidRDefault="00DA7C45">
      <w:pPr>
        <w:pStyle w:val="afb"/>
        <w:numPr>
          <w:ilvl w:val="0"/>
          <w:numId w:val="0"/>
        </w:numPr>
        <w:ind w:left="851" w:hanging="426"/>
      </w:pPr>
      <w:r>
        <w:t>g)</w:t>
      </w:r>
      <w:r>
        <w:tab/>
        <w:t>设备的损坏、故障、改装或维修的详细信息。</w:t>
      </w:r>
    </w:p>
    <w:p w:rsidR="00166C5A" w:rsidRDefault="00DA7C45">
      <w:pPr>
        <w:pStyle w:val="afff3"/>
        <w:spacing w:before="156" w:after="156"/>
        <w:ind w:left="0"/>
      </w:pPr>
      <w:r>
        <w:rPr>
          <w:rFonts w:hint="eastAsia"/>
        </w:rPr>
        <w:t>校准与保持</w:t>
      </w:r>
    </w:p>
    <w:p w:rsidR="00166C5A" w:rsidRDefault="00DA7C45">
      <w:pPr>
        <w:pStyle w:val="afffffffff4"/>
        <w:ind w:left="0"/>
      </w:pPr>
      <w:r>
        <w:lastRenderedPageBreak/>
        <w:t>用于测量的</w:t>
      </w:r>
      <w:r>
        <w:rPr>
          <w:rFonts w:hint="eastAsia"/>
        </w:rPr>
        <w:t>检测</w:t>
      </w:r>
      <w:r>
        <w:t>设备应能达到所需的测量准确度和测量不确定度。</w:t>
      </w:r>
    </w:p>
    <w:p w:rsidR="00166C5A" w:rsidRDefault="00DA7C45">
      <w:pPr>
        <w:pStyle w:val="afffffffff4"/>
        <w:ind w:left="0"/>
      </w:pPr>
      <w:r>
        <w:t>当满足下列情形之一时，测量设备应进行校准：</w:t>
      </w:r>
    </w:p>
    <w:p w:rsidR="00166C5A" w:rsidRDefault="00DA7C45">
      <w:pPr>
        <w:pStyle w:val="afb"/>
        <w:numPr>
          <w:ilvl w:val="0"/>
          <w:numId w:val="0"/>
        </w:numPr>
        <w:ind w:left="851" w:hanging="426"/>
      </w:pPr>
      <w:r>
        <w:t>a)</w:t>
      </w:r>
      <w:r>
        <w:tab/>
        <w:t>当测量准确度或测量不确定度影响</w:t>
      </w:r>
      <w:r>
        <w:rPr>
          <w:rFonts w:hint="eastAsia"/>
        </w:rPr>
        <w:t>检测</w:t>
      </w:r>
      <w:r>
        <w:t>结果的有效性；</w:t>
      </w:r>
    </w:p>
    <w:p w:rsidR="00166C5A" w:rsidRDefault="00DA7C45">
      <w:pPr>
        <w:pStyle w:val="afb"/>
        <w:numPr>
          <w:ilvl w:val="0"/>
          <w:numId w:val="0"/>
        </w:numPr>
        <w:ind w:left="851" w:hanging="426"/>
      </w:pPr>
      <w:r>
        <w:t>b)</w:t>
      </w:r>
      <w:r>
        <w:tab/>
        <w:t>为</w:t>
      </w:r>
      <w:r>
        <w:rPr>
          <w:rFonts w:hint="eastAsia"/>
        </w:rPr>
        <w:t>产生检测</w:t>
      </w:r>
      <w:r>
        <w:t>结果的计量溯源性，要求对设备进行校准。</w:t>
      </w:r>
    </w:p>
    <w:p w:rsidR="00166C5A" w:rsidRDefault="00DA7C45">
      <w:pPr>
        <w:pStyle w:val="afffffffff4"/>
        <w:ind w:left="0"/>
      </w:pPr>
      <w:r>
        <w:t>服务机构应</w:t>
      </w:r>
      <w:r>
        <w:rPr>
          <w:rFonts w:hint="eastAsia"/>
        </w:rPr>
        <w:t>实行检测设备</w:t>
      </w:r>
      <w:r>
        <w:t>校准</w:t>
      </w:r>
      <w:r>
        <w:rPr>
          <w:rFonts w:hint="eastAsia"/>
        </w:rPr>
        <w:t>制度和方案</w:t>
      </w:r>
      <w:r>
        <w:t>，</w:t>
      </w:r>
      <w:r>
        <w:rPr>
          <w:rFonts w:hint="eastAsia"/>
        </w:rPr>
        <w:t>定期</w:t>
      </w:r>
      <w:r>
        <w:t>进行复核和必要的调整。</w:t>
      </w:r>
    </w:p>
    <w:p w:rsidR="00166C5A" w:rsidRDefault="00DA7C45">
      <w:pPr>
        <w:pStyle w:val="afffffffff4"/>
        <w:ind w:left="0"/>
      </w:pPr>
      <w:r>
        <w:t>所有需要校准或具有规定有效期的</w:t>
      </w:r>
      <w:r>
        <w:rPr>
          <w:rFonts w:hint="eastAsia"/>
        </w:rPr>
        <w:t>检测</w:t>
      </w:r>
      <w:r>
        <w:t>设备应使用标签、编码或以其他方式标识，使设备使用人方便地识别校准状态或有效期。</w:t>
      </w:r>
    </w:p>
    <w:p w:rsidR="00166C5A" w:rsidRDefault="00DA7C45">
      <w:pPr>
        <w:pStyle w:val="afffffffff4"/>
        <w:ind w:left="0"/>
      </w:pPr>
      <w:r>
        <w:t>如果</w:t>
      </w:r>
      <w:r>
        <w:rPr>
          <w:rFonts w:hint="eastAsia"/>
        </w:rPr>
        <w:t>检测</w:t>
      </w:r>
      <w:r>
        <w:t>设备有过载或处置不当、给出可疑结果、已显示有缺陷或超出规定要求时，应停止使用。</w:t>
      </w:r>
    </w:p>
    <w:p w:rsidR="00166C5A" w:rsidRDefault="00DA7C45">
      <w:pPr>
        <w:pStyle w:val="afffffffff4"/>
        <w:ind w:left="0"/>
      </w:pPr>
      <w:r>
        <w:t>检测</w:t>
      </w:r>
      <w:r>
        <w:rPr>
          <w:rFonts w:hint="eastAsia"/>
        </w:rPr>
        <w:t>服务</w:t>
      </w:r>
      <w:r>
        <w:t>的测量行为结束后，检查发现测量设备存在缺陷或</w:t>
      </w:r>
      <w:proofErr w:type="gramStart"/>
      <w:r>
        <w:t>偏离值</w:t>
      </w:r>
      <w:proofErr w:type="gramEnd"/>
      <w:r>
        <w:t>超出规定要求时，应当重新测量。</w:t>
      </w:r>
    </w:p>
    <w:p w:rsidR="00166C5A" w:rsidRDefault="00DA7C45">
      <w:pPr>
        <w:pStyle w:val="afffffffff4"/>
        <w:ind w:left="0"/>
      </w:pPr>
      <w:r>
        <w:t>检测过程高频率使用的检测设备，应当在整个检测活动中进行期间核查。</w:t>
      </w:r>
    </w:p>
    <w:p w:rsidR="00166C5A" w:rsidRDefault="00DA7C45">
      <w:pPr>
        <w:pStyle w:val="afff3"/>
        <w:spacing w:before="156" w:after="156"/>
        <w:ind w:left="0"/>
      </w:pPr>
      <w:r>
        <w:rPr>
          <w:rFonts w:hint="eastAsia"/>
        </w:rPr>
        <w:t>计量溯源</w:t>
      </w:r>
    </w:p>
    <w:p w:rsidR="00166C5A" w:rsidRDefault="00DA7C45">
      <w:pPr>
        <w:pStyle w:val="afffffffff4"/>
        <w:ind w:left="0"/>
      </w:pPr>
      <w:r>
        <w:t>服务机构应通过</w:t>
      </w:r>
      <w:r>
        <w:rPr>
          <w:rFonts w:hint="eastAsia"/>
        </w:rPr>
        <w:t>制度的方式将检测设备的</w:t>
      </w:r>
      <w:r>
        <w:t>测量结果与适当的参考对象相关联，</w:t>
      </w:r>
      <w:r>
        <w:rPr>
          <w:rFonts w:hint="eastAsia"/>
        </w:rPr>
        <w:t>始终保持测量结果的计量溯源性。</w:t>
      </w:r>
    </w:p>
    <w:p w:rsidR="00166C5A" w:rsidRDefault="00DA7C45">
      <w:pPr>
        <w:pStyle w:val="afffffffff4"/>
        <w:ind w:left="0"/>
      </w:pPr>
      <w:r>
        <w:t>服务机构应通过以下方式确保测量结果溯源到国际单位制（SI）</w:t>
      </w:r>
      <w:r>
        <w:rPr>
          <w:rFonts w:hint="eastAsia"/>
        </w:rPr>
        <w:t>：</w:t>
      </w:r>
    </w:p>
    <w:p w:rsidR="00166C5A" w:rsidRDefault="00DA7C45">
      <w:pPr>
        <w:pStyle w:val="afb"/>
        <w:numPr>
          <w:ilvl w:val="0"/>
          <w:numId w:val="0"/>
        </w:numPr>
        <w:ind w:left="851" w:hanging="426"/>
      </w:pPr>
      <w:r>
        <w:t>a)</w:t>
      </w:r>
      <w:r>
        <w:tab/>
        <w:t>具备能力的设备服务机构提供的校准；</w:t>
      </w:r>
    </w:p>
    <w:p w:rsidR="00166C5A" w:rsidRDefault="00DA7C45">
      <w:pPr>
        <w:pStyle w:val="afb"/>
        <w:numPr>
          <w:ilvl w:val="0"/>
          <w:numId w:val="0"/>
        </w:numPr>
        <w:ind w:left="851" w:hanging="426"/>
      </w:pPr>
      <w:r>
        <w:t>b)</w:t>
      </w:r>
      <w:r>
        <w:tab/>
        <w:t>由具备能力的设备生产者提供并声明计量溯源至SI的标准值；</w:t>
      </w:r>
    </w:p>
    <w:p w:rsidR="00166C5A" w:rsidRDefault="00DA7C45">
      <w:pPr>
        <w:pStyle w:val="afb"/>
        <w:numPr>
          <w:ilvl w:val="0"/>
          <w:numId w:val="0"/>
        </w:numPr>
        <w:ind w:left="851" w:hanging="426"/>
      </w:pPr>
      <w:r>
        <w:t>c)</w:t>
      </w:r>
      <w:r>
        <w:tab/>
        <w:t>SI单位的直接复现，并通过直接或间接与国家或国际标准比对来保证。</w:t>
      </w:r>
    </w:p>
    <w:p w:rsidR="00166C5A" w:rsidRDefault="00DA7C45">
      <w:pPr>
        <w:pStyle w:val="afffffffff4"/>
        <w:ind w:left="0"/>
      </w:pPr>
      <w:r>
        <w:t>技术上不可能溯源到SI单位时，服务机构应证明可溯源至适当的参考对象，如：</w:t>
      </w:r>
    </w:p>
    <w:p w:rsidR="00166C5A" w:rsidRDefault="00DA7C45">
      <w:pPr>
        <w:pStyle w:val="afb"/>
        <w:numPr>
          <w:ilvl w:val="0"/>
          <w:numId w:val="0"/>
        </w:numPr>
        <w:ind w:left="851" w:hanging="426"/>
      </w:pPr>
      <w:r>
        <w:t>a)</w:t>
      </w:r>
      <w:r>
        <w:tab/>
        <w:t>具备能力的设备生产者提供的标准值；</w:t>
      </w:r>
    </w:p>
    <w:p w:rsidR="00166C5A" w:rsidRDefault="00DA7C45">
      <w:pPr>
        <w:pStyle w:val="afb"/>
        <w:numPr>
          <w:ilvl w:val="0"/>
          <w:numId w:val="0"/>
        </w:numPr>
        <w:ind w:left="851" w:hanging="426"/>
      </w:pPr>
      <w:r>
        <w:t>b)</w:t>
      </w:r>
      <w:r>
        <w:tab/>
        <w:t>描述清晰的参考测量程序、规定方法或协议标准的结果，其测量结果满足预期用途，并通过适当比对予以保证。</w:t>
      </w:r>
    </w:p>
    <w:p w:rsidR="00166C5A" w:rsidRDefault="00DA7C45">
      <w:pPr>
        <w:pStyle w:val="afff2"/>
        <w:spacing w:before="312" w:after="312"/>
      </w:pPr>
      <w:bookmarkStart w:id="77" w:name="_Toc87372516"/>
      <w:r>
        <w:rPr>
          <w:rFonts w:hint="eastAsia"/>
        </w:rPr>
        <w:t>人员管理</w:t>
      </w:r>
      <w:bookmarkEnd w:id="77"/>
    </w:p>
    <w:p w:rsidR="00166C5A" w:rsidRDefault="00DA7C45">
      <w:pPr>
        <w:pStyle w:val="afff3"/>
        <w:spacing w:beforeLines="0" w:afterLines="0"/>
        <w:ind w:left="0"/>
        <w:rPr>
          <w:rFonts w:ascii="宋体" w:eastAsia="宋体" w:hAnsi="宋体"/>
        </w:rPr>
      </w:pPr>
      <w:bookmarkStart w:id="78" w:name="_Toc62302849"/>
      <w:bookmarkStart w:id="79" w:name="_Toc54724928"/>
      <w:bookmarkStart w:id="80" w:name="_Toc62302090"/>
      <w:bookmarkStart w:id="81" w:name="_Toc62302255"/>
      <w:bookmarkStart w:id="82" w:name="_Toc62302087"/>
      <w:bookmarkStart w:id="83" w:name="_Toc62302861"/>
      <w:bookmarkStart w:id="84" w:name="_Toc56339504"/>
      <w:bookmarkStart w:id="85" w:name="_Toc62302254"/>
      <w:bookmarkStart w:id="86" w:name="_Toc62029976"/>
      <w:bookmarkStart w:id="87" w:name="_Toc56339503"/>
      <w:bookmarkStart w:id="88" w:name="_Toc62302089"/>
      <w:bookmarkStart w:id="89" w:name="_Toc62302252"/>
      <w:bookmarkStart w:id="90" w:name="_Toc62029978"/>
      <w:bookmarkStart w:id="91" w:name="_Toc62302864"/>
      <w:bookmarkStart w:id="92" w:name="_Toc62029977"/>
      <w:bookmarkStart w:id="93" w:name="_Toc62029975"/>
      <w:bookmarkStart w:id="94" w:name="_Toc62302863"/>
      <w:bookmarkStart w:id="95" w:name="_Toc62302075"/>
      <w:bookmarkStart w:id="96" w:name="_Toc62302862"/>
      <w:bookmarkStart w:id="97" w:name="_Toc62302240"/>
      <w:bookmarkStart w:id="98" w:name="_Toc62302088"/>
      <w:bookmarkStart w:id="99" w:name="_Toc62302253"/>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r>
        <w:rPr>
          <w:rFonts w:ascii="宋体" w:eastAsia="宋体" w:hAnsi="宋体" w:hint="eastAsia"/>
        </w:rPr>
        <w:t>服务机构法人或主要负责人是本机构的质量负责人，全面负责本机构的服务质量。</w:t>
      </w:r>
    </w:p>
    <w:p w:rsidR="00166C5A" w:rsidRDefault="00DA7C45">
      <w:pPr>
        <w:pStyle w:val="afff3"/>
        <w:spacing w:beforeLines="0" w:afterLines="0"/>
        <w:ind w:left="0"/>
        <w:rPr>
          <w:rFonts w:ascii="宋体" w:eastAsia="宋体" w:hAnsi="宋体"/>
        </w:rPr>
      </w:pPr>
      <w:r>
        <w:rPr>
          <w:rFonts w:ascii="宋体" w:eastAsia="宋体" w:hAnsi="宋体" w:hint="eastAsia"/>
        </w:rPr>
        <w:t>服务机构应当设置本机构技术负责人和项目技术负责人，按照服务项目设置项目负责人，技术负责人和项目负责人均应由一级注册消防工程师担任。</w:t>
      </w:r>
    </w:p>
    <w:p w:rsidR="00166C5A" w:rsidRDefault="00DA7C45">
      <w:pPr>
        <w:pStyle w:val="afff3"/>
        <w:spacing w:beforeLines="0" w:afterLines="0"/>
        <w:ind w:left="0"/>
        <w:rPr>
          <w:rFonts w:ascii="宋体" w:eastAsia="宋体" w:hAnsi="宋体"/>
        </w:rPr>
      </w:pPr>
      <w:r>
        <w:rPr>
          <w:rFonts w:ascii="宋体" w:eastAsia="宋体" w:hAnsi="宋体" w:hint="eastAsia"/>
        </w:rPr>
        <w:t>检测人员、技术负责人和项目负责人不得兼任服务机构的质量负责人。</w:t>
      </w:r>
    </w:p>
    <w:p w:rsidR="00166C5A" w:rsidRDefault="00DA7C45">
      <w:pPr>
        <w:pStyle w:val="afff3"/>
        <w:spacing w:beforeLines="0" w:afterLines="0"/>
        <w:ind w:left="0"/>
        <w:rPr>
          <w:rFonts w:ascii="宋体" w:eastAsia="宋体" w:hAnsi="宋体"/>
        </w:rPr>
      </w:pPr>
      <w:r>
        <w:rPr>
          <w:rFonts w:ascii="宋体" w:eastAsia="宋体" w:hAnsi="宋体" w:hint="eastAsia"/>
        </w:rPr>
        <w:t>服务机构的注册消防工程师不应少于</w:t>
      </w:r>
      <w:r>
        <w:rPr>
          <w:rFonts w:ascii="宋体" w:eastAsia="宋体" w:hAnsi="宋体"/>
        </w:rPr>
        <w:t>2人</w:t>
      </w:r>
      <w:r>
        <w:rPr>
          <w:rFonts w:ascii="宋体" w:eastAsia="宋体" w:hAnsi="宋体" w:hint="eastAsia"/>
        </w:rPr>
        <w:t>。具有消防设施操作员国家职业资格证书的人员不应少于</w:t>
      </w:r>
      <w:r>
        <w:rPr>
          <w:rFonts w:ascii="宋体" w:eastAsia="宋体" w:hAnsi="宋体"/>
        </w:rPr>
        <w:t>6人，其中中级技能等级以上的不少于2人</w:t>
      </w:r>
      <w:r>
        <w:rPr>
          <w:rFonts w:ascii="宋体" w:eastAsia="宋体" w:hAnsi="宋体" w:hint="eastAsia"/>
        </w:rPr>
        <w:t>。</w:t>
      </w:r>
    </w:p>
    <w:p w:rsidR="00166C5A" w:rsidRDefault="00DA7C45">
      <w:pPr>
        <w:pStyle w:val="afff3"/>
        <w:spacing w:beforeLines="0" w:afterLines="0"/>
        <w:ind w:left="0"/>
        <w:rPr>
          <w:rFonts w:ascii="宋体" w:eastAsia="宋体" w:hAnsi="宋体"/>
        </w:rPr>
      </w:pPr>
      <w:r>
        <w:rPr>
          <w:rFonts w:ascii="宋体" w:eastAsia="宋体" w:hAnsi="宋体" w:hint="eastAsia"/>
        </w:rPr>
        <w:t>从事现场检测的操作人员均应具备消防设施操作员国家职业资格证书。</w:t>
      </w:r>
    </w:p>
    <w:p w:rsidR="00166C5A" w:rsidRDefault="00DA7C45">
      <w:pPr>
        <w:pStyle w:val="afff3"/>
        <w:spacing w:beforeLines="0" w:afterLines="0"/>
        <w:ind w:left="0"/>
        <w:rPr>
          <w:rFonts w:ascii="宋体" w:eastAsia="宋体" w:hAnsi="宋体"/>
        </w:rPr>
      </w:pPr>
      <w:r>
        <w:rPr>
          <w:rFonts w:ascii="宋体" w:eastAsia="宋体" w:hAnsi="宋体" w:hint="eastAsia"/>
        </w:rPr>
        <w:t>注册消防工程师和消防设施操作员应当按照相关政策法规进行注册、备案、再教育等要求。</w:t>
      </w:r>
    </w:p>
    <w:p w:rsidR="00166C5A" w:rsidRDefault="00DA7C45">
      <w:pPr>
        <w:pStyle w:val="afff3"/>
        <w:spacing w:beforeLines="0" w:afterLines="0"/>
        <w:ind w:left="0"/>
        <w:rPr>
          <w:rFonts w:ascii="宋体" w:eastAsia="宋体" w:hAnsi="宋体"/>
        </w:rPr>
      </w:pPr>
      <w:r>
        <w:rPr>
          <w:rFonts w:ascii="宋体" w:eastAsia="宋体" w:hAnsi="宋体" w:hint="eastAsia"/>
        </w:rPr>
        <w:t>其他工作人员应当按照本机构的质量控制制度履行各自岗位职责，并接受检测能力、安全生产等方面的教育培训。</w:t>
      </w:r>
    </w:p>
    <w:p w:rsidR="00166C5A" w:rsidRDefault="00DA7C45">
      <w:pPr>
        <w:pStyle w:val="afff2"/>
        <w:spacing w:before="312" w:after="312"/>
      </w:pPr>
      <w:bookmarkStart w:id="100" w:name="_Toc87372517"/>
      <w:bookmarkEnd w:id="27"/>
      <w:r>
        <w:rPr>
          <w:rFonts w:hint="eastAsia"/>
        </w:rPr>
        <w:t>档案管理</w:t>
      </w:r>
      <w:bookmarkEnd w:id="100"/>
    </w:p>
    <w:p w:rsidR="00166C5A" w:rsidRDefault="00DA7C45">
      <w:pPr>
        <w:pStyle w:val="afff3"/>
        <w:spacing w:beforeLines="0" w:afterLines="0"/>
        <w:ind w:left="0"/>
        <w:rPr>
          <w:rFonts w:ascii="宋体" w:eastAsia="宋体" w:hAnsi="宋体"/>
        </w:rPr>
      </w:pPr>
      <w:r>
        <w:rPr>
          <w:rFonts w:ascii="宋体" w:eastAsia="宋体" w:hAnsi="宋体" w:hint="eastAsia"/>
        </w:rPr>
        <w:t>服务机构</w:t>
      </w:r>
      <w:r>
        <w:rPr>
          <w:rFonts w:ascii="宋体" w:eastAsia="宋体" w:hAnsi="宋体"/>
        </w:rPr>
        <w:t>应</w:t>
      </w:r>
      <w:r>
        <w:rPr>
          <w:rFonts w:ascii="宋体" w:eastAsia="宋体" w:hAnsi="宋体" w:hint="eastAsia"/>
        </w:rPr>
        <w:t>实行服务档案管理制度，包含但不限于下列内容：</w:t>
      </w:r>
    </w:p>
    <w:p w:rsidR="00166C5A" w:rsidRDefault="00DA7C45">
      <w:pPr>
        <w:pStyle w:val="afb"/>
        <w:numPr>
          <w:ilvl w:val="0"/>
          <w:numId w:val="0"/>
        </w:numPr>
        <w:ind w:left="851" w:hanging="426"/>
      </w:pPr>
      <w:r>
        <w:t>a)</w:t>
      </w:r>
      <w:r>
        <w:tab/>
      </w:r>
      <w:r>
        <w:rPr>
          <w:rFonts w:hint="eastAsia"/>
        </w:rPr>
        <w:t>档案管理办法；</w:t>
      </w:r>
    </w:p>
    <w:p w:rsidR="00166C5A" w:rsidRDefault="00DA7C45">
      <w:pPr>
        <w:pStyle w:val="afb"/>
        <w:numPr>
          <w:ilvl w:val="0"/>
          <w:numId w:val="0"/>
        </w:numPr>
        <w:ind w:left="851" w:hanging="426"/>
      </w:pPr>
      <w:r>
        <w:t>b)</w:t>
      </w:r>
      <w:r>
        <w:tab/>
      </w:r>
      <w:r>
        <w:rPr>
          <w:rFonts w:hint="eastAsia"/>
        </w:rPr>
        <w:t>档案分类方案；</w:t>
      </w:r>
    </w:p>
    <w:p w:rsidR="00166C5A" w:rsidRDefault="00DA7C45">
      <w:pPr>
        <w:pStyle w:val="afb"/>
        <w:numPr>
          <w:ilvl w:val="0"/>
          <w:numId w:val="0"/>
        </w:numPr>
        <w:ind w:left="851" w:hanging="426"/>
      </w:pPr>
      <w:r>
        <w:lastRenderedPageBreak/>
        <w:t>c)</w:t>
      </w:r>
      <w:r>
        <w:tab/>
      </w:r>
      <w:r>
        <w:rPr>
          <w:rFonts w:hint="eastAsia"/>
        </w:rPr>
        <w:t>归档范围和档案保管期限表；</w:t>
      </w:r>
    </w:p>
    <w:p w:rsidR="00166C5A" w:rsidRDefault="00DA7C45">
      <w:pPr>
        <w:pStyle w:val="afb"/>
        <w:numPr>
          <w:ilvl w:val="0"/>
          <w:numId w:val="0"/>
        </w:numPr>
        <w:ind w:left="851" w:hanging="426"/>
      </w:pPr>
      <w:r>
        <w:t>d)</w:t>
      </w:r>
      <w:r>
        <w:tab/>
      </w:r>
      <w:r>
        <w:rPr>
          <w:rFonts w:hint="eastAsia"/>
        </w:rPr>
        <w:t>整理编目细则。</w:t>
      </w:r>
    </w:p>
    <w:p w:rsidR="00166C5A" w:rsidRDefault="00DA7C45">
      <w:pPr>
        <w:pStyle w:val="afff3"/>
        <w:spacing w:beforeLines="0" w:afterLines="0"/>
        <w:ind w:left="0"/>
        <w:rPr>
          <w:rFonts w:ascii="宋体" w:eastAsia="宋体" w:hAnsi="宋体"/>
        </w:rPr>
      </w:pPr>
      <w:r>
        <w:rPr>
          <w:rFonts w:ascii="宋体" w:eastAsia="宋体" w:hAnsi="宋体" w:hint="eastAsia"/>
        </w:rPr>
        <w:t>服务机构按服务项目做好服务档案的收集、整理、归档、分类编目等工作，并</w:t>
      </w:r>
      <w:proofErr w:type="gramStart"/>
      <w:r>
        <w:rPr>
          <w:rFonts w:ascii="宋体" w:eastAsia="宋体" w:hAnsi="宋体" w:hint="eastAsia"/>
        </w:rPr>
        <w:t>宜设置</w:t>
      </w:r>
      <w:proofErr w:type="gramEnd"/>
      <w:r>
        <w:rPr>
          <w:rFonts w:ascii="宋体" w:eastAsia="宋体" w:hAnsi="宋体" w:hint="eastAsia"/>
        </w:rPr>
        <w:t>专用档案室。</w:t>
      </w:r>
    </w:p>
    <w:p w:rsidR="00166C5A" w:rsidRDefault="00DA7C45">
      <w:pPr>
        <w:pStyle w:val="afff3"/>
        <w:spacing w:beforeLines="0" w:afterLines="0"/>
        <w:ind w:left="0"/>
        <w:rPr>
          <w:rFonts w:ascii="宋体" w:eastAsia="宋体" w:hAnsi="宋体"/>
        </w:rPr>
      </w:pPr>
      <w:r>
        <w:rPr>
          <w:rFonts w:ascii="宋体" w:eastAsia="宋体" w:hAnsi="宋体" w:hint="eastAsia"/>
        </w:rPr>
        <w:t>服务</w:t>
      </w:r>
      <w:r>
        <w:rPr>
          <w:rFonts w:ascii="宋体" w:eastAsia="宋体" w:hAnsi="宋体"/>
        </w:rPr>
        <w:t>档案应为纸质文件，</w:t>
      </w:r>
      <w:r>
        <w:rPr>
          <w:rFonts w:ascii="宋体" w:eastAsia="宋体" w:hAnsi="宋体" w:hint="eastAsia"/>
        </w:rPr>
        <w:t>并</w:t>
      </w:r>
      <w:r>
        <w:rPr>
          <w:rFonts w:ascii="宋体" w:eastAsia="宋体" w:hAnsi="宋体"/>
        </w:rPr>
        <w:t>使用A4纸制作，</w:t>
      </w:r>
      <w:r>
        <w:rPr>
          <w:rFonts w:ascii="宋体" w:eastAsia="宋体" w:hAnsi="宋体" w:hint="eastAsia"/>
        </w:rPr>
        <w:t>归档的检测档案文件应为原件，应采用统一的卷盒、规格和材质。</w:t>
      </w:r>
      <w:r>
        <w:rPr>
          <w:rFonts w:ascii="宋体" w:eastAsia="宋体" w:hAnsi="宋体"/>
        </w:rPr>
        <w:t>装订时应当采取右齐、下齐、三孔双线、左侧装订的方法，材料较多时应当分册装订，每册不宜超过200页。</w:t>
      </w:r>
    </w:p>
    <w:p w:rsidR="00166C5A" w:rsidRDefault="00DA7C45">
      <w:pPr>
        <w:pStyle w:val="afff3"/>
        <w:spacing w:beforeLines="0" w:afterLines="0"/>
        <w:ind w:left="0"/>
        <w:rPr>
          <w:rFonts w:ascii="宋体" w:eastAsia="宋体" w:hAnsi="宋体"/>
        </w:rPr>
      </w:pPr>
      <w:r>
        <w:rPr>
          <w:rFonts w:ascii="宋体" w:eastAsia="宋体" w:hAnsi="宋体" w:hint="eastAsia"/>
        </w:rPr>
        <w:t>服务机构</w:t>
      </w:r>
      <w:r>
        <w:rPr>
          <w:rFonts w:ascii="宋体" w:eastAsia="宋体" w:hAnsi="宋体"/>
        </w:rPr>
        <w:t>应当</w:t>
      </w:r>
      <w:r>
        <w:rPr>
          <w:rFonts w:ascii="宋体" w:eastAsia="宋体" w:hAnsi="宋体" w:hint="eastAsia"/>
        </w:rPr>
        <w:t>在检测报告出具1个月后</w:t>
      </w:r>
      <w:r>
        <w:rPr>
          <w:rFonts w:ascii="宋体" w:eastAsia="宋体" w:hAnsi="宋体"/>
        </w:rPr>
        <w:t>，</w:t>
      </w:r>
      <w:r>
        <w:rPr>
          <w:rFonts w:ascii="宋体" w:eastAsia="宋体" w:hAnsi="宋体" w:hint="eastAsia"/>
        </w:rPr>
        <w:t>完成服务档案的归档工作</w:t>
      </w:r>
      <w:r>
        <w:rPr>
          <w:rFonts w:ascii="宋体" w:eastAsia="宋体" w:hAnsi="宋体"/>
        </w:rPr>
        <w:t>。</w:t>
      </w:r>
    </w:p>
    <w:p w:rsidR="00166C5A" w:rsidRDefault="00DA7C45">
      <w:pPr>
        <w:pStyle w:val="afff3"/>
        <w:spacing w:beforeLines="0" w:afterLines="0"/>
        <w:ind w:left="0"/>
        <w:rPr>
          <w:rFonts w:ascii="宋体" w:eastAsia="宋体" w:hAnsi="宋体"/>
        </w:rPr>
      </w:pPr>
      <w:r>
        <w:rPr>
          <w:rFonts w:ascii="宋体" w:eastAsia="宋体" w:hAnsi="宋体" w:hint="eastAsia"/>
        </w:rPr>
        <w:t>服务</w:t>
      </w:r>
      <w:r>
        <w:rPr>
          <w:rFonts w:ascii="宋体" w:eastAsia="宋体" w:hAnsi="宋体"/>
        </w:rPr>
        <w:t>档案</w:t>
      </w:r>
      <w:r>
        <w:rPr>
          <w:rFonts w:ascii="宋体" w:eastAsia="宋体" w:hAnsi="宋体" w:hint="eastAsia"/>
        </w:rPr>
        <w:t>中应包含但不限于下列内容</w:t>
      </w:r>
      <w:r>
        <w:rPr>
          <w:rFonts w:ascii="宋体" w:eastAsia="宋体" w:hAnsi="宋体"/>
        </w:rPr>
        <w:t>：</w:t>
      </w:r>
    </w:p>
    <w:p w:rsidR="00166C5A" w:rsidRDefault="00DA7C45">
      <w:pPr>
        <w:pStyle w:val="afb"/>
        <w:numPr>
          <w:ilvl w:val="0"/>
          <w:numId w:val="0"/>
        </w:numPr>
        <w:ind w:left="851" w:hanging="426"/>
      </w:pPr>
      <w:r>
        <w:t>a)</w:t>
      </w:r>
      <w:r>
        <w:tab/>
      </w:r>
      <w:r>
        <w:rPr>
          <w:rFonts w:hint="eastAsia"/>
        </w:rPr>
        <w:t>档案编目；</w:t>
      </w:r>
    </w:p>
    <w:p w:rsidR="00166C5A" w:rsidRDefault="00DA7C45">
      <w:pPr>
        <w:pStyle w:val="afb"/>
        <w:numPr>
          <w:ilvl w:val="0"/>
          <w:numId w:val="0"/>
        </w:numPr>
        <w:ind w:left="851" w:hanging="426"/>
      </w:pPr>
      <w:r>
        <w:t>b)</w:t>
      </w:r>
      <w:r>
        <w:tab/>
        <w:t>检测合同、检测任务委托单</w:t>
      </w:r>
      <w:r>
        <w:rPr>
          <w:rFonts w:hint="eastAsia"/>
        </w:rPr>
        <w:t>；</w:t>
      </w:r>
    </w:p>
    <w:p w:rsidR="00166C5A" w:rsidRDefault="00DA7C45">
      <w:pPr>
        <w:pStyle w:val="afb"/>
        <w:numPr>
          <w:ilvl w:val="0"/>
          <w:numId w:val="0"/>
        </w:numPr>
        <w:ind w:left="851" w:hanging="426"/>
      </w:pPr>
      <w:r>
        <w:t>c)</w:t>
      </w:r>
      <w:r>
        <w:tab/>
        <w:t>受理资料、其他与检测相关的重要文件</w:t>
      </w:r>
      <w:r>
        <w:rPr>
          <w:rFonts w:hint="eastAsia"/>
        </w:rPr>
        <w:t>；</w:t>
      </w:r>
    </w:p>
    <w:p w:rsidR="00166C5A" w:rsidRDefault="00DA7C45">
      <w:pPr>
        <w:pStyle w:val="afb"/>
        <w:numPr>
          <w:ilvl w:val="0"/>
          <w:numId w:val="0"/>
        </w:numPr>
        <w:ind w:left="851" w:hanging="426"/>
      </w:pPr>
      <w:r>
        <w:t>d)</w:t>
      </w:r>
      <w:r>
        <w:tab/>
        <w:t>检测方案、检测原始记录、检测结果不合格反馈及处理单</w:t>
      </w:r>
      <w:r>
        <w:rPr>
          <w:rFonts w:hint="eastAsia"/>
        </w:rPr>
        <w:t>；</w:t>
      </w:r>
    </w:p>
    <w:p w:rsidR="00166C5A" w:rsidRDefault="00DA7C45">
      <w:pPr>
        <w:pStyle w:val="afb"/>
        <w:numPr>
          <w:ilvl w:val="0"/>
          <w:numId w:val="0"/>
        </w:numPr>
        <w:ind w:left="851" w:hanging="426"/>
      </w:pPr>
      <w:r>
        <w:t>e)</w:t>
      </w:r>
      <w:r>
        <w:tab/>
        <w:t>反映系统功能性检查的现场检测照片</w:t>
      </w:r>
      <w:r>
        <w:rPr>
          <w:rFonts w:hint="eastAsia"/>
        </w:rPr>
        <w:t>；</w:t>
      </w:r>
    </w:p>
    <w:p w:rsidR="00166C5A" w:rsidRDefault="00DA7C45">
      <w:pPr>
        <w:pStyle w:val="afb"/>
        <w:numPr>
          <w:ilvl w:val="0"/>
          <w:numId w:val="0"/>
        </w:numPr>
        <w:ind w:left="851" w:hanging="426"/>
      </w:pPr>
      <w:r>
        <w:t>f)</w:t>
      </w:r>
      <w:r>
        <w:tab/>
        <w:t>反映启动、关闭情况的中控室主机记录等佐证性材料</w:t>
      </w:r>
      <w:r>
        <w:rPr>
          <w:rFonts w:hint="eastAsia"/>
        </w:rPr>
        <w:t>；</w:t>
      </w:r>
    </w:p>
    <w:p w:rsidR="00166C5A" w:rsidRDefault="00DA7C45">
      <w:pPr>
        <w:pStyle w:val="afb"/>
        <w:numPr>
          <w:ilvl w:val="0"/>
          <w:numId w:val="0"/>
        </w:numPr>
        <w:ind w:left="851" w:hanging="426"/>
      </w:pPr>
      <w:r>
        <w:t>g)</w:t>
      </w:r>
      <w:r>
        <w:tab/>
        <w:t>检测报告</w:t>
      </w:r>
      <w:r>
        <w:rPr>
          <w:rFonts w:hint="eastAsia"/>
        </w:rPr>
        <w:t>（含审批表）</w:t>
      </w:r>
      <w:r>
        <w:t>。</w:t>
      </w:r>
    </w:p>
    <w:p w:rsidR="00166C5A" w:rsidRDefault="00DA7C45">
      <w:pPr>
        <w:pStyle w:val="afff3"/>
        <w:spacing w:beforeLines="0" w:afterLines="0"/>
        <w:ind w:left="0"/>
        <w:rPr>
          <w:rFonts w:ascii="宋体" w:eastAsia="宋体" w:hAnsi="宋体"/>
        </w:rPr>
      </w:pPr>
      <w:r>
        <w:rPr>
          <w:rFonts w:ascii="宋体" w:eastAsia="宋体" w:hAnsi="宋体"/>
        </w:rPr>
        <w:t>建筑消防设施检测档案保管期限为6年</w:t>
      </w:r>
      <w:r>
        <w:rPr>
          <w:rFonts w:ascii="宋体" w:eastAsia="宋体" w:hAnsi="宋体" w:hint="eastAsia"/>
        </w:rPr>
        <w:t>，</w:t>
      </w:r>
      <w:r>
        <w:rPr>
          <w:rFonts w:ascii="宋体" w:eastAsia="宋体" w:hAnsi="宋体"/>
        </w:rPr>
        <w:t>保管期限到期的应经技术负责人批准后销毁，并登记、造册。</w:t>
      </w:r>
    </w:p>
    <w:p w:rsidR="00166C5A" w:rsidRDefault="00DA7C45">
      <w:pPr>
        <w:widowControl/>
        <w:adjustRightInd/>
        <w:spacing w:line="240" w:lineRule="auto"/>
        <w:jc w:val="left"/>
        <w:rPr>
          <w:rFonts w:ascii="宋体" w:hAnsi="Times New Roman"/>
          <w:kern w:val="0"/>
          <w:szCs w:val="20"/>
        </w:rPr>
      </w:pPr>
      <w:r>
        <w:br w:type="page"/>
      </w:r>
    </w:p>
    <w:p w:rsidR="00166C5A" w:rsidRDefault="00DA7C45">
      <w:pPr>
        <w:pStyle w:val="afff2"/>
        <w:numPr>
          <w:ilvl w:val="0"/>
          <w:numId w:val="0"/>
        </w:numPr>
        <w:spacing w:before="312" w:after="312"/>
        <w:jc w:val="center"/>
      </w:pPr>
      <w:bookmarkStart w:id="101" w:name="_Toc87372518"/>
      <w:bookmarkStart w:id="102" w:name="_Toc79942691"/>
      <w:r>
        <w:rPr>
          <w:rFonts w:hint="eastAsia"/>
        </w:rPr>
        <w:lastRenderedPageBreak/>
        <w:t>附录A</w:t>
      </w:r>
      <w:bookmarkEnd w:id="101"/>
    </w:p>
    <w:p w:rsidR="00166C5A" w:rsidRDefault="00DA7C45">
      <w:pPr>
        <w:jc w:val="center"/>
        <w:rPr>
          <w:rFonts w:ascii="黑体" w:eastAsia="黑体" w:hAnsi="Times New Roman"/>
          <w:kern w:val="0"/>
          <w:szCs w:val="20"/>
        </w:rPr>
      </w:pPr>
      <w:r>
        <w:rPr>
          <w:rFonts w:ascii="黑体" w:eastAsia="黑体" w:hAnsi="Times New Roman" w:hint="eastAsia"/>
          <w:kern w:val="0"/>
          <w:szCs w:val="20"/>
        </w:rPr>
        <w:t>（规范性）</w:t>
      </w:r>
    </w:p>
    <w:p w:rsidR="00166C5A" w:rsidRDefault="00DA7C45">
      <w:pPr>
        <w:jc w:val="center"/>
        <w:rPr>
          <w:rFonts w:ascii="黑体" w:eastAsia="黑体" w:hAnsi="Times New Roman"/>
          <w:kern w:val="0"/>
          <w:szCs w:val="20"/>
        </w:rPr>
      </w:pPr>
      <w:r>
        <w:rPr>
          <w:rFonts w:ascii="黑体" w:eastAsia="黑体" w:hAnsi="Times New Roman" w:hint="eastAsia"/>
          <w:kern w:val="0"/>
          <w:szCs w:val="20"/>
        </w:rPr>
        <w:t>服务内容</w:t>
      </w:r>
      <w:bookmarkEnd w:id="102"/>
    </w:p>
    <w:p w:rsidR="00166C5A" w:rsidRDefault="00166C5A">
      <w:pPr>
        <w:jc w:val="center"/>
        <w:rPr>
          <w:rFonts w:ascii="黑体" w:eastAsia="黑体" w:hAnsi="Times New Roman"/>
          <w:kern w:val="0"/>
          <w:szCs w:val="20"/>
        </w:rPr>
      </w:pPr>
    </w:p>
    <w:p w:rsidR="00166C5A" w:rsidRDefault="00DA7C45">
      <w:pPr>
        <w:rPr>
          <w:rFonts w:ascii="黑体" w:eastAsia="黑体" w:hAnsi="黑体"/>
          <w:kern w:val="0"/>
        </w:rPr>
      </w:pPr>
      <w:bookmarkStart w:id="103" w:name="_Toc57239139"/>
      <w:bookmarkStart w:id="104" w:name="_Toc79942692"/>
      <w:r>
        <w:rPr>
          <w:rFonts w:ascii="黑体" w:eastAsia="黑体" w:hAnsi="黑体"/>
          <w:kern w:val="0"/>
        </w:rPr>
        <w:t>A.1</w:t>
      </w:r>
      <w:r>
        <w:rPr>
          <w:rFonts w:ascii="黑体" w:eastAsia="黑体" w:hAnsi="黑体" w:hint="eastAsia"/>
          <w:kern w:val="0"/>
        </w:rPr>
        <w:t>防火分隔设施</w:t>
      </w:r>
      <w:bookmarkEnd w:id="103"/>
      <w:bookmarkEnd w:id="104"/>
    </w:p>
    <w:p w:rsidR="00166C5A" w:rsidRDefault="00DA7C45">
      <w:pPr>
        <w:rPr>
          <w:rFonts w:ascii="宋体" w:hAnsi="宋体"/>
          <w:kern w:val="0"/>
        </w:rPr>
      </w:pPr>
      <w:r>
        <w:rPr>
          <w:rFonts w:ascii="宋体" w:hAnsi="宋体"/>
          <w:kern w:val="0"/>
        </w:rPr>
        <w:t>A.1.1</w:t>
      </w:r>
      <w:r>
        <w:rPr>
          <w:rFonts w:ascii="宋体" w:hAnsi="宋体" w:hint="eastAsia"/>
          <w:kern w:val="0"/>
        </w:rPr>
        <w:t>防火卷帘</w:t>
      </w:r>
    </w:p>
    <w:p w:rsidR="00166C5A" w:rsidRDefault="00DA7C45">
      <w:pPr>
        <w:rPr>
          <w:rFonts w:ascii="宋体" w:hAnsi="宋体"/>
          <w:kern w:val="0"/>
        </w:rPr>
      </w:pPr>
      <w:r>
        <w:rPr>
          <w:rFonts w:ascii="宋体" w:hAnsi="宋体"/>
          <w:kern w:val="0"/>
        </w:rPr>
        <w:t>A.1</w:t>
      </w:r>
      <w:r>
        <w:rPr>
          <w:rFonts w:ascii="宋体" w:hAnsi="宋体" w:hint="eastAsia"/>
          <w:kern w:val="0"/>
        </w:rPr>
        <w:t>.1.</w:t>
      </w:r>
      <w:r>
        <w:rPr>
          <w:rFonts w:ascii="宋体" w:hAnsi="宋体"/>
          <w:kern w:val="0"/>
        </w:rPr>
        <w:t>1</w:t>
      </w:r>
      <w:r>
        <w:rPr>
          <w:rFonts w:ascii="宋体" w:hAnsi="宋体" w:hint="eastAsia"/>
          <w:kern w:val="0"/>
        </w:rPr>
        <w:t>外观质量</w:t>
      </w:r>
    </w:p>
    <w:p w:rsidR="00166C5A" w:rsidRDefault="00DA7C45">
      <w:pPr>
        <w:rPr>
          <w:rFonts w:ascii="宋体" w:hAnsi="Times New Roman"/>
          <w:kern w:val="0"/>
          <w:szCs w:val="20"/>
        </w:rPr>
      </w:pPr>
      <w:r>
        <w:rPr>
          <w:rFonts w:ascii="宋体" w:hAnsi="Times New Roman" w:hint="eastAsia"/>
          <w:kern w:val="0"/>
          <w:szCs w:val="20"/>
        </w:rPr>
        <w:t>技术要求：</w:t>
      </w:r>
    </w:p>
    <w:p w:rsidR="00166C5A" w:rsidRDefault="00DA7C45">
      <w:pPr>
        <w:rPr>
          <w:rFonts w:ascii="宋体" w:hAnsi="Times New Roman"/>
          <w:kern w:val="0"/>
          <w:szCs w:val="20"/>
        </w:rPr>
      </w:pPr>
      <w:r>
        <w:rPr>
          <w:rFonts w:ascii="宋体" w:hAnsi="Times New Roman" w:hint="eastAsia"/>
          <w:kern w:val="0"/>
          <w:szCs w:val="20"/>
        </w:rPr>
        <w:t>1防火卷帘的钢质帘面及卷门机、控制器等金属零部件的表面不应有裂纹、</w:t>
      </w:r>
      <w:proofErr w:type="gramStart"/>
      <w:r>
        <w:rPr>
          <w:rFonts w:ascii="宋体" w:hAnsi="Times New Roman" w:hint="eastAsia"/>
          <w:kern w:val="0"/>
          <w:szCs w:val="20"/>
        </w:rPr>
        <w:t>压坑及</w:t>
      </w:r>
      <w:proofErr w:type="gramEnd"/>
      <w:r>
        <w:rPr>
          <w:rFonts w:ascii="宋体" w:hAnsi="Times New Roman" w:hint="eastAsia"/>
          <w:kern w:val="0"/>
          <w:szCs w:val="20"/>
        </w:rPr>
        <w:t>明显的凹凸、锤痕、毛刺等缺陷。</w:t>
      </w:r>
    </w:p>
    <w:p w:rsidR="00166C5A" w:rsidRDefault="00DA7C45">
      <w:pPr>
        <w:rPr>
          <w:rFonts w:ascii="宋体" w:hAnsi="Times New Roman"/>
          <w:kern w:val="0"/>
          <w:szCs w:val="20"/>
        </w:rPr>
      </w:pPr>
      <w:r>
        <w:rPr>
          <w:rFonts w:ascii="宋体" w:hAnsi="Times New Roman"/>
          <w:kern w:val="0"/>
          <w:szCs w:val="20"/>
        </w:rPr>
        <w:t>2</w:t>
      </w:r>
      <w:r>
        <w:rPr>
          <w:rFonts w:ascii="宋体" w:hAnsi="Times New Roman" w:hint="eastAsia"/>
          <w:kern w:val="0"/>
          <w:szCs w:val="20"/>
        </w:rPr>
        <w:t>防火卷帘无机纤维复合帘面，不应有撕裂、缺角、挖补、倾斜、跳线、断线、经纬纱密度明显不匀及色差等缺陷。</w:t>
      </w:r>
    </w:p>
    <w:p w:rsidR="00166C5A" w:rsidRDefault="00DA7C45">
      <w:pPr>
        <w:rPr>
          <w:rFonts w:ascii="宋体" w:hAnsi="Times New Roman"/>
          <w:kern w:val="0"/>
          <w:szCs w:val="20"/>
        </w:rPr>
      </w:pPr>
      <w:r>
        <w:rPr>
          <w:rFonts w:ascii="宋体" w:hAnsi="Times New Roman" w:hint="eastAsia"/>
          <w:kern w:val="0"/>
          <w:szCs w:val="20"/>
        </w:rPr>
        <w:t>重要程度：B</w:t>
      </w:r>
    </w:p>
    <w:p w:rsidR="00166C5A" w:rsidRDefault="00DA7C45">
      <w:pPr>
        <w:rPr>
          <w:rFonts w:ascii="宋体" w:hAnsi="Times New Roman"/>
          <w:kern w:val="0"/>
          <w:szCs w:val="20"/>
        </w:rPr>
      </w:pPr>
      <w:r>
        <w:rPr>
          <w:rFonts w:ascii="宋体" w:hAnsi="Times New Roman" w:hint="eastAsia"/>
          <w:kern w:val="0"/>
          <w:szCs w:val="20"/>
        </w:rPr>
        <w:t>检测工具：目测</w:t>
      </w:r>
    </w:p>
    <w:p w:rsidR="00166C5A" w:rsidRDefault="00DA7C45">
      <w:pPr>
        <w:rPr>
          <w:rFonts w:ascii="宋体" w:hAnsi="Times New Roman"/>
          <w:kern w:val="0"/>
          <w:szCs w:val="20"/>
        </w:rPr>
      </w:pPr>
      <w:r>
        <w:rPr>
          <w:rFonts w:ascii="宋体" w:hAnsi="Times New Roman" w:hint="eastAsia"/>
          <w:kern w:val="0"/>
          <w:szCs w:val="20"/>
        </w:rPr>
        <w:t>检测方法：直观检查。</w:t>
      </w:r>
    </w:p>
    <w:p w:rsidR="00166C5A" w:rsidRDefault="00DA7C45">
      <w:pPr>
        <w:rPr>
          <w:rFonts w:ascii="宋体" w:hAnsi="Times New Roman"/>
          <w:kern w:val="0"/>
          <w:szCs w:val="20"/>
        </w:rPr>
      </w:pPr>
      <w:r>
        <w:rPr>
          <w:rFonts w:ascii="宋体" w:hAnsi="Times New Roman" w:hint="eastAsia"/>
          <w:kern w:val="0"/>
          <w:szCs w:val="20"/>
        </w:rPr>
        <w:t>抽样比例：全数检查。</w:t>
      </w:r>
    </w:p>
    <w:p w:rsidR="00166C5A" w:rsidRDefault="00DA7C45">
      <w:pPr>
        <w:rPr>
          <w:rFonts w:ascii="宋体" w:hAnsi="宋体"/>
          <w:kern w:val="0"/>
        </w:rPr>
      </w:pPr>
      <w:r>
        <w:rPr>
          <w:rFonts w:ascii="宋体" w:hAnsi="宋体"/>
          <w:kern w:val="0"/>
        </w:rPr>
        <w:t>A.1</w:t>
      </w:r>
      <w:r>
        <w:rPr>
          <w:rFonts w:ascii="宋体" w:hAnsi="宋体" w:hint="eastAsia"/>
          <w:kern w:val="0"/>
        </w:rPr>
        <w:t>.1.</w:t>
      </w:r>
      <w:r>
        <w:rPr>
          <w:rFonts w:ascii="宋体" w:hAnsi="宋体"/>
          <w:kern w:val="0"/>
        </w:rPr>
        <w:t>2</w:t>
      </w:r>
      <w:r>
        <w:rPr>
          <w:rFonts w:ascii="宋体" w:hAnsi="宋体" w:hint="eastAsia"/>
          <w:kern w:val="0"/>
        </w:rPr>
        <w:t>卷门机</w:t>
      </w:r>
    </w:p>
    <w:p w:rsidR="00166C5A" w:rsidRDefault="00DA7C45">
      <w:pPr>
        <w:rPr>
          <w:rFonts w:ascii="宋体" w:hAnsi="宋体"/>
          <w:kern w:val="0"/>
        </w:rPr>
      </w:pPr>
      <w:r>
        <w:rPr>
          <w:rFonts w:ascii="宋体" w:hAnsi="宋体"/>
          <w:kern w:val="0"/>
        </w:rPr>
        <w:t>A.1</w:t>
      </w:r>
      <w:r>
        <w:rPr>
          <w:rFonts w:ascii="宋体" w:hAnsi="宋体" w:hint="eastAsia"/>
          <w:kern w:val="0"/>
        </w:rPr>
        <w:t>.1.</w:t>
      </w:r>
      <w:r>
        <w:rPr>
          <w:rFonts w:ascii="宋体" w:hAnsi="宋体"/>
          <w:kern w:val="0"/>
        </w:rPr>
        <w:t>2</w:t>
      </w:r>
      <w:r>
        <w:rPr>
          <w:rFonts w:ascii="宋体" w:hAnsi="宋体" w:hint="eastAsia"/>
          <w:kern w:val="0"/>
        </w:rPr>
        <w:t>.1装置设置</w:t>
      </w:r>
    </w:p>
    <w:p w:rsidR="00166C5A" w:rsidRDefault="00DA7C45">
      <w:pPr>
        <w:rPr>
          <w:rFonts w:ascii="宋体" w:hAnsi="Times New Roman"/>
          <w:kern w:val="0"/>
          <w:szCs w:val="20"/>
        </w:rPr>
      </w:pPr>
      <w:r>
        <w:rPr>
          <w:rFonts w:ascii="宋体" w:hAnsi="Times New Roman" w:hint="eastAsia"/>
          <w:kern w:val="0"/>
          <w:szCs w:val="20"/>
        </w:rPr>
        <w:t>技术要求：卷门机应设有手动拉链和</w:t>
      </w:r>
      <w:proofErr w:type="gramStart"/>
      <w:r>
        <w:rPr>
          <w:rFonts w:ascii="宋体" w:hAnsi="Times New Roman" w:hint="eastAsia"/>
          <w:kern w:val="0"/>
          <w:szCs w:val="20"/>
        </w:rPr>
        <w:t>手动速放装置</w:t>
      </w:r>
      <w:proofErr w:type="gramEnd"/>
      <w:r>
        <w:rPr>
          <w:rFonts w:ascii="宋体" w:hAnsi="Times New Roman" w:hint="eastAsia"/>
          <w:kern w:val="0"/>
          <w:szCs w:val="20"/>
        </w:rPr>
        <w:t>，其安装位置应便于操作，并应有明显标志。手动拉链和</w:t>
      </w:r>
      <w:proofErr w:type="gramStart"/>
      <w:r>
        <w:rPr>
          <w:rFonts w:ascii="宋体" w:hAnsi="Times New Roman" w:hint="eastAsia"/>
          <w:kern w:val="0"/>
          <w:szCs w:val="20"/>
        </w:rPr>
        <w:t>手动速放装置</w:t>
      </w:r>
      <w:proofErr w:type="gramEnd"/>
      <w:r>
        <w:rPr>
          <w:rFonts w:ascii="宋体" w:hAnsi="Times New Roman" w:hint="eastAsia"/>
          <w:kern w:val="0"/>
          <w:szCs w:val="20"/>
        </w:rPr>
        <w:t>不应加锁，且应采用不燃或难燃材料制作。</w:t>
      </w:r>
    </w:p>
    <w:p w:rsidR="00166C5A" w:rsidRDefault="00DA7C45">
      <w:pPr>
        <w:rPr>
          <w:rFonts w:ascii="宋体" w:hAnsi="Times New Roman"/>
          <w:kern w:val="0"/>
          <w:szCs w:val="20"/>
        </w:rPr>
      </w:pPr>
      <w:r>
        <w:rPr>
          <w:rFonts w:ascii="宋体" w:hAnsi="Times New Roman" w:hint="eastAsia"/>
          <w:kern w:val="0"/>
          <w:szCs w:val="20"/>
        </w:rPr>
        <w:t>重要程度：C</w:t>
      </w:r>
    </w:p>
    <w:p w:rsidR="00166C5A" w:rsidRDefault="00DA7C45">
      <w:pPr>
        <w:rPr>
          <w:rFonts w:ascii="宋体" w:hAnsi="Times New Roman"/>
          <w:kern w:val="0"/>
          <w:szCs w:val="20"/>
        </w:rPr>
      </w:pPr>
      <w:r>
        <w:rPr>
          <w:rFonts w:ascii="宋体" w:hAnsi="Times New Roman" w:hint="eastAsia"/>
          <w:kern w:val="0"/>
          <w:szCs w:val="20"/>
        </w:rPr>
        <w:t>检测工具：目测</w:t>
      </w:r>
    </w:p>
    <w:p w:rsidR="00166C5A" w:rsidRDefault="00DA7C45">
      <w:pPr>
        <w:rPr>
          <w:rFonts w:ascii="宋体" w:hAnsi="Times New Roman"/>
          <w:kern w:val="0"/>
          <w:szCs w:val="20"/>
        </w:rPr>
      </w:pPr>
      <w:r>
        <w:rPr>
          <w:rFonts w:ascii="宋体" w:hAnsi="Times New Roman" w:hint="eastAsia"/>
          <w:kern w:val="0"/>
          <w:szCs w:val="20"/>
        </w:rPr>
        <w:t>检测方法：直观检查。</w:t>
      </w:r>
    </w:p>
    <w:p w:rsidR="00166C5A" w:rsidRDefault="00DA7C45">
      <w:pPr>
        <w:rPr>
          <w:rFonts w:ascii="宋体" w:hAnsi="Times New Roman"/>
          <w:kern w:val="0"/>
          <w:szCs w:val="20"/>
        </w:rPr>
      </w:pPr>
      <w:r>
        <w:rPr>
          <w:rFonts w:ascii="宋体" w:hAnsi="Times New Roman" w:hint="eastAsia"/>
          <w:kern w:val="0"/>
          <w:szCs w:val="20"/>
        </w:rPr>
        <w:t>抽样比例：全数检查。</w:t>
      </w:r>
    </w:p>
    <w:p w:rsidR="00166C5A" w:rsidRDefault="00DA7C45">
      <w:pPr>
        <w:rPr>
          <w:rFonts w:ascii="宋体" w:hAnsi="宋体"/>
          <w:kern w:val="0"/>
        </w:rPr>
      </w:pPr>
      <w:r>
        <w:rPr>
          <w:rFonts w:ascii="宋体" w:hAnsi="宋体"/>
          <w:kern w:val="0"/>
        </w:rPr>
        <w:t>A.1</w:t>
      </w:r>
      <w:r>
        <w:rPr>
          <w:rFonts w:ascii="宋体" w:hAnsi="宋体" w:hint="eastAsia"/>
          <w:kern w:val="0"/>
        </w:rPr>
        <w:t>.1.</w:t>
      </w:r>
      <w:r>
        <w:rPr>
          <w:rFonts w:ascii="宋体" w:hAnsi="宋体"/>
          <w:kern w:val="0"/>
        </w:rPr>
        <w:t>2</w:t>
      </w:r>
      <w:r>
        <w:rPr>
          <w:rFonts w:ascii="宋体" w:hAnsi="宋体" w:hint="eastAsia"/>
          <w:kern w:val="0"/>
        </w:rPr>
        <w:t>.2装置功能</w:t>
      </w:r>
    </w:p>
    <w:p w:rsidR="00166C5A" w:rsidRDefault="00DA7C45">
      <w:pPr>
        <w:rPr>
          <w:rFonts w:ascii="宋体" w:hAnsi="Times New Roman"/>
          <w:kern w:val="0"/>
          <w:szCs w:val="20"/>
        </w:rPr>
      </w:pPr>
      <w:r>
        <w:rPr>
          <w:rFonts w:ascii="宋体" w:hAnsi="Times New Roman" w:hint="eastAsia"/>
          <w:kern w:val="0"/>
          <w:szCs w:val="20"/>
        </w:rPr>
        <w:t>技术要求：</w:t>
      </w:r>
    </w:p>
    <w:p w:rsidR="00166C5A" w:rsidRDefault="00DA7C45">
      <w:pPr>
        <w:rPr>
          <w:rFonts w:ascii="宋体" w:hAnsi="Times New Roman"/>
          <w:kern w:val="0"/>
          <w:szCs w:val="20"/>
        </w:rPr>
      </w:pPr>
      <w:r>
        <w:rPr>
          <w:rFonts w:ascii="宋体" w:hAnsi="Times New Roman" w:hint="eastAsia"/>
          <w:kern w:val="0"/>
          <w:szCs w:val="20"/>
        </w:rPr>
        <w:t>1卷门机手动操作装置（手动拉链）应灵活、可靠，安装位置应便于操作。使用手动操作装置（手动拉链）操作防火卷帘启、</w:t>
      </w:r>
      <w:proofErr w:type="gramStart"/>
      <w:r>
        <w:rPr>
          <w:rFonts w:ascii="宋体" w:hAnsi="Times New Roman" w:hint="eastAsia"/>
          <w:kern w:val="0"/>
          <w:szCs w:val="20"/>
        </w:rPr>
        <w:t>闭运行</w:t>
      </w:r>
      <w:proofErr w:type="gramEnd"/>
      <w:r>
        <w:rPr>
          <w:rFonts w:ascii="宋体" w:hAnsi="Times New Roman" w:hint="eastAsia"/>
          <w:kern w:val="0"/>
          <w:szCs w:val="20"/>
        </w:rPr>
        <w:t>时，不应出现滑行撞击现象；</w:t>
      </w:r>
    </w:p>
    <w:p w:rsidR="00166C5A" w:rsidRDefault="00DA7C45">
      <w:pPr>
        <w:rPr>
          <w:rFonts w:ascii="宋体" w:hAnsi="Times New Roman"/>
          <w:kern w:val="0"/>
          <w:szCs w:val="20"/>
        </w:rPr>
      </w:pPr>
      <w:r>
        <w:rPr>
          <w:rFonts w:ascii="宋体" w:hAnsi="Times New Roman" w:hint="eastAsia"/>
          <w:kern w:val="0"/>
          <w:szCs w:val="20"/>
        </w:rPr>
        <w:t>2卷门机应具有电动启闭和依靠防火卷帘自重恒速下降（手动速放）的功能。启动防火卷帘自重下降（手动速放）的臂力不应大于70N；</w:t>
      </w:r>
    </w:p>
    <w:p w:rsidR="00166C5A" w:rsidRDefault="00DA7C45">
      <w:pPr>
        <w:rPr>
          <w:rFonts w:ascii="宋体" w:hAnsi="Times New Roman"/>
          <w:kern w:val="0"/>
          <w:szCs w:val="20"/>
        </w:rPr>
      </w:pPr>
      <w:r>
        <w:rPr>
          <w:rFonts w:ascii="宋体" w:hAnsi="Times New Roman" w:hint="eastAsia"/>
          <w:kern w:val="0"/>
          <w:szCs w:val="20"/>
        </w:rPr>
        <w:t>3卷门机应设有自动限位装置，当防火卷帘启、闭至上、</w:t>
      </w:r>
      <w:proofErr w:type="gramStart"/>
      <w:r>
        <w:rPr>
          <w:rFonts w:ascii="宋体" w:hAnsi="Times New Roman" w:hint="eastAsia"/>
          <w:kern w:val="0"/>
          <w:szCs w:val="20"/>
        </w:rPr>
        <w:t>下限位</w:t>
      </w:r>
      <w:proofErr w:type="gramEnd"/>
      <w:r>
        <w:rPr>
          <w:rFonts w:ascii="宋体" w:hAnsi="Times New Roman" w:hint="eastAsia"/>
          <w:kern w:val="0"/>
          <w:szCs w:val="20"/>
        </w:rPr>
        <w:t>时应自动停止，其重复定位误差应小于20mm。</w:t>
      </w:r>
    </w:p>
    <w:p w:rsidR="00166C5A" w:rsidRDefault="00DA7C45">
      <w:pPr>
        <w:rPr>
          <w:rFonts w:ascii="宋体" w:hAnsi="Times New Roman"/>
          <w:kern w:val="0"/>
          <w:szCs w:val="20"/>
        </w:rPr>
      </w:pPr>
      <w:r>
        <w:rPr>
          <w:rFonts w:ascii="宋体" w:hAnsi="Times New Roman" w:hint="eastAsia"/>
          <w:kern w:val="0"/>
          <w:szCs w:val="20"/>
        </w:rPr>
        <w:t>重要程度：A</w:t>
      </w:r>
    </w:p>
    <w:p w:rsidR="00166C5A" w:rsidRDefault="00DA7C45">
      <w:pPr>
        <w:rPr>
          <w:rFonts w:ascii="宋体" w:hAnsi="Times New Roman"/>
          <w:kern w:val="0"/>
          <w:szCs w:val="20"/>
        </w:rPr>
      </w:pPr>
      <w:r>
        <w:rPr>
          <w:rFonts w:ascii="宋体" w:hAnsi="Times New Roman" w:hint="eastAsia"/>
          <w:kern w:val="0"/>
          <w:szCs w:val="20"/>
        </w:rPr>
        <w:t>检测工具：测力计，钢直尺，激光测距仪</w:t>
      </w:r>
    </w:p>
    <w:p w:rsidR="00166C5A" w:rsidRDefault="00DA7C45">
      <w:pPr>
        <w:rPr>
          <w:rFonts w:ascii="宋体" w:hAnsi="Times New Roman"/>
          <w:kern w:val="0"/>
          <w:szCs w:val="20"/>
        </w:rPr>
      </w:pPr>
      <w:r>
        <w:rPr>
          <w:rFonts w:ascii="宋体" w:hAnsi="Times New Roman" w:hint="eastAsia"/>
          <w:kern w:val="0"/>
          <w:szCs w:val="20"/>
        </w:rPr>
        <w:lastRenderedPageBreak/>
        <w:t>检查方法：</w:t>
      </w:r>
    </w:p>
    <w:p w:rsidR="00166C5A" w:rsidRDefault="00DA7C45">
      <w:pPr>
        <w:rPr>
          <w:rFonts w:ascii="宋体" w:hAnsi="Times New Roman"/>
          <w:kern w:val="0"/>
          <w:szCs w:val="20"/>
        </w:rPr>
      </w:pPr>
      <w:r>
        <w:rPr>
          <w:rFonts w:ascii="宋体" w:hAnsi="Times New Roman" w:hint="eastAsia"/>
          <w:kern w:val="0"/>
          <w:szCs w:val="20"/>
        </w:rPr>
        <w:t>1直观检查，拉动手动拉链，观察防火卷帘动作、运行情况；</w:t>
      </w:r>
    </w:p>
    <w:p w:rsidR="00166C5A" w:rsidRDefault="00DA7C45">
      <w:pPr>
        <w:rPr>
          <w:rFonts w:ascii="宋体" w:hAnsi="Times New Roman"/>
          <w:kern w:val="0"/>
          <w:szCs w:val="20"/>
        </w:rPr>
      </w:pPr>
      <w:r>
        <w:rPr>
          <w:rFonts w:ascii="宋体" w:hAnsi="Times New Roman" w:hint="eastAsia"/>
          <w:kern w:val="0"/>
          <w:szCs w:val="20"/>
        </w:rPr>
        <w:t>2手动试验，拉动</w:t>
      </w:r>
      <w:proofErr w:type="gramStart"/>
      <w:r>
        <w:rPr>
          <w:rFonts w:ascii="宋体" w:hAnsi="Times New Roman" w:hint="eastAsia"/>
          <w:kern w:val="0"/>
          <w:szCs w:val="20"/>
        </w:rPr>
        <w:t>手动速放装置</w:t>
      </w:r>
      <w:proofErr w:type="gramEnd"/>
      <w:r>
        <w:rPr>
          <w:rFonts w:ascii="宋体" w:hAnsi="Times New Roman" w:hint="eastAsia"/>
          <w:kern w:val="0"/>
          <w:szCs w:val="20"/>
        </w:rPr>
        <w:t>，观察防火卷帘动作情况，用弹簧测力计或法码测量其启动下降臂力。</w:t>
      </w:r>
    </w:p>
    <w:p w:rsidR="00166C5A" w:rsidRDefault="00DA7C45">
      <w:pPr>
        <w:rPr>
          <w:rFonts w:ascii="宋体" w:hAnsi="Times New Roman"/>
          <w:kern w:val="0"/>
          <w:szCs w:val="20"/>
        </w:rPr>
      </w:pPr>
      <w:r>
        <w:rPr>
          <w:rFonts w:ascii="宋体" w:hAnsi="Times New Roman" w:hint="eastAsia"/>
          <w:kern w:val="0"/>
          <w:szCs w:val="20"/>
        </w:rPr>
        <w:t>3启动卷门机，运行一定时间后，关闭卷门机，用直尺测量重复定位误差。</w:t>
      </w:r>
    </w:p>
    <w:p w:rsidR="00166C5A" w:rsidRDefault="00DA7C45">
      <w:pPr>
        <w:rPr>
          <w:rFonts w:ascii="宋体" w:hAnsi="Times New Roman"/>
          <w:kern w:val="0"/>
          <w:szCs w:val="20"/>
        </w:rPr>
      </w:pPr>
      <w:r>
        <w:rPr>
          <w:rFonts w:ascii="宋体" w:hAnsi="Times New Roman" w:hint="eastAsia"/>
          <w:kern w:val="0"/>
          <w:szCs w:val="20"/>
        </w:rPr>
        <w:t>抽样比例：全数检查。</w:t>
      </w:r>
    </w:p>
    <w:p w:rsidR="00166C5A" w:rsidRDefault="00DA7C45">
      <w:pPr>
        <w:rPr>
          <w:rFonts w:ascii="宋体" w:hAnsi="宋体"/>
          <w:kern w:val="0"/>
        </w:rPr>
      </w:pPr>
      <w:r>
        <w:rPr>
          <w:rFonts w:ascii="宋体" w:hAnsi="宋体"/>
          <w:kern w:val="0"/>
        </w:rPr>
        <w:t>A.1</w:t>
      </w:r>
      <w:r>
        <w:rPr>
          <w:rFonts w:ascii="宋体" w:hAnsi="宋体" w:hint="eastAsia"/>
          <w:kern w:val="0"/>
        </w:rPr>
        <w:t>.1.</w:t>
      </w:r>
      <w:r>
        <w:rPr>
          <w:rFonts w:ascii="宋体" w:hAnsi="宋体"/>
          <w:kern w:val="0"/>
        </w:rPr>
        <w:t>2.3</w:t>
      </w:r>
      <w:r>
        <w:rPr>
          <w:rFonts w:ascii="宋体" w:hAnsi="宋体" w:hint="eastAsia"/>
          <w:kern w:val="0"/>
        </w:rPr>
        <w:t>温控释放功能</w:t>
      </w:r>
    </w:p>
    <w:p w:rsidR="00166C5A" w:rsidRDefault="00DA7C45">
      <w:pPr>
        <w:rPr>
          <w:rFonts w:ascii="宋体" w:hAnsi="Times New Roman"/>
          <w:kern w:val="0"/>
          <w:szCs w:val="20"/>
        </w:rPr>
      </w:pPr>
      <w:r>
        <w:rPr>
          <w:rFonts w:ascii="宋体" w:hAnsi="Times New Roman" w:hint="eastAsia"/>
          <w:kern w:val="0"/>
          <w:szCs w:val="20"/>
        </w:rPr>
        <w:t>技术要求：安装在防火卷帘上的温控释放装置动作后，防火卷帘应自动下降至全闭。</w:t>
      </w:r>
    </w:p>
    <w:p w:rsidR="00166C5A" w:rsidRDefault="00DA7C45">
      <w:pPr>
        <w:rPr>
          <w:rFonts w:ascii="宋体" w:hAnsi="Times New Roman"/>
          <w:kern w:val="0"/>
          <w:szCs w:val="20"/>
        </w:rPr>
      </w:pPr>
      <w:r>
        <w:rPr>
          <w:rFonts w:ascii="宋体" w:hAnsi="Times New Roman" w:hint="eastAsia"/>
          <w:kern w:val="0"/>
          <w:szCs w:val="20"/>
        </w:rPr>
        <w:t>重要程度：</w:t>
      </w:r>
      <w:r>
        <w:rPr>
          <w:rFonts w:ascii="宋体" w:hAnsi="Times New Roman"/>
          <w:kern w:val="0"/>
          <w:szCs w:val="20"/>
        </w:rPr>
        <w:t>B</w:t>
      </w:r>
    </w:p>
    <w:p w:rsidR="00166C5A" w:rsidRDefault="00DA7C45">
      <w:pPr>
        <w:rPr>
          <w:rFonts w:ascii="宋体" w:hAnsi="Times New Roman"/>
          <w:kern w:val="0"/>
          <w:szCs w:val="20"/>
        </w:rPr>
      </w:pPr>
      <w:r>
        <w:rPr>
          <w:rFonts w:ascii="宋体" w:hAnsi="Times New Roman" w:hint="eastAsia"/>
          <w:kern w:val="0"/>
          <w:szCs w:val="20"/>
        </w:rPr>
        <w:t>检测工具：目测</w:t>
      </w:r>
    </w:p>
    <w:p w:rsidR="00166C5A" w:rsidRDefault="00DA7C45">
      <w:pPr>
        <w:rPr>
          <w:rFonts w:ascii="宋体" w:hAnsi="Times New Roman"/>
          <w:kern w:val="0"/>
          <w:szCs w:val="20"/>
        </w:rPr>
      </w:pPr>
      <w:r>
        <w:rPr>
          <w:rFonts w:ascii="宋体" w:hAnsi="Times New Roman" w:hint="eastAsia"/>
          <w:kern w:val="0"/>
          <w:szCs w:val="20"/>
        </w:rPr>
        <w:t>检测方法：防火卷帘安装并调试完毕后，切断电源，加热温控释放装置，使其感温元件动作，观察防火卷帘动作情况。试验前，应准备备用的温控释放装置，试验后，应重新安装。</w:t>
      </w:r>
    </w:p>
    <w:p w:rsidR="00166C5A" w:rsidRDefault="00DA7C45">
      <w:pPr>
        <w:rPr>
          <w:rFonts w:ascii="宋体" w:hAnsi="Times New Roman"/>
          <w:kern w:val="0"/>
          <w:szCs w:val="20"/>
        </w:rPr>
      </w:pPr>
      <w:r>
        <w:rPr>
          <w:rFonts w:ascii="宋体" w:hAnsi="Times New Roman" w:hint="eastAsia"/>
          <w:kern w:val="0"/>
          <w:szCs w:val="20"/>
        </w:rPr>
        <w:t>抽样比例：同一工程同类温控释放装置抽检不少于2处，不足2处全数检测。</w:t>
      </w:r>
    </w:p>
    <w:p w:rsidR="00166C5A" w:rsidRDefault="00DA7C45">
      <w:pPr>
        <w:rPr>
          <w:rFonts w:ascii="宋体" w:hAnsi="宋体"/>
          <w:kern w:val="0"/>
        </w:rPr>
      </w:pPr>
      <w:r>
        <w:rPr>
          <w:rFonts w:ascii="宋体" w:hAnsi="宋体"/>
          <w:kern w:val="0"/>
        </w:rPr>
        <w:t>A.1</w:t>
      </w:r>
      <w:r>
        <w:rPr>
          <w:rFonts w:ascii="宋体" w:hAnsi="宋体" w:hint="eastAsia"/>
          <w:kern w:val="0"/>
        </w:rPr>
        <w:t>.1.</w:t>
      </w:r>
      <w:r>
        <w:rPr>
          <w:rFonts w:ascii="宋体" w:hAnsi="宋体"/>
          <w:kern w:val="0"/>
        </w:rPr>
        <w:t>3</w:t>
      </w:r>
      <w:r>
        <w:rPr>
          <w:rFonts w:ascii="宋体" w:hAnsi="宋体" w:hint="eastAsia"/>
          <w:kern w:val="0"/>
        </w:rPr>
        <w:t>防火封堵</w:t>
      </w:r>
    </w:p>
    <w:p w:rsidR="00166C5A" w:rsidRDefault="00DA7C45">
      <w:pPr>
        <w:rPr>
          <w:rFonts w:ascii="宋体" w:hAnsi="Times New Roman"/>
          <w:kern w:val="0"/>
          <w:szCs w:val="20"/>
        </w:rPr>
      </w:pPr>
      <w:r>
        <w:rPr>
          <w:rFonts w:ascii="宋体" w:hAnsi="Times New Roman" w:hint="eastAsia"/>
          <w:kern w:val="0"/>
          <w:szCs w:val="20"/>
        </w:rPr>
        <w:t>技术要求：防火卷帘、防护罩等与楼板、梁和墙、柱之间的空隙，应采用防火封堵材料等封堵，封堵部位的耐火极限不应低于防火卷帘的耐火极限。</w:t>
      </w:r>
    </w:p>
    <w:p w:rsidR="00166C5A" w:rsidRDefault="00DA7C45">
      <w:pPr>
        <w:rPr>
          <w:rFonts w:ascii="宋体" w:hAnsi="Times New Roman"/>
          <w:kern w:val="0"/>
          <w:szCs w:val="20"/>
        </w:rPr>
      </w:pPr>
      <w:r>
        <w:rPr>
          <w:rFonts w:ascii="宋体" w:hAnsi="Times New Roman" w:hint="eastAsia"/>
          <w:kern w:val="0"/>
          <w:szCs w:val="20"/>
        </w:rPr>
        <w:t>重要程度：A</w:t>
      </w:r>
    </w:p>
    <w:p w:rsidR="00166C5A" w:rsidRDefault="00DA7C45">
      <w:pPr>
        <w:rPr>
          <w:rFonts w:ascii="宋体" w:hAnsi="Times New Roman"/>
          <w:kern w:val="0"/>
          <w:szCs w:val="20"/>
        </w:rPr>
      </w:pPr>
      <w:r>
        <w:rPr>
          <w:rFonts w:ascii="宋体" w:hAnsi="Times New Roman" w:hint="eastAsia"/>
          <w:kern w:val="0"/>
          <w:szCs w:val="20"/>
        </w:rPr>
        <w:t>检测工具：目测</w:t>
      </w:r>
    </w:p>
    <w:p w:rsidR="00166C5A" w:rsidRDefault="00DA7C45">
      <w:pPr>
        <w:rPr>
          <w:rFonts w:ascii="宋体" w:hAnsi="Times New Roman"/>
          <w:kern w:val="0"/>
          <w:szCs w:val="20"/>
        </w:rPr>
      </w:pPr>
      <w:r>
        <w:rPr>
          <w:rFonts w:ascii="宋体" w:hAnsi="Times New Roman" w:hint="eastAsia"/>
          <w:kern w:val="0"/>
          <w:szCs w:val="20"/>
        </w:rPr>
        <w:t>检测方法：对照封堵材料的检查报告直观检查。</w:t>
      </w:r>
    </w:p>
    <w:p w:rsidR="00166C5A" w:rsidRDefault="00DA7C45">
      <w:pPr>
        <w:rPr>
          <w:rFonts w:ascii="宋体" w:hAnsi="Times New Roman"/>
          <w:kern w:val="0"/>
          <w:szCs w:val="20"/>
        </w:rPr>
      </w:pPr>
      <w:r>
        <w:rPr>
          <w:rFonts w:ascii="宋体" w:hAnsi="Times New Roman" w:hint="eastAsia"/>
          <w:kern w:val="0"/>
          <w:szCs w:val="20"/>
        </w:rPr>
        <w:t>抽样比例：全数检查。</w:t>
      </w:r>
    </w:p>
    <w:p w:rsidR="00166C5A" w:rsidRDefault="00DA7C45">
      <w:pPr>
        <w:rPr>
          <w:rFonts w:ascii="宋体" w:hAnsi="宋体"/>
          <w:kern w:val="0"/>
        </w:rPr>
      </w:pPr>
      <w:r>
        <w:rPr>
          <w:rFonts w:ascii="宋体" w:hAnsi="宋体"/>
          <w:kern w:val="0"/>
        </w:rPr>
        <w:t>A.1</w:t>
      </w:r>
      <w:r>
        <w:rPr>
          <w:rFonts w:ascii="宋体" w:hAnsi="宋体" w:hint="eastAsia"/>
          <w:kern w:val="0"/>
        </w:rPr>
        <w:t>.1.</w:t>
      </w:r>
      <w:r>
        <w:rPr>
          <w:rFonts w:ascii="宋体" w:hAnsi="宋体"/>
          <w:kern w:val="0"/>
        </w:rPr>
        <w:t>4</w:t>
      </w:r>
      <w:r>
        <w:rPr>
          <w:rFonts w:ascii="宋体" w:hAnsi="宋体" w:hint="eastAsia"/>
          <w:kern w:val="0"/>
        </w:rPr>
        <w:t>控制装置</w:t>
      </w:r>
    </w:p>
    <w:p w:rsidR="00166C5A" w:rsidRDefault="00DA7C45">
      <w:pPr>
        <w:rPr>
          <w:rFonts w:ascii="宋体" w:hAnsi="宋体"/>
          <w:kern w:val="0"/>
        </w:rPr>
      </w:pPr>
      <w:r>
        <w:rPr>
          <w:rFonts w:ascii="宋体" w:hAnsi="宋体"/>
          <w:kern w:val="0"/>
        </w:rPr>
        <w:t>A.1</w:t>
      </w:r>
      <w:r>
        <w:rPr>
          <w:rFonts w:ascii="宋体" w:hAnsi="宋体" w:hint="eastAsia"/>
          <w:kern w:val="0"/>
        </w:rPr>
        <w:t>.1.</w:t>
      </w:r>
      <w:r>
        <w:rPr>
          <w:rFonts w:ascii="宋体" w:hAnsi="宋体"/>
          <w:kern w:val="0"/>
        </w:rPr>
        <w:t>4</w:t>
      </w:r>
      <w:r>
        <w:rPr>
          <w:rFonts w:ascii="宋体" w:hAnsi="宋体" w:hint="eastAsia"/>
          <w:kern w:val="0"/>
        </w:rPr>
        <w:t>.1安装位置及标识</w:t>
      </w:r>
    </w:p>
    <w:p w:rsidR="00166C5A" w:rsidRDefault="00DA7C45">
      <w:pPr>
        <w:rPr>
          <w:rFonts w:ascii="宋体" w:hAnsi="Times New Roman"/>
          <w:kern w:val="0"/>
          <w:szCs w:val="20"/>
        </w:rPr>
      </w:pPr>
      <w:r>
        <w:rPr>
          <w:rFonts w:ascii="宋体" w:hAnsi="Times New Roman" w:hint="eastAsia"/>
          <w:kern w:val="0"/>
          <w:szCs w:val="20"/>
        </w:rPr>
        <w:t>技术要求：</w:t>
      </w:r>
    </w:p>
    <w:p w:rsidR="00166C5A" w:rsidRDefault="00DA7C45">
      <w:pPr>
        <w:rPr>
          <w:rFonts w:ascii="宋体" w:hAnsi="Times New Roman"/>
          <w:kern w:val="0"/>
          <w:szCs w:val="20"/>
        </w:rPr>
      </w:pPr>
      <w:r>
        <w:rPr>
          <w:rFonts w:ascii="宋体" w:hAnsi="Times New Roman" w:hint="eastAsia"/>
          <w:kern w:val="0"/>
          <w:szCs w:val="20"/>
        </w:rPr>
        <w:t>1防火卷帘的控制器和手动按钮盒应分别安装在防火卷帘内外两侧的墙壁上，当卷帘一侧为无人场所时，可安装在一侧墙壁上，安装应牢固可靠，其底边距地面高度宜为（1.3～1.5）m,且应符合设计要求；</w:t>
      </w:r>
    </w:p>
    <w:p w:rsidR="00166C5A" w:rsidRDefault="00DA7C45">
      <w:pPr>
        <w:rPr>
          <w:rFonts w:ascii="宋体" w:hAnsi="Times New Roman"/>
          <w:kern w:val="0"/>
          <w:szCs w:val="20"/>
        </w:rPr>
      </w:pPr>
      <w:r>
        <w:rPr>
          <w:rFonts w:ascii="宋体" w:hAnsi="Times New Roman" w:hint="eastAsia"/>
          <w:kern w:val="0"/>
          <w:szCs w:val="20"/>
        </w:rPr>
        <w:t>2控制器和手动按钮盒应安装在便于识别的位置，且应标出上升、下降、停止等功能。</w:t>
      </w:r>
    </w:p>
    <w:p w:rsidR="00166C5A" w:rsidRDefault="00DA7C45">
      <w:pPr>
        <w:rPr>
          <w:rFonts w:ascii="宋体" w:hAnsi="Times New Roman"/>
          <w:kern w:val="0"/>
          <w:szCs w:val="20"/>
        </w:rPr>
      </w:pPr>
      <w:r>
        <w:rPr>
          <w:rFonts w:ascii="宋体" w:hAnsi="Times New Roman" w:hint="eastAsia"/>
          <w:kern w:val="0"/>
          <w:szCs w:val="20"/>
        </w:rPr>
        <w:t>重要程度：</w:t>
      </w:r>
      <w:r>
        <w:rPr>
          <w:rFonts w:ascii="宋体" w:hAnsi="Times New Roman"/>
          <w:kern w:val="0"/>
          <w:szCs w:val="20"/>
        </w:rPr>
        <w:t>B</w:t>
      </w:r>
    </w:p>
    <w:p w:rsidR="00166C5A" w:rsidRDefault="00DA7C45">
      <w:pPr>
        <w:rPr>
          <w:rFonts w:ascii="宋体" w:hAnsi="Times New Roman"/>
          <w:kern w:val="0"/>
          <w:szCs w:val="20"/>
        </w:rPr>
      </w:pPr>
      <w:r>
        <w:rPr>
          <w:rFonts w:ascii="宋体" w:hAnsi="Times New Roman" w:hint="eastAsia"/>
          <w:kern w:val="0"/>
          <w:szCs w:val="20"/>
        </w:rPr>
        <w:t>检测工具：目测</w:t>
      </w:r>
    </w:p>
    <w:p w:rsidR="00166C5A" w:rsidRDefault="00DA7C45">
      <w:pPr>
        <w:rPr>
          <w:rFonts w:ascii="宋体" w:hAnsi="Times New Roman"/>
          <w:kern w:val="0"/>
          <w:szCs w:val="20"/>
        </w:rPr>
      </w:pPr>
      <w:r>
        <w:rPr>
          <w:rFonts w:ascii="宋体" w:hAnsi="Times New Roman" w:hint="eastAsia"/>
          <w:kern w:val="0"/>
          <w:szCs w:val="20"/>
        </w:rPr>
        <w:t>检测方法：直观检查。</w:t>
      </w:r>
    </w:p>
    <w:p w:rsidR="00166C5A" w:rsidRDefault="00DA7C45">
      <w:pPr>
        <w:rPr>
          <w:rFonts w:ascii="宋体" w:hAnsi="Times New Roman"/>
          <w:kern w:val="0"/>
          <w:szCs w:val="20"/>
        </w:rPr>
      </w:pPr>
      <w:r>
        <w:rPr>
          <w:rFonts w:ascii="宋体" w:hAnsi="Times New Roman" w:hint="eastAsia"/>
          <w:kern w:val="0"/>
          <w:szCs w:val="20"/>
        </w:rPr>
        <w:t>抽样比例：全数检查。</w:t>
      </w:r>
    </w:p>
    <w:p w:rsidR="00166C5A" w:rsidRDefault="00166C5A">
      <w:pPr>
        <w:rPr>
          <w:rFonts w:ascii="宋体" w:hAnsi="Times New Roman"/>
          <w:kern w:val="0"/>
          <w:szCs w:val="20"/>
        </w:rPr>
      </w:pPr>
    </w:p>
    <w:p w:rsidR="00166C5A" w:rsidRDefault="00DA7C45">
      <w:pPr>
        <w:rPr>
          <w:rFonts w:ascii="宋体" w:hAnsi="宋体"/>
          <w:kern w:val="0"/>
        </w:rPr>
      </w:pPr>
      <w:r>
        <w:rPr>
          <w:rFonts w:ascii="宋体" w:hAnsi="宋体"/>
          <w:kern w:val="0"/>
        </w:rPr>
        <w:t>A.1</w:t>
      </w:r>
      <w:r>
        <w:rPr>
          <w:rFonts w:ascii="宋体" w:hAnsi="宋体" w:hint="eastAsia"/>
          <w:kern w:val="0"/>
        </w:rPr>
        <w:t>.1.</w:t>
      </w:r>
      <w:r>
        <w:rPr>
          <w:rFonts w:ascii="宋体" w:hAnsi="宋体"/>
          <w:kern w:val="0"/>
        </w:rPr>
        <w:t>4</w:t>
      </w:r>
      <w:r>
        <w:rPr>
          <w:rFonts w:ascii="宋体" w:hAnsi="宋体" w:hint="eastAsia"/>
          <w:kern w:val="0"/>
        </w:rPr>
        <w:t>.2手动控制功能</w:t>
      </w:r>
    </w:p>
    <w:p w:rsidR="00166C5A" w:rsidRDefault="00DA7C45">
      <w:pPr>
        <w:rPr>
          <w:rFonts w:ascii="宋体" w:hAnsi="Times New Roman"/>
          <w:kern w:val="0"/>
          <w:szCs w:val="20"/>
        </w:rPr>
      </w:pPr>
      <w:r>
        <w:rPr>
          <w:rFonts w:ascii="宋体" w:hAnsi="Times New Roman" w:hint="eastAsia"/>
          <w:kern w:val="0"/>
          <w:szCs w:val="20"/>
        </w:rPr>
        <w:t>技术要求：手动操作防火卷帘控制器上的按钮和手动按钮盒上的按钮，可控制防火卷帘的上</w:t>
      </w:r>
      <w:r>
        <w:rPr>
          <w:rFonts w:ascii="宋体" w:hAnsi="Times New Roman" w:hint="eastAsia"/>
          <w:kern w:val="0"/>
          <w:szCs w:val="20"/>
        </w:rPr>
        <w:lastRenderedPageBreak/>
        <w:t>升、下降、停止。</w:t>
      </w:r>
    </w:p>
    <w:p w:rsidR="00166C5A" w:rsidRDefault="00DA7C45">
      <w:pPr>
        <w:rPr>
          <w:rFonts w:ascii="宋体" w:hAnsi="Times New Roman"/>
          <w:kern w:val="0"/>
          <w:szCs w:val="20"/>
        </w:rPr>
      </w:pPr>
      <w:r>
        <w:rPr>
          <w:rFonts w:ascii="宋体" w:hAnsi="Times New Roman" w:hint="eastAsia"/>
          <w:kern w:val="0"/>
          <w:szCs w:val="20"/>
        </w:rPr>
        <w:t>重要程度：A</w:t>
      </w:r>
    </w:p>
    <w:p w:rsidR="00166C5A" w:rsidRDefault="00DA7C45">
      <w:pPr>
        <w:rPr>
          <w:rFonts w:ascii="宋体" w:hAnsi="Times New Roman"/>
          <w:kern w:val="0"/>
          <w:szCs w:val="20"/>
        </w:rPr>
      </w:pPr>
      <w:r>
        <w:rPr>
          <w:rFonts w:ascii="宋体" w:hAnsi="Times New Roman" w:hint="eastAsia"/>
          <w:kern w:val="0"/>
          <w:szCs w:val="20"/>
        </w:rPr>
        <w:t>检测工具：目测</w:t>
      </w:r>
    </w:p>
    <w:p w:rsidR="00166C5A" w:rsidRDefault="00DA7C45">
      <w:pPr>
        <w:rPr>
          <w:rFonts w:ascii="宋体" w:hAnsi="Times New Roman"/>
          <w:kern w:val="0"/>
          <w:szCs w:val="20"/>
        </w:rPr>
      </w:pPr>
      <w:r>
        <w:rPr>
          <w:rFonts w:ascii="宋体" w:hAnsi="Times New Roman" w:hint="eastAsia"/>
          <w:kern w:val="0"/>
          <w:szCs w:val="20"/>
        </w:rPr>
        <w:t>检测方法：手动试验。</w:t>
      </w:r>
    </w:p>
    <w:p w:rsidR="00166C5A" w:rsidRDefault="00DA7C45">
      <w:pPr>
        <w:rPr>
          <w:rFonts w:ascii="宋体" w:hAnsi="Times New Roman"/>
          <w:kern w:val="0"/>
          <w:szCs w:val="20"/>
        </w:rPr>
      </w:pPr>
      <w:r>
        <w:rPr>
          <w:rFonts w:ascii="宋体" w:hAnsi="Times New Roman" w:hint="eastAsia"/>
          <w:kern w:val="0"/>
          <w:szCs w:val="20"/>
        </w:rPr>
        <w:t>抽样比例：全数检查。</w:t>
      </w:r>
    </w:p>
    <w:p w:rsidR="00166C5A" w:rsidRDefault="00166C5A">
      <w:pPr>
        <w:rPr>
          <w:rFonts w:ascii="宋体" w:hAnsi="Times New Roman"/>
          <w:kern w:val="0"/>
          <w:szCs w:val="20"/>
        </w:rPr>
      </w:pPr>
    </w:p>
    <w:p w:rsidR="00166C5A" w:rsidRDefault="00DA7C45">
      <w:pPr>
        <w:rPr>
          <w:rFonts w:ascii="宋体" w:hAnsi="宋体"/>
          <w:kern w:val="0"/>
        </w:rPr>
      </w:pPr>
      <w:r>
        <w:rPr>
          <w:rFonts w:ascii="宋体" w:hAnsi="宋体"/>
          <w:kern w:val="0"/>
        </w:rPr>
        <w:t>A.1</w:t>
      </w:r>
      <w:r>
        <w:rPr>
          <w:rFonts w:ascii="宋体" w:hAnsi="宋体" w:hint="eastAsia"/>
          <w:kern w:val="0"/>
        </w:rPr>
        <w:t>.1.</w:t>
      </w:r>
      <w:r>
        <w:rPr>
          <w:rFonts w:ascii="宋体" w:hAnsi="宋体"/>
          <w:kern w:val="0"/>
        </w:rPr>
        <w:t>4</w:t>
      </w:r>
      <w:r>
        <w:rPr>
          <w:rFonts w:ascii="宋体" w:hAnsi="宋体" w:hint="eastAsia"/>
          <w:kern w:val="0"/>
        </w:rPr>
        <w:t>.3自重下降功能</w:t>
      </w:r>
    </w:p>
    <w:p w:rsidR="00166C5A" w:rsidRDefault="00DA7C45">
      <w:pPr>
        <w:rPr>
          <w:rFonts w:ascii="宋体" w:hAnsi="Times New Roman"/>
          <w:kern w:val="0"/>
          <w:szCs w:val="20"/>
        </w:rPr>
      </w:pPr>
      <w:r>
        <w:rPr>
          <w:rFonts w:ascii="宋体" w:hAnsi="Times New Roman" w:hint="eastAsia"/>
          <w:kern w:val="0"/>
          <w:szCs w:val="20"/>
        </w:rPr>
        <w:t>技术要求：将卷门机电源设置于故障状态，防火卷帘应在防火卷帘控制器的控制下，依靠自重下降至全闭。</w:t>
      </w:r>
    </w:p>
    <w:p w:rsidR="00166C5A" w:rsidRDefault="00DA7C45">
      <w:pPr>
        <w:rPr>
          <w:rFonts w:ascii="宋体" w:hAnsi="Times New Roman"/>
          <w:kern w:val="0"/>
          <w:szCs w:val="20"/>
        </w:rPr>
      </w:pPr>
      <w:r>
        <w:rPr>
          <w:rFonts w:ascii="宋体" w:hAnsi="Times New Roman" w:hint="eastAsia"/>
          <w:kern w:val="0"/>
          <w:szCs w:val="20"/>
        </w:rPr>
        <w:t>重要程度：A</w:t>
      </w:r>
    </w:p>
    <w:p w:rsidR="00166C5A" w:rsidRDefault="00DA7C45">
      <w:pPr>
        <w:rPr>
          <w:rFonts w:ascii="宋体" w:hAnsi="Times New Roman"/>
          <w:kern w:val="0"/>
          <w:szCs w:val="20"/>
        </w:rPr>
      </w:pPr>
      <w:r>
        <w:rPr>
          <w:rFonts w:ascii="宋体" w:hAnsi="Times New Roman" w:hint="eastAsia"/>
          <w:kern w:val="0"/>
          <w:szCs w:val="20"/>
        </w:rPr>
        <w:t>检测工具：目测</w:t>
      </w:r>
    </w:p>
    <w:p w:rsidR="00166C5A" w:rsidRDefault="00DA7C45">
      <w:pPr>
        <w:rPr>
          <w:rFonts w:ascii="宋体" w:hAnsi="Times New Roman"/>
          <w:kern w:val="0"/>
          <w:szCs w:val="20"/>
        </w:rPr>
      </w:pPr>
      <w:r>
        <w:rPr>
          <w:rFonts w:ascii="宋体" w:hAnsi="Times New Roman" w:hint="eastAsia"/>
          <w:kern w:val="0"/>
          <w:szCs w:val="20"/>
        </w:rPr>
        <w:t>检测方法：切断卷门机电源，按下防火卷帘控制器下降按钮，观察防火卷帘动作、运行情况。</w:t>
      </w:r>
    </w:p>
    <w:p w:rsidR="00166C5A" w:rsidRDefault="00DA7C45">
      <w:pPr>
        <w:rPr>
          <w:rFonts w:ascii="宋体" w:hAnsi="Times New Roman"/>
          <w:kern w:val="0"/>
          <w:szCs w:val="20"/>
        </w:rPr>
      </w:pPr>
      <w:r>
        <w:rPr>
          <w:rFonts w:ascii="宋体" w:hAnsi="Times New Roman" w:hint="eastAsia"/>
          <w:kern w:val="0"/>
          <w:szCs w:val="20"/>
        </w:rPr>
        <w:t>抽样比例：全数检查。</w:t>
      </w:r>
    </w:p>
    <w:p w:rsidR="00166C5A" w:rsidRDefault="00166C5A">
      <w:pPr>
        <w:rPr>
          <w:rFonts w:ascii="宋体" w:hAnsi="Times New Roman"/>
          <w:kern w:val="0"/>
          <w:szCs w:val="20"/>
        </w:rPr>
      </w:pPr>
    </w:p>
    <w:p w:rsidR="00166C5A" w:rsidRDefault="00DA7C45">
      <w:pPr>
        <w:rPr>
          <w:rFonts w:ascii="宋体" w:hAnsi="宋体"/>
          <w:kern w:val="0"/>
        </w:rPr>
      </w:pPr>
      <w:r>
        <w:rPr>
          <w:rFonts w:ascii="宋体" w:hAnsi="宋体"/>
          <w:kern w:val="0"/>
        </w:rPr>
        <w:t>A.1</w:t>
      </w:r>
      <w:r>
        <w:rPr>
          <w:rFonts w:ascii="宋体" w:hAnsi="宋体" w:hint="eastAsia"/>
          <w:kern w:val="0"/>
        </w:rPr>
        <w:t>.1.</w:t>
      </w:r>
      <w:r>
        <w:rPr>
          <w:rFonts w:ascii="宋体" w:hAnsi="宋体"/>
          <w:kern w:val="0"/>
        </w:rPr>
        <w:t>4</w:t>
      </w:r>
      <w:r>
        <w:rPr>
          <w:rFonts w:ascii="宋体" w:hAnsi="宋体" w:hint="eastAsia"/>
          <w:kern w:val="0"/>
        </w:rPr>
        <w:t>.4远程控制功能</w:t>
      </w:r>
    </w:p>
    <w:p w:rsidR="00166C5A" w:rsidRDefault="00DA7C45">
      <w:pPr>
        <w:rPr>
          <w:rFonts w:ascii="宋体" w:hAnsi="Times New Roman"/>
          <w:kern w:val="0"/>
          <w:szCs w:val="20"/>
        </w:rPr>
      </w:pPr>
      <w:r>
        <w:rPr>
          <w:rFonts w:ascii="宋体" w:hAnsi="Times New Roman" w:hint="eastAsia"/>
          <w:kern w:val="0"/>
          <w:szCs w:val="20"/>
        </w:rPr>
        <w:t>技术要求：防火卷帘控制器应直接或间接地接收来自火灾探测器</w:t>
      </w:r>
      <w:proofErr w:type="gramStart"/>
      <w:r>
        <w:rPr>
          <w:rFonts w:ascii="宋体" w:hAnsi="Times New Roman" w:hint="eastAsia"/>
          <w:kern w:val="0"/>
          <w:szCs w:val="20"/>
        </w:rPr>
        <w:t>组发出</w:t>
      </w:r>
      <w:proofErr w:type="gramEnd"/>
      <w:r>
        <w:rPr>
          <w:rFonts w:ascii="宋体" w:hAnsi="Times New Roman" w:hint="eastAsia"/>
          <w:kern w:val="0"/>
          <w:szCs w:val="20"/>
        </w:rPr>
        <w:t>的火灾报警信号，并应发出声、光报警信号。</w:t>
      </w:r>
    </w:p>
    <w:p w:rsidR="00166C5A" w:rsidRDefault="00DA7C45">
      <w:pPr>
        <w:rPr>
          <w:rFonts w:ascii="宋体" w:hAnsi="Times New Roman"/>
          <w:kern w:val="0"/>
          <w:szCs w:val="20"/>
        </w:rPr>
      </w:pPr>
      <w:r>
        <w:rPr>
          <w:rFonts w:ascii="宋体" w:hAnsi="Times New Roman" w:hint="eastAsia"/>
          <w:kern w:val="0"/>
          <w:szCs w:val="20"/>
        </w:rPr>
        <w:t>重要程度：A</w:t>
      </w:r>
    </w:p>
    <w:p w:rsidR="00166C5A" w:rsidRDefault="00DA7C45">
      <w:pPr>
        <w:rPr>
          <w:rFonts w:ascii="宋体" w:hAnsi="Times New Roman"/>
          <w:kern w:val="0"/>
          <w:szCs w:val="20"/>
        </w:rPr>
      </w:pPr>
      <w:r>
        <w:rPr>
          <w:rFonts w:ascii="宋体" w:hAnsi="Times New Roman" w:hint="eastAsia"/>
          <w:kern w:val="0"/>
          <w:szCs w:val="20"/>
        </w:rPr>
        <w:t>检测工具：目测</w:t>
      </w:r>
    </w:p>
    <w:p w:rsidR="00166C5A" w:rsidRDefault="00DA7C45">
      <w:pPr>
        <w:rPr>
          <w:rFonts w:ascii="宋体" w:hAnsi="Times New Roman"/>
          <w:kern w:val="0"/>
          <w:szCs w:val="20"/>
        </w:rPr>
      </w:pPr>
      <w:r>
        <w:rPr>
          <w:rFonts w:ascii="宋体" w:hAnsi="Times New Roman" w:hint="eastAsia"/>
          <w:kern w:val="0"/>
          <w:szCs w:val="20"/>
        </w:rPr>
        <w:t>检测方法：使火灾探测器</w:t>
      </w:r>
      <w:proofErr w:type="gramStart"/>
      <w:r>
        <w:rPr>
          <w:rFonts w:ascii="宋体" w:hAnsi="Times New Roman" w:hint="eastAsia"/>
          <w:kern w:val="0"/>
          <w:szCs w:val="20"/>
        </w:rPr>
        <w:t>组发出</w:t>
      </w:r>
      <w:proofErr w:type="gramEnd"/>
      <w:r>
        <w:rPr>
          <w:rFonts w:ascii="宋体" w:hAnsi="Times New Roman" w:hint="eastAsia"/>
          <w:kern w:val="0"/>
          <w:szCs w:val="20"/>
        </w:rPr>
        <w:t>火灾报警信号，观察防火卷帘控制器的声、光报警情况。</w:t>
      </w:r>
    </w:p>
    <w:p w:rsidR="00166C5A" w:rsidRDefault="00DA7C45">
      <w:pPr>
        <w:rPr>
          <w:rFonts w:ascii="宋体" w:hAnsi="Times New Roman"/>
          <w:kern w:val="0"/>
          <w:szCs w:val="20"/>
        </w:rPr>
      </w:pPr>
      <w:r>
        <w:rPr>
          <w:rFonts w:ascii="宋体" w:hAnsi="Times New Roman" w:hint="eastAsia"/>
          <w:kern w:val="0"/>
          <w:szCs w:val="20"/>
        </w:rPr>
        <w:t>抽样比例：全数检查。</w:t>
      </w:r>
    </w:p>
    <w:p w:rsidR="00166C5A" w:rsidRDefault="00166C5A">
      <w:pPr>
        <w:rPr>
          <w:rFonts w:ascii="宋体" w:hAnsi="Times New Roman"/>
          <w:kern w:val="0"/>
          <w:szCs w:val="20"/>
        </w:rPr>
      </w:pPr>
    </w:p>
    <w:p w:rsidR="00166C5A" w:rsidRDefault="00DA7C45">
      <w:pPr>
        <w:rPr>
          <w:rFonts w:ascii="宋体" w:hAnsi="宋体"/>
          <w:kern w:val="0"/>
        </w:rPr>
      </w:pPr>
      <w:r>
        <w:rPr>
          <w:rFonts w:ascii="宋体" w:hAnsi="宋体"/>
          <w:kern w:val="0"/>
        </w:rPr>
        <w:t>A.1</w:t>
      </w:r>
      <w:r>
        <w:rPr>
          <w:rFonts w:ascii="宋体" w:hAnsi="宋体" w:hint="eastAsia"/>
          <w:kern w:val="0"/>
        </w:rPr>
        <w:t>.1.</w:t>
      </w:r>
      <w:r>
        <w:rPr>
          <w:rFonts w:ascii="宋体" w:hAnsi="宋体"/>
          <w:kern w:val="0"/>
        </w:rPr>
        <w:t>4</w:t>
      </w:r>
      <w:r>
        <w:rPr>
          <w:rFonts w:ascii="宋体" w:hAnsi="宋体" w:hint="eastAsia"/>
          <w:kern w:val="0"/>
        </w:rPr>
        <w:t>.5备用电源</w:t>
      </w:r>
    </w:p>
    <w:p w:rsidR="00166C5A" w:rsidRDefault="00DA7C45">
      <w:pPr>
        <w:rPr>
          <w:rFonts w:ascii="宋体" w:hAnsi="Times New Roman"/>
          <w:kern w:val="0"/>
          <w:szCs w:val="20"/>
        </w:rPr>
      </w:pPr>
      <w:r>
        <w:rPr>
          <w:rFonts w:ascii="宋体" w:hAnsi="Times New Roman" w:hint="eastAsia"/>
          <w:kern w:val="0"/>
          <w:szCs w:val="20"/>
        </w:rPr>
        <w:t>技术要求：设有备用电源的防火卷帘，其控制器应有主、备电源转换功能。主、备电源的工作状态应有指示，主、备电源的转换不应使防火卷帘控制器发生误动作。备用电源的电池容量应保证防火卷帘控制器在备用电源供电条件下能正常可靠工作lh，并应提供控制器控制卷门机速</w:t>
      </w:r>
      <w:proofErr w:type="gramStart"/>
      <w:r>
        <w:rPr>
          <w:rFonts w:ascii="宋体" w:hAnsi="Times New Roman" w:hint="eastAsia"/>
          <w:kern w:val="0"/>
          <w:szCs w:val="20"/>
        </w:rPr>
        <w:t>放控制</w:t>
      </w:r>
      <w:proofErr w:type="gramEnd"/>
      <w:r>
        <w:rPr>
          <w:rFonts w:ascii="宋体" w:hAnsi="Times New Roman" w:hint="eastAsia"/>
          <w:kern w:val="0"/>
          <w:szCs w:val="20"/>
        </w:rPr>
        <w:t>装置完成卷帘自重垂降，控制卷帘降至</w:t>
      </w:r>
      <w:proofErr w:type="gramStart"/>
      <w:r>
        <w:rPr>
          <w:rFonts w:ascii="宋体" w:hAnsi="Times New Roman" w:hint="eastAsia"/>
          <w:kern w:val="0"/>
          <w:szCs w:val="20"/>
        </w:rPr>
        <w:t>下限位</w:t>
      </w:r>
      <w:proofErr w:type="gramEnd"/>
      <w:r>
        <w:rPr>
          <w:rFonts w:ascii="宋体" w:hAnsi="Times New Roman" w:hint="eastAsia"/>
          <w:kern w:val="0"/>
          <w:szCs w:val="20"/>
        </w:rPr>
        <w:t>所需的电源。</w:t>
      </w:r>
    </w:p>
    <w:p w:rsidR="00166C5A" w:rsidRDefault="00DA7C45">
      <w:pPr>
        <w:rPr>
          <w:rFonts w:ascii="宋体" w:hAnsi="Times New Roman"/>
          <w:kern w:val="0"/>
          <w:szCs w:val="20"/>
        </w:rPr>
      </w:pPr>
      <w:r>
        <w:rPr>
          <w:rFonts w:ascii="宋体" w:hAnsi="Times New Roman" w:hint="eastAsia"/>
          <w:kern w:val="0"/>
          <w:szCs w:val="20"/>
        </w:rPr>
        <w:t>重要程度：B</w:t>
      </w:r>
    </w:p>
    <w:p w:rsidR="00166C5A" w:rsidRDefault="00DA7C45">
      <w:pPr>
        <w:rPr>
          <w:rFonts w:ascii="宋体" w:hAnsi="Times New Roman"/>
          <w:kern w:val="0"/>
          <w:szCs w:val="20"/>
        </w:rPr>
      </w:pPr>
      <w:r>
        <w:rPr>
          <w:rFonts w:ascii="宋体" w:hAnsi="Times New Roman" w:hint="eastAsia"/>
          <w:kern w:val="0"/>
          <w:szCs w:val="20"/>
        </w:rPr>
        <w:t>检测工具：秒表</w:t>
      </w:r>
    </w:p>
    <w:p w:rsidR="00166C5A" w:rsidRDefault="00DA7C45">
      <w:pPr>
        <w:rPr>
          <w:rFonts w:ascii="宋体" w:hAnsi="Times New Roman"/>
          <w:kern w:val="0"/>
          <w:szCs w:val="20"/>
        </w:rPr>
      </w:pPr>
      <w:r>
        <w:rPr>
          <w:rFonts w:ascii="宋体" w:hAnsi="Times New Roman" w:hint="eastAsia"/>
          <w:kern w:val="0"/>
          <w:szCs w:val="20"/>
        </w:rPr>
        <w:t>检测方法：切断防火卷帘控制器的主电源，观察电源工作指示灯变化情况和防火卷帘是否发生误动作。再切断卷门机主电源，使用备用电源供电，使防火卷帘控制器工作lh，用备用电源启动</w:t>
      </w:r>
      <w:proofErr w:type="gramStart"/>
      <w:r>
        <w:rPr>
          <w:rFonts w:ascii="宋体" w:hAnsi="Times New Roman" w:hint="eastAsia"/>
          <w:kern w:val="0"/>
          <w:szCs w:val="20"/>
        </w:rPr>
        <w:t>速放控制</w:t>
      </w:r>
      <w:proofErr w:type="gramEnd"/>
      <w:r>
        <w:rPr>
          <w:rFonts w:ascii="宋体" w:hAnsi="Times New Roman" w:hint="eastAsia"/>
          <w:kern w:val="0"/>
          <w:szCs w:val="20"/>
        </w:rPr>
        <w:t>装置，观察防火卷帘动作、运行情况。</w:t>
      </w:r>
    </w:p>
    <w:p w:rsidR="00166C5A" w:rsidRDefault="00DA7C45">
      <w:pPr>
        <w:rPr>
          <w:rFonts w:ascii="宋体" w:hAnsi="Times New Roman"/>
          <w:kern w:val="0"/>
          <w:szCs w:val="20"/>
        </w:rPr>
      </w:pPr>
      <w:r>
        <w:rPr>
          <w:rFonts w:ascii="宋体" w:hAnsi="Times New Roman" w:hint="eastAsia"/>
          <w:kern w:val="0"/>
          <w:szCs w:val="20"/>
        </w:rPr>
        <w:t>抽样比例：全数检查。</w:t>
      </w:r>
    </w:p>
    <w:p w:rsidR="00166C5A" w:rsidRDefault="00166C5A">
      <w:pPr>
        <w:rPr>
          <w:rFonts w:ascii="宋体" w:hAnsi="Times New Roman"/>
          <w:kern w:val="0"/>
          <w:szCs w:val="20"/>
        </w:rPr>
      </w:pPr>
    </w:p>
    <w:p w:rsidR="00166C5A" w:rsidRDefault="00DA7C45">
      <w:pPr>
        <w:rPr>
          <w:rFonts w:ascii="宋体" w:hAnsi="宋体"/>
          <w:kern w:val="0"/>
        </w:rPr>
      </w:pPr>
      <w:r>
        <w:rPr>
          <w:rFonts w:ascii="宋体" w:hAnsi="宋体"/>
          <w:kern w:val="0"/>
        </w:rPr>
        <w:lastRenderedPageBreak/>
        <w:t>A.1</w:t>
      </w:r>
      <w:r>
        <w:rPr>
          <w:rFonts w:ascii="宋体" w:hAnsi="宋体" w:hint="eastAsia"/>
          <w:kern w:val="0"/>
        </w:rPr>
        <w:t>.1.</w:t>
      </w:r>
      <w:r>
        <w:rPr>
          <w:rFonts w:ascii="宋体" w:hAnsi="宋体"/>
          <w:kern w:val="0"/>
        </w:rPr>
        <w:t>4</w:t>
      </w:r>
      <w:r>
        <w:rPr>
          <w:rFonts w:ascii="宋体" w:hAnsi="宋体" w:hint="eastAsia"/>
          <w:kern w:val="0"/>
        </w:rPr>
        <w:t>.6故障报警功能</w:t>
      </w:r>
    </w:p>
    <w:p w:rsidR="00166C5A" w:rsidRDefault="00DA7C45">
      <w:pPr>
        <w:rPr>
          <w:rFonts w:ascii="宋体" w:hAnsi="Times New Roman"/>
          <w:kern w:val="0"/>
          <w:szCs w:val="20"/>
        </w:rPr>
      </w:pPr>
      <w:r>
        <w:rPr>
          <w:rFonts w:ascii="宋体" w:hAnsi="Times New Roman" w:hint="eastAsia"/>
          <w:kern w:val="0"/>
          <w:szCs w:val="20"/>
        </w:rPr>
        <w:t>技术要求：防火卷帘控制器的电源缺相或相序有误，以及防火卷帘控制器与火灾探测器之间的连接线断线或发生故障，防火卷帘控制器均应发出故障报警信号。</w:t>
      </w:r>
    </w:p>
    <w:p w:rsidR="00166C5A" w:rsidRDefault="00DA7C45">
      <w:pPr>
        <w:rPr>
          <w:rFonts w:ascii="宋体" w:hAnsi="Times New Roman"/>
          <w:kern w:val="0"/>
          <w:szCs w:val="20"/>
        </w:rPr>
      </w:pPr>
      <w:r>
        <w:rPr>
          <w:rFonts w:ascii="宋体" w:hAnsi="Times New Roman" w:hint="eastAsia"/>
          <w:kern w:val="0"/>
          <w:szCs w:val="20"/>
        </w:rPr>
        <w:t>重要程度：B</w:t>
      </w:r>
    </w:p>
    <w:p w:rsidR="00166C5A" w:rsidRDefault="00DA7C45">
      <w:pPr>
        <w:rPr>
          <w:rFonts w:ascii="宋体" w:hAnsi="Times New Roman"/>
          <w:kern w:val="0"/>
          <w:szCs w:val="20"/>
        </w:rPr>
      </w:pPr>
      <w:r>
        <w:rPr>
          <w:rFonts w:ascii="宋体" w:hAnsi="Times New Roman" w:hint="eastAsia"/>
          <w:kern w:val="0"/>
          <w:szCs w:val="20"/>
        </w:rPr>
        <w:t>检测工具：目测</w:t>
      </w:r>
    </w:p>
    <w:p w:rsidR="00166C5A" w:rsidRDefault="00DA7C45">
      <w:pPr>
        <w:rPr>
          <w:rFonts w:ascii="宋体" w:hAnsi="Times New Roman"/>
          <w:kern w:val="0"/>
          <w:szCs w:val="20"/>
        </w:rPr>
      </w:pPr>
      <w:r>
        <w:rPr>
          <w:rFonts w:ascii="宋体" w:hAnsi="Times New Roman" w:hint="eastAsia"/>
          <w:kern w:val="0"/>
          <w:szCs w:val="20"/>
        </w:rPr>
        <w:t>检测方法：任意断开电源</w:t>
      </w:r>
      <w:proofErr w:type="gramStart"/>
      <w:r>
        <w:rPr>
          <w:rFonts w:ascii="宋体" w:hAnsi="Times New Roman" w:hint="eastAsia"/>
          <w:kern w:val="0"/>
          <w:szCs w:val="20"/>
        </w:rPr>
        <w:t>一</w:t>
      </w:r>
      <w:proofErr w:type="gramEnd"/>
      <w:r>
        <w:rPr>
          <w:rFonts w:ascii="宋体" w:hAnsi="Times New Roman" w:hint="eastAsia"/>
          <w:kern w:val="0"/>
          <w:szCs w:val="20"/>
        </w:rPr>
        <w:t>相或对调电源的任意两相，手动操作防火卷帘控制器按钮，观察防火卷帘动作情况及防火卷帘控制器报警情况。断开火灾探测器与防火卷帘控制器的连接线，观察防火卷帘控制器报警情况。</w:t>
      </w:r>
    </w:p>
    <w:p w:rsidR="00166C5A" w:rsidRDefault="00DA7C45">
      <w:pPr>
        <w:rPr>
          <w:rFonts w:ascii="宋体" w:hAnsi="Times New Roman"/>
          <w:kern w:val="0"/>
          <w:szCs w:val="20"/>
        </w:rPr>
      </w:pPr>
      <w:r>
        <w:rPr>
          <w:rFonts w:ascii="宋体" w:hAnsi="Times New Roman" w:hint="eastAsia"/>
          <w:kern w:val="0"/>
          <w:szCs w:val="20"/>
        </w:rPr>
        <w:t>抽样比例：全数检查。</w:t>
      </w:r>
    </w:p>
    <w:p w:rsidR="00166C5A" w:rsidRDefault="00166C5A">
      <w:pPr>
        <w:rPr>
          <w:rFonts w:ascii="宋体" w:hAnsi="Times New Roman"/>
          <w:kern w:val="0"/>
          <w:szCs w:val="20"/>
        </w:rPr>
      </w:pPr>
    </w:p>
    <w:p w:rsidR="00166C5A" w:rsidRDefault="00DA7C45">
      <w:pPr>
        <w:rPr>
          <w:rFonts w:ascii="宋体" w:hAnsi="宋体"/>
          <w:kern w:val="0"/>
        </w:rPr>
      </w:pPr>
      <w:r>
        <w:rPr>
          <w:rFonts w:ascii="宋体" w:hAnsi="宋体"/>
          <w:kern w:val="0"/>
        </w:rPr>
        <w:t>A.1</w:t>
      </w:r>
      <w:r>
        <w:rPr>
          <w:rFonts w:ascii="宋体" w:hAnsi="宋体" w:hint="eastAsia"/>
          <w:kern w:val="0"/>
        </w:rPr>
        <w:t>.1.</w:t>
      </w:r>
      <w:r>
        <w:rPr>
          <w:rFonts w:ascii="宋体" w:hAnsi="宋体"/>
          <w:kern w:val="0"/>
        </w:rPr>
        <w:t>4</w:t>
      </w:r>
      <w:r>
        <w:rPr>
          <w:rFonts w:ascii="宋体" w:hAnsi="宋体" w:hint="eastAsia"/>
          <w:kern w:val="0"/>
        </w:rPr>
        <w:t>.7接地点及标识</w:t>
      </w:r>
    </w:p>
    <w:p w:rsidR="00166C5A" w:rsidRDefault="00DA7C45">
      <w:pPr>
        <w:rPr>
          <w:rFonts w:ascii="宋体" w:hAnsi="Times New Roman"/>
          <w:kern w:val="0"/>
          <w:szCs w:val="20"/>
        </w:rPr>
      </w:pPr>
      <w:r>
        <w:rPr>
          <w:rFonts w:ascii="宋体" w:hAnsi="Times New Roman" w:hint="eastAsia"/>
          <w:kern w:val="0"/>
          <w:szCs w:val="20"/>
        </w:rPr>
        <w:t>技术要求：防火卷帘控制器的金属件应有接地点，且接地点应有明显的接地标志，连接地线的螺钉不应作其他紧固用。</w:t>
      </w:r>
    </w:p>
    <w:p w:rsidR="00166C5A" w:rsidRDefault="00DA7C45">
      <w:pPr>
        <w:rPr>
          <w:rFonts w:ascii="宋体" w:hAnsi="Times New Roman"/>
          <w:kern w:val="0"/>
          <w:szCs w:val="20"/>
        </w:rPr>
      </w:pPr>
      <w:r>
        <w:rPr>
          <w:rFonts w:ascii="宋体" w:hAnsi="Times New Roman" w:hint="eastAsia"/>
          <w:kern w:val="0"/>
          <w:szCs w:val="20"/>
        </w:rPr>
        <w:t>重要程度：B</w:t>
      </w:r>
    </w:p>
    <w:p w:rsidR="00166C5A" w:rsidRDefault="00DA7C45">
      <w:pPr>
        <w:rPr>
          <w:rFonts w:ascii="宋体" w:hAnsi="Times New Roman"/>
          <w:kern w:val="0"/>
          <w:szCs w:val="20"/>
        </w:rPr>
      </w:pPr>
      <w:r>
        <w:rPr>
          <w:rFonts w:ascii="宋体" w:hAnsi="Times New Roman" w:hint="eastAsia"/>
          <w:kern w:val="0"/>
          <w:szCs w:val="20"/>
        </w:rPr>
        <w:t>检测工具：目测</w:t>
      </w:r>
    </w:p>
    <w:p w:rsidR="00166C5A" w:rsidRDefault="00DA7C45">
      <w:pPr>
        <w:rPr>
          <w:rFonts w:ascii="宋体" w:hAnsi="Times New Roman"/>
          <w:kern w:val="0"/>
          <w:szCs w:val="20"/>
        </w:rPr>
      </w:pPr>
      <w:r>
        <w:rPr>
          <w:rFonts w:ascii="宋体" w:hAnsi="Times New Roman" w:hint="eastAsia"/>
          <w:kern w:val="0"/>
          <w:szCs w:val="20"/>
        </w:rPr>
        <w:t>检测方法：直观检查。</w:t>
      </w:r>
    </w:p>
    <w:p w:rsidR="00166C5A" w:rsidRDefault="00DA7C45">
      <w:pPr>
        <w:rPr>
          <w:rFonts w:ascii="宋体" w:hAnsi="Times New Roman"/>
          <w:kern w:val="0"/>
          <w:szCs w:val="20"/>
        </w:rPr>
      </w:pPr>
      <w:r>
        <w:rPr>
          <w:rFonts w:ascii="宋体" w:hAnsi="Times New Roman" w:hint="eastAsia"/>
          <w:kern w:val="0"/>
          <w:szCs w:val="20"/>
        </w:rPr>
        <w:t>抽样比例：全数检查。</w:t>
      </w:r>
    </w:p>
    <w:p w:rsidR="00166C5A" w:rsidRDefault="00166C5A">
      <w:pPr>
        <w:rPr>
          <w:rFonts w:ascii="宋体" w:hAnsi="Times New Roman"/>
          <w:kern w:val="0"/>
          <w:szCs w:val="20"/>
        </w:rPr>
      </w:pPr>
    </w:p>
    <w:p w:rsidR="00166C5A" w:rsidRDefault="00DA7C45">
      <w:pPr>
        <w:rPr>
          <w:rFonts w:ascii="宋体" w:hAnsi="宋体"/>
          <w:kern w:val="0"/>
        </w:rPr>
      </w:pPr>
      <w:r>
        <w:rPr>
          <w:rFonts w:ascii="宋体" w:hAnsi="宋体"/>
          <w:kern w:val="0"/>
        </w:rPr>
        <w:t>A.1</w:t>
      </w:r>
      <w:r>
        <w:rPr>
          <w:rFonts w:ascii="宋体" w:hAnsi="宋体" w:hint="eastAsia"/>
          <w:kern w:val="0"/>
        </w:rPr>
        <w:t>.1.</w:t>
      </w:r>
      <w:r>
        <w:rPr>
          <w:rFonts w:ascii="宋体" w:hAnsi="宋体"/>
          <w:kern w:val="0"/>
        </w:rPr>
        <w:t>5</w:t>
      </w:r>
      <w:r>
        <w:rPr>
          <w:rFonts w:ascii="宋体" w:hAnsi="宋体" w:hint="eastAsia"/>
          <w:kern w:val="0"/>
        </w:rPr>
        <w:t>自动控制功能</w:t>
      </w:r>
    </w:p>
    <w:p w:rsidR="00166C5A" w:rsidRDefault="00DA7C45">
      <w:pPr>
        <w:rPr>
          <w:rFonts w:ascii="宋体" w:hAnsi="Times New Roman"/>
          <w:kern w:val="0"/>
          <w:szCs w:val="20"/>
        </w:rPr>
      </w:pPr>
      <w:r>
        <w:rPr>
          <w:rFonts w:ascii="宋体" w:hAnsi="Times New Roman" w:hint="eastAsia"/>
          <w:kern w:val="0"/>
          <w:szCs w:val="20"/>
        </w:rPr>
        <w:t>技术要求：当防火卷帘控制器接收到火灾报警信号后，应输出控制防火卷帘完成相应动作的信号，并应符合下列要求：</w:t>
      </w:r>
    </w:p>
    <w:p w:rsidR="00166C5A" w:rsidRDefault="00DA7C45">
      <w:pPr>
        <w:rPr>
          <w:rFonts w:ascii="宋体" w:hAnsi="Times New Roman"/>
          <w:kern w:val="0"/>
          <w:szCs w:val="20"/>
        </w:rPr>
      </w:pPr>
      <w:r>
        <w:rPr>
          <w:rFonts w:ascii="宋体" w:hAnsi="Times New Roman"/>
          <w:kern w:val="0"/>
          <w:szCs w:val="20"/>
        </w:rPr>
        <w:t>1</w:t>
      </w:r>
      <w:r>
        <w:rPr>
          <w:rFonts w:ascii="宋体" w:hAnsi="Times New Roman" w:hint="eastAsia"/>
          <w:kern w:val="0"/>
          <w:szCs w:val="20"/>
        </w:rPr>
        <w:t>控制分隔防火分区的防火卷帘由</w:t>
      </w:r>
      <w:proofErr w:type="gramStart"/>
      <w:r>
        <w:rPr>
          <w:rFonts w:ascii="宋体" w:hAnsi="Times New Roman" w:hint="eastAsia"/>
          <w:kern w:val="0"/>
          <w:szCs w:val="20"/>
        </w:rPr>
        <w:t>上限位</w:t>
      </w:r>
      <w:proofErr w:type="gramEnd"/>
      <w:r>
        <w:rPr>
          <w:rFonts w:ascii="宋体" w:hAnsi="Times New Roman" w:hint="eastAsia"/>
          <w:kern w:val="0"/>
          <w:szCs w:val="20"/>
        </w:rPr>
        <w:t>自动关闭至全闭；</w:t>
      </w:r>
    </w:p>
    <w:p w:rsidR="00166C5A" w:rsidRDefault="00DA7C45">
      <w:pPr>
        <w:rPr>
          <w:rFonts w:ascii="宋体" w:hAnsi="Times New Roman"/>
          <w:kern w:val="0"/>
          <w:szCs w:val="20"/>
        </w:rPr>
      </w:pPr>
      <w:r>
        <w:rPr>
          <w:rFonts w:ascii="宋体" w:hAnsi="Times New Roman"/>
          <w:kern w:val="0"/>
          <w:szCs w:val="20"/>
        </w:rPr>
        <w:t>2</w:t>
      </w:r>
      <w:r>
        <w:rPr>
          <w:rFonts w:ascii="宋体" w:hAnsi="Times New Roman" w:hint="eastAsia"/>
          <w:kern w:val="0"/>
          <w:szCs w:val="20"/>
        </w:rPr>
        <w:t>防火卷帘控制器接到感烟火灾探测器的报警信号后，控制防火卷帘自动关闭至中位（1.8m）处停止，接到感温火灾探测器的报警信号后，继续关闭至全闭；</w:t>
      </w:r>
    </w:p>
    <w:p w:rsidR="00166C5A" w:rsidRDefault="00DA7C45">
      <w:pPr>
        <w:rPr>
          <w:rFonts w:ascii="宋体" w:hAnsi="Times New Roman"/>
          <w:kern w:val="0"/>
          <w:szCs w:val="20"/>
        </w:rPr>
      </w:pPr>
      <w:r>
        <w:rPr>
          <w:rFonts w:ascii="宋体" w:hAnsi="Times New Roman"/>
          <w:kern w:val="0"/>
          <w:szCs w:val="20"/>
        </w:rPr>
        <w:t>3</w:t>
      </w:r>
      <w:r>
        <w:rPr>
          <w:rFonts w:ascii="宋体" w:hAnsi="Times New Roman" w:hint="eastAsia"/>
          <w:kern w:val="0"/>
          <w:szCs w:val="20"/>
        </w:rPr>
        <w:t>防火卷帘半降、全降的动作状态信号应反馈到消防控制室。</w:t>
      </w:r>
    </w:p>
    <w:p w:rsidR="00166C5A" w:rsidRDefault="00DA7C45">
      <w:pPr>
        <w:rPr>
          <w:rFonts w:ascii="宋体" w:hAnsi="Times New Roman"/>
          <w:kern w:val="0"/>
          <w:szCs w:val="20"/>
        </w:rPr>
      </w:pPr>
      <w:r>
        <w:rPr>
          <w:rFonts w:ascii="宋体" w:hAnsi="Times New Roman" w:hint="eastAsia"/>
          <w:kern w:val="0"/>
          <w:szCs w:val="20"/>
        </w:rPr>
        <w:t>重要程度：A</w:t>
      </w:r>
    </w:p>
    <w:p w:rsidR="00166C5A" w:rsidRDefault="00DA7C45">
      <w:pPr>
        <w:rPr>
          <w:rFonts w:ascii="宋体" w:hAnsi="Times New Roman"/>
          <w:kern w:val="0"/>
          <w:szCs w:val="20"/>
        </w:rPr>
      </w:pPr>
      <w:r>
        <w:rPr>
          <w:rFonts w:ascii="宋体" w:hAnsi="Times New Roman" w:hint="eastAsia"/>
          <w:kern w:val="0"/>
          <w:szCs w:val="20"/>
        </w:rPr>
        <w:t>检测工具：卷尺、激光测距仪</w:t>
      </w:r>
    </w:p>
    <w:p w:rsidR="00166C5A" w:rsidRDefault="00DA7C45">
      <w:pPr>
        <w:rPr>
          <w:rFonts w:ascii="宋体" w:hAnsi="Times New Roman"/>
          <w:kern w:val="0"/>
          <w:szCs w:val="20"/>
        </w:rPr>
      </w:pPr>
      <w:r>
        <w:rPr>
          <w:rFonts w:ascii="宋体" w:hAnsi="Times New Roman" w:hint="eastAsia"/>
          <w:kern w:val="0"/>
          <w:szCs w:val="20"/>
        </w:rPr>
        <w:t>检查方法：分别使火灾探测器</w:t>
      </w:r>
      <w:proofErr w:type="gramStart"/>
      <w:r>
        <w:rPr>
          <w:rFonts w:ascii="宋体" w:hAnsi="Times New Roman" w:hint="eastAsia"/>
          <w:kern w:val="0"/>
          <w:szCs w:val="20"/>
        </w:rPr>
        <w:t>组发出半</w:t>
      </w:r>
      <w:proofErr w:type="gramEnd"/>
      <w:r>
        <w:rPr>
          <w:rFonts w:ascii="宋体" w:hAnsi="Times New Roman" w:hint="eastAsia"/>
          <w:kern w:val="0"/>
          <w:szCs w:val="20"/>
        </w:rPr>
        <w:t>降、全降信号，观察防火卷帘控制器声、光报警和防火卷帘动作、运行情况以及消防控制室防火卷帘动作状态信号显示情况。</w:t>
      </w:r>
    </w:p>
    <w:p w:rsidR="00166C5A" w:rsidRDefault="00DA7C45">
      <w:pPr>
        <w:rPr>
          <w:rFonts w:ascii="宋体" w:hAnsi="Times New Roman"/>
          <w:kern w:val="0"/>
          <w:szCs w:val="20"/>
        </w:rPr>
      </w:pPr>
      <w:r>
        <w:rPr>
          <w:rFonts w:ascii="宋体" w:hAnsi="Times New Roman" w:hint="eastAsia"/>
          <w:kern w:val="0"/>
          <w:szCs w:val="20"/>
        </w:rPr>
        <w:t>抽样比例：全数检查。</w:t>
      </w:r>
    </w:p>
    <w:p w:rsidR="00166C5A" w:rsidRDefault="00166C5A">
      <w:pPr>
        <w:rPr>
          <w:rFonts w:ascii="宋体" w:hAnsi="Times New Roman"/>
          <w:kern w:val="0"/>
          <w:szCs w:val="20"/>
        </w:rPr>
      </w:pPr>
    </w:p>
    <w:p w:rsidR="00166C5A" w:rsidRDefault="00DA7C45">
      <w:pPr>
        <w:rPr>
          <w:rFonts w:ascii="宋体" w:hAnsi="宋体"/>
          <w:kern w:val="0"/>
        </w:rPr>
      </w:pPr>
      <w:r>
        <w:rPr>
          <w:rFonts w:ascii="宋体" w:hAnsi="宋体"/>
          <w:kern w:val="0"/>
        </w:rPr>
        <w:t>A.1</w:t>
      </w:r>
      <w:r>
        <w:rPr>
          <w:rFonts w:ascii="宋体" w:hAnsi="宋体" w:hint="eastAsia"/>
          <w:kern w:val="0"/>
        </w:rPr>
        <w:t>.1.</w:t>
      </w:r>
      <w:r>
        <w:rPr>
          <w:rFonts w:ascii="宋体" w:hAnsi="宋体"/>
          <w:kern w:val="0"/>
        </w:rPr>
        <w:t>6</w:t>
      </w:r>
      <w:r>
        <w:rPr>
          <w:rFonts w:ascii="宋体" w:hAnsi="宋体" w:hint="eastAsia"/>
          <w:kern w:val="0"/>
        </w:rPr>
        <w:t>运行功能</w:t>
      </w:r>
    </w:p>
    <w:p w:rsidR="00166C5A" w:rsidRDefault="00DA7C45">
      <w:pPr>
        <w:rPr>
          <w:rFonts w:ascii="宋体" w:hAnsi="宋体"/>
          <w:kern w:val="0"/>
        </w:rPr>
      </w:pPr>
      <w:r>
        <w:rPr>
          <w:rFonts w:ascii="宋体" w:hAnsi="宋体"/>
          <w:kern w:val="0"/>
        </w:rPr>
        <w:t>A.1</w:t>
      </w:r>
      <w:r>
        <w:rPr>
          <w:rFonts w:ascii="宋体" w:hAnsi="宋体" w:hint="eastAsia"/>
          <w:kern w:val="0"/>
        </w:rPr>
        <w:t>.1.</w:t>
      </w:r>
      <w:r>
        <w:rPr>
          <w:rFonts w:ascii="宋体" w:hAnsi="宋体"/>
          <w:kern w:val="0"/>
        </w:rPr>
        <w:t>6</w:t>
      </w:r>
      <w:r>
        <w:rPr>
          <w:rFonts w:ascii="宋体" w:hAnsi="宋体" w:hint="eastAsia"/>
          <w:kern w:val="0"/>
        </w:rPr>
        <w:t>.1平稳同步</w:t>
      </w:r>
    </w:p>
    <w:p w:rsidR="00166C5A" w:rsidRDefault="00DA7C45">
      <w:pPr>
        <w:rPr>
          <w:rFonts w:ascii="宋体" w:hAnsi="Times New Roman"/>
          <w:kern w:val="0"/>
          <w:szCs w:val="20"/>
        </w:rPr>
      </w:pPr>
      <w:r>
        <w:rPr>
          <w:rFonts w:ascii="宋体" w:hAnsi="Times New Roman" w:hint="eastAsia"/>
          <w:kern w:val="0"/>
          <w:szCs w:val="20"/>
        </w:rPr>
        <w:t>技术要求：防火卷帘运行时，帘面在导轨内运行应平稳，不应有脱轨和明显的倾斜现象。</w:t>
      </w:r>
      <w:proofErr w:type="gramStart"/>
      <w:r>
        <w:rPr>
          <w:rFonts w:ascii="宋体" w:hAnsi="Times New Roman" w:hint="eastAsia"/>
          <w:kern w:val="0"/>
          <w:szCs w:val="20"/>
        </w:rPr>
        <w:t>双</w:t>
      </w:r>
      <w:r>
        <w:rPr>
          <w:rFonts w:ascii="宋体" w:hAnsi="Times New Roman" w:hint="eastAsia"/>
          <w:kern w:val="0"/>
          <w:szCs w:val="20"/>
        </w:rPr>
        <w:lastRenderedPageBreak/>
        <w:t>帘面</w:t>
      </w:r>
      <w:proofErr w:type="gramEnd"/>
      <w:r>
        <w:rPr>
          <w:rFonts w:ascii="宋体" w:hAnsi="Times New Roman" w:hint="eastAsia"/>
          <w:kern w:val="0"/>
          <w:szCs w:val="20"/>
        </w:rPr>
        <w:t>卷帘的两个帘面应同时升降，两个帘面之间的高度差不应大于50mm。</w:t>
      </w:r>
    </w:p>
    <w:p w:rsidR="00166C5A" w:rsidRDefault="00DA7C45">
      <w:pPr>
        <w:rPr>
          <w:rFonts w:ascii="宋体" w:hAnsi="Times New Roman"/>
          <w:kern w:val="0"/>
          <w:szCs w:val="20"/>
        </w:rPr>
      </w:pPr>
      <w:r>
        <w:rPr>
          <w:rFonts w:ascii="宋体" w:hAnsi="Times New Roman" w:hint="eastAsia"/>
          <w:kern w:val="0"/>
          <w:szCs w:val="20"/>
        </w:rPr>
        <w:t>重要程度：B</w:t>
      </w:r>
    </w:p>
    <w:p w:rsidR="00166C5A" w:rsidRDefault="00DA7C45">
      <w:pPr>
        <w:rPr>
          <w:rFonts w:ascii="宋体" w:hAnsi="Times New Roman"/>
          <w:kern w:val="0"/>
          <w:szCs w:val="20"/>
        </w:rPr>
      </w:pPr>
      <w:r>
        <w:rPr>
          <w:rFonts w:ascii="宋体" w:hAnsi="Times New Roman" w:hint="eastAsia"/>
          <w:kern w:val="0"/>
          <w:szCs w:val="20"/>
        </w:rPr>
        <w:t>检测工具：卷尺、激光测距仪</w:t>
      </w:r>
    </w:p>
    <w:p w:rsidR="00166C5A" w:rsidRDefault="00DA7C45">
      <w:pPr>
        <w:rPr>
          <w:rFonts w:ascii="宋体" w:hAnsi="Times New Roman"/>
          <w:kern w:val="0"/>
          <w:szCs w:val="20"/>
        </w:rPr>
      </w:pPr>
      <w:r>
        <w:rPr>
          <w:rFonts w:ascii="宋体" w:hAnsi="Times New Roman" w:hint="eastAsia"/>
          <w:kern w:val="0"/>
          <w:szCs w:val="20"/>
        </w:rPr>
        <w:t>检测方法：手动检查；用钢卷尺、激光测距仪</w:t>
      </w:r>
      <w:proofErr w:type="gramStart"/>
      <w:r>
        <w:rPr>
          <w:rFonts w:ascii="宋体" w:hAnsi="Times New Roman" w:hint="eastAsia"/>
          <w:kern w:val="0"/>
          <w:szCs w:val="20"/>
        </w:rPr>
        <w:t>测量双帘面</w:t>
      </w:r>
      <w:proofErr w:type="gramEnd"/>
      <w:r>
        <w:rPr>
          <w:rFonts w:ascii="宋体" w:hAnsi="Times New Roman" w:hint="eastAsia"/>
          <w:kern w:val="0"/>
          <w:szCs w:val="20"/>
        </w:rPr>
        <w:t>卷帘的两个帘面之间的高度差。</w:t>
      </w:r>
    </w:p>
    <w:p w:rsidR="00166C5A" w:rsidRDefault="00DA7C45">
      <w:pPr>
        <w:rPr>
          <w:rFonts w:ascii="宋体" w:hAnsi="Times New Roman"/>
          <w:kern w:val="0"/>
          <w:szCs w:val="20"/>
        </w:rPr>
      </w:pPr>
      <w:r>
        <w:rPr>
          <w:rFonts w:ascii="宋体" w:hAnsi="Times New Roman" w:hint="eastAsia"/>
          <w:kern w:val="0"/>
          <w:szCs w:val="20"/>
        </w:rPr>
        <w:t>抽样比例：全数检查。</w:t>
      </w:r>
    </w:p>
    <w:p w:rsidR="00166C5A" w:rsidRDefault="00166C5A">
      <w:pPr>
        <w:rPr>
          <w:rFonts w:ascii="宋体" w:hAnsi="Times New Roman"/>
          <w:kern w:val="0"/>
          <w:szCs w:val="20"/>
        </w:rPr>
      </w:pPr>
    </w:p>
    <w:p w:rsidR="00166C5A" w:rsidRDefault="00DA7C45">
      <w:pPr>
        <w:rPr>
          <w:rFonts w:ascii="宋体" w:hAnsi="宋体"/>
          <w:kern w:val="0"/>
        </w:rPr>
      </w:pPr>
      <w:r>
        <w:rPr>
          <w:rFonts w:ascii="宋体" w:hAnsi="宋体"/>
          <w:kern w:val="0"/>
        </w:rPr>
        <w:t>A.1</w:t>
      </w:r>
      <w:r>
        <w:rPr>
          <w:rFonts w:ascii="宋体" w:hAnsi="宋体" w:hint="eastAsia"/>
          <w:kern w:val="0"/>
        </w:rPr>
        <w:t>.1.</w:t>
      </w:r>
      <w:r>
        <w:rPr>
          <w:rFonts w:ascii="宋体" w:hAnsi="宋体"/>
          <w:kern w:val="0"/>
        </w:rPr>
        <w:t>6</w:t>
      </w:r>
      <w:r>
        <w:rPr>
          <w:rFonts w:ascii="宋体" w:hAnsi="宋体" w:hint="eastAsia"/>
          <w:kern w:val="0"/>
        </w:rPr>
        <w:t>.</w:t>
      </w:r>
      <w:r>
        <w:rPr>
          <w:rFonts w:ascii="宋体" w:hAnsi="宋体"/>
          <w:kern w:val="0"/>
        </w:rPr>
        <w:t>2</w:t>
      </w:r>
      <w:r>
        <w:rPr>
          <w:rFonts w:ascii="宋体" w:hAnsi="宋体" w:hint="eastAsia"/>
          <w:kern w:val="0"/>
        </w:rPr>
        <w:t>运行噪声</w:t>
      </w:r>
    </w:p>
    <w:p w:rsidR="00166C5A" w:rsidRDefault="00DA7C45">
      <w:pPr>
        <w:rPr>
          <w:rFonts w:ascii="宋体" w:hAnsi="Times New Roman"/>
          <w:kern w:val="0"/>
          <w:szCs w:val="20"/>
        </w:rPr>
      </w:pPr>
      <w:r>
        <w:rPr>
          <w:rFonts w:ascii="宋体" w:hAnsi="Times New Roman" w:hint="eastAsia"/>
          <w:kern w:val="0"/>
          <w:szCs w:val="20"/>
        </w:rPr>
        <w:t>技术要求：防火卷帘启、</w:t>
      </w:r>
      <w:proofErr w:type="gramStart"/>
      <w:r>
        <w:rPr>
          <w:rFonts w:ascii="宋体" w:hAnsi="Times New Roman" w:hint="eastAsia"/>
          <w:kern w:val="0"/>
          <w:szCs w:val="20"/>
        </w:rPr>
        <w:t>闭运行</w:t>
      </w:r>
      <w:proofErr w:type="gramEnd"/>
      <w:r>
        <w:rPr>
          <w:rFonts w:ascii="宋体" w:hAnsi="Times New Roman" w:hint="eastAsia"/>
          <w:kern w:val="0"/>
          <w:szCs w:val="20"/>
        </w:rPr>
        <w:t>的平均噪声不应大于85dB。</w:t>
      </w:r>
    </w:p>
    <w:p w:rsidR="00166C5A" w:rsidRDefault="00DA7C45">
      <w:pPr>
        <w:rPr>
          <w:rFonts w:ascii="宋体" w:hAnsi="Times New Roman"/>
          <w:kern w:val="0"/>
          <w:szCs w:val="20"/>
        </w:rPr>
      </w:pPr>
      <w:r>
        <w:rPr>
          <w:rFonts w:ascii="宋体" w:hAnsi="Times New Roman" w:hint="eastAsia"/>
          <w:kern w:val="0"/>
          <w:szCs w:val="20"/>
        </w:rPr>
        <w:t>重要程度：C</w:t>
      </w:r>
    </w:p>
    <w:p w:rsidR="00166C5A" w:rsidRDefault="00DA7C45">
      <w:pPr>
        <w:rPr>
          <w:rFonts w:ascii="宋体" w:hAnsi="Times New Roman"/>
          <w:kern w:val="0"/>
          <w:szCs w:val="20"/>
        </w:rPr>
      </w:pPr>
      <w:r>
        <w:rPr>
          <w:rFonts w:ascii="宋体" w:hAnsi="Times New Roman" w:hint="eastAsia"/>
          <w:kern w:val="0"/>
          <w:szCs w:val="20"/>
        </w:rPr>
        <w:t>检测工具：数字声级计</w:t>
      </w:r>
    </w:p>
    <w:p w:rsidR="00166C5A" w:rsidRDefault="00DA7C45">
      <w:pPr>
        <w:rPr>
          <w:rFonts w:ascii="宋体" w:hAnsi="Times New Roman"/>
          <w:kern w:val="0"/>
          <w:szCs w:val="20"/>
        </w:rPr>
      </w:pPr>
      <w:r>
        <w:rPr>
          <w:rFonts w:ascii="宋体" w:hAnsi="Times New Roman" w:hint="eastAsia"/>
          <w:kern w:val="0"/>
          <w:szCs w:val="20"/>
        </w:rPr>
        <w:t>检测方法：在防火卷帘运行中，用声级计在距卷帘表面的垂直距离lm、距地面的垂直距离1.5m处，水平测量三次，取其平均值。</w:t>
      </w:r>
    </w:p>
    <w:p w:rsidR="00166C5A" w:rsidRDefault="00DA7C45">
      <w:pPr>
        <w:rPr>
          <w:rFonts w:ascii="宋体" w:hAnsi="Times New Roman"/>
          <w:kern w:val="0"/>
          <w:szCs w:val="20"/>
        </w:rPr>
      </w:pPr>
      <w:r>
        <w:rPr>
          <w:rFonts w:ascii="宋体" w:hAnsi="Times New Roman" w:hint="eastAsia"/>
          <w:kern w:val="0"/>
          <w:szCs w:val="20"/>
        </w:rPr>
        <w:t>抽样比例：全数检查。</w:t>
      </w:r>
    </w:p>
    <w:p w:rsidR="00166C5A" w:rsidRDefault="00DA7C45">
      <w:pPr>
        <w:rPr>
          <w:rFonts w:ascii="宋体" w:hAnsi="宋体"/>
          <w:kern w:val="0"/>
        </w:rPr>
      </w:pPr>
      <w:r>
        <w:rPr>
          <w:rFonts w:ascii="宋体" w:hAnsi="宋体" w:hint="eastAsia"/>
          <w:kern w:val="0"/>
        </w:rPr>
        <w:t>A.1.1.7 联动控制功能</w:t>
      </w:r>
    </w:p>
    <w:p w:rsidR="00166C5A" w:rsidRDefault="00DA7C45">
      <w:pPr>
        <w:rPr>
          <w:rFonts w:ascii="宋体" w:hAnsi="宋体"/>
          <w:kern w:val="0"/>
        </w:rPr>
      </w:pPr>
      <w:r>
        <w:rPr>
          <w:rFonts w:ascii="宋体" w:hAnsi="宋体" w:hint="eastAsia"/>
          <w:kern w:val="0"/>
        </w:rPr>
        <w:t>A.</w:t>
      </w:r>
      <w:r>
        <w:rPr>
          <w:rFonts w:ascii="宋体" w:hAnsi="宋体"/>
          <w:kern w:val="0"/>
        </w:rPr>
        <w:t>1.1.7.1</w:t>
      </w:r>
      <w:r>
        <w:rPr>
          <w:rFonts w:ascii="宋体" w:hAnsi="宋体" w:hint="eastAsia"/>
          <w:kern w:val="0"/>
        </w:rPr>
        <w:t xml:space="preserve"> 基本功能</w:t>
      </w:r>
    </w:p>
    <w:p w:rsidR="00166C5A" w:rsidRDefault="00DA7C45">
      <w:pPr>
        <w:rPr>
          <w:rFonts w:ascii="宋体" w:hAnsi="宋体"/>
          <w:color w:val="000000"/>
        </w:rPr>
      </w:pPr>
      <w:r>
        <w:rPr>
          <w:rFonts w:ascii="宋体" w:hAnsi="宋体" w:hint="eastAsia"/>
          <w:color w:val="000000"/>
        </w:rPr>
        <w:t>技术要求：</w:t>
      </w:r>
    </w:p>
    <w:p w:rsidR="00166C5A" w:rsidRDefault="00DA7C45">
      <w:pPr>
        <w:rPr>
          <w:rFonts w:ascii="宋体" w:hAnsi="宋体"/>
          <w:color w:val="000000"/>
        </w:rPr>
      </w:pPr>
      <w:r>
        <w:rPr>
          <w:rFonts w:ascii="宋体" w:hAnsi="宋体" w:hint="eastAsia"/>
          <w:color w:val="000000"/>
        </w:rPr>
        <w:t>1 手动操作防火卷帘控制器的按钮，检查防火卷帘控制器发出控制信号情况；</w:t>
      </w:r>
    </w:p>
    <w:p w:rsidR="00166C5A" w:rsidRDefault="00DA7C45">
      <w:pPr>
        <w:rPr>
          <w:rFonts w:ascii="宋体" w:hAnsi="宋体"/>
          <w:color w:val="000000"/>
        </w:rPr>
      </w:pPr>
      <w:r>
        <w:rPr>
          <w:rFonts w:ascii="宋体" w:hAnsi="宋体" w:hint="eastAsia"/>
          <w:color w:val="000000"/>
        </w:rPr>
        <w:t>2 手动操作防火卷帘控制器的按钮，检查防火卷帘的动作情况；</w:t>
      </w:r>
    </w:p>
    <w:p w:rsidR="00166C5A" w:rsidRDefault="00DA7C45">
      <w:pPr>
        <w:rPr>
          <w:rFonts w:ascii="宋体" w:hAnsi="宋体"/>
          <w:color w:val="000000"/>
        </w:rPr>
      </w:pPr>
      <w:r>
        <w:rPr>
          <w:rFonts w:ascii="宋体" w:hAnsi="宋体" w:hint="eastAsia"/>
          <w:color w:val="000000"/>
        </w:rPr>
        <w:t>3 手动操作防火卷帘控制器的按钮，检查控制器接收及显示防火卷帘的联动反馈信号情况；</w:t>
      </w:r>
    </w:p>
    <w:p w:rsidR="00166C5A" w:rsidRDefault="00DA7C45">
      <w:pPr>
        <w:rPr>
          <w:rFonts w:ascii="宋体" w:hAnsi="宋体"/>
          <w:color w:val="000000"/>
        </w:rPr>
      </w:pPr>
      <w:r>
        <w:rPr>
          <w:rFonts w:ascii="宋体" w:hAnsi="宋体" w:hint="eastAsia"/>
          <w:color w:val="000000"/>
        </w:rPr>
        <w:t>4 手动操作防火卷帘控制器的按钮，检查消防联动控制器接收及显示防火卷帘控制器的控制信号和防火卷帘的联动反馈信号情况；</w:t>
      </w:r>
    </w:p>
    <w:p w:rsidR="00166C5A" w:rsidRDefault="00DA7C45">
      <w:pPr>
        <w:rPr>
          <w:rFonts w:ascii="宋体" w:hAnsi="宋体"/>
          <w:color w:val="000000"/>
        </w:rPr>
      </w:pPr>
      <w:r>
        <w:rPr>
          <w:rFonts w:ascii="宋体" w:hAnsi="宋体" w:hint="eastAsia"/>
          <w:color w:val="000000"/>
        </w:rPr>
        <w:t>5 手动操作防火卷帘两侧的按钮，检查防火卷帘控制器发出控制信号情况；</w:t>
      </w:r>
    </w:p>
    <w:p w:rsidR="00166C5A" w:rsidRDefault="00DA7C45">
      <w:pPr>
        <w:rPr>
          <w:rFonts w:ascii="宋体" w:hAnsi="宋体"/>
          <w:color w:val="000000"/>
        </w:rPr>
      </w:pPr>
      <w:r>
        <w:rPr>
          <w:rFonts w:ascii="宋体" w:hAnsi="宋体" w:hint="eastAsia"/>
          <w:color w:val="000000"/>
        </w:rPr>
        <w:t>6 手动操作防火卷帘两侧的按钮，检查控制器接收及显示防火卷帘的联动反馈信号情况；</w:t>
      </w:r>
    </w:p>
    <w:p w:rsidR="00166C5A" w:rsidRDefault="00DA7C45">
      <w:pPr>
        <w:rPr>
          <w:rFonts w:ascii="宋体" w:hAnsi="宋体"/>
          <w:color w:val="000000"/>
        </w:rPr>
      </w:pPr>
      <w:r>
        <w:rPr>
          <w:rFonts w:ascii="宋体" w:hAnsi="宋体" w:hint="eastAsia"/>
          <w:color w:val="000000"/>
        </w:rPr>
        <w:t>7 手动操作防火卷帘两侧的按钮，检查消防联动控制器接收及显示防火卷帘控制器的控制信号和防火卷帘的联动反馈信号情况；</w:t>
      </w:r>
    </w:p>
    <w:p w:rsidR="00166C5A" w:rsidRDefault="00DA7C45">
      <w:pPr>
        <w:rPr>
          <w:rFonts w:ascii="宋体" w:hAnsi="宋体"/>
          <w:color w:val="000000"/>
        </w:rPr>
      </w:pPr>
      <w:r>
        <w:rPr>
          <w:rFonts w:ascii="宋体" w:hAnsi="宋体" w:hint="eastAsia"/>
          <w:color w:val="000000"/>
        </w:rPr>
        <w:t>8 使防火卷帘控制器的电源处于故障状态，检查消防联动控制器的故障信息显示情况；</w:t>
      </w:r>
    </w:p>
    <w:p w:rsidR="00166C5A" w:rsidRDefault="00DA7C45">
      <w:pPr>
        <w:rPr>
          <w:rFonts w:ascii="宋体" w:hAnsi="宋体"/>
          <w:color w:val="000000"/>
        </w:rPr>
      </w:pPr>
      <w:r>
        <w:rPr>
          <w:rFonts w:ascii="宋体" w:hAnsi="宋体" w:hint="eastAsia"/>
          <w:color w:val="000000"/>
        </w:rPr>
        <w:t>9 使防火卷帘控制器与其连接的外接部件的线路断路，检查消防联动控制器接收和显示防火卷帘控制器的故障信息情况；</w:t>
      </w:r>
    </w:p>
    <w:p w:rsidR="00166C5A" w:rsidRDefault="00DA7C45">
      <w:pPr>
        <w:rPr>
          <w:rFonts w:ascii="宋体" w:hAnsi="宋体"/>
          <w:color w:val="000000"/>
        </w:rPr>
      </w:pPr>
      <w:r>
        <w:rPr>
          <w:rFonts w:ascii="宋体" w:hAnsi="宋体" w:hint="eastAsia"/>
          <w:color w:val="000000"/>
        </w:rPr>
        <w:t>10 使防火卷帘控制器与其连接的外接部件的线路短路，检查消防联动控制器接收和显示防火卷帘控制器的故障信息情况。</w:t>
      </w:r>
    </w:p>
    <w:p w:rsidR="00166C5A" w:rsidRDefault="00DA7C45">
      <w:pPr>
        <w:rPr>
          <w:rFonts w:ascii="宋体" w:hAnsi="宋体"/>
          <w:color w:val="000000"/>
        </w:rPr>
      </w:pPr>
      <w:r>
        <w:rPr>
          <w:rFonts w:ascii="宋体" w:hAnsi="宋体" w:hint="eastAsia"/>
          <w:color w:val="000000"/>
        </w:rPr>
        <w:t>重要程度：A</w:t>
      </w:r>
    </w:p>
    <w:p w:rsidR="00166C5A" w:rsidRDefault="00DA7C45">
      <w:pPr>
        <w:rPr>
          <w:rFonts w:ascii="宋体" w:hAnsi="宋体"/>
          <w:color w:val="000000"/>
        </w:rPr>
      </w:pPr>
      <w:r>
        <w:rPr>
          <w:rFonts w:ascii="宋体" w:hAnsi="宋体" w:hint="eastAsia"/>
          <w:color w:val="000000"/>
        </w:rPr>
        <w:t>检测工具：目测</w:t>
      </w:r>
    </w:p>
    <w:p w:rsidR="00166C5A" w:rsidRDefault="00DA7C45">
      <w:pPr>
        <w:rPr>
          <w:rFonts w:ascii="宋体" w:hAnsi="宋体"/>
          <w:color w:val="000000"/>
        </w:rPr>
      </w:pPr>
      <w:r>
        <w:rPr>
          <w:rFonts w:ascii="宋体" w:hAnsi="宋体" w:hint="eastAsia"/>
          <w:color w:val="000000"/>
        </w:rPr>
        <w:t>检测方法：对照设计，操作、直观检查。</w:t>
      </w:r>
    </w:p>
    <w:p w:rsidR="00166C5A" w:rsidRDefault="00DA7C45">
      <w:pPr>
        <w:rPr>
          <w:rFonts w:ascii="宋体" w:hAnsi="宋体"/>
          <w:color w:val="000000"/>
        </w:rPr>
      </w:pPr>
      <w:r>
        <w:rPr>
          <w:rFonts w:ascii="宋体" w:hAnsi="宋体" w:hint="eastAsia"/>
          <w:color w:val="000000"/>
        </w:rPr>
        <w:t>抽样比例：</w:t>
      </w:r>
    </w:p>
    <w:p w:rsidR="00166C5A" w:rsidRDefault="00DA7C45">
      <w:pPr>
        <w:rPr>
          <w:rFonts w:ascii="宋体" w:hAnsi="宋体"/>
          <w:color w:val="000000"/>
        </w:rPr>
      </w:pPr>
      <w:r>
        <w:rPr>
          <w:rFonts w:ascii="宋体" w:hAnsi="宋体" w:hint="eastAsia"/>
          <w:color w:val="000000"/>
        </w:rPr>
        <w:lastRenderedPageBreak/>
        <w:t>1 温控释放装置：实际安装数量的20%；</w:t>
      </w:r>
    </w:p>
    <w:p w:rsidR="00166C5A" w:rsidRDefault="00DA7C45">
      <w:pPr>
        <w:rPr>
          <w:rFonts w:ascii="宋体" w:hAnsi="宋体"/>
          <w:color w:val="000000"/>
        </w:rPr>
      </w:pPr>
      <w:r>
        <w:rPr>
          <w:rFonts w:ascii="宋体" w:hAnsi="宋体" w:hint="eastAsia"/>
          <w:color w:val="000000"/>
        </w:rPr>
        <w:t>2 联动控制检验：建筑中含有5个及以下防火分区（楼层）的，应全部检验，超过5个防火分区（楼层）的应按实际防火分区（楼层）数量20%的比例抽检，但抽检总数不应小于5个。</w:t>
      </w:r>
    </w:p>
    <w:p w:rsidR="00166C5A" w:rsidRDefault="00166C5A">
      <w:pPr>
        <w:rPr>
          <w:rFonts w:ascii="宋体" w:hAnsi="宋体"/>
          <w:color w:val="000000"/>
        </w:rPr>
      </w:pPr>
    </w:p>
    <w:p w:rsidR="00166C5A" w:rsidRDefault="00DA7C45">
      <w:pPr>
        <w:rPr>
          <w:rFonts w:ascii="宋体" w:hAnsi="宋体"/>
          <w:kern w:val="0"/>
        </w:rPr>
      </w:pPr>
      <w:r>
        <w:rPr>
          <w:rFonts w:ascii="宋体" w:hAnsi="宋体" w:hint="eastAsia"/>
          <w:kern w:val="0"/>
        </w:rPr>
        <w:t>A.</w:t>
      </w:r>
      <w:r>
        <w:rPr>
          <w:rFonts w:ascii="宋体" w:hAnsi="宋体"/>
          <w:kern w:val="0"/>
        </w:rPr>
        <w:t>1.1.7.2</w:t>
      </w:r>
      <w:r>
        <w:rPr>
          <w:rFonts w:ascii="宋体" w:hAnsi="宋体" w:hint="eastAsia"/>
          <w:kern w:val="0"/>
        </w:rPr>
        <w:t xml:space="preserve"> 联动功能</w:t>
      </w:r>
    </w:p>
    <w:p w:rsidR="00166C5A" w:rsidRDefault="00DA7C45">
      <w:pPr>
        <w:rPr>
          <w:rFonts w:ascii="宋体" w:hAnsi="宋体"/>
          <w:color w:val="000000"/>
        </w:rPr>
      </w:pPr>
      <w:r>
        <w:rPr>
          <w:rFonts w:ascii="宋体" w:hAnsi="宋体" w:hint="eastAsia"/>
          <w:color w:val="000000"/>
        </w:rPr>
        <w:t>技术要求：</w:t>
      </w:r>
    </w:p>
    <w:p w:rsidR="00166C5A" w:rsidRDefault="00DA7C45">
      <w:pPr>
        <w:rPr>
          <w:rFonts w:ascii="宋体" w:hAnsi="宋体"/>
          <w:color w:val="000000"/>
        </w:rPr>
      </w:pPr>
      <w:r>
        <w:rPr>
          <w:rFonts w:ascii="宋体" w:hAnsi="宋体" w:hint="eastAsia"/>
          <w:color w:val="000000"/>
        </w:rPr>
        <w:t>1 手动功能：</w:t>
      </w:r>
    </w:p>
    <w:p w:rsidR="00166C5A" w:rsidRDefault="00DA7C45">
      <w:pPr>
        <w:rPr>
          <w:rFonts w:ascii="宋体" w:hAnsi="宋体"/>
          <w:color w:val="000000"/>
        </w:rPr>
      </w:pPr>
      <w:r>
        <w:rPr>
          <w:rFonts w:ascii="宋体" w:hAnsi="宋体" w:hint="eastAsia"/>
          <w:color w:val="000000"/>
        </w:rPr>
        <w:t>1) 消防联动控制器发出控制信号及模块动作情况；</w:t>
      </w:r>
    </w:p>
    <w:p w:rsidR="00166C5A" w:rsidRDefault="00DA7C45">
      <w:pPr>
        <w:rPr>
          <w:rFonts w:ascii="宋体" w:hAnsi="宋体"/>
          <w:color w:val="000000"/>
        </w:rPr>
      </w:pPr>
      <w:r>
        <w:rPr>
          <w:rFonts w:ascii="宋体" w:hAnsi="宋体" w:hint="eastAsia"/>
          <w:color w:val="000000"/>
        </w:rPr>
        <w:t>2) 防火卷帘控制器接收联动控制信号、发出控制信号情况；</w:t>
      </w:r>
    </w:p>
    <w:p w:rsidR="00166C5A" w:rsidRDefault="00DA7C45">
      <w:pPr>
        <w:rPr>
          <w:rFonts w:ascii="宋体" w:hAnsi="宋体"/>
          <w:color w:val="000000"/>
        </w:rPr>
      </w:pPr>
      <w:r>
        <w:rPr>
          <w:rFonts w:ascii="宋体" w:hAnsi="宋体" w:hint="eastAsia"/>
          <w:color w:val="000000"/>
        </w:rPr>
        <w:t>3) 手动操作防火卷帘两侧的按钮，检查防火卷帘的动作情况；</w:t>
      </w:r>
    </w:p>
    <w:p w:rsidR="00166C5A" w:rsidRDefault="00DA7C45">
      <w:pPr>
        <w:rPr>
          <w:rFonts w:ascii="宋体" w:hAnsi="宋体"/>
          <w:color w:val="000000"/>
        </w:rPr>
      </w:pPr>
      <w:r>
        <w:rPr>
          <w:rFonts w:ascii="宋体" w:hAnsi="宋体" w:hint="eastAsia"/>
          <w:color w:val="000000"/>
        </w:rPr>
        <w:t>4) 防火卷帘的下降情况；</w:t>
      </w:r>
    </w:p>
    <w:p w:rsidR="00166C5A" w:rsidRDefault="00DA7C45">
      <w:pPr>
        <w:rPr>
          <w:rFonts w:ascii="宋体" w:hAnsi="宋体"/>
          <w:color w:val="000000"/>
        </w:rPr>
      </w:pPr>
      <w:r>
        <w:rPr>
          <w:rFonts w:ascii="宋体" w:hAnsi="宋体" w:hint="eastAsia"/>
          <w:color w:val="000000"/>
        </w:rPr>
        <w:t>5) 防火卷帘控制器接收及显示防火卷帘的联动反馈信号；</w:t>
      </w:r>
    </w:p>
    <w:p w:rsidR="00166C5A" w:rsidRDefault="00DA7C45">
      <w:pPr>
        <w:rPr>
          <w:rFonts w:ascii="宋体" w:hAnsi="宋体"/>
          <w:color w:val="000000"/>
        </w:rPr>
      </w:pPr>
      <w:r>
        <w:rPr>
          <w:rFonts w:ascii="宋体" w:hAnsi="宋体" w:hint="eastAsia"/>
          <w:color w:val="000000"/>
        </w:rPr>
        <w:t>6) 消防联动控制器接收及显示防火卷帘控制器的控制信号和防火卷帘的联动反馈信号情况；</w:t>
      </w:r>
    </w:p>
    <w:p w:rsidR="00166C5A" w:rsidRDefault="00DA7C45">
      <w:pPr>
        <w:rPr>
          <w:rFonts w:ascii="宋体" w:hAnsi="宋体"/>
          <w:color w:val="000000"/>
        </w:rPr>
      </w:pPr>
      <w:r>
        <w:rPr>
          <w:rFonts w:ascii="宋体" w:hAnsi="宋体" w:hint="eastAsia"/>
          <w:color w:val="000000"/>
        </w:rPr>
        <w:t>2 自动控制（控制器不直接连接探测器）：</w:t>
      </w:r>
    </w:p>
    <w:p w:rsidR="00166C5A" w:rsidRDefault="00DA7C45">
      <w:pPr>
        <w:rPr>
          <w:rFonts w:ascii="宋体" w:hAnsi="宋体"/>
          <w:color w:val="000000"/>
        </w:rPr>
      </w:pPr>
      <w:r>
        <w:rPr>
          <w:rFonts w:ascii="宋体" w:hAnsi="宋体" w:hint="eastAsia"/>
          <w:color w:val="000000"/>
        </w:rPr>
        <w:t>1) 火灾报警控制器接收联动触发信号情况；</w:t>
      </w:r>
    </w:p>
    <w:p w:rsidR="00166C5A" w:rsidRDefault="00DA7C45">
      <w:pPr>
        <w:rPr>
          <w:rFonts w:ascii="宋体" w:hAnsi="宋体"/>
          <w:color w:val="000000"/>
        </w:rPr>
      </w:pPr>
      <w:r>
        <w:rPr>
          <w:rFonts w:ascii="宋体" w:hAnsi="宋体" w:hint="eastAsia"/>
          <w:color w:val="000000"/>
        </w:rPr>
        <w:t>2) 消防联动控制器发出控制信号及模块动作情况；</w:t>
      </w:r>
    </w:p>
    <w:p w:rsidR="00166C5A" w:rsidRDefault="00DA7C45">
      <w:pPr>
        <w:rPr>
          <w:rFonts w:ascii="宋体" w:hAnsi="宋体"/>
          <w:color w:val="000000"/>
        </w:rPr>
      </w:pPr>
      <w:r>
        <w:rPr>
          <w:rFonts w:ascii="宋体" w:hAnsi="宋体" w:hint="eastAsia"/>
          <w:color w:val="000000"/>
        </w:rPr>
        <w:t>3) 防火卷帘控制器接收联动控制信号、发出控制信号情况；</w:t>
      </w:r>
    </w:p>
    <w:p w:rsidR="00166C5A" w:rsidRDefault="00DA7C45">
      <w:pPr>
        <w:rPr>
          <w:rFonts w:ascii="宋体" w:hAnsi="宋体"/>
          <w:color w:val="000000"/>
        </w:rPr>
      </w:pPr>
      <w:r>
        <w:rPr>
          <w:rFonts w:ascii="宋体" w:hAnsi="宋体" w:hint="eastAsia"/>
          <w:color w:val="000000"/>
        </w:rPr>
        <w:t>4) 防火卷帘的下降情况；</w:t>
      </w:r>
    </w:p>
    <w:p w:rsidR="00166C5A" w:rsidRDefault="00DA7C45">
      <w:pPr>
        <w:rPr>
          <w:rFonts w:ascii="宋体" w:hAnsi="宋体"/>
          <w:color w:val="000000"/>
        </w:rPr>
      </w:pPr>
      <w:r>
        <w:rPr>
          <w:rFonts w:ascii="宋体" w:hAnsi="宋体" w:hint="eastAsia"/>
          <w:color w:val="000000"/>
        </w:rPr>
        <w:t>5) 防火卷帘控制器接收及显示防火卷帘的联动反馈信号；</w:t>
      </w:r>
    </w:p>
    <w:p w:rsidR="00166C5A" w:rsidRDefault="00DA7C45">
      <w:pPr>
        <w:rPr>
          <w:rFonts w:ascii="宋体" w:hAnsi="宋体"/>
          <w:color w:val="000000"/>
        </w:rPr>
      </w:pPr>
      <w:r>
        <w:rPr>
          <w:rFonts w:ascii="宋体" w:hAnsi="宋体" w:hint="eastAsia"/>
          <w:color w:val="000000"/>
        </w:rPr>
        <w:t>6) 消防联动控制器接收及显示防火卷帘控制器的控制信号和防火卷帘的联动反馈信号情况；</w:t>
      </w:r>
    </w:p>
    <w:p w:rsidR="00166C5A" w:rsidRDefault="00DA7C45">
      <w:pPr>
        <w:rPr>
          <w:rFonts w:ascii="宋体" w:hAnsi="宋体"/>
          <w:color w:val="000000"/>
        </w:rPr>
      </w:pPr>
      <w:r>
        <w:rPr>
          <w:rFonts w:ascii="宋体" w:hAnsi="宋体" w:hint="eastAsia"/>
          <w:color w:val="000000"/>
        </w:rPr>
        <w:t>7) 手动控制插入优先功能；</w:t>
      </w:r>
    </w:p>
    <w:p w:rsidR="00166C5A" w:rsidRDefault="00DA7C45">
      <w:pPr>
        <w:rPr>
          <w:rFonts w:ascii="宋体" w:hAnsi="宋体"/>
          <w:color w:val="000000"/>
        </w:rPr>
      </w:pPr>
      <w:r>
        <w:rPr>
          <w:rFonts w:ascii="宋体" w:hAnsi="宋体" w:hint="eastAsia"/>
          <w:color w:val="000000"/>
        </w:rPr>
        <w:t>3 自动控制（控制器直接连接探测器）：</w:t>
      </w:r>
    </w:p>
    <w:p w:rsidR="00166C5A" w:rsidRDefault="00DA7C45">
      <w:pPr>
        <w:rPr>
          <w:rFonts w:ascii="宋体" w:hAnsi="宋体"/>
          <w:color w:val="000000"/>
        </w:rPr>
      </w:pPr>
      <w:r>
        <w:rPr>
          <w:rFonts w:ascii="宋体" w:hAnsi="宋体" w:hint="eastAsia"/>
          <w:color w:val="000000"/>
        </w:rPr>
        <w:t>1) 防火卷帘控制器接收、显示及向消防联动控制器输出联动触发信号情况；</w:t>
      </w:r>
    </w:p>
    <w:p w:rsidR="00166C5A" w:rsidRDefault="00DA7C45">
      <w:pPr>
        <w:rPr>
          <w:rFonts w:ascii="宋体" w:hAnsi="宋体"/>
          <w:color w:val="000000"/>
        </w:rPr>
      </w:pPr>
      <w:r>
        <w:rPr>
          <w:rFonts w:ascii="宋体" w:hAnsi="宋体" w:hint="eastAsia"/>
          <w:color w:val="000000"/>
        </w:rPr>
        <w:t>2) 消防联动控制器发出控制信号及模块动作情况；</w:t>
      </w:r>
    </w:p>
    <w:p w:rsidR="00166C5A" w:rsidRDefault="00DA7C45">
      <w:pPr>
        <w:rPr>
          <w:rFonts w:ascii="宋体" w:hAnsi="宋体"/>
          <w:color w:val="000000"/>
        </w:rPr>
      </w:pPr>
      <w:r>
        <w:rPr>
          <w:rFonts w:ascii="宋体" w:hAnsi="宋体" w:hint="eastAsia"/>
          <w:color w:val="000000"/>
        </w:rPr>
        <w:t>3) 防火卷帘控制器接收联动控制信号、发出控制信号情况；</w:t>
      </w:r>
    </w:p>
    <w:p w:rsidR="00166C5A" w:rsidRDefault="00DA7C45">
      <w:pPr>
        <w:rPr>
          <w:rFonts w:ascii="宋体" w:hAnsi="宋体"/>
          <w:color w:val="000000"/>
        </w:rPr>
      </w:pPr>
      <w:r>
        <w:rPr>
          <w:rFonts w:ascii="宋体" w:hAnsi="宋体" w:hint="eastAsia"/>
          <w:color w:val="000000"/>
        </w:rPr>
        <w:t>4) 防火卷帘的下降情况；</w:t>
      </w:r>
    </w:p>
    <w:p w:rsidR="00166C5A" w:rsidRDefault="00DA7C45">
      <w:pPr>
        <w:rPr>
          <w:rFonts w:ascii="宋体" w:hAnsi="宋体"/>
          <w:color w:val="000000"/>
        </w:rPr>
      </w:pPr>
      <w:r>
        <w:rPr>
          <w:rFonts w:ascii="宋体" w:hAnsi="宋体" w:hint="eastAsia"/>
          <w:color w:val="000000"/>
        </w:rPr>
        <w:t>5) 防火卷帘控制器接收及显示防火卷帘的联动反馈信号；</w:t>
      </w:r>
    </w:p>
    <w:p w:rsidR="00166C5A" w:rsidRDefault="00DA7C45">
      <w:pPr>
        <w:rPr>
          <w:rFonts w:ascii="宋体" w:hAnsi="宋体"/>
          <w:color w:val="000000"/>
        </w:rPr>
      </w:pPr>
      <w:r>
        <w:rPr>
          <w:rFonts w:ascii="宋体" w:hAnsi="宋体" w:hint="eastAsia"/>
          <w:color w:val="000000"/>
        </w:rPr>
        <w:t>6) 消防联动控制器接收及显示防火卷帘控制器的控制信号和防火卷帘的联动反馈信号情况；</w:t>
      </w:r>
    </w:p>
    <w:p w:rsidR="00166C5A" w:rsidRDefault="00DA7C45">
      <w:pPr>
        <w:rPr>
          <w:rFonts w:ascii="宋体" w:hAnsi="宋体"/>
          <w:color w:val="000000"/>
        </w:rPr>
      </w:pPr>
      <w:r>
        <w:rPr>
          <w:rFonts w:ascii="宋体" w:hAnsi="宋体" w:hint="eastAsia"/>
          <w:color w:val="000000"/>
        </w:rPr>
        <w:t>7) 手动控制插入优先功能。</w:t>
      </w:r>
    </w:p>
    <w:p w:rsidR="00166C5A" w:rsidRDefault="00DA7C45">
      <w:pPr>
        <w:rPr>
          <w:rFonts w:ascii="宋体" w:hAnsi="宋体"/>
          <w:color w:val="000000"/>
        </w:rPr>
      </w:pPr>
      <w:r>
        <w:rPr>
          <w:rFonts w:ascii="宋体" w:hAnsi="宋体" w:hint="eastAsia"/>
          <w:color w:val="000000"/>
        </w:rPr>
        <w:t>重要程度：A</w:t>
      </w:r>
    </w:p>
    <w:p w:rsidR="00166C5A" w:rsidRDefault="00DA7C45">
      <w:pPr>
        <w:rPr>
          <w:rFonts w:ascii="宋体" w:hAnsi="宋体"/>
          <w:color w:val="000000"/>
        </w:rPr>
      </w:pPr>
      <w:r>
        <w:rPr>
          <w:rFonts w:ascii="宋体" w:hAnsi="宋体" w:hint="eastAsia"/>
          <w:color w:val="000000"/>
        </w:rPr>
        <w:t>检测工具：目测</w:t>
      </w:r>
    </w:p>
    <w:p w:rsidR="00166C5A" w:rsidRDefault="00DA7C45">
      <w:pPr>
        <w:rPr>
          <w:rFonts w:ascii="宋体" w:hAnsi="宋体"/>
          <w:color w:val="000000"/>
        </w:rPr>
      </w:pPr>
      <w:r>
        <w:rPr>
          <w:rFonts w:ascii="宋体" w:hAnsi="宋体" w:hint="eastAsia"/>
          <w:color w:val="000000"/>
        </w:rPr>
        <w:t>检测方法：对照设计，操作、直观检查。</w:t>
      </w:r>
    </w:p>
    <w:p w:rsidR="00166C5A" w:rsidRDefault="00DA7C45">
      <w:pPr>
        <w:rPr>
          <w:rFonts w:ascii="宋体" w:hAnsi="宋体"/>
          <w:color w:val="000000"/>
        </w:rPr>
      </w:pPr>
      <w:r>
        <w:rPr>
          <w:rFonts w:ascii="宋体" w:hAnsi="宋体" w:hint="eastAsia"/>
          <w:color w:val="000000"/>
        </w:rPr>
        <w:t>抽样比例：</w:t>
      </w:r>
    </w:p>
    <w:p w:rsidR="00166C5A" w:rsidRDefault="00DA7C45">
      <w:pPr>
        <w:rPr>
          <w:rFonts w:ascii="宋体" w:hAnsi="宋体"/>
          <w:color w:val="000000"/>
        </w:rPr>
      </w:pPr>
      <w:r>
        <w:rPr>
          <w:rFonts w:ascii="宋体" w:hAnsi="宋体" w:hint="eastAsia"/>
          <w:color w:val="000000"/>
        </w:rPr>
        <w:t>1 温控释放装置：实际安装数量的20%；</w:t>
      </w:r>
    </w:p>
    <w:p w:rsidR="00166C5A" w:rsidRDefault="00DA7C45">
      <w:pPr>
        <w:rPr>
          <w:rFonts w:ascii="宋体" w:hAnsi="宋体"/>
          <w:color w:val="000000"/>
        </w:rPr>
      </w:pPr>
      <w:r>
        <w:rPr>
          <w:rFonts w:ascii="宋体" w:hAnsi="宋体" w:hint="eastAsia"/>
          <w:color w:val="000000"/>
        </w:rPr>
        <w:lastRenderedPageBreak/>
        <w:t>2 联动控制检验：建筑中含有5个及以下防火分区（楼层）的，应全部检验，超5个防火分区（楼层）的应按实际防火分区（楼层）数量20%的比例抽检，但抽检总数不应小于5个。</w:t>
      </w:r>
    </w:p>
    <w:p w:rsidR="00166C5A" w:rsidRDefault="00166C5A">
      <w:pPr>
        <w:rPr>
          <w:rFonts w:ascii="宋体" w:hAnsi="宋体"/>
          <w:color w:val="000000"/>
        </w:rPr>
      </w:pPr>
    </w:p>
    <w:p w:rsidR="00166C5A" w:rsidRDefault="00DA7C45">
      <w:pPr>
        <w:rPr>
          <w:rFonts w:ascii="宋体" w:hAnsi="宋体"/>
          <w:kern w:val="0"/>
        </w:rPr>
      </w:pPr>
      <w:r>
        <w:rPr>
          <w:rFonts w:ascii="宋体" w:hAnsi="宋体"/>
          <w:kern w:val="0"/>
        </w:rPr>
        <w:t>A.1.2</w:t>
      </w:r>
      <w:r>
        <w:rPr>
          <w:rFonts w:ascii="宋体" w:hAnsi="宋体" w:hint="eastAsia"/>
          <w:kern w:val="0"/>
        </w:rPr>
        <w:t>防火门</w:t>
      </w:r>
    </w:p>
    <w:p w:rsidR="00166C5A" w:rsidRDefault="00DA7C45">
      <w:pPr>
        <w:rPr>
          <w:rFonts w:ascii="宋体" w:hAnsi="宋体"/>
          <w:kern w:val="0"/>
        </w:rPr>
      </w:pPr>
      <w:r>
        <w:rPr>
          <w:rFonts w:ascii="宋体" w:hAnsi="宋体"/>
          <w:kern w:val="0"/>
        </w:rPr>
        <w:t>A.1</w:t>
      </w:r>
      <w:r>
        <w:rPr>
          <w:rFonts w:ascii="宋体" w:hAnsi="宋体" w:hint="eastAsia"/>
          <w:kern w:val="0"/>
        </w:rPr>
        <w:t>.2.</w:t>
      </w:r>
      <w:r>
        <w:rPr>
          <w:rFonts w:ascii="宋体" w:hAnsi="宋体"/>
          <w:kern w:val="0"/>
        </w:rPr>
        <w:t>1</w:t>
      </w:r>
      <w:r>
        <w:rPr>
          <w:rFonts w:ascii="宋体" w:hAnsi="宋体" w:hint="eastAsia"/>
          <w:kern w:val="0"/>
        </w:rPr>
        <w:t>外观质量</w:t>
      </w:r>
    </w:p>
    <w:p w:rsidR="00166C5A" w:rsidRDefault="00DA7C45">
      <w:pPr>
        <w:rPr>
          <w:rFonts w:ascii="宋体" w:hAnsi="Times New Roman"/>
          <w:kern w:val="0"/>
          <w:szCs w:val="20"/>
        </w:rPr>
      </w:pPr>
      <w:r>
        <w:rPr>
          <w:rFonts w:ascii="宋体" w:hAnsi="Times New Roman" w:hint="eastAsia"/>
          <w:kern w:val="0"/>
          <w:szCs w:val="20"/>
        </w:rPr>
        <w:t>技术要求：</w:t>
      </w:r>
    </w:p>
    <w:p w:rsidR="00166C5A" w:rsidRDefault="00DA7C45">
      <w:pPr>
        <w:rPr>
          <w:rFonts w:ascii="宋体" w:hAnsi="Times New Roman"/>
          <w:kern w:val="0"/>
          <w:szCs w:val="20"/>
        </w:rPr>
      </w:pPr>
      <w:r>
        <w:rPr>
          <w:rFonts w:ascii="宋体" w:hAnsi="Times New Roman" w:hint="eastAsia"/>
          <w:kern w:val="0"/>
          <w:szCs w:val="20"/>
        </w:rPr>
        <w:t>1每</w:t>
      </w:r>
      <w:proofErr w:type="gramStart"/>
      <w:r>
        <w:rPr>
          <w:rFonts w:ascii="宋体" w:hAnsi="Times New Roman" w:hint="eastAsia"/>
          <w:kern w:val="0"/>
          <w:szCs w:val="20"/>
        </w:rPr>
        <w:t>樘</w:t>
      </w:r>
      <w:proofErr w:type="gramEnd"/>
      <w:r>
        <w:rPr>
          <w:rFonts w:ascii="宋体" w:hAnsi="Times New Roman" w:hint="eastAsia"/>
          <w:kern w:val="0"/>
          <w:szCs w:val="20"/>
        </w:rPr>
        <w:t>防火门均应在其明显部位设置永久性标牌，并应标明产品名称、型号、规格、耐火性能及商标、生产单位（制造商）名称和厂址、出厂日期及产品生产批号、执行标准等。</w:t>
      </w:r>
    </w:p>
    <w:p w:rsidR="00166C5A" w:rsidRDefault="00DA7C45">
      <w:pPr>
        <w:rPr>
          <w:rFonts w:ascii="宋体" w:hAnsi="Times New Roman"/>
          <w:kern w:val="0"/>
          <w:szCs w:val="20"/>
        </w:rPr>
      </w:pPr>
      <w:r>
        <w:rPr>
          <w:rFonts w:ascii="宋体" w:hAnsi="Times New Roman" w:hint="eastAsia"/>
          <w:kern w:val="0"/>
          <w:szCs w:val="20"/>
        </w:rPr>
        <w:t>2防火门的门框、门扇及各配件表面应平整、光洁，并应无明显凹痕或机械损伤。</w:t>
      </w:r>
    </w:p>
    <w:p w:rsidR="00166C5A" w:rsidRDefault="00DA7C45">
      <w:pPr>
        <w:rPr>
          <w:rFonts w:ascii="宋体" w:hAnsi="Times New Roman"/>
          <w:kern w:val="0"/>
          <w:szCs w:val="20"/>
        </w:rPr>
      </w:pPr>
      <w:r>
        <w:rPr>
          <w:rFonts w:ascii="宋体" w:hAnsi="Times New Roman" w:hint="eastAsia"/>
          <w:kern w:val="0"/>
          <w:szCs w:val="20"/>
        </w:rPr>
        <w:t>重要程度：A</w:t>
      </w:r>
    </w:p>
    <w:p w:rsidR="00166C5A" w:rsidRDefault="00DA7C45">
      <w:pPr>
        <w:rPr>
          <w:rFonts w:ascii="宋体" w:hAnsi="Times New Roman"/>
          <w:kern w:val="0"/>
          <w:szCs w:val="20"/>
        </w:rPr>
      </w:pPr>
      <w:r>
        <w:rPr>
          <w:rFonts w:ascii="宋体" w:hAnsi="Times New Roman" w:hint="eastAsia"/>
          <w:kern w:val="0"/>
          <w:szCs w:val="20"/>
        </w:rPr>
        <w:t>检查工具：目测</w:t>
      </w:r>
    </w:p>
    <w:p w:rsidR="00166C5A" w:rsidRDefault="00DA7C45">
      <w:pPr>
        <w:rPr>
          <w:rFonts w:ascii="宋体" w:hAnsi="Times New Roman"/>
          <w:kern w:val="0"/>
          <w:szCs w:val="20"/>
        </w:rPr>
      </w:pPr>
      <w:r>
        <w:rPr>
          <w:rFonts w:ascii="宋体" w:hAnsi="Times New Roman" w:hint="eastAsia"/>
          <w:kern w:val="0"/>
          <w:szCs w:val="20"/>
        </w:rPr>
        <w:t>检查方法：直观检查。</w:t>
      </w:r>
    </w:p>
    <w:p w:rsidR="00166C5A" w:rsidRDefault="00DA7C45">
      <w:pPr>
        <w:rPr>
          <w:rFonts w:ascii="宋体" w:hAnsi="Times New Roman"/>
          <w:kern w:val="0"/>
          <w:szCs w:val="20"/>
        </w:rPr>
      </w:pPr>
      <w:r>
        <w:rPr>
          <w:rFonts w:ascii="宋体" w:hAnsi="Times New Roman" w:hint="eastAsia"/>
          <w:kern w:val="0"/>
          <w:szCs w:val="20"/>
        </w:rPr>
        <w:t>抽样比例：全数检查。</w:t>
      </w:r>
    </w:p>
    <w:p w:rsidR="00166C5A" w:rsidRDefault="00166C5A">
      <w:pPr>
        <w:rPr>
          <w:rFonts w:ascii="宋体" w:hAnsi="Times New Roman"/>
          <w:kern w:val="0"/>
          <w:szCs w:val="20"/>
        </w:rPr>
      </w:pPr>
    </w:p>
    <w:p w:rsidR="00166C5A" w:rsidRDefault="00DA7C45">
      <w:pPr>
        <w:rPr>
          <w:rFonts w:ascii="宋体" w:hAnsi="宋体"/>
          <w:kern w:val="0"/>
        </w:rPr>
      </w:pPr>
      <w:r>
        <w:rPr>
          <w:rFonts w:ascii="宋体" w:hAnsi="宋体"/>
          <w:kern w:val="0"/>
        </w:rPr>
        <w:t>A.1</w:t>
      </w:r>
      <w:r>
        <w:rPr>
          <w:rFonts w:ascii="宋体" w:hAnsi="宋体" w:hint="eastAsia"/>
          <w:kern w:val="0"/>
        </w:rPr>
        <w:t>.2.</w:t>
      </w:r>
      <w:r>
        <w:rPr>
          <w:rFonts w:ascii="宋体" w:hAnsi="宋体"/>
          <w:kern w:val="0"/>
        </w:rPr>
        <w:t>2</w:t>
      </w:r>
      <w:r>
        <w:rPr>
          <w:rFonts w:ascii="宋体" w:hAnsi="宋体" w:hint="eastAsia"/>
          <w:kern w:val="0"/>
        </w:rPr>
        <w:t>自闭功能</w:t>
      </w:r>
    </w:p>
    <w:p w:rsidR="00166C5A" w:rsidRDefault="00DA7C45">
      <w:pPr>
        <w:rPr>
          <w:rFonts w:ascii="宋体" w:hAnsi="Times New Roman"/>
          <w:kern w:val="0"/>
          <w:szCs w:val="20"/>
        </w:rPr>
      </w:pPr>
      <w:r>
        <w:rPr>
          <w:rFonts w:ascii="宋体" w:hAnsi="Times New Roman" w:hint="eastAsia"/>
          <w:kern w:val="0"/>
          <w:szCs w:val="20"/>
        </w:rPr>
        <w:t>技术要求：常闭防火门应安装闭门器等，双扇和多扇防火门应安装顺序器。双扇和多扇防火门开启后应能按顺序关闭。</w:t>
      </w:r>
    </w:p>
    <w:p w:rsidR="00166C5A" w:rsidRDefault="00DA7C45">
      <w:pPr>
        <w:rPr>
          <w:rFonts w:ascii="宋体" w:hAnsi="Times New Roman"/>
          <w:kern w:val="0"/>
          <w:szCs w:val="20"/>
        </w:rPr>
      </w:pPr>
      <w:r>
        <w:rPr>
          <w:rFonts w:ascii="宋体" w:hAnsi="Times New Roman" w:hint="eastAsia"/>
          <w:kern w:val="0"/>
          <w:szCs w:val="20"/>
        </w:rPr>
        <w:t>重要程度：A</w:t>
      </w:r>
    </w:p>
    <w:p w:rsidR="00166C5A" w:rsidRDefault="00DA7C45">
      <w:pPr>
        <w:rPr>
          <w:rFonts w:ascii="宋体" w:hAnsi="Times New Roman"/>
          <w:kern w:val="0"/>
          <w:szCs w:val="20"/>
        </w:rPr>
      </w:pPr>
      <w:r>
        <w:rPr>
          <w:rFonts w:ascii="宋体" w:hAnsi="Times New Roman" w:hint="eastAsia"/>
          <w:kern w:val="0"/>
          <w:szCs w:val="20"/>
        </w:rPr>
        <w:t>检测工具：目测</w:t>
      </w:r>
    </w:p>
    <w:p w:rsidR="00166C5A" w:rsidRDefault="00DA7C45">
      <w:pPr>
        <w:rPr>
          <w:rFonts w:ascii="宋体" w:hAnsi="Times New Roman"/>
          <w:kern w:val="0"/>
          <w:szCs w:val="20"/>
        </w:rPr>
      </w:pPr>
      <w:r>
        <w:rPr>
          <w:rFonts w:ascii="宋体" w:hAnsi="Times New Roman" w:hint="eastAsia"/>
          <w:kern w:val="0"/>
          <w:szCs w:val="20"/>
        </w:rPr>
        <w:t>检测方法：最大限度开启常闭防火门后释放，查看门扇自行关闭顺序。</w:t>
      </w:r>
    </w:p>
    <w:p w:rsidR="00166C5A" w:rsidRDefault="00DA7C45">
      <w:pPr>
        <w:rPr>
          <w:rFonts w:ascii="宋体" w:hAnsi="Times New Roman"/>
          <w:kern w:val="0"/>
          <w:szCs w:val="20"/>
        </w:rPr>
      </w:pPr>
      <w:r>
        <w:rPr>
          <w:rFonts w:ascii="宋体" w:hAnsi="Times New Roman" w:hint="eastAsia"/>
          <w:kern w:val="0"/>
          <w:szCs w:val="20"/>
        </w:rPr>
        <w:t>抽样比例：全数检查。</w:t>
      </w:r>
    </w:p>
    <w:p w:rsidR="00166C5A" w:rsidRDefault="00166C5A">
      <w:pPr>
        <w:rPr>
          <w:rFonts w:ascii="宋体" w:hAnsi="Times New Roman"/>
          <w:kern w:val="0"/>
          <w:szCs w:val="20"/>
        </w:rPr>
      </w:pPr>
    </w:p>
    <w:p w:rsidR="00166C5A" w:rsidRDefault="00DA7C45">
      <w:pPr>
        <w:rPr>
          <w:rFonts w:ascii="宋体" w:hAnsi="宋体"/>
          <w:kern w:val="0"/>
        </w:rPr>
      </w:pPr>
      <w:r>
        <w:rPr>
          <w:rFonts w:ascii="宋体" w:hAnsi="宋体"/>
          <w:kern w:val="0"/>
        </w:rPr>
        <w:t>A.1</w:t>
      </w:r>
      <w:r>
        <w:rPr>
          <w:rFonts w:ascii="宋体" w:hAnsi="宋体" w:hint="eastAsia"/>
          <w:kern w:val="0"/>
        </w:rPr>
        <w:t>.2.</w:t>
      </w:r>
      <w:r>
        <w:rPr>
          <w:rFonts w:ascii="宋体" w:hAnsi="宋体"/>
          <w:kern w:val="0"/>
        </w:rPr>
        <w:t>3</w:t>
      </w:r>
      <w:r>
        <w:rPr>
          <w:rFonts w:ascii="宋体" w:hAnsi="宋体" w:hint="eastAsia"/>
          <w:kern w:val="0"/>
        </w:rPr>
        <w:t>手动启闭</w:t>
      </w:r>
    </w:p>
    <w:p w:rsidR="00166C5A" w:rsidRDefault="00DA7C45">
      <w:pPr>
        <w:rPr>
          <w:rFonts w:ascii="宋体" w:hAnsi="Times New Roman"/>
          <w:kern w:val="0"/>
          <w:szCs w:val="20"/>
        </w:rPr>
      </w:pPr>
      <w:r>
        <w:rPr>
          <w:rFonts w:ascii="宋体" w:hAnsi="Times New Roman" w:hint="eastAsia"/>
          <w:kern w:val="0"/>
          <w:szCs w:val="20"/>
        </w:rPr>
        <w:t>技术要求：防火门应向疏散方向开启，防火门在关闭后应从任何一侧手动开启。除特殊情况外，防火门门扇的开启力不应大于80N。防火门安装完成后，其门扇应启闭灵活，并应无反弹、翘角、卡阻和关闭不严现象。</w:t>
      </w:r>
    </w:p>
    <w:p w:rsidR="00166C5A" w:rsidRDefault="00DA7C45">
      <w:pPr>
        <w:rPr>
          <w:rFonts w:ascii="宋体" w:hAnsi="Times New Roman"/>
          <w:kern w:val="0"/>
          <w:szCs w:val="20"/>
        </w:rPr>
      </w:pPr>
      <w:r>
        <w:rPr>
          <w:rFonts w:ascii="宋体" w:hAnsi="Times New Roman" w:hint="eastAsia"/>
          <w:kern w:val="0"/>
          <w:szCs w:val="20"/>
        </w:rPr>
        <w:t>重要程度：A</w:t>
      </w:r>
    </w:p>
    <w:p w:rsidR="00166C5A" w:rsidRDefault="00DA7C45">
      <w:pPr>
        <w:rPr>
          <w:rFonts w:ascii="宋体" w:hAnsi="Times New Roman"/>
          <w:kern w:val="0"/>
          <w:szCs w:val="20"/>
        </w:rPr>
      </w:pPr>
      <w:r>
        <w:rPr>
          <w:rFonts w:ascii="宋体" w:hAnsi="Times New Roman" w:hint="eastAsia"/>
          <w:kern w:val="0"/>
          <w:szCs w:val="20"/>
        </w:rPr>
        <w:t>检测工具：测力计</w:t>
      </w:r>
    </w:p>
    <w:p w:rsidR="00166C5A" w:rsidRDefault="00DA7C45">
      <w:pPr>
        <w:rPr>
          <w:rFonts w:ascii="宋体" w:hAnsi="Times New Roman"/>
          <w:kern w:val="0"/>
          <w:szCs w:val="20"/>
        </w:rPr>
      </w:pPr>
      <w:r>
        <w:rPr>
          <w:rFonts w:ascii="宋体" w:hAnsi="Times New Roman" w:hint="eastAsia"/>
          <w:kern w:val="0"/>
          <w:szCs w:val="20"/>
        </w:rPr>
        <w:t>检测方法：在防火门两侧分别用测力计手动开启防火门后释放，检查开启力。关闭后观察是否存在反弹、翘角、卡阻现象。</w:t>
      </w:r>
    </w:p>
    <w:p w:rsidR="00166C5A" w:rsidRDefault="00DA7C45">
      <w:pPr>
        <w:rPr>
          <w:rFonts w:ascii="宋体" w:hAnsi="Times New Roman"/>
          <w:kern w:val="0"/>
          <w:szCs w:val="20"/>
        </w:rPr>
      </w:pPr>
      <w:r>
        <w:rPr>
          <w:rFonts w:ascii="宋体" w:hAnsi="Times New Roman" w:hint="eastAsia"/>
          <w:kern w:val="0"/>
          <w:szCs w:val="20"/>
        </w:rPr>
        <w:t>抽样比例：全数检查。</w:t>
      </w:r>
    </w:p>
    <w:p w:rsidR="00166C5A" w:rsidRDefault="00166C5A">
      <w:pPr>
        <w:rPr>
          <w:rFonts w:ascii="宋体" w:hAnsi="Times New Roman"/>
          <w:kern w:val="0"/>
          <w:szCs w:val="20"/>
        </w:rPr>
      </w:pPr>
    </w:p>
    <w:p w:rsidR="00166C5A" w:rsidRDefault="00DA7C45">
      <w:pPr>
        <w:rPr>
          <w:rFonts w:ascii="宋体" w:hAnsi="宋体"/>
          <w:kern w:val="0"/>
        </w:rPr>
      </w:pPr>
      <w:r>
        <w:rPr>
          <w:rFonts w:ascii="宋体" w:hAnsi="宋体"/>
          <w:kern w:val="0"/>
        </w:rPr>
        <w:t>A.1</w:t>
      </w:r>
      <w:r>
        <w:rPr>
          <w:rFonts w:ascii="宋体" w:hAnsi="宋体" w:hint="eastAsia"/>
          <w:kern w:val="0"/>
        </w:rPr>
        <w:t>.2.</w:t>
      </w:r>
      <w:r>
        <w:rPr>
          <w:rFonts w:ascii="宋体" w:hAnsi="宋体"/>
          <w:kern w:val="0"/>
        </w:rPr>
        <w:t>4</w:t>
      </w:r>
      <w:r>
        <w:rPr>
          <w:rFonts w:ascii="宋体" w:hAnsi="宋体" w:hint="eastAsia"/>
          <w:kern w:val="0"/>
        </w:rPr>
        <w:t>防火密封</w:t>
      </w:r>
    </w:p>
    <w:p w:rsidR="00166C5A" w:rsidRDefault="00DA7C45">
      <w:pPr>
        <w:rPr>
          <w:rFonts w:ascii="宋体" w:hAnsi="Times New Roman"/>
          <w:kern w:val="0"/>
          <w:szCs w:val="20"/>
        </w:rPr>
      </w:pPr>
      <w:r>
        <w:rPr>
          <w:rFonts w:ascii="宋体" w:hAnsi="Times New Roman" w:hint="eastAsia"/>
          <w:kern w:val="0"/>
          <w:szCs w:val="20"/>
        </w:rPr>
        <w:t>技术要求：防火门门框与门扇、门扇与门扇的</w:t>
      </w:r>
      <w:proofErr w:type="gramStart"/>
      <w:r>
        <w:rPr>
          <w:rFonts w:ascii="宋体" w:hAnsi="Times New Roman" w:hint="eastAsia"/>
          <w:kern w:val="0"/>
          <w:szCs w:val="20"/>
        </w:rPr>
        <w:t>缝隙处嵌装</w:t>
      </w:r>
      <w:proofErr w:type="gramEnd"/>
      <w:r>
        <w:rPr>
          <w:rFonts w:ascii="宋体" w:hAnsi="Times New Roman" w:hint="eastAsia"/>
          <w:kern w:val="0"/>
          <w:szCs w:val="20"/>
        </w:rPr>
        <w:t>的防火密封件应牢固、完好；</w:t>
      </w:r>
    </w:p>
    <w:p w:rsidR="00166C5A" w:rsidRDefault="00DA7C45">
      <w:pPr>
        <w:rPr>
          <w:rFonts w:ascii="宋体" w:hAnsi="Times New Roman"/>
          <w:kern w:val="0"/>
          <w:szCs w:val="20"/>
        </w:rPr>
      </w:pPr>
      <w:r>
        <w:rPr>
          <w:rFonts w:ascii="宋体" w:hAnsi="Times New Roman" w:hint="eastAsia"/>
          <w:kern w:val="0"/>
          <w:szCs w:val="20"/>
        </w:rPr>
        <w:lastRenderedPageBreak/>
        <w:t>重要程度：C</w:t>
      </w:r>
    </w:p>
    <w:p w:rsidR="00166C5A" w:rsidRDefault="00DA7C45">
      <w:pPr>
        <w:rPr>
          <w:rFonts w:ascii="宋体" w:hAnsi="Times New Roman"/>
          <w:kern w:val="0"/>
          <w:szCs w:val="20"/>
        </w:rPr>
      </w:pPr>
      <w:r>
        <w:rPr>
          <w:rFonts w:ascii="宋体" w:hAnsi="Times New Roman" w:hint="eastAsia"/>
          <w:kern w:val="0"/>
          <w:szCs w:val="20"/>
        </w:rPr>
        <w:t>检测工具：目测</w:t>
      </w:r>
    </w:p>
    <w:p w:rsidR="00166C5A" w:rsidRDefault="00DA7C45">
      <w:pPr>
        <w:rPr>
          <w:rFonts w:ascii="宋体" w:hAnsi="Times New Roman"/>
          <w:kern w:val="0"/>
          <w:szCs w:val="20"/>
        </w:rPr>
      </w:pPr>
      <w:r>
        <w:rPr>
          <w:rFonts w:ascii="宋体" w:hAnsi="Times New Roman" w:hint="eastAsia"/>
          <w:kern w:val="0"/>
          <w:szCs w:val="20"/>
        </w:rPr>
        <w:t>检测方法：直观检查</w:t>
      </w:r>
    </w:p>
    <w:p w:rsidR="00166C5A" w:rsidRDefault="00DA7C45">
      <w:pPr>
        <w:rPr>
          <w:rFonts w:ascii="宋体" w:hAnsi="Times New Roman"/>
          <w:kern w:val="0"/>
          <w:szCs w:val="20"/>
        </w:rPr>
      </w:pPr>
      <w:r>
        <w:rPr>
          <w:rFonts w:ascii="宋体" w:hAnsi="Times New Roman" w:hint="eastAsia"/>
          <w:kern w:val="0"/>
          <w:szCs w:val="20"/>
        </w:rPr>
        <w:t>抽样比例：全数检查。</w:t>
      </w:r>
    </w:p>
    <w:p w:rsidR="00166C5A" w:rsidRDefault="00166C5A">
      <w:pPr>
        <w:rPr>
          <w:rFonts w:ascii="宋体" w:hAnsi="Times New Roman"/>
          <w:kern w:val="0"/>
          <w:szCs w:val="20"/>
        </w:rPr>
      </w:pPr>
    </w:p>
    <w:p w:rsidR="00166C5A" w:rsidRDefault="00DA7C45">
      <w:pPr>
        <w:rPr>
          <w:rFonts w:ascii="宋体" w:hAnsi="宋体"/>
          <w:kern w:val="0"/>
        </w:rPr>
      </w:pPr>
      <w:r>
        <w:rPr>
          <w:rFonts w:ascii="宋体" w:hAnsi="宋体"/>
          <w:kern w:val="0"/>
        </w:rPr>
        <w:t>A.1</w:t>
      </w:r>
      <w:r>
        <w:rPr>
          <w:rFonts w:ascii="宋体" w:hAnsi="宋体" w:hint="eastAsia"/>
          <w:kern w:val="0"/>
        </w:rPr>
        <w:t>.2.</w:t>
      </w:r>
      <w:r>
        <w:rPr>
          <w:rFonts w:ascii="宋体" w:hAnsi="宋体"/>
          <w:kern w:val="0"/>
        </w:rPr>
        <w:t>5</w:t>
      </w:r>
      <w:r>
        <w:rPr>
          <w:rFonts w:ascii="宋体" w:hAnsi="宋体" w:hint="eastAsia"/>
          <w:kern w:val="0"/>
        </w:rPr>
        <w:t>防火插销</w:t>
      </w:r>
    </w:p>
    <w:p w:rsidR="00166C5A" w:rsidRDefault="00DA7C45">
      <w:pPr>
        <w:rPr>
          <w:rFonts w:ascii="宋体" w:hAnsi="Times New Roman"/>
          <w:kern w:val="0"/>
          <w:szCs w:val="20"/>
        </w:rPr>
      </w:pPr>
      <w:r>
        <w:rPr>
          <w:rFonts w:ascii="宋体" w:hAnsi="Times New Roman" w:hint="eastAsia"/>
          <w:kern w:val="0"/>
          <w:szCs w:val="20"/>
        </w:rPr>
        <w:t>技术要求：防火插销应安装在双扇门或多扇</w:t>
      </w:r>
      <w:proofErr w:type="gramStart"/>
      <w:r>
        <w:rPr>
          <w:rFonts w:ascii="宋体" w:hAnsi="Times New Roman" w:hint="eastAsia"/>
          <w:kern w:val="0"/>
          <w:szCs w:val="20"/>
        </w:rPr>
        <w:t>门相对</w:t>
      </w:r>
      <w:proofErr w:type="gramEnd"/>
      <w:r>
        <w:rPr>
          <w:rFonts w:ascii="宋体" w:hAnsi="Times New Roman" w:hint="eastAsia"/>
          <w:kern w:val="0"/>
          <w:szCs w:val="20"/>
        </w:rPr>
        <w:t>固定一侧的门扇上。</w:t>
      </w:r>
    </w:p>
    <w:p w:rsidR="00166C5A" w:rsidRDefault="00DA7C45">
      <w:pPr>
        <w:rPr>
          <w:rFonts w:ascii="宋体" w:hAnsi="Times New Roman"/>
          <w:kern w:val="0"/>
          <w:szCs w:val="20"/>
        </w:rPr>
      </w:pPr>
      <w:r>
        <w:rPr>
          <w:rFonts w:ascii="宋体" w:hAnsi="Times New Roman" w:hint="eastAsia"/>
          <w:kern w:val="0"/>
          <w:szCs w:val="20"/>
        </w:rPr>
        <w:t>重要程度：C</w:t>
      </w:r>
    </w:p>
    <w:p w:rsidR="00166C5A" w:rsidRDefault="00DA7C45">
      <w:pPr>
        <w:rPr>
          <w:rFonts w:ascii="宋体" w:hAnsi="Times New Roman"/>
          <w:kern w:val="0"/>
          <w:szCs w:val="20"/>
        </w:rPr>
      </w:pPr>
      <w:r>
        <w:rPr>
          <w:rFonts w:ascii="宋体" w:hAnsi="Times New Roman" w:hint="eastAsia"/>
          <w:kern w:val="0"/>
          <w:szCs w:val="20"/>
        </w:rPr>
        <w:t>检测工具：目测</w:t>
      </w:r>
    </w:p>
    <w:p w:rsidR="00166C5A" w:rsidRDefault="00DA7C45">
      <w:pPr>
        <w:rPr>
          <w:rFonts w:ascii="宋体" w:hAnsi="Times New Roman"/>
          <w:kern w:val="0"/>
          <w:szCs w:val="20"/>
        </w:rPr>
      </w:pPr>
      <w:r>
        <w:rPr>
          <w:rFonts w:ascii="宋体" w:hAnsi="Times New Roman" w:hint="eastAsia"/>
          <w:kern w:val="0"/>
          <w:szCs w:val="20"/>
        </w:rPr>
        <w:t>检测方法：直观检查。</w:t>
      </w:r>
    </w:p>
    <w:p w:rsidR="00166C5A" w:rsidRDefault="00DA7C45">
      <w:pPr>
        <w:rPr>
          <w:rFonts w:ascii="宋体" w:hAnsi="Times New Roman"/>
          <w:kern w:val="0"/>
          <w:szCs w:val="20"/>
        </w:rPr>
      </w:pPr>
      <w:r>
        <w:rPr>
          <w:rFonts w:ascii="宋体" w:hAnsi="Times New Roman" w:hint="eastAsia"/>
          <w:kern w:val="0"/>
          <w:szCs w:val="20"/>
        </w:rPr>
        <w:t>抽样比例：全数检查。</w:t>
      </w:r>
    </w:p>
    <w:p w:rsidR="00166C5A" w:rsidRDefault="00166C5A">
      <w:pPr>
        <w:rPr>
          <w:rFonts w:ascii="宋体" w:hAnsi="Times New Roman"/>
          <w:kern w:val="0"/>
          <w:szCs w:val="20"/>
        </w:rPr>
      </w:pPr>
    </w:p>
    <w:p w:rsidR="00166C5A" w:rsidRDefault="00DA7C45">
      <w:pPr>
        <w:rPr>
          <w:rFonts w:ascii="宋体" w:hAnsi="宋体"/>
          <w:kern w:val="0"/>
        </w:rPr>
      </w:pPr>
      <w:r>
        <w:rPr>
          <w:rFonts w:ascii="宋体" w:hAnsi="宋体"/>
          <w:kern w:val="0"/>
        </w:rPr>
        <w:t>A.1.2.6</w:t>
      </w:r>
      <w:r>
        <w:rPr>
          <w:rFonts w:ascii="宋体" w:hAnsi="宋体" w:hint="eastAsia"/>
          <w:kern w:val="0"/>
        </w:rPr>
        <w:t>常开防火门</w:t>
      </w:r>
    </w:p>
    <w:p w:rsidR="00166C5A" w:rsidRDefault="00DA7C45">
      <w:pPr>
        <w:rPr>
          <w:rFonts w:ascii="宋体" w:hAnsi="Times New Roman"/>
          <w:kern w:val="0"/>
          <w:szCs w:val="20"/>
        </w:rPr>
      </w:pPr>
      <w:r>
        <w:rPr>
          <w:rFonts w:ascii="宋体" w:hAnsi="Times New Roman" w:hint="eastAsia"/>
          <w:kern w:val="0"/>
          <w:szCs w:val="20"/>
        </w:rPr>
        <w:t>技术要求：</w:t>
      </w:r>
    </w:p>
    <w:p w:rsidR="00166C5A" w:rsidRDefault="00DA7C45">
      <w:pPr>
        <w:rPr>
          <w:rFonts w:ascii="宋体" w:hAnsi="Times New Roman"/>
          <w:kern w:val="0"/>
          <w:szCs w:val="20"/>
        </w:rPr>
      </w:pPr>
      <w:r>
        <w:rPr>
          <w:rFonts w:ascii="宋体" w:hAnsi="Times New Roman" w:hint="eastAsia"/>
          <w:kern w:val="0"/>
          <w:szCs w:val="20"/>
        </w:rPr>
        <w:t>1</w:t>
      </w:r>
      <w:r>
        <w:rPr>
          <w:rFonts w:ascii="宋体" w:hAnsi="Times New Roman"/>
          <w:kern w:val="0"/>
          <w:szCs w:val="20"/>
        </w:rPr>
        <w:t>常开防火门，接到现场手动发出的关闭指令后，应自动关闭，并应将关闭信号反馈至消防控制室。</w:t>
      </w:r>
    </w:p>
    <w:p w:rsidR="00166C5A" w:rsidRDefault="00DA7C45">
      <w:pPr>
        <w:rPr>
          <w:rFonts w:ascii="宋体" w:hAnsi="Times New Roman"/>
          <w:kern w:val="0"/>
          <w:szCs w:val="20"/>
        </w:rPr>
      </w:pPr>
      <w:r>
        <w:rPr>
          <w:rFonts w:ascii="宋体" w:hAnsi="Times New Roman"/>
          <w:kern w:val="0"/>
          <w:szCs w:val="20"/>
        </w:rPr>
        <w:t>2</w:t>
      </w:r>
      <w:r>
        <w:rPr>
          <w:rFonts w:ascii="宋体" w:hAnsi="Times New Roman" w:hint="eastAsia"/>
          <w:kern w:val="0"/>
          <w:szCs w:val="20"/>
        </w:rPr>
        <w:t>常开防火门，接到消防控制室手动发出的关闭指令后，应自动关闭，并应将关闭信号反馈至消防控制室。</w:t>
      </w:r>
    </w:p>
    <w:p w:rsidR="00166C5A" w:rsidRDefault="00DA7C45">
      <w:pPr>
        <w:rPr>
          <w:rFonts w:ascii="宋体" w:hAnsi="Times New Roman"/>
          <w:kern w:val="0"/>
          <w:szCs w:val="20"/>
        </w:rPr>
      </w:pPr>
      <w:r>
        <w:rPr>
          <w:rFonts w:ascii="宋体" w:hAnsi="Times New Roman" w:hint="eastAsia"/>
          <w:kern w:val="0"/>
          <w:szCs w:val="20"/>
        </w:rPr>
        <w:t>3常开防火门，其任意一侧的火灾探测器报警后，应自动关闭，并应将关闭信号反馈至消防控制室。</w:t>
      </w:r>
    </w:p>
    <w:p w:rsidR="00166C5A" w:rsidRDefault="00DA7C45">
      <w:pPr>
        <w:rPr>
          <w:rFonts w:ascii="宋体" w:hAnsi="Times New Roman"/>
          <w:kern w:val="0"/>
          <w:szCs w:val="20"/>
        </w:rPr>
      </w:pPr>
      <w:r>
        <w:rPr>
          <w:rFonts w:ascii="宋体" w:hAnsi="Times New Roman" w:hint="eastAsia"/>
          <w:kern w:val="0"/>
          <w:szCs w:val="20"/>
        </w:rPr>
        <w:t>重要程度：</w:t>
      </w:r>
      <w:r>
        <w:rPr>
          <w:rFonts w:ascii="宋体" w:hAnsi="Times New Roman"/>
          <w:kern w:val="0"/>
          <w:szCs w:val="20"/>
        </w:rPr>
        <w:t>A</w:t>
      </w:r>
    </w:p>
    <w:p w:rsidR="00166C5A" w:rsidRDefault="00DA7C45">
      <w:pPr>
        <w:rPr>
          <w:rFonts w:ascii="宋体" w:hAnsi="Times New Roman"/>
          <w:kern w:val="0"/>
          <w:szCs w:val="20"/>
        </w:rPr>
      </w:pPr>
      <w:r>
        <w:rPr>
          <w:rFonts w:ascii="宋体" w:hAnsi="Times New Roman" w:hint="eastAsia"/>
          <w:kern w:val="0"/>
          <w:szCs w:val="20"/>
        </w:rPr>
        <w:t>检测工具：目测</w:t>
      </w:r>
    </w:p>
    <w:p w:rsidR="00166C5A" w:rsidRDefault="00DA7C45">
      <w:pPr>
        <w:rPr>
          <w:rFonts w:ascii="宋体" w:hAnsi="Times New Roman"/>
          <w:kern w:val="0"/>
          <w:szCs w:val="20"/>
        </w:rPr>
      </w:pPr>
      <w:r>
        <w:rPr>
          <w:rFonts w:ascii="宋体" w:hAnsi="Times New Roman" w:hint="eastAsia"/>
          <w:kern w:val="0"/>
          <w:szCs w:val="20"/>
        </w:rPr>
        <w:t>检测方法：直观检查。</w:t>
      </w:r>
    </w:p>
    <w:p w:rsidR="00166C5A" w:rsidRDefault="00DA7C45">
      <w:pPr>
        <w:rPr>
          <w:rFonts w:ascii="宋体" w:hAnsi="Times New Roman"/>
          <w:kern w:val="0"/>
          <w:szCs w:val="20"/>
        </w:rPr>
      </w:pPr>
      <w:r>
        <w:rPr>
          <w:rFonts w:ascii="宋体" w:hAnsi="Times New Roman" w:hint="eastAsia"/>
          <w:kern w:val="0"/>
          <w:szCs w:val="20"/>
        </w:rPr>
        <w:t>抽样比例：全数检查。</w:t>
      </w:r>
    </w:p>
    <w:p w:rsidR="00166C5A" w:rsidRDefault="00DA7C45">
      <w:pPr>
        <w:rPr>
          <w:rFonts w:ascii="宋体" w:hAnsi="宋体"/>
          <w:kern w:val="0"/>
        </w:rPr>
      </w:pPr>
      <w:r>
        <w:rPr>
          <w:rFonts w:ascii="宋体" w:hAnsi="宋体" w:hint="eastAsia"/>
          <w:kern w:val="0"/>
        </w:rPr>
        <w:t>A.</w:t>
      </w:r>
      <w:r>
        <w:rPr>
          <w:rFonts w:ascii="宋体" w:hAnsi="宋体"/>
          <w:kern w:val="0"/>
        </w:rPr>
        <w:t>1.2.7</w:t>
      </w:r>
      <w:r>
        <w:rPr>
          <w:rFonts w:ascii="宋体" w:hAnsi="宋体" w:hint="eastAsia"/>
          <w:kern w:val="0"/>
        </w:rPr>
        <w:t xml:space="preserve"> 防火门监控器功能</w:t>
      </w:r>
    </w:p>
    <w:p w:rsidR="00166C5A" w:rsidRDefault="00DA7C45">
      <w:pPr>
        <w:rPr>
          <w:rFonts w:ascii="宋体" w:hAnsi="宋体"/>
          <w:kern w:val="0"/>
        </w:rPr>
      </w:pPr>
      <w:r>
        <w:rPr>
          <w:rFonts w:ascii="宋体" w:hAnsi="宋体" w:hint="eastAsia"/>
          <w:kern w:val="0"/>
        </w:rPr>
        <w:t>A.</w:t>
      </w:r>
      <w:r>
        <w:rPr>
          <w:rFonts w:ascii="宋体" w:hAnsi="宋体"/>
          <w:kern w:val="0"/>
        </w:rPr>
        <w:t>1.2.7</w:t>
      </w:r>
      <w:r>
        <w:rPr>
          <w:rFonts w:ascii="宋体" w:hAnsi="宋体" w:hint="eastAsia"/>
          <w:kern w:val="0"/>
        </w:rPr>
        <w:t>.1 基本功能</w:t>
      </w:r>
    </w:p>
    <w:p w:rsidR="00166C5A" w:rsidRDefault="00DA7C45">
      <w:pPr>
        <w:rPr>
          <w:rFonts w:ascii="宋体" w:hAnsi="宋体"/>
          <w:color w:val="000000"/>
        </w:rPr>
      </w:pPr>
      <w:r>
        <w:rPr>
          <w:rFonts w:ascii="宋体" w:hAnsi="宋体" w:hint="eastAsia"/>
          <w:color w:val="000000"/>
        </w:rPr>
        <w:t>技术要求：</w:t>
      </w:r>
    </w:p>
    <w:p w:rsidR="00166C5A" w:rsidRDefault="00DA7C45">
      <w:pPr>
        <w:rPr>
          <w:rFonts w:ascii="宋体" w:hAnsi="宋体"/>
          <w:color w:val="000000"/>
        </w:rPr>
      </w:pPr>
      <w:r>
        <w:rPr>
          <w:rFonts w:ascii="宋体" w:hAnsi="宋体" w:hint="eastAsia"/>
          <w:color w:val="000000"/>
        </w:rPr>
        <w:t>1 自检功能；</w:t>
      </w:r>
    </w:p>
    <w:p w:rsidR="00166C5A" w:rsidRDefault="00DA7C45">
      <w:pPr>
        <w:rPr>
          <w:rFonts w:ascii="宋体" w:hAnsi="宋体"/>
          <w:color w:val="000000"/>
        </w:rPr>
      </w:pPr>
      <w:r>
        <w:rPr>
          <w:rFonts w:ascii="宋体" w:hAnsi="宋体" w:hint="eastAsia"/>
          <w:color w:val="000000"/>
        </w:rPr>
        <w:t>2 防火门监控器与释放器、</w:t>
      </w:r>
      <w:proofErr w:type="gramStart"/>
      <w:r>
        <w:rPr>
          <w:rFonts w:ascii="宋体" w:hAnsi="宋体" w:hint="eastAsia"/>
          <w:color w:val="000000"/>
        </w:rPr>
        <w:t>门磁开关</w:t>
      </w:r>
      <w:proofErr w:type="gramEnd"/>
      <w:r>
        <w:rPr>
          <w:rFonts w:ascii="宋体" w:hAnsi="宋体" w:hint="eastAsia"/>
          <w:color w:val="000000"/>
        </w:rPr>
        <w:t>间连接线断路、短路时，防火门监控器能在100s内发出故障信号；</w:t>
      </w:r>
    </w:p>
    <w:p w:rsidR="00166C5A" w:rsidRDefault="00DA7C45">
      <w:pPr>
        <w:rPr>
          <w:rFonts w:ascii="宋体" w:hAnsi="宋体"/>
          <w:color w:val="000000"/>
        </w:rPr>
      </w:pPr>
      <w:r>
        <w:rPr>
          <w:rFonts w:ascii="宋体" w:hAnsi="宋体" w:hint="eastAsia"/>
          <w:color w:val="000000"/>
        </w:rPr>
        <w:t>3 防火门监控器备用电源与充电器之间的连接线断路时，防火门监控器能在100s内发出故障信号；</w:t>
      </w:r>
    </w:p>
    <w:p w:rsidR="00166C5A" w:rsidRDefault="00DA7C45">
      <w:pPr>
        <w:rPr>
          <w:rFonts w:ascii="宋体" w:hAnsi="宋体"/>
          <w:color w:val="000000"/>
        </w:rPr>
      </w:pPr>
      <w:r>
        <w:rPr>
          <w:rFonts w:ascii="宋体" w:hAnsi="宋体" w:hint="eastAsia"/>
          <w:color w:val="000000"/>
        </w:rPr>
        <w:t>4 防火门监控器备用电源与充电器之间的连接线短路时，防火门监控器能在100s内发出故障信号；</w:t>
      </w:r>
    </w:p>
    <w:p w:rsidR="00166C5A" w:rsidRDefault="00DA7C45">
      <w:pPr>
        <w:rPr>
          <w:rFonts w:ascii="宋体" w:hAnsi="宋体"/>
          <w:color w:val="000000"/>
        </w:rPr>
      </w:pPr>
      <w:r>
        <w:rPr>
          <w:rFonts w:ascii="宋体" w:hAnsi="宋体" w:hint="eastAsia"/>
          <w:color w:val="000000"/>
        </w:rPr>
        <w:lastRenderedPageBreak/>
        <w:t>5 消音功能；</w:t>
      </w:r>
    </w:p>
    <w:p w:rsidR="00166C5A" w:rsidRDefault="00DA7C45">
      <w:pPr>
        <w:rPr>
          <w:rFonts w:ascii="宋体" w:hAnsi="宋体"/>
          <w:color w:val="000000"/>
        </w:rPr>
      </w:pPr>
      <w:r>
        <w:rPr>
          <w:rFonts w:ascii="宋体" w:hAnsi="宋体" w:hint="eastAsia"/>
          <w:color w:val="000000"/>
        </w:rPr>
        <w:t>6 输入设定的联动控制信号，防火门监控器应在30s内输出启动信号，点亮启动总指示灯；</w:t>
      </w:r>
    </w:p>
    <w:p w:rsidR="00166C5A" w:rsidRDefault="00DA7C45">
      <w:pPr>
        <w:rPr>
          <w:rFonts w:ascii="宋体" w:hAnsi="宋体"/>
          <w:color w:val="000000"/>
        </w:rPr>
      </w:pPr>
      <w:r>
        <w:rPr>
          <w:rFonts w:ascii="宋体" w:hAnsi="宋体" w:hint="eastAsia"/>
          <w:color w:val="000000"/>
        </w:rPr>
        <w:t>7 输入启动释放器（或门磁开关）的模拟反馈信号，控制器应在10s内接收并显示，10s 内未收到要求的反馈信号时，应使启动光信号闪亮，并显示相应释放器的部位，保持至监控器收到反馈信号；</w:t>
      </w:r>
    </w:p>
    <w:p w:rsidR="00166C5A" w:rsidRDefault="00DA7C45">
      <w:pPr>
        <w:rPr>
          <w:rFonts w:ascii="宋体" w:hAnsi="宋体"/>
          <w:color w:val="000000"/>
        </w:rPr>
      </w:pPr>
      <w:r>
        <w:rPr>
          <w:rFonts w:ascii="宋体" w:hAnsi="宋体" w:hint="eastAsia"/>
          <w:color w:val="000000"/>
        </w:rPr>
        <w:t>8 主、备电源的自动转换功能；</w:t>
      </w:r>
    </w:p>
    <w:p w:rsidR="00166C5A" w:rsidRDefault="00DA7C45">
      <w:pPr>
        <w:rPr>
          <w:rFonts w:ascii="宋体" w:hAnsi="宋体"/>
          <w:color w:val="000000"/>
        </w:rPr>
      </w:pPr>
      <w:r>
        <w:rPr>
          <w:rFonts w:ascii="宋体" w:hAnsi="宋体" w:hint="eastAsia"/>
          <w:color w:val="000000"/>
        </w:rPr>
        <w:t>9 使受防火门监控器监测的常闭防火门处于半关闭状态，防火门监控器应在100s内发出故障报警信号。</w:t>
      </w:r>
    </w:p>
    <w:p w:rsidR="00166C5A" w:rsidRDefault="00DA7C45">
      <w:pPr>
        <w:rPr>
          <w:rFonts w:ascii="宋体" w:hAnsi="宋体"/>
          <w:color w:val="000000"/>
        </w:rPr>
      </w:pPr>
      <w:r>
        <w:rPr>
          <w:rFonts w:ascii="宋体" w:hAnsi="宋体" w:hint="eastAsia"/>
          <w:color w:val="000000"/>
        </w:rPr>
        <w:t>重要程度：A</w:t>
      </w:r>
    </w:p>
    <w:p w:rsidR="00166C5A" w:rsidRDefault="00DA7C45">
      <w:pPr>
        <w:rPr>
          <w:rFonts w:ascii="宋体" w:hAnsi="宋体"/>
          <w:color w:val="000000"/>
        </w:rPr>
      </w:pPr>
      <w:r>
        <w:rPr>
          <w:rFonts w:ascii="宋体" w:hAnsi="宋体" w:hint="eastAsia"/>
          <w:color w:val="000000"/>
        </w:rPr>
        <w:t>检测工具：秒表</w:t>
      </w:r>
    </w:p>
    <w:p w:rsidR="00166C5A" w:rsidRDefault="00DA7C45">
      <w:pPr>
        <w:rPr>
          <w:rFonts w:ascii="宋体" w:hAnsi="宋体"/>
          <w:color w:val="000000"/>
        </w:rPr>
      </w:pPr>
      <w:r>
        <w:rPr>
          <w:rFonts w:ascii="宋体" w:hAnsi="宋体" w:hint="eastAsia"/>
          <w:color w:val="000000"/>
        </w:rPr>
        <w:t>检测方法：对照设计，操作、直观检查。</w:t>
      </w:r>
    </w:p>
    <w:p w:rsidR="00166C5A" w:rsidRDefault="00DA7C45">
      <w:pPr>
        <w:rPr>
          <w:rFonts w:ascii="宋体" w:hAnsi="宋体"/>
          <w:color w:val="000000"/>
        </w:rPr>
      </w:pPr>
      <w:r>
        <w:rPr>
          <w:rFonts w:ascii="宋体" w:hAnsi="宋体" w:hint="eastAsia"/>
          <w:color w:val="000000"/>
        </w:rPr>
        <w:t>抽样比例：实际安装数量在5台以下者，全部检验；实际安装数量超过</w:t>
      </w:r>
      <w:r>
        <w:rPr>
          <w:rFonts w:ascii="宋体" w:hAnsi="宋体"/>
          <w:color w:val="000000"/>
        </w:rPr>
        <w:t>5</w:t>
      </w:r>
      <w:r>
        <w:rPr>
          <w:rFonts w:ascii="宋体" w:hAnsi="宋体" w:hint="eastAsia"/>
          <w:color w:val="000000"/>
        </w:rPr>
        <w:t>台者，按实际安装数量50%的比例抽检，但抽检总数不应少于5个。</w:t>
      </w:r>
    </w:p>
    <w:p w:rsidR="00166C5A" w:rsidRDefault="00166C5A">
      <w:pPr>
        <w:rPr>
          <w:rFonts w:ascii="宋体" w:hAnsi="宋体"/>
          <w:color w:val="000000"/>
        </w:rPr>
      </w:pPr>
    </w:p>
    <w:p w:rsidR="00166C5A" w:rsidRDefault="00DA7C45">
      <w:pPr>
        <w:rPr>
          <w:rFonts w:ascii="宋体" w:hAnsi="宋体"/>
          <w:kern w:val="0"/>
        </w:rPr>
      </w:pPr>
      <w:r>
        <w:rPr>
          <w:rFonts w:ascii="宋体" w:hAnsi="宋体" w:hint="eastAsia"/>
          <w:kern w:val="0"/>
        </w:rPr>
        <w:t>A.1.</w:t>
      </w:r>
      <w:r>
        <w:rPr>
          <w:rFonts w:ascii="宋体" w:hAnsi="宋体"/>
          <w:kern w:val="0"/>
        </w:rPr>
        <w:t>2</w:t>
      </w:r>
      <w:r>
        <w:rPr>
          <w:rFonts w:ascii="宋体" w:hAnsi="宋体" w:hint="eastAsia"/>
          <w:kern w:val="0"/>
        </w:rPr>
        <w:t>.</w:t>
      </w:r>
      <w:r>
        <w:rPr>
          <w:rFonts w:ascii="宋体" w:hAnsi="宋体"/>
          <w:kern w:val="0"/>
        </w:rPr>
        <w:t>7.2</w:t>
      </w:r>
      <w:r>
        <w:rPr>
          <w:rFonts w:ascii="宋体" w:hAnsi="宋体" w:hint="eastAsia"/>
          <w:kern w:val="0"/>
        </w:rPr>
        <w:t xml:space="preserve"> 联动功能</w:t>
      </w:r>
    </w:p>
    <w:p w:rsidR="00166C5A" w:rsidRDefault="00DA7C45">
      <w:pPr>
        <w:rPr>
          <w:rFonts w:ascii="宋体" w:hAnsi="宋体"/>
          <w:color w:val="000000"/>
        </w:rPr>
      </w:pPr>
      <w:r>
        <w:rPr>
          <w:rFonts w:ascii="宋体" w:hAnsi="宋体" w:hint="eastAsia"/>
          <w:color w:val="000000"/>
        </w:rPr>
        <w:t>技术要求：</w:t>
      </w:r>
    </w:p>
    <w:p w:rsidR="00166C5A" w:rsidRDefault="00DA7C45">
      <w:pPr>
        <w:rPr>
          <w:rFonts w:ascii="宋体" w:hAnsi="宋体"/>
          <w:color w:val="000000"/>
        </w:rPr>
      </w:pPr>
      <w:r>
        <w:rPr>
          <w:rFonts w:ascii="宋体" w:hAnsi="宋体" w:hint="eastAsia"/>
          <w:color w:val="000000"/>
        </w:rPr>
        <w:t>1 火灾报警控制器接收联动触发信号情况；</w:t>
      </w:r>
    </w:p>
    <w:p w:rsidR="00166C5A" w:rsidRDefault="00DA7C45">
      <w:pPr>
        <w:rPr>
          <w:rFonts w:ascii="宋体" w:hAnsi="宋体"/>
          <w:color w:val="000000"/>
        </w:rPr>
      </w:pPr>
      <w:r>
        <w:rPr>
          <w:rFonts w:ascii="宋体" w:hAnsi="宋体" w:hint="eastAsia"/>
          <w:color w:val="000000"/>
        </w:rPr>
        <w:t>2 防火门监控器接收联动控制信号、发出控制信号情况；</w:t>
      </w:r>
    </w:p>
    <w:p w:rsidR="00166C5A" w:rsidRDefault="00DA7C45">
      <w:pPr>
        <w:rPr>
          <w:rFonts w:ascii="宋体" w:hAnsi="宋体"/>
          <w:color w:val="000000"/>
        </w:rPr>
      </w:pPr>
      <w:r>
        <w:rPr>
          <w:rFonts w:ascii="宋体" w:hAnsi="宋体" w:hint="eastAsia"/>
          <w:color w:val="000000"/>
        </w:rPr>
        <w:t>3 释放器（或门磁开关）的动作情况；</w:t>
      </w:r>
    </w:p>
    <w:p w:rsidR="00166C5A" w:rsidRDefault="00DA7C45">
      <w:pPr>
        <w:rPr>
          <w:rFonts w:ascii="宋体" w:hAnsi="宋体"/>
          <w:color w:val="000000"/>
        </w:rPr>
      </w:pPr>
      <w:r>
        <w:rPr>
          <w:rFonts w:ascii="宋体" w:hAnsi="宋体" w:hint="eastAsia"/>
          <w:color w:val="000000"/>
        </w:rPr>
        <w:t>4 防火门的闭合情况；</w:t>
      </w:r>
    </w:p>
    <w:p w:rsidR="00166C5A" w:rsidRDefault="00DA7C45">
      <w:pPr>
        <w:rPr>
          <w:rFonts w:ascii="宋体" w:hAnsi="宋体"/>
          <w:color w:val="000000"/>
        </w:rPr>
      </w:pPr>
      <w:r>
        <w:rPr>
          <w:rFonts w:ascii="宋体" w:hAnsi="宋体" w:hint="eastAsia"/>
          <w:color w:val="000000"/>
        </w:rPr>
        <w:t>5 防火门监控器接收及显示防火闭合的联动反馈信号情况；</w:t>
      </w:r>
    </w:p>
    <w:p w:rsidR="00166C5A" w:rsidRDefault="00DA7C45">
      <w:pPr>
        <w:rPr>
          <w:rFonts w:ascii="宋体" w:hAnsi="宋体"/>
          <w:color w:val="000000"/>
        </w:rPr>
      </w:pPr>
      <w:r>
        <w:rPr>
          <w:rFonts w:ascii="宋体" w:hAnsi="宋体" w:hint="eastAsia"/>
          <w:color w:val="000000"/>
        </w:rPr>
        <w:t>6 手动控制插入优先功能。</w:t>
      </w:r>
    </w:p>
    <w:p w:rsidR="00166C5A" w:rsidRDefault="00DA7C45">
      <w:pPr>
        <w:rPr>
          <w:rFonts w:ascii="宋体" w:hAnsi="宋体"/>
          <w:color w:val="000000"/>
        </w:rPr>
      </w:pPr>
      <w:r>
        <w:rPr>
          <w:rFonts w:ascii="宋体" w:hAnsi="宋体" w:hint="eastAsia"/>
          <w:color w:val="000000"/>
        </w:rPr>
        <w:t>重要程度：A</w:t>
      </w:r>
    </w:p>
    <w:p w:rsidR="00166C5A" w:rsidRDefault="00DA7C45">
      <w:pPr>
        <w:rPr>
          <w:rFonts w:ascii="宋体" w:hAnsi="宋体"/>
          <w:color w:val="000000"/>
        </w:rPr>
      </w:pPr>
      <w:r>
        <w:rPr>
          <w:rFonts w:ascii="宋体" w:hAnsi="宋体" w:hint="eastAsia"/>
          <w:color w:val="000000"/>
        </w:rPr>
        <w:t>检测工具：目测</w:t>
      </w:r>
    </w:p>
    <w:p w:rsidR="00166C5A" w:rsidRDefault="00DA7C45">
      <w:pPr>
        <w:rPr>
          <w:rFonts w:ascii="宋体" w:hAnsi="宋体"/>
          <w:color w:val="000000"/>
        </w:rPr>
      </w:pPr>
      <w:r>
        <w:rPr>
          <w:rFonts w:ascii="宋体" w:hAnsi="宋体" w:hint="eastAsia"/>
          <w:color w:val="000000"/>
        </w:rPr>
        <w:t>检测方法：对照设计，操作、直观检查。</w:t>
      </w:r>
    </w:p>
    <w:p w:rsidR="00166C5A" w:rsidRDefault="00DA7C45">
      <w:pPr>
        <w:rPr>
          <w:rFonts w:ascii="宋体" w:hAnsi="Times New Roman"/>
          <w:kern w:val="0"/>
          <w:szCs w:val="20"/>
        </w:rPr>
      </w:pPr>
      <w:r>
        <w:rPr>
          <w:rFonts w:ascii="宋体" w:hAnsi="宋体" w:hint="eastAsia"/>
          <w:color w:val="000000"/>
        </w:rPr>
        <w:t>抽样比例：实际安装数量在5台以下者，全部检验；实际安装数量超过</w:t>
      </w:r>
      <w:r>
        <w:rPr>
          <w:rFonts w:ascii="宋体" w:hAnsi="宋体"/>
          <w:color w:val="000000"/>
        </w:rPr>
        <w:t>5</w:t>
      </w:r>
      <w:r>
        <w:rPr>
          <w:rFonts w:ascii="宋体" w:hAnsi="宋体" w:hint="eastAsia"/>
          <w:color w:val="000000"/>
        </w:rPr>
        <w:t>台者，按实际安装数量50%的比例抽检，但抽检总数不应少于5个。</w:t>
      </w:r>
    </w:p>
    <w:p w:rsidR="00166C5A" w:rsidRDefault="00166C5A">
      <w:pPr>
        <w:rPr>
          <w:rFonts w:ascii="宋体" w:hAnsi="Times New Roman"/>
          <w:kern w:val="0"/>
          <w:szCs w:val="20"/>
        </w:rPr>
      </w:pPr>
    </w:p>
    <w:p w:rsidR="00166C5A" w:rsidRDefault="00DA7C45">
      <w:pPr>
        <w:rPr>
          <w:rFonts w:ascii="宋体" w:hAnsi="宋体"/>
          <w:kern w:val="0"/>
        </w:rPr>
      </w:pPr>
      <w:r>
        <w:rPr>
          <w:rFonts w:ascii="宋体" w:hAnsi="宋体"/>
          <w:kern w:val="0"/>
        </w:rPr>
        <w:t>A.1.3</w:t>
      </w:r>
      <w:r>
        <w:rPr>
          <w:rFonts w:ascii="宋体" w:hAnsi="宋体" w:hint="eastAsia"/>
          <w:kern w:val="0"/>
        </w:rPr>
        <w:t>防火窗</w:t>
      </w:r>
    </w:p>
    <w:p w:rsidR="00166C5A" w:rsidRDefault="00DA7C45">
      <w:pPr>
        <w:rPr>
          <w:rFonts w:ascii="宋体" w:hAnsi="宋体"/>
          <w:kern w:val="0"/>
        </w:rPr>
      </w:pPr>
      <w:r>
        <w:rPr>
          <w:rFonts w:ascii="宋体" w:hAnsi="宋体"/>
          <w:kern w:val="0"/>
        </w:rPr>
        <w:t>A.1</w:t>
      </w:r>
      <w:r>
        <w:rPr>
          <w:rFonts w:ascii="宋体" w:hAnsi="宋体" w:hint="eastAsia"/>
          <w:kern w:val="0"/>
        </w:rPr>
        <w:t>.3.1外观质量</w:t>
      </w:r>
    </w:p>
    <w:p w:rsidR="00166C5A" w:rsidRDefault="00DA7C45">
      <w:pPr>
        <w:rPr>
          <w:rFonts w:ascii="宋体" w:hAnsi="Times New Roman"/>
          <w:kern w:val="0"/>
          <w:szCs w:val="20"/>
        </w:rPr>
      </w:pPr>
      <w:r>
        <w:rPr>
          <w:rFonts w:ascii="宋体" w:hAnsi="Times New Roman" w:hint="eastAsia"/>
          <w:kern w:val="0"/>
          <w:szCs w:val="20"/>
        </w:rPr>
        <w:t>技术要求：</w:t>
      </w:r>
    </w:p>
    <w:p w:rsidR="00166C5A" w:rsidRDefault="00DA7C45">
      <w:pPr>
        <w:rPr>
          <w:rFonts w:ascii="宋体" w:hAnsi="Times New Roman"/>
          <w:kern w:val="0"/>
          <w:szCs w:val="20"/>
        </w:rPr>
      </w:pPr>
      <w:r>
        <w:rPr>
          <w:rFonts w:ascii="宋体" w:hAnsi="Times New Roman"/>
          <w:kern w:val="0"/>
          <w:szCs w:val="20"/>
        </w:rPr>
        <w:t>1</w:t>
      </w:r>
      <w:r>
        <w:rPr>
          <w:rFonts w:ascii="宋体" w:hAnsi="Times New Roman" w:hint="eastAsia"/>
          <w:kern w:val="0"/>
          <w:szCs w:val="20"/>
        </w:rPr>
        <w:t>每</w:t>
      </w:r>
      <w:proofErr w:type="gramStart"/>
      <w:r>
        <w:rPr>
          <w:rFonts w:ascii="宋体" w:hAnsi="Times New Roman" w:hint="eastAsia"/>
          <w:kern w:val="0"/>
          <w:szCs w:val="20"/>
        </w:rPr>
        <w:t>樘</w:t>
      </w:r>
      <w:proofErr w:type="gramEnd"/>
      <w:r>
        <w:rPr>
          <w:rFonts w:ascii="宋体" w:hAnsi="Times New Roman" w:hint="eastAsia"/>
          <w:kern w:val="0"/>
          <w:szCs w:val="20"/>
        </w:rPr>
        <w:t>防火窗均应在其明显部位设置永久性标牌，并应标明产品名称、型号、规格、生产单位（制造商）名称和地址、产品生产日期或生产编号、出厂日期、执行标准等。</w:t>
      </w:r>
    </w:p>
    <w:p w:rsidR="00166C5A" w:rsidRDefault="00DA7C45">
      <w:pPr>
        <w:rPr>
          <w:rFonts w:ascii="宋体" w:hAnsi="Times New Roman"/>
          <w:kern w:val="0"/>
          <w:szCs w:val="20"/>
        </w:rPr>
      </w:pPr>
      <w:r>
        <w:rPr>
          <w:rFonts w:ascii="宋体" w:hAnsi="Times New Roman"/>
          <w:kern w:val="0"/>
          <w:szCs w:val="20"/>
        </w:rPr>
        <w:t>2</w:t>
      </w:r>
      <w:r>
        <w:rPr>
          <w:rFonts w:ascii="宋体" w:hAnsi="Times New Roman" w:hint="eastAsia"/>
          <w:kern w:val="0"/>
          <w:szCs w:val="20"/>
        </w:rPr>
        <w:t>防火窗表面应平整、光洁，并应无明显凹痕或机械损伤。</w:t>
      </w:r>
    </w:p>
    <w:p w:rsidR="00166C5A" w:rsidRDefault="00DA7C45">
      <w:pPr>
        <w:rPr>
          <w:rFonts w:ascii="宋体" w:hAnsi="Times New Roman"/>
          <w:kern w:val="0"/>
          <w:szCs w:val="20"/>
        </w:rPr>
      </w:pPr>
      <w:r>
        <w:rPr>
          <w:rFonts w:ascii="宋体" w:hAnsi="Times New Roman" w:hint="eastAsia"/>
          <w:kern w:val="0"/>
          <w:szCs w:val="20"/>
        </w:rPr>
        <w:lastRenderedPageBreak/>
        <w:t>重要程度：B</w:t>
      </w:r>
    </w:p>
    <w:p w:rsidR="00166C5A" w:rsidRDefault="00DA7C45">
      <w:pPr>
        <w:rPr>
          <w:rFonts w:ascii="宋体" w:hAnsi="Times New Roman"/>
          <w:kern w:val="0"/>
          <w:szCs w:val="20"/>
        </w:rPr>
      </w:pPr>
      <w:r>
        <w:rPr>
          <w:rFonts w:ascii="宋体" w:hAnsi="Times New Roman" w:hint="eastAsia"/>
          <w:kern w:val="0"/>
          <w:szCs w:val="20"/>
        </w:rPr>
        <w:t>检测工具：目测</w:t>
      </w:r>
    </w:p>
    <w:p w:rsidR="00166C5A" w:rsidRDefault="00DA7C45">
      <w:pPr>
        <w:rPr>
          <w:rFonts w:ascii="宋体" w:hAnsi="Times New Roman"/>
          <w:kern w:val="0"/>
          <w:szCs w:val="20"/>
        </w:rPr>
      </w:pPr>
      <w:r>
        <w:rPr>
          <w:rFonts w:ascii="宋体" w:hAnsi="Times New Roman" w:hint="eastAsia"/>
          <w:kern w:val="0"/>
          <w:szCs w:val="20"/>
        </w:rPr>
        <w:t>检测方法：直观检查。</w:t>
      </w:r>
    </w:p>
    <w:p w:rsidR="00166C5A" w:rsidRDefault="00DA7C45">
      <w:pPr>
        <w:rPr>
          <w:rFonts w:ascii="宋体" w:hAnsi="Times New Roman"/>
          <w:kern w:val="0"/>
          <w:szCs w:val="20"/>
        </w:rPr>
      </w:pPr>
      <w:r>
        <w:rPr>
          <w:rFonts w:ascii="宋体" w:hAnsi="Times New Roman" w:hint="eastAsia"/>
          <w:kern w:val="0"/>
          <w:szCs w:val="20"/>
        </w:rPr>
        <w:t>抽样比例：全数检查。</w:t>
      </w:r>
    </w:p>
    <w:p w:rsidR="00166C5A" w:rsidRDefault="00166C5A">
      <w:pPr>
        <w:rPr>
          <w:rFonts w:ascii="宋体" w:hAnsi="Times New Roman"/>
          <w:kern w:val="0"/>
          <w:szCs w:val="20"/>
        </w:rPr>
      </w:pPr>
    </w:p>
    <w:p w:rsidR="00166C5A" w:rsidRDefault="00DA7C45">
      <w:pPr>
        <w:rPr>
          <w:rFonts w:ascii="宋体" w:hAnsi="宋体"/>
          <w:kern w:val="0"/>
        </w:rPr>
      </w:pPr>
      <w:r>
        <w:rPr>
          <w:rFonts w:ascii="宋体" w:hAnsi="宋体"/>
          <w:kern w:val="0"/>
        </w:rPr>
        <w:t>A.1</w:t>
      </w:r>
      <w:r>
        <w:rPr>
          <w:rFonts w:ascii="宋体" w:hAnsi="宋体" w:hint="eastAsia"/>
          <w:kern w:val="0"/>
        </w:rPr>
        <w:t>.3.2防火密封</w:t>
      </w:r>
    </w:p>
    <w:p w:rsidR="00166C5A" w:rsidRDefault="00DA7C45">
      <w:pPr>
        <w:rPr>
          <w:rFonts w:ascii="宋体" w:hAnsi="Times New Roman"/>
          <w:kern w:val="0"/>
          <w:szCs w:val="20"/>
        </w:rPr>
      </w:pPr>
      <w:r>
        <w:rPr>
          <w:rFonts w:ascii="宋体" w:hAnsi="Times New Roman" w:hint="eastAsia"/>
          <w:kern w:val="0"/>
          <w:szCs w:val="20"/>
        </w:rPr>
        <w:t>技术要求：有密封要求的防火窗，其窗框密封槽内镶嵌的防火密封件应牢固、完好。</w:t>
      </w:r>
    </w:p>
    <w:p w:rsidR="00166C5A" w:rsidRDefault="00DA7C45">
      <w:pPr>
        <w:rPr>
          <w:rFonts w:ascii="宋体" w:hAnsi="Times New Roman"/>
          <w:kern w:val="0"/>
          <w:szCs w:val="20"/>
        </w:rPr>
      </w:pPr>
      <w:r>
        <w:rPr>
          <w:rFonts w:ascii="宋体" w:hAnsi="Times New Roman" w:hint="eastAsia"/>
          <w:kern w:val="0"/>
          <w:szCs w:val="20"/>
        </w:rPr>
        <w:t>重要程度：C</w:t>
      </w:r>
    </w:p>
    <w:p w:rsidR="00166C5A" w:rsidRDefault="00DA7C45">
      <w:pPr>
        <w:rPr>
          <w:rFonts w:ascii="宋体" w:hAnsi="Times New Roman"/>
          <w:kern w:val="0"/>
          <w:szCs w:val="20"/>
        </w:rPr>
      </w:pPr>
      <w:r>
        <w:rPr>
          <w:rFonts w:ascii="宋体" w:hAnsi="Times New Roman" w:hint="eastAsia"/>
          <w:kern w:val="0"/>
          <w:szCs w:val="20"/>
        </w:rPr>
        <w:t>检测工具：目测</w:t>
      </w:r>
    </w:p>
    <w:p w:rsidR="00166C5A" w:rsidRDefault="00DA7C45">
      <w:pPr>
        <w:rPr>
          <w:rFonts w:ascii="宋体" w:hAnsi="Times New Roman"/>
          <w:kern w:val="0"/>
          <w:szCs w:val="20"/>
        </w:rPr>
      </w:pPr>
      <w:r>
        <w:rPr>
          <w:rFonts w:ascii="宋体" w:hAnsi="Times New Roman" w:hint="eastAsia"/>
          <w:kern w:val="0"/>
          <w:szCs w:val="20"/>
        </w:rPr>
        <w:t>检测方法：直观检查。</w:t>
      </w:r>
    </w:p>
    <w:p w:rsidR="00166C5A" w:rsidRDefault="00DA7C45">
      <w:pPr>
        <w:rPr>
          <w:rFonts w:ascii="宋体" w:hAnsi="Times New Roman"/>
          <w:kern w:val="0"/>
          <w:szCs w:val="20"/>
        </w:rPr>
      </w:pPr>
      <w:r>
        <w:rPr>
          <w:rFonts w:ascii="宋体" w:hAnsi="Times New Roman" w:hint="eastAsia"/>
          <w:kern w:val="0"/>
          <w:szCs w:val="20"/>
        </w:rPr>
        <w:t>抽样比例：全数检查。</w:t>
      </w:r>
    </w:p>
    <w:p w:rsidR="00166C5A" w:rsidRDefault="00166C5A">
      <w:pPr>
        <w:rPr>
          <w:rFonts w:ascii="宋体" w:hAnsi="Times New Roman"/>
          <w:kern w:val="0"/>
          <w:szCs w:val="20"/>
        </w:rPr>
      </w:pPr>
    </w:p>
    <w:p w:rsidR="00166C5A" w:rsidRDefault="00DA7C45">
      <w:pPr>
        <w:rPr>
          <w:rFonts w:ascii="宋体" w:hAnsi="宋体"/>
          <w:kern w:val="0"/>
        </w:rPr>
      </w:pPr>
      <w:r>
        <w:rPr>
          <w:rFonts w:ascii="宋体" w:hAnsi="宋体"/>
          <w:kern w:val="0"/>
        </w:rPr>
        <w:t>A.1</w:t>
      </w:r>
      <w:r>
        <w:rPr>
          <w:rFonts w:ascii="宋体" w:hAnsi="宋体" w:hint="eastAsia"/>
          <w:kern w:val="0"/>
        </w:rPr>
        <w:t>.3.3控制装置设置</w:t>
      </w:r>
    </w:p>
    <w:p w:rsidR="00166C5A" w:rsidRDefault="00DA7C45">
      <w:pPr>
        <w:rPr>
          <w:rFonts w:ascii="宋体" w:hAnsi="Times New Roman"/>
          <w:kern w:val="0"/>
          <w:szCs w:val="20"/>
        </w:rPr>
      </w:pPr>
      <w:r>
        <w:rPr>
          <w:rFonts w:ascii="宋体" w:hAnsi="Times New Roman" w:hint="eastAsia"/>
          <w:kern w:val="0"/>
          <w:szCs w:val="20"/>
        </w:rPr>
        <w:t>技术要求：活动式防火窗应装配火灾时能控制窗扇自动关闭的温控释放装置，窗扇启闭控制装置、温控释放装置的安装应符合设计和产品说明书要求，并</w:t>
      </w:r>
      <w:proofErr w:type="gramStart"/>
      <w:r>
        <w:rPr>
          <w:rFonts w:ascii="宋体" w:hAnsi="Times New Roman" w:hint="eastAsia"/>
          <w:kern w:val="0"/>
          <w:szCs w:val="20"/>
        </w:rPr>
        <w:t>应位置</w:t>
      </w:r>
      <w:proofErr w:type="gramEnd"/>
      <w:r>
        <w:rPr>
          <w:rFonts w:ascii="宋体" w:hAnsi="Times New Roman" w:hint="eastAsia"/>
          <w:kern w:val="0"/>
          <w:szCs w:val="20"/>
        </w:rPr>
        <w:t>明显，便于操作。</w:t>
      </w:r>
    </w:p>
    <w:p w:rsidR="00166C5A" w:rsidRDefault="00DA7C45">
      <w:pPr>
        <w:rPr>
          <w:rFonts w:ascii="宋体" w:hAnsi="Times New Roman"/>
          <w:kern w:val="0"/>
          <w:szCs w:val="20"/>
        </w:rPr>
      </w:pPr>
      <w:r>
        <w:rPr>
          <w:rFonts w:ascii="宋体" w:hAnsi="Times New Roman" w:hint="eastAsia"/>
          <w:kern w:val="0"/>
          <w:szCs w:val="20"/>
        </w:rPr>
        <w:t>重要程度：B</w:t>
      </w:r>
    </w:p>
    <w:p w:rsidR="00166C5A" w:rsidRDefault="00DA7C45">
      <w:pPr>
        <w:rPr>
          <w:rFonts w:ascii="宋体" w:hAnsi="Times New Roman"/>
          <w:kern w:val="0"/>
          <w:szCs w:val="20"/>
        </w:rPr>
      </w:pPr>
      <w:r>
        <w:rPr>
          <w:rFonts w:ascii="宋体" w:hAnsi="Times New Roman" w:hint="eastAsia"/>
          <w:kern w:val="0"/>
          <w:szCs w:val="20"/>
        </w:rPr>
        <w:t>检测工具：目测</w:t>
      </w:r>
    </w:p>
    <w:p w:rsidR="00166C5A" w:rsidRDefault="00DA7C45">
      <w:pPr>
        <w:rPr>
          <w:rFonts w:ascii="宋体" w:hAnsi="Times New Roman"/>
          <w:kern w:val="0"/>
          <w:szCs w:val="20"/>
        </w:rPr>
      </w:pPr>
      <w:r>
        <w:rPr>
          <w:rFonts w:ascii="宋体" w:hAnsi="Times New Roman" w:hint="eastAsia"/>
          <w:kern w:val="0"/>
          <w:szCs w:val="20"/>
        </w:rPr>
        <w:t>检测方法：手动试验，直观检查。</w:t>
      </w:r>
    </w:p>
    <w:p w:rsidR="00166C5A" w:rsidRDefault="00DA7C45">
      <w:pPr>
        <w:rPr>
          <w:rFonts w:ascii="宋体" w:hAnsi="Times New Roman"/>
          <w:kern w:val="0"/>
          <w:szCs w:val="20"/>
        </w:rPr>
      </w:pPr>
      <w:r>
        <w:rPr>
          <w:rFonts w:ascii="宋体" w:hAnsi="Times New Roman" w:hint="eastAsia"/>
          <w:kern w:val="0"/>
          <w:szCs w:val="20"/>
        </w:rPr>
        <w:t>抽样比例：全数检查。</w:t>
      </w:r>
    </w:p>
    <w:p w:rsidR="00166C5A" w:rsidRDefault="00166C5A">
      <w:pPr>
        <w:rPr>
          <w:rFonts w:ascii="宋体" w:hAnsi="Times New Roman"/>
          <w:kern w:val="0"/>
          <w:szCs w:val="20"/>
        </w:rPr>
      </w:pPr>
    </w:p>
    <w:p w:rsidR="00166C5A" w:rsidRDefault="00DA7C45">
      <w:pPr>
        <w:rPr>
          <w:rFonts w:ascii="宋体" w:hAnsi="宋体"/>
          <w:kern w:val="0"/>
        </w:rPr>
      </w:pPr>
      <w:r>
        <w:rPr>
          <w:rFonts w:ascii="宋体" w:hAnsi="宋体"/>
          <w:kern w:val="0"/>
        </w:rPr>
        <w:t>A.1</w:t>
      </w:r>
      <w:r>
        <w:rPr>
          <w:rFonts w:ascii="宋体" w:hAnsi="宋体" w:hint="eastAsia"/>
          <w:kern w:val="0"/>
        </w:rPr>
        <w:t>.3.4现场手动控制功能</w:t>
      </w:r>
    </w:p>
    <w:p w:rsidR="00166C5A" w:rsidRDefault="00DA7C45">
      <w:pPr>
        <w:rPr>
          <w:rFonts w:ascii="宋体" w:hAnsi="Times New Roman"/>
          <w:kern w:val="0"/>
          <w:szCs w:val="20"/>
        </w:rPr>
      </w:pPr>
      <w:r>
        <w:rPr>
          <w:rFonts w:ascii="宋体" w:hAnsi="Times New Roman" w:hint="eastAsia"/>
          <w:kern w:val="0"/>
          <w:szCs w:val="20"/>
        </w:rPr>
        <w:t>技术要求：活动式防火窗，现场手动启动防火窗窗扇启闭控制装置时，活动窗扇应灵活开启，并应完全关闭，同时应完全关闭，无卡阻现象。</w:t>
      </w:r>
    </w:p>
    <w:p w:rsidR="00166C5A" w:rsidRDefault="00DA7C45">
      <w:pPr>
        <w:rPr>
          <w:rFonts w:ascii="宋体" w:hAnsi="Times New Roman"/>
          <w:kern w:val="0"/>
          <w:szCs w:val="20"/>
        </w:rPr>
      </w:pPr>
      <w:r>
        <w:rPr>
          <w:rFonts w:ascii="宋体" w:hAnsi="Times New Roman" w:hint="eastAsia"/>
          <w:kern w:val="0"/>
          <w:szCs w:val="20"/>
        </w:rPr>
        <w:t>重要程度：A</w:t>
      </w:r>
    </w:p>
    <w:p w:rsidR="00166C5A" w:rsidRDefault="00DA7C45">
      <w:pPr>
        <w:rPr>
          <w:rFonts w:ascii="宋体" w:hAnsi="Times New Roman"/>
          <w:kern w:val="0"/>
          <w:szCs w:val="20"/>
        </w:rPr>
      </w:pPr>
      <w:r>
        <w:rPr>
          <w:rFonts w:ascii="宋体" w:hAnsi="Times New Roman" w:hint="eastAsia"/>
          <w:kern w:val="0"/>
          <w:szCs w:val="20"/>
        </w:rPr>
        <w:t>检测工具：目测</w:t>
      </w:r>
    </w:p>
    <w:p w:rsidR="00166C5A" w:rsidRDefault="00DA7C45">
      <w:pPr>
        <w:rPr>
          <w:rFonts w:ascii="宋体" w:hAnsi="Times New Roman"/>
          <w:kern w:val="0"/>
          <w:szCs w:val="20"/>
        </w:rPr>
      </w:pPr>
      <w:r>
        <w:rPr>
          <w:rFonts w:ascii="宋体" w:hAnsi="Times New Roman" w:hint="eastAsia"/>
          <w:kern w:val="0"/>
          <w:szCs w:val="20"/>
        </w:rPr>
        <w:t>检测方法：手动试验，直观检查。</w:t>
      </w:r>
    </w:p>
    <w:p w:rsidR="00166C5A" w:rsidRDefault="00DA7C45">
      <w:pPr>
        <w:rPr>
          <w:rFonts w:ascii="宋体" w:hAnsi="Times New Roman"/>
          <w:kern w:val="0"/>
          <w:szCs w:val="20"/>
        </w:rPr>
      </w:pPr>
      <w:r>
        <w:rPr>
          <w:rFonts w:ascii="宋体" w:hAnsi="Times New Roman" w:hint="eastAsia"/>
          <w:kern w:val="0"/>
          <w:szCs w:val="20"/>
        </w:rPr>
        <w:t>抽样比例：全数检查。</w:t>
      </w:r>
    </w:p>
    <w:p w:rsidR="00166C5A" w:rsidRDefault="00166C5A">
      <w:pPr>
        <w:rPr>
          <w:rFonts w:ascii="宋体" w:hAnsi="Times New Roman"/>
          <w:kern w:val="0"/>
          <w:szCs w:val="20"/>
        </w:rPr>
      </w:pPr>
    </w:p>
    <w:p w:rsidR="00166C5A" w:rsidRDefault="00DA7C45">
      <w:pPr>
        <w:rPr>
          <w:rFonts w:ascii="宋体" w:hAnsi="宋体"/>
          <w:kern w:val="0"/>
        </w:rPr>
      </w:pPr>
      <w:r>
        <w:rPr>
          <w:rFonts w:ascii="宋体" w:hAnsi="宋体"/>
          <w:kern w:val="0"/>
        </w:rPr>
        <w:t>A.1</w:t>
      </w:r>
      <w:r>
        <w:rPr>
          <w:rFonts w:ascii="宋体" w:hAnsi="宋体" w:hint="eastAsia"/>
          <w:kern w:val="0"/>
        </w:rPr>
        <w:t>.3.5温控释放装置控制功能</w:t>
      </w:r>
    </w:p>
    <w:p w:rsidR="00166C5A" w:rsidRDefault="00DA7C45">
      <w:pPr>
        <w:rPr>
          <w:rFonts w:ascii="宋体" w:hAnsi="Times New Roman"/>
          <w:kern w:val="0"/>
          <w:szCs w:val="20"/>
        </w:rPr>
      </w:pPr>
      <w:r>
        <w:rPr>
          <w:rFonts w:ascii="宋体" w:hAnsi="Times New Roman" w:hint="eastAsia"/>
          <w:kern w:val="0"/>
          <w:szCs w:val="20"/>
        </w:rPr>
        <w:t>技术要求：安装在活动式防火窗上的温控释放装置动作后，活动式防火窗应在60s内自动关闭。</w:t>
      </w:r>
    </w:p>
    <w:p w:rsidR="00166C5A" w:rsidRDefault="00DA7C45">
      <w:pPr>
        <w:rPr>
          <w:rFonts w:ascii="宋体" w:hAnsi="Times New Roman"/>
          <w:kern w:val="0"/>
          <w:szCs w:val="20"/>
        </w:rPr>
      </w:pPr>
      <w:r>
        <w:rPr>
          <w:rFonts w:ascii="宋体" w:hAnsi="Times New Roman" w:hint="eastAsia"/>
          <w:kern w:val="0"/>
          <w:szCs w:val="20"/>
        </w:rPr>
        <w:t>重要程度：B</w:t>
      </w:r>
    </w:p>
    <w:p w:rsidR="00166C5A" w:rsidRDefault="00DA7C45">
      <w:pPr>
        <w:rPr>
          <w:rFonts w:ascii="宋体" w:hAnsi="Times New Roman"/>
          <w:kern w:val="0"/>
          <w:szCs w:val="20"/>
        </w:rPr>
      </w:pPr>
      <w:r>
        <w:rPr>
          <w:rFonts w:ascii="宋体" w:hAnsi="Times New Roman" w:hint="eastAsia"/>
          <w:kern w:val="0"/>
          <w:szCs w:val="20"/>
        </w:rPr>
        <w:t>检测工具：秒表</w:t>
      </w:r>
    </w:p>
    <w:p w:rsidR="00166C5A" w:rsidRDefault="00DA7C45">
      <w:pPr>
        <w:rPr>
          <w:rFonts w:ascii="宋体" w:hAnsi="Times New Roman"/>
          <w:kern w:val="0"/>
          <w:szCs w:val="20"/>
        </w:rPr>
      </w:pPr>
      <w:r>
        <w:rPr>
          <w:rFonts w:ascii="宋体" w:hAnsi="Times New Roman" w:hint="eastAsia"/>
          <w:kern w:val="0"/>
          <w:szCs w:val="20"/>
        </w:rPr>
        <w:t>检测方法：切断电源，加热温控释放装置，使其热敏感元件动作，观察防火窗动作情况，用</w:t>
      </w:r>
      <w:r>
        <w:rPr>
          <w:rFonts w:ascii="宋体" w:hAnsi="Times New Roman" w:hint="eastAsia"/>
          <w:kern w:val="0"/>
          <w:szCs w:val="20"/>
        </w:rPr>
        <w:lastRenderedPageBreak/>
        <w:t>秒表测试关闭时间。试验前，应准备备用的温控释放装置，试验后，应重新安装。</w:t>
      </w:r>
    </w:p>
    <w:p w:rsidR="00166C5A" w:rsidRDefault="00DA7C45">
      <w:pPr>
        <w:rPr>
          <w:rFonts w:ascii="宋体" w:hAnsi="Times New Roman"/>
          <w:kern w:val="0"/>
          <w:szCs w:val="20"/>
        </w:rPr>
      </w:pPr>
      <w:r>
        <w:rPr>
          <w:rFonts w:ascii="宋体" w:hAnsi="Times New Roman" w:hint="eastAsia"/>
          <w:kern w:val="0"/>
          <w:szCs w:val="20"/>
        </w:rPr>
        <w:t>抽样比例：同一工程同类温控释放装置抽检2处，不足2处的全数检测。</w:t>
      </w:r>
    </w:p>
    <w:p w:rsidR="00166C5A" w:rsidRDefault="00166C5A">
      <w:pPr>
        <w:rPr>
          <w:rFonts w:ascii="宋体" w:hAnsi="Times New Roman"/>
          <w:kern w:val="0"/>
          <w:szCs w:val="20"/>
        </w:rPr>
      </w:pPr>
    </w:p>
    <w:p w:rsidR="00166C5A" w:rsidRDefault="00DA7C45">
      <w:pPr>
        <w:rPr>
          <w:rFonts w:ascii="宋体" w:hAnsi="宋体"/>
          <w:kern w:val="0"/>
        </w:rPr>
      </w:pPr>
      <w:r>
        <w:rPr>
          <w:rFonts w:ascii="宋体" w:hAnsi="宋体"/>
          <w:kern w:val="0"/>
        </w:rPr>
        <w:t>A.1</w:t>
      </w:r>
      <w:r>
        <w:rPr>
          <w:rFonts w:ascii="宋体" w:hAnsi="宋体" w:hint="eastAsia"/>
          <w:kern w:val="0"/>
        </w:rPr>
        <w:t>.3.6远程手动控制功能</w:t>
      </w:r>
    </w:p>
    <w:p w:rsidR="00166C5A" w:rsidRDefault="00DA7C45">
      <w:pPr>
        <w:rPr>
          <w:rFonts w:ascii="宋体" w:hAnsi="Times New Roman"/>
          <w:kern w:val="0"/>
          <w:szCs w:val="20"/>
        </w:rPr>
      </w:pPr>
      <w:r>
        <w:rPr>
          <w:rFonts w:ascii="宋体" w:hAnsi="Times New Roman" w:hint="eastAsia"/>
          <w:kern w:val="0"/>
          <w:szCs w:val="20"/>
        </w:rPr>
        <w:t>技术要求：活动式防火窗，接到消防控制室发出的关闭指令后，应自动关闭，并应将关闭信号反馈至消防控制室。</w:t>
      </w:r>
    </w:p>
    <w:p w:rsidR="00166C5A" w:rsidRDefault="00DA7C45">
      <w:pPr>
        <w:rPr>
          <w:rFonts w:ascii="宋体" w:hAnsi="Times New Roman"/>
          <w:kern w:val="0"/>
          <w:szCs w:val="20"/>
        </w:rPr>
      </w:pPr>
      <w:r>
        <w:rPr>
          <w:rFonts w:ascii="宋体" w:hAnsi="Times New Roman" w:hint="eastAsia"/>
          <w:kern w:val="0"/>
          <w:szCs w:val="20"/>
        </w:rPr>
        <w:t>重要程度：A</w:t>
      </w:r>
    </w:p>
    <w:p w:rsidR="00166C5A" w:rsidRDefault="00DA7C45">
      <w:pPr>
        <w:rPr>
          <w:rFonts w:ascii="宋体" w:hAnsi="Times New Roman"/>
          <w:kern w:val="0"/>
          <w:szCs w:val="20"/>
        </w:rPr>
      </w:pPr>
      <w:r>
        <w:rPr>
          <w:rFonts w:ascii="宋体" w:hAnsi="Times New Roman" w:hint="eastAsia"/>
          <w:kern w:val="0"/>
          <w:szCs w:val="20"/>
        </w:rPr>
        <w:t>检测工具：目测</w:t>
      </w:r>
    </w:p>
    <w:p w:rsidR="00166C5A" w:rsidRDefault="00DA7C45">
      <w:pPr>
        <w:rPr>
          <w:rFonts w:ascii="宋体" w:hAnsi="Times New Roman"/>
          <w:kern w:val="0"/>
          <w:szCs w:val="20"/>
        </w:rPr>
      </w:pPr>
      <w:r>
        <w:rPr>
          <w:rFonts w:ascii="宋体" w:hAnsi="Times New Roman" w:hint="eastAsia"/>
          <w:kern w:val="0"/>
          <w:szCs w:val="20"/>
        </w:rPr>
        <w:t>检测方法：在消防控制室启动防火窗关闭功能，观察防火窗动作情况及消防控制室信号显示情况。</w:t>
      </w:r>
    </w:p>
    <w:p w:rsidR="00166C5A" w:rsidRDefault="00DA7C45">
      <w:pPr>
        <w:rPr>
          <w:rFonts w:ascii="宋体" w:hAnsi="Times New Roman"/>
          <w:kern w:val="0"/>
          <w:szCs w:val="20"/>
        </w:rPr>
      </w:pPr>
      <w:r>
        <w:rPr>
          <w:rFonts w:ascii="宋体" w:hAnsi="Times New Roman" w:hint="eastAsia"/>
          <w:kern w:val="0"/>
          <w:szCs w:val="20"/>
        </w:rPr>
        <w:t>抽样比例：全数检查。</w:t>
      </w:r>
    </w:p>
    <w:p w:rsidR="00166C5A" w:rsidRDefault="00166C5A">
      <w:pPr>
        <w:rPr>
          <w:rFonts w:ascii="宋体" w:hAnsi="Times New Roman"/>
          <w:kern w:val="0"/>
          <w:szCs w:val="20"/>
        </w:rPr>
      </w:pPr>
    </w:p>
    <w:p w:rsidR="00166C5A" w:rsidRDefault="00DA7C45">
      <w:pPr>
        <w:rPr>
          <w:rFonts w:ascii="宋体" w:hAnsi="宋体"/>
          <w:kern w:val="0"/>
        </w:rPr>
      </w:pPr>
      <w:r>
        <w:rPr>
          <w:rFonts w:ascii="宋体" w:hAnsi="宋体"/>
          <w:kern w:val="0"/>
        </w:rPr>
        <w:t>A.1</w:t>
      </w:r>
      <w:r>
        <w:rPr>
          <w:rFonts w:ascii="宋体" w:hAnsi="宋体" w:hint="eastAsia"/>
          <w:kern w:val="0"/>
        </w:rPr>
        <w:t>.3.7自动控制功能</w:t>
      </w:r>
    </w:p>
    <w:p w:rsidR="00166C5A" w:rsidRDefault="00DA7C45">
      <w:pPr>
        <w:rPr>
          <w:rFonts w:ascii="宋体" w:hAnsi="Times New Roman"/>
          <w:kern w:val="0"/>
          <w:szCs w:val="20"/>
        </w:rPr>
      </w:pPr>
      <w:r>
        <w:rPr>
          <w:rFonts w:ascii="宋体" w:hAnsi="Times New Roman" w:hint="eastAsia"/>
          <w:kern w:val="0"/>
          <w:szCs w:val="20"/>
        </w:rPr>
        <w:t>技术要求：活动式防火窗，其任意一侧的火灾探测器报警后，应自动关闭，并应将关闭信号反馈至消防控制室。</w:t>
      </w:r>
    </w:p>
    <w:p w:rsidR="00166C5A" w:rsidRDefault="00DA7C45">
      <w:pPr>
        <w:rPr>
          <w:rFonts w:ascii="宋体" w:hAnsi="Times New Roman"/>
          <w:kern w:val="0"/>
          <w:szCs w:val="20"/>
        </w:rPr>
      </w:pPr>
      <w:r>
        <w:rPr>
          <w:rFonts w:ascii="宋体" w:hAnsi="Times New Roman" w:hint="eastAsia"/>
          <w:kern w:val="0"/>
          <w:szCs w:val="20"/>
        </w:rPr>
        <w:t>重要程度：A</w:t>
      </w:r>
    </w:p>
    <w:p w:rsidR="00166C5A" w:rsidRDefault="00DA7C45">
      <w:pPr>
        <w:rPr>
          <w:rFonts w:ascii="宋体" w:hAnsi="Times New Roman"/>
          <w:kern w:val="0"/>
          <w:szCs w:val="20"/>
        </w:rPr>
      </w:pPr>
      <w:r>
        <w:rPr>
          <w:rFonts w:ascii="宋体" w:hAnsi="Times New Roman" w:hint="eastAsia"/>
          <w:kern w:val="0"/>
          <w:szCs w:val="20"/>
        </w:rPr>
        <w:t>检测工具：目测</w:t>
      </w:r>
    </w:p>
    <w:p w:rsidR="00166C5A" w:rsidRDefault="00DA7C45">
      <w:pPr>
        <w:rPr>
          <w:rFonts w:ascii="宋体" w:hAnsi="Times New Roman"/>
          <w:kern w:val="0"/>
          <w:szCs w:val="20"/>
        </w:rPr>
      </w:pPr>
      <w:r>
        <w:rPr>
          <w:rFonts w:ascii="宋体" w:hAnsi="Times New Roman" w:hint="eastAsia"/>
          <w:kern w:val="0"/>
          <w:szCs w:val="20"/>
        </w:rPr>
        <w:t>检测方法：用专用测试工具，使活动式防火窗任一侧的火灾探测器发出模拟火灾报警信号，观察防火窗动作情况及消防控制室信号显示情况。</w:t>
      </w:r>
    </w:p>
    <w:p w:rsidR="00166C5A" w:rsidRDefault="00DA7C45">
      <w:pPr>
        <w:rPr>
          <w:rFonts w:ascii="宋体" w:hAnsi="Times New Roman"/>
          <w:kern w:val="0"/>
          <w:szCs w:val="20"/>
        </w:rPr>
      </w:pPr>
      <w:r>
        <w:rPr>
          <w:rFonts w:ascii="宋体" w:hAnsi="Times New Roman" w:hint="eastAsia"/>
          <w:kern w:val="0"/>
          <w:szCs w:val="20"/>
        </w:rPr>
        <w:t>抽样比例：全数检查。</w:t>
      </w:r>
    </w:p>
    <w:p w:rsidR="00166C5A" w:rsidRDefault="00166C5A">
      <w:pPr>
        <w:rPr>
          <w:rFonts w:ascii="等线" w:eastAsia="等线" w:hAnsi="等线"/>
          <w:szCs w:val="22"/>
        </w:rPr>
      </w:pPr>
    </w:p>
    <w:p w:rsidR="00166C5A" w:rsidRDefault="00DA7C45">
      <w:pPr>
        <w:rPr>
          <w:rFonts w:ascii="黑体" w:eastAsia="黑体" w:hAnsi="黑体"/>
          <w:kern w:val="0"/>
        </w:rPr>
      </w:pPr>
      <w:bookmarkStart w:id="105" w:name="_Toc79942693"/>
      <w:r>
        <w:rPr>
          <w:rFonts w:ascii="黑体" w:eastAsia="黑体" w:hAnsi="黑体"/>
          <w:kern w:val="0"/>
        </w:rPr>
        <w:t>A.2</w:t>
      </w:r>
      <w:r>
        <w:rPr>
          <w:rFonts w:ascii="黑体" w:eastAsia="黑体" w:hAnsi="黑体" w:hint="eastAsia"/>
          <w:kern w:val="0"/>
        </w:rPr>
        <w:t>消防电梯</w:t>
      </w:r>
      <w:bookmarkEnd w:id="105"/>
    </w:p>
    <w:p w:rsidR="00166C5A" w:rsidRDefault="00DA7C45">
      <w:pPr>
        <w:rPr>
          <w:rFonts w:ascii="宋体" w:hAnsi="宋体"/>
          <w:kern w:val="0"/>
        </w:rPr>
      </w:pPr>
      <w:r>
        <w:rPr>
          <w:rFonts w:ascii="宋体" w:hAnsi="宋体"/>
          <w:kern w:val="0"/>
        </w:rPr>
        <w:t>A.2.1一般规定</w:t>
      </w:r>
    </w:p>
    <w:p w:rsidR="00166C5A" w:rsidRDefault="00DA7C45">
      <w:pPr>
        <w:rPr>
          <w:rFonts w:ascii="宋体" w:hAnsi="宋体"/>
        </w:rPr>
      </w:pPr>
      <w:r>
        <w:rPr>
          <w:rFonts w:ascii="宋体" w:hAnsi="宋体" w:hint="eastAsia"/>
        </w:rPr>
        <w:t>技术要求：设置位置、数量应符合设计要求。</w:t>
      </w:r>
    </w:p>
    <w:p w:rsidR="00166C5A" w:rsidRDefault="00DA7C45">
      <w:pPr>
        <w:rPr>
          <w:rFonts w:ascii="宋体" w:hAnsi="宋体"/>
        </w:rPr>
      </w:pPr>
      <w:r>
        <w:rPr>
          <w:rFonts w:ascii="宋体" w:hAnsi="宋体" w:hint="eastAsia"/>
        </w:rPr>
        <w:t>重要程度：</w:t>
      </w:r>
      <w:r>
        <w:rPr>
          <w:rFonts w:ascii="宋体" w:hAnsi="宋体"/>
        </w:rPr>
        <w:t>B</w:t>
      </w:r>
    </w:p>
    <w:p w:rsidR="00166C5A" w:rsidRDefault="00DA7C45">
      <w:pPr>
        <w:rPr>
          <w:rFonts w:ascii="宋体" w:hAnsi="宋体"/>
        </w:rPr>
      </w:pPr>
      <w:r>
        <w:rPr>
          <w:rFonts w:ascii="宋体" w:hAnsi="宋体" w:hint="eastAsia"/>
        </w:rPr>
        <w:t>检测工具：目测</w:t>
      </w:r>
    </w:p>
    <w:p w:rsidR="00166C5A" w:rsidRDefault="00DA7C45">
      <w:pPr>
        <w:rPr>
          <w:rFonts w:ascii="宋体" w:hAnsi="宋体"/>
        </w:rPr>
      </w:pPr>
      <w:r>
        <w:rPr>
          <w:rFonts w:ascii="宋体" w:hAnsi="宋体" w:hint="eastAsia"/>
        </w:rPr>
        <w:t>检测方法：对照设计，直观检查。</w:t>
      </w:r>
    </w:p>
    <w:p w:rsidR="00166C5A" w:rsidRDefault="00DA7C45">
      <w:pPr>
        <w:rPr>
          <w:rFonts w:ascii="宋体" w:hAnsi="宋体"/>
        </w:rPr>
      </w:pPr>
      <w:r>
        <w:rPr>
          <w:rFonts w:ascii="宋体" w:hAnsi="宋体" w:hint="eastAsia"/>
        </w:rPr>
        <w:t>抽样比例：全数检查。</w:t>
      </w:r>
    </w:p>
    <w:p w:rsidR="00166C5A" w:rsidRDefault="00166C5A">
      <w:pPr>
        <w:rPr>
          <w:rFonts w:ascii="宋体" w:hAnsi="宋体"/>
        </w:rPr>
      </w:pPr>
    </w:p>
    <w:p w:rsidR="00166C5A" w:rsidRDefault="00DA7C45">
      <w:pPr>
        <w:rPr>
          <w:rFonts w:ascii="宋体" w:hAnsi="宋体"/>
          <w:kern w:val="0"/>
        </w:rPr>
      </w:pPr>
      <w:r>
        <w:rPr>
          <w:rFonts w:ascii="宋体" w:hAnsi="宋体"/>
          <w:kern w:val="0"/>
        </w:rPr>
        <w:t>A.2.2迫降按钮</w:t>
      </w:r>
    </w:p>
    <w:p w:rsidR="00166C5A" w:rsidRDefault="00DA7C45">
      <w:pPr>
        <w:rPr>
          <w:rFonts w:ascii="宋体" w:hAnsi="宋体"/>
        </w:rPr>
      </w:pPr>
      <w:r>
        <w:rPr>
          <w:rFonts w:ascii="宋体" w:hAnsi="宋体" w:hint="eastAsia"/>
        </w:rPr>
        <w:t>技术要求：设置在首层的消防电梯迫降按钮，应具有易碎透明保护罩；触发迫降按钮后，能控制消防电梯下降至首层，此时其他楼层的控制按钮不能控制消防电梯停靠，只能在轿厢内控制。</w:t>
      </w:r>
    </w:p>
    <w:p w:rsidR="00166C5A" w:rsidRDefault="00DA7C45">
      <w:pPr>
        <w:rPr>
          <w:rFonts w:ascii="宋体" w:hAnsi="宋体"/>
        </w:rPr>
      </w:pPr>
      <w:r>
        <w:rPr>
          <w:rFonts w:ascii="宋体" w:hAnsi="宋体" w:hint="eastAsia"/>
        </w:rPr>
        <w:t>重要程度：</w:t>
      </w:r>
      <w:r>
        <w:rPr>
          <w:rFonts w:ascii="宋体" w:hAnsi="宋体"/>
        </w:rPr>
        <w:t>A</w:t>
      </w:r>
    </w:p>
    <w:p w:rsidR="00166C5A" w:rsidRDefault="00DA7C45">
      <w:pPr>
        <w:rPr>
          <w:rFonts w:ascii="宋体" w:hAnsi="宋体"/>
        </w:rPr>
      </w:pPr>
      <w:r>
        <w:rPr>
          <w:rFonts w:ascii="宋体" w:hAnsi="宋体" w:hint="eastAsia"/>
        </w:rPr>
        <w:lastRenderedPageBreak/>
        <w:t>检测工具：目测</w:t>
      </w:r>
    </w:p>
    <w:p w:rsidR="00166C5A" w:rsidRDefault="00DA7C45">
      <w:pPr>
        <w:rPr>
          <w:rFonts w:ascii="宋体" w:hAnsi="宋体"/>
        </w:rPr>
      </w:pPr>
      <w:r>
        <w:rPr>
          <w:rFonts w:ascii="宋体" w:hAnsi="宋体" w:hint="eastAsia"/>
        </w:rPr>
        <w:t>检测方法：对照设计，操作检查。</w:t>
      </w:r>
    </w:p>
    <w:p w:rsidR="00166C5A" w:rsidRDefault="00DA7C45">
      <w:pPr>
        <w:rPr>
          <w:rFonts w:ascii="宋体" w:hAnsi="宋体"/>
        </w:rPr>
      </w:pPr>
      <w:r>
        <w:rPr>
          <w:rFonts w:ascii="宋体" w:hAnsi="宋体" w:hint="eastAsia"/>
        </w:rPr>
        <w:t>抽样比例：全数检查。</w:t>
      </w:r>
    </w:p>
    <w:p w:rsidR="00166C5A" w:rsidRDefault="00166C5A">
      <w:pPr>
        <w:rPr>
          <w:rFonts w:ascii="宋体" w:hAnsi="宋体"/>
        </w:rPr>
      </w:pPr>
    </w:p>
    <w:p w:rsidR="00166C5A" w:rsidRDefault="00DA7C45">
      <w:pPr>
        <w:rPr>
          <w:rFonts w:ascii="宋体" w:hAnsi="宋体"/>
          <w:kern w:val="0"/>
        </w:rPr>
      </w:pPr>
      <w:r>
        <w:rPr>
          <w:rFonts w:ascii="宋体" w:hAnsi="宋体"/>
          <w:kern w:val="0"/>
        </w:rPr>
        <w:t>A.2.3对讲电话</w:t>
      </w:r>
    </w:p>
    <w:p w:rsidR="00166C5A" w:rsidRDefault="00DA7C45">
      <w:pPr>
        <w:rPr>
          <w:rFonts w:ascii="宋体" w:hAnsi="宋体"/>
        </w:rPr>
      </w:pPr>
      <w:r>
        <w:rPr>
          <w:rFonts w:ascii="宋体" w:hAnsi="宋体" w:hint="eastAsia"/>
        </w:rPr>
        <w:t>技术要求：轿厢内的专用对讲电话通话应正常、音质清晰。</w:t>
      </w:r>
    </w:p>
    <w:p w:rsidR="00166C5A" w:rsidRDefault="00DA7C45">
      <w:pPr>
        <w:rPr>
          <w:rFonts w:ascii="宋体" w:hAnsi="宋体"/>
        </w:rPr>
      </w:pPr>
      <w:r>
        <w:rPr>
          <w:rFonts w:ascii="宋体" w:hAnsi="宋体" w:hint="eastAsia"/>
        </w:rPr>
        <w:t>重要程度：</w:t>
      </w:r>
      <w:r>
        <w:rPr>
          <w:rFonts w:ascii="宋体" w:hAnsi="宋体"/>
        </w:rPr>
        <w:t>C</w:t>
      </w:r>
    </w:p>
    <w:p w:rsidR="00166C5A" w:rsidRDefault="00DA7C45">
      <w:pPr>
        <w:rPr>
          <w:rFonts w:ascii="宋体" w:hAnsi="宋体"/>
        </w:rPr>
      </w:pPr>
      <w:r>
        <w:rPr>
          <w:rFonts w:ascii="宋体" w:hAnsi="宋体" w:hint="eastAsia"/>
        </w:rPr>
        <w:t>检测工具：目测</w:t>
      </w:r>
    </w:p>
    <w:p w:rsidR="00166C5A" w:rsidRDefault="00DA7C45">
      <w:pPr>
        <w:rPr>
          <w:rFonts w:ascii="宋体" w:hAnsi="宋体"/>
        </w:rPr>
      </w:pPr>
      <w:r>
        <w:rPr>
          <w:rFonts w:ascii="宋体" w:hAnsi="宋体" w:hint="eastAsia"/>
        </w:rPr>
        <w:t>检测方法：与控制室通话检查。</w:t>
      </w:r>
    </w:p>
    <w:p w:rsidR="00166C5A" w:rsidRDefault="00DA7C45">
      <w:pPr>
        <w:rPr>
          <w:rFonts w:ascii="宋体" w:hAnsi="宋体"/>
        </w:rPr>
      </w:pPr>
      <w:r>
        <w:rPr>
          <w:rFonts w:ascii="宋体" w:hAnsi="宋体" w:hint="eastAsia"/>
        </w:rPr>
        <w:t>抽样比例：全数检查。</w:t>
      </w:r>
    </w:p>
    <w:p w:rsidR="00166C5A" w:rsidRDefault="00166C5A">
      <w:pPr>
        <w:rPr>
          <w:rFonts w:ascii="宋体" w:hAnsi="宋体"/>
        </w:rPr>
      </w:pPr>
    </w:p>
    <w:p w:rsidR="00166C5A" w:rsidRDefault="00DA7C45">
      <w:pPr>
        <w:rPr>
          <w:rFonts w:ascii="宋体" w:hAnsi="宋体"/>
          <w:kern w:val="0"/>
        </w:rPr>
      </w:pPr>
      <w:r>
        <w:rPr>
          <w:rFonts w:ascii="宋体" w:hAnsi="宋体"/>
          <w:kern w:val="0"/>
        </w:rPr>
        <w:t>A.2.4联动功能</w:t>
      </w:r>
    </w:p>
    <w:p w:rsidR="00166C5A" w:rsidRDefault="00DA7C45">
      <w:pPr>
        <w:rPr>
          <w:rFonts w:ascii="宋体" w:hAnsi="宋体"/>
        </w:rPr>
      </w:pPr>
      <w:r>
        <w:rPr>
          <w:rFonts w:ascii="宋体" w:hAnsi="宋体" w:hint="eastAsia"/>
        </w:rPr>
        <w:t>技术要求：联动控制的消防电梯，应能由消防控制设备手动和自动控制电梯回落至首层或电梯转换层，并能接收反馈信号。</w:t>
      </w:r>
    </w:p>
    <w:p w:rsidR="00166C5A" w:rsidRDefault="00DA7C45">
      <w:pPr>
        <w:rPr>
          <w:rFonts w:ascii="宋体" w:hAnsi="宋体"/>
        </w:rPr>
      </w:pPr>
      <w:r>
        <w:rPr>
          <w:rFonts w:ascii="宋体" w:hAnsi="宋体" w:hint="eastAsia"/>
        </w:rPr>
        <w:t>重要程度：</w:t>
      </w:r>
      <w:r>
        <w:rPr>
          <w:rFonts w:ascii="宋体" w:hAnsi="宋体"/>
        </w:rPr>
        <w:t>A</w:t>
      </w:r>
    </w:p>
    <w:p w:rsidR="00166C5A" w:rsidRDefault="00DA7C45">
      <w:pPr>
        <w:rPr>
          <w:rFonts w:ascii="宋体" w:hAnsi="宋体"/>
        </w:rPr>
      </w:pPr>
      <w:r>
        <w:rPr>
          <w:rFonts w:ascii="宋体" w:hAnsi="宋体" w:hint="eastAsia"/>
        </w:rPr>
        <w:t>检测工具：目测</w:t>
      </w:r>
    </w:p>
    <w:p w:rsidR="00166C5A" w:rsidRDefault="00DA7C45">
      <w:pPr>
        <w:rPr>
          <w:rFonts w:ascii="宋体" w:hAnsi="宋体"/>
        </w:rPr>
      </w:pPr>
      <w:r>
        <w:rPr>
          <w:rFonts w:ascii="宋体" w:hAnsi="宋体" w:hint="eastAsia"/>
        </w:rPr>
        <w:t>检测方法：具有联动功能的消防电梯，分别触发两个相关火灾探测器，查看电梯的动作情况和反馈信号。</w:t>
      </w:r>
    </w:p>
    <w:p w:rsidR="00166C5A" w:rsidRDefault="00DA7C45">
      <w:pPr>
        <w:rPr>
          <w:rFonts w:ascii="宋体" w:hAnsi="宋体"/>
        </w:rPr>
      </w:pPr>
      <w:r>
        <w:rPr>
          <w:rFonts w:ascii="宋体" w:hAnsi="宋体" w:hint="eastAsia"/>
        </w:rPr>
        <w:t>抽样比例：全数检查。</w:t>
      </w:r>
    </w:p>
    <w:p w:rsidR="00166C5A" w:rsidRDefault="00166C5A">
      <w:pPr>
        <w:rPr>
          <w:rFonts w:ascii="宋体" w:hAnsi="宋体"/>
        </w:rPr>
      </w:pPr>
    </w:p>
    <w:p w:rsidR="00166C5A" w:rsidRDefault="00DA7C45">
      <w:pPr>
        <w:rPr>
          <w:rFonts w:ascii="宋体" w:hAnsi="宋体"/>
          <w:kern w:val="0"/>
        </w:rPr>
      </w:pPr>
      <w:r>
        <w:rPr>
          <w:rFonts w:ascii="宋体" w:hAnsi="宋体"/>
          <w:kern w:val="0"/>
        </w:rPr>
        <w:t>A.2.5运行时间</w:t>
      </w:r>
    </w:p>
    <w:p w:rsidR="00166C5A" w:rsidRDefault="00DA7C45">
      <w:pPr>
        <w:rPr>
          <w:rFonts w:ascii="宋体" w:hAnsi="宋体"/>
        </w:rPr>
      </w:pPr>
      <w:r>
        <w:rPr>
          <w:rFonts w:ascii="宋体" w:hAnsi="宋体" w:hint="eastAsia"/>
        </w:rPr>
        <w:t>技术要求：电梯从首层至顶层的运行时间不宜大于</w:t>
      </w:r>
      <w:r>
        <w:rPr>
          <w:rFonts w:ascii="宋体" w:hAnsi="宋体"/>
        </w:rPr>
        <w:t>60s。</w:t>
      </w:r>
    </w:p>
    <w:p w:rsidR="00166C5A" w:rsidRDefault="00DA7C45">
      <w:pPr>
        <w:rPr>
          <w:rFonts w:ascii="宋体" w:hAnsi="宋体"/>
        </w:rPr>
      </w:pPr>
      <w:r>
        <w:rPr>
          <w:rFonts w:ascii="宋体" w:hAnsi="宋体" w:hint="eastAsia"/>
        </w:rPr>
        <w:t>重要程度：</w:t>
      </w:r>
      <w:r>
        <w:rPr>
          <w:rFonts w:ascii="宋体" w:hAnsi="宋体"/>
        </w:rPr>
        <w:t>C</w:t>
      </w:r>
    </w:p>
    <w:p w:rsidR="00166C5A" w:rsidRDefault="00DA7C45">
      <w:pPr>
        <w:rPr>
          <w:rFonts w:ascii="宋体" w:hAnsi="宋体"/>
        </w:rPr>
      </w:pPr>
      <w:r>
        <w:rPr>
          <w:rFonts w:ascii="宋体" w:hAnsi="宋体" w:hint="eastAsia"/>
        </w:rPr>
        <w:t>检测工具：秒表</w:t>
      </w:r>
    </w:p>
    <w:p w:rsidR="00166C5A" w:rsidRDefault="00DA7C45">
      <w:pPr>
        <w:rPr>
          <w:rFonts w:ascii="宋体" w:hAnsi="宋体"/>
        </w:rPr>
      </w:pPr>
      <w:r>
        <w:rPr>
          <w:rFonts w:ascii="宋体" w:hAnsi="宋体" w:hint="eastAsia"/>
        </w:rPr>
        <w:t>检测方法：系统设置在自动状态，电梯迫降完成后，进入轿厢，秒表计时从轿厢门关闭瞬间至到达顶层，轿厢门开启结束为止。</w:t>
      </w:r>
    </w:p>
    <w:p w:rsidR="00166C5A" w:rsidRDefault="00DA7C45">
      <w:pPr>
        <w:rPr>
          <w:rFonts w:ascii="宋体" w:hAnsi="宋体"/>
        </w:rPr>
      </w:pPr>
      <w:r>
        <w:rPr>
          <w:rFonts w:ascii="宋体" w:hAnsi="宋体" w:hint="eastAsia"/>
        </w:rPr>
        <w:t>抽样比例：全数检查。</w:t>
      </w:r>
    </w:p>
    <w:p w:rsidR="00166C5A" w:rsidRDefault="00166C5A">
      <w:pPr>
        <w:rPr>
          <w:rFonts w:ascii="宋体" w:hAnsi="宋体"/>
        </w:rPr>
      </w:pPr>
    </w:p>
    <w:p w:rsidR="00166C5A" w:rsidRDefault="00DA7C45">
      <w:pPr>
        <w:rPr>
          <w:rFonts w:ascii="宋体" w:hAnsi="宋体"/>
          <w:kern w:val="0"/>
        </w:rPr>
      </w:pPr>
      <w:r>
        <w:rPr>
          <w:rFonts w:ascii="宋体" w:hAnsi="宋体"/>
          <w:kern w:val="0"/>
        </w:rPr>
        <w:t>A.2.6排水设施</w:t>
      </w:r>
    </w:p>
    <w:p w:rsidR="00166C5A" w:rsidRDefault="00DA7C45">
      <w:pPr>
        <w:rPr>
          <w:rFonts w:ascii="宋体" w:hAnsi="宋体"/>
        </w:rPr>
      </w:pPr>
      <w:r>
        <w:rPr>
          <w:rFonts w:ascii="宋体" w:hAnsi="宋体" w:hint="eastAsia"/>
        </w:rPr>
        <w:t>技术要求：消防电梯的井底应设置排水设施，排水井的容量不应小于</w:t>
      </w:r>
      <w:r>
        <w:rPr>
          <w:rFonts w:ascii="宋体" w:hAnsi="宋体"/>
        </w:rPr>
        <w:t>2m</w:t>
      </w:r>
      <w:r>
        <w:rPr>
          <w:rFonts w:ascii="宋体" w:hAnsi="宋体"/>
          <w:vertAlign w:val="superscript"/>
        </w:rPr>
        <w:t>3</w:t>
      </w:r>
      <w:r>
        <w:rPr>
          <w:rFonts w:ascii="宋体" w:hAnsi="宋体"/>
        </w:rPr>
        <w:t>，排水泵的排水量不应小于10L/s。消防电梯间前室的门口</w:t>
      </w:r>
      <w:proofErr w:type="gramStart"/>
      <w:r>
        <w:rPr>
          <w:rFonts w:ascii="宋体" w:hAnsi="宋体"/>
        </w:rPr>
        <w:t>宜设置</w:t>
      </w:r>
      <w:proofErr w:type="gramEnd"/>
      <w:r>
        <w:rPr>
          <w:rFonts w:ascii="宋体" w:hAnsi="宋体"/>
        </w:rPr>
        <w:t>挡水设施。</w:t>
      </w:r>
    </w:p>
    <w:p w:rsidR="00166C5A" w:rsidRDefault="00DA7C45">
      <w:pPr>
        <w:rPr>
          <w:rFonts w:ascii="宋体" w:hAnsi="宋体"/>
        </w:rPr>
      </w:pPr>
      <w:r>
        <w:rPr>
          <w:rFonts w:ascii="宋体" w:hAnsi="宋体" w:hint="eastAsia"/>
        </w:rPr>
        <w:t>重要程度：</w:t>
      </w:r>
      <w:r>
        <w:rPr>
          <w:rFonts w:ascii="宋体" w:hAnsi="宋体"/>
        </w:rPr>
        <w:t>C</w:t>
      </w:r>
    </w:p>
    <w:p w:rsidR="00166C5A" w:rsidRDefault="00DA7C45">
      <w:pPr>
        <w:rPr>
          <w:rFonts w:ascii="宋体" w:hAnsi="宋体"/>
        </w:rPr>
      </w:pPr>
      <w:r>
        <w:rPr>
          <w:rFonts w:ascii="宋体" w:hAnsi="宋体" w:hint="eastAsia"/>
        </w:rPr>
        <w:t>检测工具：目测</w:t>
      </w:r>
    </w:p>
    <w:p w:rsidR="00166C5A" w:rsidRDefault="00DA7C45">
      <w:pPr>
        <w:rPr>
          <w:rFonts w:ascii="宋体" w:hAnsi="宋体"/>
        </w:rPr>
      </w:pPr>
      <w:r>
        <w:rPr>
          <w:rFonts w:ascii="宋体" w:hAnsi="宋体" w:hint="eastAsia"/>
        </w:rPr>
        <w:t>检测方法：对照设计、排水泵质量证明文件直观检查。</w:t>
      </w:r>
    </w:p>
    <w:p w:rsidR="00166C5A" w:rsidRDefault="00DA7C45">
      <w:pPr>
        <w:rPr>
          <w:rFonts w:ascii="等线" w:eastAsia="等线" w:hAnsi="等线"/>
          <w:szCs w:val="22"/>
        </w:rPr>
      </w:pPr>
      <w:r>
        <w:rPr>
          <w:rFonts w:ascii="宋体" w:hAnsi="宋体" w:hint="eastAsia"/>
        </w:rPr>
        <w:lastRenderedPageBreak/>
        <w:t>抽样比例：全数检查。</w:t>
      </w:r>
    </w:p>
    <w:p w:rsidR="00166C5A" w:rsidRDefault="00166C5A">
      <w:pPr>
        <w:rPr>
          <w:rFonts w:ascii="宋体" w:hAnsi="宋体"/>
          <w:color w:val="000000"/>
        </w:rPr>
      </w:pPr>
    </w:p>
    <w:p w:rsidR="00166C5A" w:rsidRDefault="00DA7C45">
      <w:pPr>
        <w:rPr>
          <w:rFonts w:ascii="宋体" w:hAnsi="宋体"/>
          <w:kern w:val="0"/>
        </w:rPr>
      </w:pPr>
      <w:r>
        <w:rPr>
          <w:rFonts w:ascii="宋体" w:hAnsi="宋体"/>
          <w:kern w:val="0"/>
        </w:rPr>
        <w:t>A.2.7</w:t>
      </w:r>
      <w:r>
        <w:rPr>
          <w:rFonts w:ascii="宋体" w:hAnsi="宋体" w:hint="eastAsia"/>
          <w:kern w:val="0"/>
        </w:rPr>
        <w:t>联动控制</w:t>
      </w:r>
    </w:p>
    <w:p w:rsidR="00166C5A" w:rsidRDefault="00DA7C45">
      <w:pPr>
        <w:rPr>
          <w:rFonts w:ascii="宋体" w:hAnsi="宋体"/>
          <w:color w:val="000000"/>
        </w:rPr>
      </w:pPr>
      <w:r>
        <w:rPr>
          <w:rFonts w:ascii="宋体" w:hAnsi="宋体" w:hint="eastAsia"/>
          <w:color w:val="000000"/>
        </w:rPr>
        <w:t>技术要求： 应使消防联动控制器与电梯、非消防电源等相关系统的控制设备相连接，接通电源，使消防联动控制器处于自动控制工作状态。应根据系统联动控制逻辑设计文件的规定，对电梯、非消防电源等相关系统的联动控制功能进行检查并记录，电梯、非消防电源等相关系统的联动控制功能应符合下列规定：</w:t>
      </w:r>
      <w:r>
        <w:rPr>
          <w:rFonts w:ascii="宋体" w:hAnsi="宋体" w:hint="eastAsia"/>
          <w:color w:val="000000"/>
        </w:rPr>
        <w:cr/>
      </w:r>
      <w:r>
        <w:rPr>
          <w:rFonts w:ascii="宋体" w:hAnsi="宋体"/>
          <w:color w:val="000000"/>
        </w:rPr>
        <w:t xml:space="preserve">    </w:t>
      </w:r>
      <w:r>
        <w:rPr>
          <w:rFonts w:ascii="宋体" w:hAnsi="宋体" w:hint="eastAsia"/>
          <w:color w:val="000000"/>
        </w:rPr>
        <w:t>1 应使报警区域符合电梯、非消防电源等相关系统联动控制触发条件的火灾探测器、手动火灾报警按钮发出火灾报警信号；</w:t>
      </w:r>
      <w:r>
        <w:rPr>
          <w:rFonts w:ascii="宋体" w:hAnsi="宋体" w:hint="eastAsia"/>
          <w:color w:val="000000"/>
        </w:rPr>
        <w:cr/>
      </w:r>
      <w:r>
        <w:rPr>
          <w:rFonts w:ascii="宋体" w:hAnsi="宋体"/>
          <w:color w:val="000000"/>
        </w:rPr>
        <w:t xml:space="preserve">    </w:t>
      </w:r>
      <w:r>
        <w:rPr>
          <w:rFonts w:ascii="宋体" w:hAnsi="宋体" w:hint="eastAsia"/>
          <w:color w:val="000000"/>
        </w:rPr>
        <w:t>2 消防联动控制器应按设计文件的规定发出控制电梯停于首层或转换层，切断相关非消防电源、控制其他相关系统设备动作的启动信号，点亮启动指示灯；</w:t>
      </w:r>
      <w:r>
        <w:rPr>
          <w:rFonts w:ascii="宋体" w:hAnsi="宋体" w:hint="eastAsia"/>
          <w:color w:val="000000"/>
        </w:rPr>
        <w:cr/>
      </w:r>
      <w:r>
        <w:rPr>
          <w:rFonts w:ascii="宋体" w:hAnsi="宋体"/>
          <w:color w:val="000000"/>
        </w:rPr>
        <w:t xml:space="preserve">    </w:t>
      </w:r>
      <w:r>
        <w:rPr>
          <w:rFonts w:ascii="宋体" w:hAnsi="宋体" w:hint="eastAsia"/>
          <w:color w:val="000000"/>
        </w:rPr>
        <w:t>3 电梯应停于首层或转换层，相关非消防电源应切断，其他相关系统设备应动作；</w:t>
      </w:r>
      <w:r>
        <w:rPr>
          <w:rFonts w:ascii="宋体" w:hAnsi="宋体" w:hint="eastAsia"/>
          <w:color w:val="000000"/>
        </w:rPr>
        <w:cr/>
      </w:r>
      <w:r>
        <w:rPr>
          <w:rFonts w:ascii="宋体" w:hAnsi="宋体"/>
          <w:color w:val="000000"/>
        </w:rPr>
        <w:t xml:space="preserve">    </w:t>
      </w:r>
      <w:r>
        <w:rPr>
          <w:rFonts w:ascii="宋体" w:hAnsi="宋体" w:hint="eastAsia"/>
          <w:color w:val="000000"/>
        </w:rPr>
        <w:t>4 消防联动控制器应接收并显示电梯停于首层或转换层、相关非消防电源切断、其他相关系统设备动作的动作反馈信号，显示设备的名称和地址注释信息，且控制器显示的地址注释信息应符合G</w:t>
      </w:r>
      <w:r>
        <w:rPr>
          <w:rFonts w:ascii="宋体" w:hAnsi="宋体"/>
          <w:color w:val="000000"/>
        </w:rPr>
        <w:t>B50166</w:t>
      </w:r>
      <w:r>
        <w:rPr>
          <w:rFonts w:ascii="宋体" w:hAnsi="宋体" w:hint="eastAsia"/>
          <w:color w:val="000000"/>
        </w:rPr>
        <w:t>的规定；</w:t>
      </w:r>
      <w:r>
        <w:rPr>
          <w:rFonts w:ascii="宋体" w:hAnsi="宋体" w:hint="eastAsia"/>
          <w:color w:val="000000"/>
        </w:rPr>
        <w:cr/>
      </w:r>
      <w:r>
        <w:rPr>
          <w:rFonts w:ascii="宋体" w:hAnsi="宋体"/>
          <w:color w:val="000000"/>
        </w:rPr>
        <w:t xml:space="preserve">    </w:t>
      </w:r>
      <w:r>
        <w:rPr>
          <w:rFonts w:ascii="宋体" w:hAnsi="宋体" w:hint="eastAsia"/>
          <w:color w:val="000000"/>
        </w:rPr>
        <w:t>5 消防控制器图形显示装置应显示火灾报警控制器的火灾报警信号、消防联动控制器的启动信号、受控设备的动作反馈信号，</w:t>
      </w:r>
      <w:proofErr w:type="gramStart"/>
      <w:r>
        <w:rPr>
          <w:rFonts w:ascii="宋体" w:hAnsi="宋体" w:hint="eastAsia"/>
          <w:color w:val="000000"/>
        </w:rPr>
        <w:t>且显示</w:t>
      </w:r>
      <w:proofErr w:type="gramEnd"/>
      <w:r>
        <w:rPr>
          <w:rFonts w:ascii="宋体" w:hAnsi="宋体" w:hint="eastAsia"/>
          <w:color w:val="000000"/>
        </w:rPr>
        <w:t>的信息应与控制器的显示一致。</w:t>
      </w:r>
    </w:p>
    <w:p w:rsidR="00166C5A" w:rsidRDefault="00DA7C45">
      <w:pPr>
        <w:rPr>
          <w:rFonts w:ascii="宋体" w:hAnsi="宋体"/>
          <w:color w:val="000000"/>
        </w:rPr>
      </w:pPr>
      <w:r>
        <w:rPr>
          <w:rFonts w:ascii="宋体" w:hAnsi="宋体" w:hint="eastAsia"/>
          <w:color w:val="000000"/>
        </w:rPr>
        <w:t>重要程度：</w:t>
      </w:r>
      <w:r>
        <w:rPr>
          <w:rFonts w:ascii="宋体" w:hAnsi="宋体"/>
          <w:color w:val="000000"/>
        </w:rPr>
        <w:t>A</w:t>
      </w:r>
    </w:p>
    <w:p w:rsidR="00166C5A" w:rsidRDefault="00DA7C45">
      <w:pPr>
        <w:rPr>
          <w:rFonts w:ascii="宋体" w:hAnsi="宋体"/>
          <w:color w:val="000000"/>
        </w:rPr>
      </w:pPr>
      <w:r>
        <w:rPr>
          <w:rFonts w:ascii="宋体" w:hAnsi="宋体" w:hint="eastAsia"/>
          <w:color w:val="000000"/>
        </w:rPr>
        <w:t>检测工具：秒表</w:t>
      </w:r>
    </w:p>
    <w:p w:rsidR="00166C5A" w:rsidRDefault="00DA7C45">
      <w:pPr>
        <w:rPr>
          <w:rFonts w:ascii="宋体" w:hAnsi="宋体"/>
          <w:color w:val="000000"/>
        </w:rPr>
      </w:pPr>
      <w:r>
        <w:rPr>
          <w:rFonts w:ascii="宋体" w:hAnsi="宋体" w:hint="eastAsia"/>
          <w:color w:val="000000"/>
        </w:rPr>
        <w:t>检测方法：对照设计，操作、直观检查。</w:t>
      </w:r>
    </w:p>
    <w:p w:rsidR="00166C5A" w:rsidRDefault="00DA7C45">
      <w:pPr>
        <w:rPr>
          <w:rFonts w:ascii="宋体" w:hAnsi="宋体"/>
          <w:color w:val="000000"/>
        </w:rPr>
      </w:pPr>
      <w:r>
        <w:rPr>
          <w:rFonts w:ascii="宋体" w:hAnsi="宋体" w:hint="eastAsia"/>
          <w:color w:val="000000"/>
        </w:rPr>
        <w:t>抽样比例：</w:t>
      </w:r>
    </w:p>
    <w:p w:rsidR="00166C5A" w:rsidRDefault="00DA7C45">
      <w:pPr>
        <w:rPr>
          <w:rFonts w:ascii="宋体" w:hAnsi="宋体"/>
          <w:color w:val="000000"/>
        </w:rPr>
      </w:pPr>
      <w:r>
        <w:rPr>
          <w:rFonts w:ascii="宋体" w:hAnsi="宋体" w:hint="eastAsia"/>
          <w:color w:val="000000"/>
        </w:rPr>
        <w:t>1电梯、非消防电源装置：实际安装数量；</w:t>
      </w:r>
    </w:p>
    <w:p w:rsidR="00166C5A" w:rsidRDefault="00DA7C45">
      <w:pPr>
        <w:rPr>
          <w:rFonts w:ascii="宋体" w:hAnsi="宋体"/>
          <w:color w:val="000000"/>
        </w:rPr>
      </w:pPr>
      <w:r>
        <w:rPr>
          <w:rFonts w:ascii="宋体" w:hAnsi="宋体" w:hint="eastAsia"/>
          <w:color w:val="000000"/>
        </w:rPr>
        <w:t>2联动控制检验：建筑中含有5个及以下报警区域的，应全部检验；超过5个报警区域的应按实际报警区域数量2</w:t>
      </w:r>
      <w:r>
        <w:rPr>
          <w:rFonts w:ascii="宋体" w:hAnsi="宋体"/>
          <w:color w:val="000000"/>
        </w:rPr>
        <w:t>0%</w:t>
      </w:r>
      <w:r>
        <w:rPr>
          <w:rFonts w:ascii="宋体" w:hAnsi="宋体" w:hint="eastAsia"/>
          <w:color w:val="000000"/>
        </w:rPr>
        <w:t>的比例抽检，但抽检总数不应少于5个。</w:t>
      </w:r>
    </w:p>
    <w:p w:rsidR="00166C5A" w:rsidRDefault="00166C5A">
      <w:pPr>
        <w:rPr>
          <w:rFonts w:ascii="等线" w:eastAsia="等线" w:hAnsi="等线"/>
          <w:szCs w:val="22"/>
        </w:rPr>
      </w:pPr>
    </w:p>
    <w:p w:rsidR="00166C5A" w:rsidRDefault="00166C5A">
      <w:pPr>
        <w:rPr>
          <w:rFonts w:ascii="等线" w:eastAsia="等线" w:hAnsi="等线"/>
          <w:szCs w:val="22"/>
        </w:rPr>
      </w:pPr>
    </w:p>
    <w:p w:rsidR="00166C5A" w:rsidRDefault="00DA7C45">
      <w:pPr>
        <w:rPr>
          <w:rFonts w:ascii="黑体" w:eastAsia="黑体" w:hAnsi="黑体"/>
          <w:kern w:val="0"/>
        </w:rPr>
      </w:pPr>
      <w:bookmarkStart w:id="106" w:name="_Toc79942694"/>
      <w:r>
        <w:rPr>
          <w:rFonts w:ascii="黑体" w:eastAsia="黑体" w:hAnsi="黑体" w:hint="eastAsia"/>
          <w:kern w:val="0"/>
        </w:rPr>
        <w:t>A</w:t>
      </w:r>
      <w:r>
        <w:rPr>
          <w:rFonts w:ascii="黑体" w:eastAsia="黑体" w:hAnsi="黑体"/>
          <w:kern w:val="0"/>
        </w:rPr>
        <w:t>.3</w:t>
      </w:r>
      <w:r>
        <w:rPr>
          <w:rFonts w:ascii="黑体" w:eastAsia="黑体" w:hAnsi="黑体" w:hint="eastAsia"/>
          <w:kern w:val="0"/>
        </w:rPr>
        <w:t>消防救援窗口</w:t>
      </w:r>
      <w:bookmarkEnd w:id="106"/>
    </w:p>
    <w:p w:rsidR="00166C5A" w:rsidRDefault="00DA7C45">
      <w:pPr>
        <w:rPr>
          <w:rFonts w:ascii="宋体" w:hAnsi="宋体"/>
          <w:kern w:val="0"/>
        </w:rPr>
      </w:pPr>
      <w:r>
        <w:rPr>
          <w:rFonts w:ascii="宋体" w:hAnsi="宋体" w:hint="eastAsia"/>
          <w:kern w:val="0"/>
        </w:rPr>
        <w:t>A</w:t>
      </w:r>
      <w:r>
        <w:rPr>
          <w:rFonts w:ascii="宋体" w:hAnsi="宋体"/>
          <w:kern w:val="0"/>
        </w:rPr>
        <w:t>.3.1</w:t>
      </w:r>
      <w:r>
        <w:rPr>
          <w:rFonts w:ascii="宋体" w:hAnsi="宋体" w:hint="eastAsia"/>
          <w:kern w:val="0"/>
        </w:rPr>
        <w:t>窗口尺寸</w:t>
      </w:r>
    </w:p>
    <w:p w:rsidR="00166C5A" w:rsidRDefault="00DA7C45">
      <w:pPr>
        <w:rPr>
          <w:rFonts w:ascii="宋体" w:hAnsi="宋体"/>
          <w:szCs w:val="22"/>
        </w:rPr>
      </w:pPr>
      <w:r>
        <w:rPr>
          <w:rFonts w:ascii="宋体" w:hAnsi="宋体" w:hint="eastAsia"/>
          <w:szCs w:val="22"/>
        </w:rPr>
        <w:t>技术要求：窗口的净高和净宽均不应小于</w:t>
      </w:r>
      <w:r>
        <w:rPr>
          <w:rFonts w:ascii="宋体" w:hAnsi="宋体"/>
          <w:szCs w:val="22"/>
        </w:rPr>
        <w:t>1.0m。</w:t>
      </w:r>
    </w:p>
    <w:p w:rsidR="00166C5A" w:rsidRDefault="00DA7C45">
      <w:pPr>
        <w:rPr>
          <w:rFonts w:ascii="宋体" w:hAnsi="宋体"/>
          <w:szCs w:val="22"/>
        </w:rPr>
      </w:pPr>
      <w:r>
        <w:rPr>
          <w:rFonts w:ascii="宋体" w:hAnsi="宋体" w:hint="eastAsia"/>
          <w:szCs w:val="22"/>
        </w:rPr>
        <w:t>重要程度：</w:t>
      </w:r>
      <w:r>
        <w:rPr>
          <w:rFonts w:ascii="宋体" w:hAnsi="宋体"/>
          <w:szCs w:val="22"/>
        </w:rPr>
        <w:t>C</w:t>
      </w:r>
    </w:p>
    <w:p w:rsidR="00166C5A" w:rsidRDefault="00DA7C45">
      <w:pPr>
        <w:rPr>
          <w:rFonts w:ascii="宋体" w:hAnsi="宋体"/>
          <w:szCs w:val="22"/>
        </w:rPr>
      </w:pPr>
      <w:r>
        <w:rPr>
          <w:rFonts w:ascii="宋体" w:hAnsi="宋体" w:hint="eastAsia"/>
          <w:szCs w:val="22"/>
        </w:rPr>
        <w:t>检测工具：卷尺、激光测距仪</w:t>
      </w:r>
    </w:p>
    <w:p w:rsidR="00166C5A" w:rsidRDefault="00DA7C45">
      <w:pPr>
        <w:rPr>
          <w:rFonts w:ascii="宋体" w:hAnsi="宋体"/>
          <w:szCs w:val="22"/>
        </w:rPr>
      </w:pPr>
      <w:r>
        <w:rPr>
          <w:rFonts w:ascii="宋体" w:hAnsi="宋体" w:hint="eastAsia"/>
          <w:szCs w:val="22"/>
        </w:rPr>
        <w:t>检测方法：工具测量。</w:t>
      </w:r>
    </w:p>
    <w:p w:rsidR="00166C5A" w:rsidRDefault="00DA7C45">
      <w:pPr>
        <w:rPr>
          <w:rFonts w:ascii="宋体" w:hAnsi="宋体"/>
          <w:szCs w:val="22"/>
        </w:rPr>
      </w:pPr>
      <w:r>
        <w:rPr>
          <w:rFonts w:ascii="宋体" w:hAnsi="宋体" w:hint="eastAsia"/>
          <w:szCs w:val="22"/>
        </w:rPr>
        <w:t>抽样比例：全数抽样。</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lastRenderedPageBreak/>
        <w:t>A.3.2</w:t>
      </w:r>
      <w:r>
        <w:rPr>
          <w:rFonts w:ascii="宋体" w:hAnsi="宋体" w:hint="eastAsia"/>
          <w:kern w:val="0"/>
        </w:rPr>
        <w:t>安装高度</w:t>
      </w:r>
    </w:p>
    <w:p w:rsidR="00166C5A" w:rsidRDefault="00DA7C45">
      <w:pPr>
        <w:rPr>
          <w:rFonts w:ascii="宋体" w:hAnsi="宋体"/>
          <w:szCs w:val="22"/>
        </w:rPr>
      </w:pPr>
      <w:r>
        <w:rPr>
          <w:rFonts w:ascii="宋体" w:hAnsi="宋体" w:hint="eastAsia"/>
          <w:szCs w:val="22"/>
        </w:rPr>
        <w:t>技术要求：下沿距室内地面的距离不宜大于</w:t>
      </w:r>
      <w:r>
        <w:rPr>
          <w:rFonts w:ascii="宋体" w:hAnsi="宋体"/>
          <w:szCs w:val="22"/>
        </w:rPr>
        <w:t>1.2m。</w:t>
      </w:r>
    </w:p>
    <w:p w:rsidR="00166C5A" w:rsidRDefault="00DA7C45">
      <w:pPr>
        <w:rPr>
          <w:rFonts w:ascii="宋体" w:hAnsi="宋体"/>
          <w:szCs w:val="22"/>
        </w:rPr>
      </w:pPr>
      <w:r>
        <w:rPr>
          <w:rFonts w:ascii="宋体" w:hAnsi="宋体" w:hint="eastAsia"/>
          <w:szCs w:val="22"/>
        </w:rPr>
        <w:t>重要程度：</w:t>
      </w:r>
      <w:r>
        <w:rPr>
          <w:rFonts w:ascii="宋体" w:hAnsi="宋体"/>
          <w:szCs w:val="22"/>
        </w:rPr>
        <w:t>C</w:t>
      </w:r>
    </w:p>
    <w:p w:rsidR="00166C5A" w:rsidRDefault="00DA7C45">
      <w:pPr>
        <w:rPr>
          <w:rFonts w:ascii="宋体" w:hAnsi="宋体"/>
          <w:szCs w:val="22"/>
        </w:rPr>
      </w:pPr>
      <w:r>
        <w:rPr>
          <w:rFonts w:ascii="宋体" w:hAnsi="宋体" w:hint="eastAsia"/>
          <w:szCs w:val="22"/>
        </w:rPr>
        <w:t>检测工具：卷尺、激光测距仪</w:t>
      </w:r>
    </w:p>
    <w:p w:rsidR="00166C5A" w:rsidRDefault="00DA7C45">
      <w:pPr>
        <w:rPr>
          <w:rFonts w:ascii="宋体" w:hAnsi="宋体"/>
          <w:szCs w:val="22"/>
        </w:rPr>
      </w:pPr>
      <w:r>
        <w:rPr>
          <w:rFonts w:ascii="宋体" w:hAnsi="宋体" w:hint="eastAsia"/>
          <w:szCs w:val="22"/>
        </w:rPr>
        <w:t>检测方法：工具测量。</w:t>
      </w:r>
    </w:p>
    <w:p w:rsidR="00166C5A" w:rsidRDefault="00DA7C45">
      <w:pPr>
        <w:rPr>
          <w:rFonts w:ascii="宋体" w:hAnsi="宋体"/>
          <w:szCs w:val="22"/>
        </w:rPr>
      </w:pPr>
      <w:r>
        <w:rPr>
          <w:rFonts w:ascii="宋体" w:hAnsi="宋体" w:hint="eastAsia"/>
          <w:szCs w:val="22"/>
        </w:rPr>
        <w:t>抽样比例：全数抽样。</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A.3.3</w:t>
      </w:r>
      <w:r>
        <w:rPr>
          <w:rFonts w:ascii="宋体" w:hAnsi="宋体" w:hint="eastAsia"/>
          <w:kern w:val="0"/>
        </w:rPr>
        <w:t>数量位置</w:t>
      </w:r>
    </w:p>
    <w:p w:rsidR="00166C5A" w:rsidRDefault="00DA7C45">
      <w:pPr>
        <w:rPr>
          <w:rFonts w:ascii="宋体" w:hAnsi="宋体"/>
          <w:szCs w:val="22"/>
        </w:rPr>
      </w:pPr>
      <w:r>
        <w:rPr>
          <w:rFonts w:ascii="宋体" w:hAnsi="宋体" w:hint="eastAsia"/>
          <w:szCs w:val="22"/>
        </w:rPr>
        <w:t>技术要求：每个防火分区救援窗口的数量不应少于</w:t>
      </w:r>
      <w:r>
        <w:rPr>
          <w:rFonts w:ascii="宋体" w:hAnsi="宋体"/>
          <w:szCs w:val="22"/>
        </w:rPr>
        <w:t>2个，救援窗口的间距不宜大于20m，设置位置应与消防车登高操作场地相对应。</w:t>
      </w:r>
    </w:p>
    <w:p w:rsidR="00166C5A" w:rsidRDefault="00DA7C45">
      <w:pPr>
        <w:rPr>
          <w:rFonts w:ascii="宋体" w:hAnsi="宋体"/>
          <w:szCs w:val="22"/>
        </w:rPr>
      </w:pPr>
      <w:r>
        <w:rPr>
          <w:rFonts w:ascii="宋体" w:hAnsi="宋体" w:hint="eastAsia"/>
          <w:szCs w:val="22"/>
        </w:rPr>
        <w:t>重要程度：</w:t>
      </w:r>
      <w:r>
        <w:rPr>
          <w:rFonts w:ascii="宋体" w:hAnsi="宋体"/>
          <w:szCs w:val="22"/>
        </w:rPr>
        <w:t>B</w:t>
      </w:r>
    </w:p>
    <w:p w:rsidR="00166C5A" w:rsidRDefault="00DA7C45">
      <w:pPr>
        <w:rPr>
          <w:rFonts w:ascii="宋体" w:hAnsi="宋体"/>
          <w:szCs w:val="22"/>
        </w:rPr>
      </w:pPr>
      <w:r>
        <w:rPr>
          <w:rFonts w:ascii="宋体" w:hAnsi="宋体" w:hint="eastAsia"/>
          <w:szCs w:val="22"/>
        </w:rPr>
        <w:t>检测工具：卷尺、激光测距仪</w:t>
      </w:r>
    </w:p>
    <w:p w:rsidR="00166C5A" w:rsidRDefault="00DA7C45">
      <w:pPr>
        <w:rPr>
          <w:rFonts w:ascii="宋体" w:hAnsi="宋体"/>
          <w:szCs w:val="22"/>
        </w:rPr>
      </w:pPr>
      <w:r>
        <w:rPr>
          <w:rFonts w:ascii="宋体" w:hAnsi="宋体" w:hint="eastAsia"/>
          <w:szCs w:val="22"/>
        </w:rPr>
        <w:t>检测方法：核对图纸、直观检查、工具测量。</w:t>
      </w:r>
    </w:p>
    <w:p w:rsidR="00166C5A" w:rsidRDefault="00DA7C45">
      <w:pPr>
        <w:rPr>
          <w:rFonts w:ascii="宋体" w:hAnsi="宋体"/>
          <w:szCs w:val="22"/>
        </w:rPr>
      </w:pPr>
      <w:r>
        <w:rPr>
          <w:rFonts w:ascii="宋体" w:hAnsi="宋体" w:hint="eastAsia"/>
          <w:szCs w:val="22"/>
        </w:rPr>
        <w:t>抽样比例：全数抽样。</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A.3.4</w:t>
      </w:r>
      <w:r>
        <w:rPr>
          <w:rFonts w:ascii="宋体" w:hAnsi="宋体" w:hint="eastAsia"/>
          <w:kern w:val="0"/>
        </w:rPr>
        <w:t>外部标识</w:t>
      </w:r>
    </w:p>
    <w:p w:rsidR="00166C5A" w:rsidRDefault="00DA7C45">
      <w:pPr>
        <w:rPr>
          <w:rFonts w:ascii="宋体" w:hAnsi="宋体"/>
          <w:szCs w:val="22"/>
        </w:rPr>
      </w:pPr>
      <w:r>
        <w:rPr>
          <w:rFonts w:ascii="宋体" w:hAnsi="宋体" w:hint="eastAsia"/>
          <w:szCs w:val="22"/>
        </w:rPr>
        <w:t>技术要求：救援窗口应设置可在室外易于辨识的明显标志。</w:t>
      </w:r>
    </w:p>
    <w:p w:rsidR="00166C5A" w:rsidRDefault="00DA7C45">
      <w:pPr>
        <w:rPr>
          <w:rFonts w:ascii="宋体" w:hAnsi="宋体"/>
          <w:szCs w:val="22"/>
        </w:rPr>
      </w:pPr>
      <w:r>
        <w:rPr>
          <w:rFonts w:ascii="宋体" w:hAnsi="宋体" w:hint="eastAsia"/>
          <w:szCs w:val="22"/>
        </w:rPr>
        <w:t>重要程度：</w:t>
      </w:r>
      <w:r>
        <w:rPr>
          <w:rFonts w:ascii="宋体" w:hAnsi="宋体"/>
          <w:szCs w:val="22"/>
        </w:rPr>
        <w:t>B</w:t>
      </w:r>
    </w:p>
    <w:p w:rsidR="00166C5A" w:rsidRDefault="00DA7C45">
      <w:pPr>
        <w:rPr>
          <w:rFonts w:ascii="宋体" w:hAnsi="宋体"/>
          <w:szCs w:val="22"/>
        </w:rPr>
      </w:pPr>
      <w:r>
        <w:rPr>
          <w:rFonts w:ascii="宋体" w:hAnsi="宋体" w:hint="eastAsia"/>
          <w:szCs w:val="22"/>
        </w:rPr>
        <w:t>检测工具：目视</w:t>
      </w:r>
    </w:p>
    <w:p w:rsidR="00166C5A" w:rsidRDefault="00DA7C45">
      <w:pPr>
        <w:rPr>
          <w:rFonts w:ascii="宋体" w:hAnsi="宋体"/>
          <w:szCs w:val="22"/>
        </w:rPr>
      </w:pPr>
      <w:r>
        <w:rPr>
          <w:rFonts w:ascii="宋体" w:hAnsi="宋体" w:hint="eastAsia"/>
          <w:szCs w:val="22"/>
        </w:rPr>
        <w:t>检测方法：直观检查。</w:t>
      </w:r>
    </w:p>
    <w:p w:rsidR="00166C5A" w:rsidRDefault="00DA7C45">
      <w:pPr>
        <w:rPr>
          <w:rFonts w:ascii="宋体" w:hAnsi="宋体"/>
          <w:szCs w:val="22"/>
        </w:rPr>
      </w:pPr>
      <w:r>
        <w:rPr>
          <w:rFonts w:ascii="宋体" w:hAnsi="宋体" w:hint="eastAsia"/>
          <w:szCs w:val="22"/>
        </w:rPr>
        <w:t>抽样比例：全数抽样。</w:t>
      </w:r>
    </w:p>
    <w:p w:rsidR="00166C5A" w:rsidRDefault="00166C5A">
      <w:pPr>
        <w:rPr>
          <w:rFonts w:ascii="宋体" w:hAnsi="宋体"/>
          <w:szCs w:val="22"/>
        </w:rPr>
      </w:pPr>
    </w:p>
    <w:p w:rsidR="00166C5A" w:rsidRDefault="00166C5A">
      <w:pPr>
        <w:rPr>
          <w:rFonts w:ascii="等线" w:eastAsia="等线" w:hAnsi="等线"/>
          <w:szCs w:val="22"/>
        </w:rPr>
      </w:pPr>
    </w:p>
    <w:p w:rsidR="00166C5A" w:rsidRDefault="00DA7C45">
      <w:pPr>
        <w:rPr>
          <w:rFonts w:ascii="黑体" w:eastAsia="黑体" w:hAnsi="黑体"/>
          <w:kern w:val="0"/>
        </w:rPr>
      </w:pPr>
      <w:bookmarkStart w:id="107" w:name="_Toc79942695"/>
      <w:r>
        <w:rPr>
          <w:rFonts w:ascii="黑体" w:eastAsia="黑体" w:hAnsi="黑体"/>
          <w:kern w:val="0"/>
        </w:rPr>
        <w:t>A.4</w:t>
      </w:r>
      <w:r>
        <w:rPr>
          <w:rFonts w:ascii="黑体" w:eastAsia="黑体" w:hAnsi="黑体" w:hint="eastAsia"/>
          <w:kern w:val="0"/>
        </w:rPr>
        <w:t xml:space="preserve">　消防给水</w:t>
      </w:r>
      <w:bookmarkEnd w:id="107"/>
    </w:p>
    <w:p w:rsidR="00166C5A" w:rsidRDefault="00DA7C45">
      <w:pPr>
        <w:rPr>
          <w:rFonts w:ascii="宋体" w:hAnsi="宋体"/>
          <w:kern w:val="0"/>
        </w:rPr>
      </w:pPr>
      <w:bookmarkStart w:id="108" w:name="_Toc79591384"/>
      <w:r>
        <w:rPr>
          <w:rFonts w:ascii="宋体" w:hAnsi="宋体"/>
          <w:kern w:val="0"/>
        </w:rPr>
        <w:t>A.4.1</w:t>
      </w:r>
      <w:r>
        <w:rPr>
          <w:rFonts w:ascii="宋体" w:hAnsi="宋体" w:hint="eastAsia"/>
          <w:kern w:val="0"/>
        </w:rPr>
        <w:t>水源</w:t>
      </w:r>
      <w:bookmarkEnd w:id="108"/>
    </w:p>
    <w:p w:rsidR="00166C5A" w:rsidRDefault="00DA7C45">
      <w:pPr>
        <w:rPr>
          <w:rFonts w:ascii="宋体" w:hAnsi="宋体"/>
          <w:kern w:val="0"/>
        </w:rPr>
      </w:pPr>
      <w:r>
        <w:rPr>
          <w:rFonts w:ascii="宋体" w:hAnsi="宋体"/>
          <w:kern w:val="0"/>
        </w:rPr>
        <w:t>A.4.1.1</w:t>
      </w:r>
      <w:r>
        <w:rPr>
          <w:rFonts w:ascii="宋体" w:hAnsi="宋体" w:hint="eastAsia"/>
          <w:kern w:val="0"/>
        </w:rPr>
        <w:t>室外给水管网供水能力</w:t>
      </w:r>
    </w:p>
    <w:p w:rsidR="00166C5A" w:rsidRDefault="00DA7C45">
      <w:pPr>
        <w:rPr>
          <w:rFonts w:ascii="宋体" w:hAnsi="宋体"/>
          <w:szCs w:val="22"/>
        </w:rPr>
      </w:pPr>
      <w:r>
        <w:rPr>
          <w:rFonts w:ascii="宋体" w:hAnsi="宋体" w:hint="eastAsia"/>
          <w:szCs w:val="22"/>
        </w:rPr>
        <w:t>技术要求：室外给水管网的进水管管径及供水能力应符合设计要求。</w:t>
      </w:r>
    </w:p>
    <w:p w:rsidR="00166C5A" w:rsidRDefault="00DA7C45">
      <w:pPr>
        <w:rPr>
          <w:rFonts w:ascii="宋体" w:hAnsi="宋体"/>
          <w:szCs w:val="22"/>
        </w:rPr>
      </w:pPr>
      <w:r>
        <w:rPr>
          <w:rFonts w:ascii="宋体" w:hAnsi="宋体" w:hint="eastAsia"/>
          <w:szCs w:val="22"/>
        </w:rPr>
        <w:t>重要程度：A</w:t>
      </w:r>
    </w:p>
    <w:p w:rsidR="00166C5A" w:rsidRDefault="00DA7C45">
      <w:pPr>
        <w:rPr>
          <w:rFonts w:ascii="宋体" w:hAnsi="宋体"/>
          <w:szCs w:val="22"/>
        </w:rPr>
      </w:pPr>
      <w:r>
        <w:rPr>
          <w:rFonts w:ascii="宋体" w:hAnsi="宋体" w:hint="eastAsia"/>
          <w:szCs w:val="22"/>
        </w:rPr>
        <w:t>检测工具：卷尺、激光测距仪、数字坡度仪、安装数字压力表的消火栓测压接头</w:t>
      </w:r>
    </w:p>
    <w:p w:rsidR="00166C5A" w:rsidRDefault="00DA7C45">
      <w:pPr>
        <w:rPr>
          <w:rFonts w:ascii="宋体" w:hAnsi="宋体"/>
          <w:szCs w:val="22"/>
        </w:rPr>
      </w:pPr>
      <w:r>
        <w:rPr>
          <w:rFonts w:ascii="宋体" w:hAnsi="宋体" w:hint="eastAsia"/>
          <w:szCs w:val="22"/>
        </w:rPr>
        <w:t>检测方法：</w:t>
      </w:r>
    </w:p>
    <w:p w:rsidR="00166C5A" w:rsidRDefault="00DA7C45">
      <w:pPr>
        <w:rPr>
          <w:rFonts w:ascii="宋体" w:hAnsi="宋体"/>
          <w:szCs w:val="22"/>
        </w:rPr>
      </w:pPr>
      <w:r>
        <w:rPr>
          <w:rFonts w:ascii="宋体" w:hAnsi="宋体"/>
          <w:szCs w:val="22"/>
        </w:rPr>
        <w:t>1</w:t>
      </w:r>
      <w:r>
        <w:rPr>
          <w:rFonts w:ascii="宋体" w:hAnsi="宋体" w:hint="eastAsia"/>
          <w:szCs w:val="22"/>
        </w:rPr>
        <w:t>室外消火栓平时运行工作压力检测：在室外消火栓DN65接口上安装消火栓测压接头，堵上闷盖，开阀、排气、读取稳定后的表压；</w:t>
      </w:r>
    </w:p>
    <w:p w:rsidR="00166C5A" w:rsidRDefault="00DA7C45">
      <w:pPr>
        <w:rPr>
          <w:rFonts w:ascii="宋体" w:hAnsi="宋体"/>
          <w:szCs w:val="22"/>
        </w:rPr>
      </w:pPr>
      <w:r>
        <w:rPr>
          <w:rFonts w:ascii="宋体" w:hAnsi="宋体"/>
          <w:szCs w:val="22"/>
        </w:rPr>
        <w:t>2</w:t>
      </w:r>
      <w:r>
        <w:rPr>
          <w:rFonts w:ascii="宋体" w:hAnsi="宋体" w:hint="eastAsia"/>
          <w:szCs w:val="22"/>
        </w:rPr>
        <w:t>模拟火灾时室外消火栓运行工作压力检测：</w:t>
      </w:r>
    </w:p>
    <w:p w:rsidR="00166C5A" w:rsidRDefault="00DA7C45">
      <w:pPr>
        <w:rPr>
          <w:rFonts w:ascii="宋体" w:hAnsi="宋体"/>
          <w:szCs w:val="22"/>
        </w:rPr>
      </w:pPr>
      <w:r>
        <w:rPr>
          <w:rFonts w:ascii="宋体" w:hAnsi="宋体" w:hint="eastAsia"/>
          <w:szCs w:val="22"/>
        </w:rPr>
        <w:t>1）不论环管支管，在最不利（距离市政供水接口最远）室外消火栓DN65接口上安装消火栓</w:t>
      </w:r>
      <w:r>
        <w:rPr>
          <w:rFonts w:ascii="宋体" w:hAnsi="宋体" w:hint="eastAsia"/>
          <w:szCs w:val="22"/>
        </w:rPr>
        <w:lastRenderedPageBreak/>
        <w:t>试压接口，堵上闷盖，开阀、排气、读取稳定后</w:t>
      </w:r>
      <w:proofErr w:type="gramStart"/>
      <w:r>
        <w:rPr>
          <w:rFonts w:ascii="宋体" w:hAnsi="宋体" w:hint="eastAsia"/>
          <w:szCs w:val="22"/>
        </w:rPr>
        <w:t>的表压值</w:t>
      </w:r>
      <w:proofErr w:type="gramEnd"/>
      <w:r>
        <w:rPr>
          <w:rFonts w:ascii="宋体" w:hAnsi="宋体" w:hint="eastAsia"/>
          <w:szCs w:val="22"/>
        </w:rPr>
        <w:t>，不应小于0.14mPa；</w:t>
      </w:r>
    </w:p>
    <w:p w:rsidR="00166C5A" w:rsidRDefault="00DA7C45">
      <w:pPr>
        <w:rPr>
          <w:rFonts w:ascii="宋体" w:hAnsi="宋体"/>
          <w:szCs w:val="22"/>
        </w:rPr>
      </w:pPr>
      <w:r>
        <w:rPr>
          <w:rFonts w:ascii="宋体" w:hAnsi="宋体" w:hint="eastAsia"/>
          <w:szCs w:val="22"/>
        </w:rPr>
        <w:t>2）接出25m长Ф65</w:t>
      </w:r>
      <w:proofErr w:type="gramStart"/>
      <w:r>
        <w:rPr>
          <w:rFonts w:ascii="宋体" w:hAnsi="宋体" w:hint="eastAsia"/>
          <w:szCs w:val="22"/>
        </w:rPr>
        <w:t>衬</w:t>
      </w:r>
      <w:proofErr w:type="gramEnd"/>
      <w:r>
        <w:rPr>
          <w:rFonts w:ascii="宋体" w:hAnsi="宋体" w:hint="eastAsia"/>
          <w:szCs w:val="22"/>
        </w:rPr>
        <w:t>胶水带（不接水枪）以45°角扬起放水，最大射程不小于2.0m；</w:t>
      </w:r>
    </w:p>
    <w:p w:rsidR="00166C5A" w:rsidRDefault="00DA7C45">
      <w:pPr>
        <w:rPr>
          <w:rFonts w:ascii="宋体" w:hAnsi="宋体"/>
          <w:szCs w:val="22"/>
        </w:rPr>
      </w:pPr>
      <w:r>
        <w:rPr>
          <w:rFonts w:ascii="宋体" w:hAnsi="宋体"/>
          <w:szCs w:val="22"/>
        </w:rPr>
        <w:t>3</w:t>
      </w:r>
      <w:r>
        <w:rPr>
          <w:rFonts w:ascii="宋体" w:hAnsi="宋体" w:hint="eastAsia"/>
          <w:szCs w:val="22"/>
        </w:rPr>
        <w:t>消防水池补水方式、补水管径及连续补水能力与设计符合性核实、检查。</w:t>
      </w:r>
    </w:p>
    <w:p w:rsidR="00166C5A" w:rsidRDefault="00DA7C45">
      <w:pPr>
        <w:rPr>
          <w:rFonts w:ascii="宋体" w:hAnsi="宋体"/>
          <w:szCs w:val="22"/>
        </w:rPr>
      </w:pPr>
      <w:r>
        <w:rPr>
          <w:rFonts w:ascii="宋体" w:hAnsi="宋体" w:hint="eastAsia"/>
          <w:szCs w:val="22"/>
        </w:rPr>
        <w:t>抽样比例：全数检查。</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A.4.1.2</w:t>
      </w:r>
      <w:r>
        <w:rPr>
          <w:rFonts w:ascii="宋体" w:hAnsi="宋体" w:hint="eastAsia"/>
          <w:kern w:val="0"/>
        </w:rPr>
        <w:t>地表天然水源供水能力</w:t>
      </w:r>
    </w:p>
    <w:p w:rsidR="00166C5A" w:rsidRDefault="00DA7C45">
      <w:pPr>
        <w:rPr>
          <w:rFonts w:ascii="宋体" w:hAnsi="宋体"/>
          <w:szCs w:val="22"/>
        </w:rPr>
      </w:pPr>
      <w:r>
        <w:rPr>
          <w:rFonts w:ascii="宋体" w:hAnsi="宋体" w:hint="eastAsia"/>
          <w:szCs w:val="22"/>
        </w:rPr>
        <w:t>技术要求：当采用地表天然水源作为消防水源时，其水位、水量、水质等应符合设计要求。</w:t>
      </w:r>
    </w:p>
    <w:p w:rsidR="00166C5A" w:rsidRDefault="00DA7C45">
      <w:pPr>
        <w:rPr>
          <w:rFonts w:ascii="宋体" w:hAnsi="宋体"/>
          <w:szCs w:val="22"/>
        </w:rPr>
      </w:pPr>
      <w:r>
        <w:rPr>
          <w:rFonts w:ascii="宋体" w:hAnsi="宋体" w:hint="eastAsia"/>
          <w:szCs w:val="22"/>
        </w:rPr>
        <w:t>重要程度：A</w:t>
      </w:r>
    </w:p>
    <w:p w:rsidR="00166C5A" w:rsidRDefault="00DA7C45">
      <w:pPr>
        <w:rPr>
          <w:rFonts w:ascii="宋体" w:hAnsi="宋体"/>
          <w:szCs w:val="22"/>
        </w:rPr>
      </w:pPr>
      <w:r>
        <w:rPr>
          <w:rFonts w:ascii="宋体" w:hAnsi="宋体" w:hint="eastAsia"/>
          <w:szCs w:val="22"/>
        </w:rPr>
        <w:t>检测工具：卷尺、激光测距仪</w:t>
      </w:r>
    </w:p>
    <w:p w:rsidR="00166C5A" w:rsidRDefault="00DA7C45">
      <w:pPr>
        <w:rPr>
          <w:rFonts w:ascii="宋体" w:hAnsi="宋体"/>
          <w:szCs w:val="22"/>
        </w:rPr>
      </w:pPr>
      <w:r>
        <w:rPr>
          <w:rFonts w:ascii="宋体" w:hAnsi="宋体" w:hint="eastAsia"/>
          <w:szCs w:val="22"/>
        </w:rPr>
        <w:t>检测方法：根据有效水文资料检查天然水源枯水期最低水位、常水位和洪水位时确认消防用水是否符合设计要求；</w:t>
      </w:r>
    </w:p>
    <w:p w:rsidR="00166C5A" w:rsidRDefault="00DA7C45">
      <w:pPr>
        <w:rPr>
          <w:rFonts w:ascii="宋体" w:hAnsi="宋体"/>
          <w:szCs w:val="22"/>
        </w:rPr>
      </w:pPr>
      <w:r>
        <w:rPr>
          <w:rFonts w:ascii="宋体" w:hAnsi="宋体"/>
          <w:szCs w:val="22"/>
        </w:rPr>
        <w:t>1</w:t>
      </w:r>
      <w:r>
        <w:rPr>
          <w:rFonts w:ascii="宋体" w:hAnsi="宋体" w:hint="eastAsia"/>
          <w:szCs w:val="22"/>
        </w:rPr>
        <w:t>复核最低水位时是否在固定或移动消防泵或消防车的有效吸程内（最大吸水高度不应超过6.0m）；</w:t>
      </w:r>
    </w:p>
    <w:p w:rsidR="00166C5A" w:rsidRDefault="00DA7C45">
      <w:pPr>
        <w:rPr>
          <w:rFonts w:ascii="宋体" w:hAnsi="宋体"/>
          <w:szCs w:val="22"/>
        </w:rPr>
      </w:pPr>
      <w:r>
        <w:rPr>
          <w:rFonts w:ascii="宋体" w:hAnsi="宋体"/>
          <w:szCs w:val="22"/>
        </w:rPr>
        <w:t>2</w:t>
      </w:r>
      <w:r>
        <w:rPr>
          <w:rFonts w:ascii="宋体" w:hAnsi="宋体" w:hint="eastAsia"/>
          <w:szCs w:val="22"/>
        </w:rPr>
        <w:t>复核洪水位时取水口是否具备吸水条件，以及供取水的消防车道、回车场地的通过性；</w:t>
      </w:r>
    </w:p>
    <w:p w:rsidR="00166C5A" w:rsidRDefault="00DA7C45">
      <w:pPr>
        <w:rPr>
          <w:rFonts w:ascii="宋体" w:hAnsi="宋体"/>
          <w:szCs w:val="22"/>
        </w:rPr>
      </w:pPr>
      <w:r>
        <w:rPr>
          <w:rFonts w:ascii="宋体" w:hAnsi="宋体"/>
          <w:szCs w:val="22"/>
        </w:rPr>
        <w:t>3</w:t>
      </w:r>
      <w:r>
        <w:rPr>
          <w:rFonts w:ascii="宋体" w:hAnsi="宋体" w:hint="eastAsia"/>
          <w:szCs w:val="22"/>
        </w:rPr>
        <w:t>查看天然水源安全取水的措施，是否有防止冰凌、漂浮物、悬浮物等物质堵塞消防水泵及防止水生生物繁殖的管理技术措施；</w:t>
      </w:r>
    </w:p>
    <w:p w:rsidR="00166C5A" w:rsidRDefault="00DA7C45">
      <w:pPr>
        <w:rPr>
          <w:rFonts w:ascii="宋体" w:hAnsi="宋体"/>
          <w:szCs w:val="22"/>
        </w:rPr>
      </w:pPr>
      <w:r>
        <w:rPr>
          <w:rFonts w:ascii="宋体" w:hAnsi="宋体" w:hint="eastAsia"/>
          <w:szCs w:val="22"/>
        </w:rPr>
        <w:t>4连续取水保障措施的可靠性检查。</w:t>
      </w:r>
    </w:p>
    <w:p w:rsidR="00166C5A" w:rsidRDefault="00DA7C45">
      <w:pPr>
        <w:rPr>
          <w:rFonts w:ascii="宋体" w:hAnsi="宋体"/>
          <w:szCs w:val="22"/>
        </w:rPr>
      </w:pPr>
      <w:r>
        <w:rPr>
          <w:rFonts w:ascii="宋体" w:hAnsi="宋体" w:hint="eastAsia"/>
          <w:szCs w:val="22"/>
        </w:rPr>
        <w:t>抽样比例：全数检查。</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A.4.1.3</w:t>
      </w:r>
      <w:r>
        <w:rPr>
          <w:rFonts w:ascii="宋体" w:hAnsi="宋体" w:hint="eastAsia"/>
          <w:kern w:val="0"/>
        </w:rPr>
        <w:t>地下水井供水能力</w:t>
      </w:r>
    </w:p>
    <w:p w:rsidR="00166C5A" w:rsidRDefault="00DA7C45">
      <w:pPr>
        <w:rPr>
          <w:rFonts w:ascii="宋体" w:hAnsi="宋体"/>
          <w:szCs w:val="22"/>
        </w:rPr>
      </w:pPr>
      <w:r>
        <w:rPr>
          <w:rFonts w:ascii="宋体" w:hAnsi="宋体" w:hint="eastAsia"/>
          <w:szCs w:val="22"/>
        </w:rPr>
        <w:t>技术要求：根据地下水井抽水试验资料确定常水位、最低水位、出水量和水位测量装置等技术参数和装备应符合设计要求。</w:t>
      </w:r>
    </w:p>
    <w:p w:rsidR="00166C5A" w:rsidRDefault="00DA7C45">
      <w:pPr>
        <w:rPr>
          <w:rFonts w:ascii="宋体" w:hAnsi="宋体"/>
          <w:szCs w:val="22"/>
        </w:rPr>
      </w:pPr>
      <w:r>
        <w:rPr>
          <w:rFonts w:ascii="宋体" w:hAnsi="宋体" w:hint="eastAsia"/>
          <w:szCs w:val="22"/>
        </w:rPr>
        <w:t>重要程度：A</w:t>
      </w:r>
    </w:p>
    <w:p w:rsidR="00166C5A" w:rsidRDefault="00DA7C45">
      <w:pPr>
        <w:rPr>
          <w:rFonts w:ascii="宋体" w:hAnsi="宋体"/>
          <w:szCs w:val="22"/>
        </w:rPr>
      </w:pPr>
      <w:r>
        <w:rPr>
          <w:rFonts w:ascii="宋体" w:hAnsi="宋体" w:hint="eastAsia"/>
          <w:szCs w:val="22"/>
        </w:rPr>
        <w:t>检测工具：卷尺、激光测距仪</w:t>
      </w:r>
    </w:p>
    <w:p w:rsidR="00166C5A" w:rsidRDefault="00DA7C45">
      <w:pPr>
        <w:rPr>
          <w:rFonts w:ascii="宋体" w:hAnsi="宋体"/>
          <w:szCs w:val="22"/>
        </w:rPr>
      </w:pPr>
      <w:r>
        <w:rPr>
          <w:rFonts w:ascii="宋体" w:hAnsi="宋体" w:hint="eastAsia"/>
          <w:szCs w:val="22"/>
        </w:rPr>
        <w:t>检测方法：核查最近一年内的抽水试验记录或连续</w:t>
      </w:r>
      <w:r>
        <w:rPr>
          <w:rFonts w:ascii="宋体" w:hAnsi="宋体"/>
          <w:szCs w:val="22"/>
        </w:rPr>
        <w:t>4</w:t>
      </w:r>
      <w:r>
        <w:rPr>
          <w:rFonts w:ascii="宋体" w:hAnsi="宋体" w:hint="eastAsia"/>
          <w:szCs w:val="22"/>
        </w:rPr>
        <w:t>h以上实际工况运行纪录（</w:t>
      </w:r>
      <w:hyperlink r:id="rId17" w:tgtFrame="_self" w:history="1">
        <w:r>
          <w:rPr>
            <w:rFonts w:ascii="宋体" w:hAnsi="宋体" w:hint="eastAsia"/>
            <w:szCs w:val="22"/>
          </w:rPr>
          <w:t>抽水试验规程</w:t>
        </w:r>
        <w:r>
          <w:rPr>
            <w:rFonts w:ascii="宋体" w:hAnsi="宋体"/>
            <w:szCs w:val="22"/>
          </w:rPr>
          <w:t>YS5215-2000</w:t>
        </w:r>
      </w:hyperlink>
      <w:r>
        <w:rPr>
          <w:rFonts w:ascii="宋体" w:hAnsi="宋体" w:hint="eastAsia"/>
          <w:szCs w:val="22"/>
        </w:rPr>
        <w:t>），根据地下水井抽水试验资料确定常水位、最低水位、出水量和探测水井水位的水位测试装置等技术参数和轴流深井泵（主备泵）及其电源（主备电）等装备应符合设计要求。</w:t>
      </w:r>
    </w:p>
    <w:p w:rsidR="00166C5A" w:rsidRDefault="00DA7C45">
      <w:pPr>
        <w:rPr>
          <w:rFonts w:ascii="宋体" w:hAnsi="宋体"/>
          <w:szCs w:val="22"/>
        </w:rPr>
      </w:pPr>
      <w:r>
        <w:rPr>
          <w:rFonts w:ascii="宋体" w:hAnsi="宋体" w:hint="eastAsia"/>
          <w:szCs w:val="22"/>
        </w:rPr>
        <w:t>抽样比例：全数检查。</w:t>
      </w:r>
    </w:p>
    <w:p w:rsidR="00166C5A" w:rsidRDefault="00166C5A">
      <w:pPr>
        <w:rPr>
          <w:rFonts w:ascii="宋体" w:hAnsi="宋体"/>
          <w:szCs w:val="22"/>
        </w:rPr>
      </w:pPr>
    </w:p>
    <w:p w:rsidR="00166C5A" w:rsidRDefault="00DA7C45">
      <w:pPr>
        <w:rPr>
          <w:rFonts w:ascii="宋体" w:hAnsi="宋体"/>
          <w:kern w:val="0"/>
        </w:rPr>
      </w:pPr>
      <w:bookmarkStart w:id="109" w:name="_Toc79591385"/>
      <w:r>
        <w:rPr>
          <w:rFonts w:ascii="宋体" w:hAnsi="宋体"/>
          <w:kern w:val="0"/>
        </w:rPr>
        <w:t>A.4.2</w:t>
      </w:r>
      <w:proofErr w:type="gramStart"/>
      <w:r>
        <w:rPr>
          <w:rFonts w:ascii="宋体" w:hAnsi="宋体" w:hint="eastAsia"/>
          <w:kern w:val="0"/>
        </w:rPr>
        <w:t>高位消防</w:t>
      </w:r>
      <w:proofErr w:type="gramEnd"/>
      <w:r>
        <w:rPr>
          <w:rFonts w:ascii="宋体" w:hAnsi="宋体" w:hint="eastAsia"/>
          <w:kern w:val="0"/>
        </w:rPr>
        <w:t>水箱（水池）和消防水池</w:t>
      </w:r>
      <w:bookmarkEnd w:id="109"/>
    </w:p>
    <w:p w:rsidR="00166C5A" w:rsidRDefault="00DA7C45">
      <w:pPr>
        <w:rPr>
          <w:rFonts w:ascii="宋体" w:hAnsi="宋体"/>
          <w:kern w:val="0"/>
        </w:rPr>
      </w:pPr>
      <w:r>
        <w:rPr>
          <w:rFonts w:ascii="宋体" w:hAnsi="宋体"/>
          <w:kern w:val="0"/>
        </w:rPr>
        <w:t>A.4.2.1</w:t>
      </w:r>
      <w:r>
        <w:rPr>
          <w:rFonts w:ascii="宋体" w:hAnsi="宋体" w:hint="eastAsia"/>
          <w:kern w:val="0"/>
        </w:rPr>
        <w:t>设置位置</w:t>
      </w:r>
    </w:p>
    <w:p w:rsidR="00166C5A" w:rsidRDefault="00DA7C45">
      <w:pPr>
        <w:rPr>
          <w:rFonts w:ascii="宋体" w:hAnsi="宋体"/>
          <w:szCs w:val="22"/>
        </w:rPr>
      </w:pPr>
      <w:r>
        <w:rPr>
          <w:rFonts w:ascii="宋体" w:hAnsi="宋体" w:hint="eastAsia"/>
          <w:szCs w:val="22"/>
        </w:rPr>
        <w:t>技术要求：设置位置应符合设计要求。</w:t>
      </w:r>
    </w:p>
    <w:p w:rsidR="00166C5A" w:rsidRDefault="00DA7C45">
      <w:pPr>
        <w:rPr>
          <w:rFonts w:ascii="宋体" w:hAnsi="宋体"/>
          <w:szCs w:val="22"/>
        </w:rPr>
      </w:pPr>
      <w:r>
        <w:rPr>
          <w:rFonts w:ascii="宋体" w:hAnsi="宋体" w:hint="eastAsia"/>
          <w:szCs w:val="22"/>
        </w:rPr>
        <w:t>重要程度：A</w:t>
      </w:r>
    </w:p>
    <w:p w:rsidR="00166C5A" w:rsidRDefault="00DA7C45">
      <w:pPr>
        <w:rPr>
          <w:rFonts w:ascii="宋体" w:hAnsi="宋体"/>
          <w:szCs w:val="22"/>
        </w:rPr>
      </w:pPr>
      <w:r>
        <w:rPr>
          <w:rFonts w:ascii="宋体" w:hAnsi="宋体" w:hint="eastAsia"/>
          <w:szCs w:val="22"/>
        </w:rPr>
        <w:lastRenderedPageBreak/>
        <w:t>检测工具：目测</w:t>
      </w:r>
    </w:p>
    <w:p w:rsidR="00166C5A" w:rsidRDefault="00DA7C45">
      <w:pPr>
        <w:rPr>
          <w:rFonts w:ascii="宋体" w:hAnsi="宋体"/>
          <w:szCs w:val="22"/>
        </w:rPr>
      </w:pPr>
      <w:r>
        <w:rPr>
          <w:rFonts w:ascii="宋体" w:hAnsi="宋体" w:hint="eastAsia"/>
          <w:szCs w:val="22"/>
        </w:rPr>
        <w:t>检测方法：对照设计，直观检查。</w:t>
      </w:r>
    </w:p>
    <w:p w:rsidR="00166C5A" w:rsidRDefault="00DA7C45">
      <w:pPr>
        <w:rPr>
          <w:rFonts w:ascii="宋体" w:hAnsi="宋体"/>
          <w:szCs w:val="22"/>
        </w:rPr>
      </w:pPr>
      <w:r>
        <w:rPr>
          <w:rFonts w:ascii="宋体" w:hAnsi="宋体" w:hint="eastAsia"/>
          <w:szCs w:val="22"/>
        </w:rPr>
        <w:t>抽样比例：全数检查。</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A.4.2.2</w:t>
      </w:r>
      <w:r>
        <w:rPr>
          <w:rFonts w:ascii="宋体" w:hAnsi="宋体" w:hint="eastAsia"/>
          <w:kern w:val="0"/>
        </w:rPr>
        <w:t>有效容积</w:t>
      </w:r>
    </w:p>
    <w:p w:rsidR="00166C5A" w:rsidRDefault="00DA7C45">
      <w:pPr>
        <w:rPr>
          <w:rFonts w:ascii="宋体" w:hAnsi="宋体"/>
          <w:szCs w:val="22"/>
        </w:rPr>
      </w:pPr>
      <w:r>
        <w:rPr>
          <w:rFonts w:ascii="宋体" w:hAnsi="宋体" w:hint="eastAsia"/>
          <w:szCs w:val="22"/>
        </w:rPr>
        <w:t>技术要求：</w:t>
      </w:r>
      <w:proofErr w:type="gramStart"/>
      <w:r>
        <w:rPr>
          <w:rFonts w:ascii="宋体" w:hAnsi="宋体" w:hint="eastAsia"/>
          <w:szCs w:val="22"/>
        </w:rPr>
        <w:t>高位消防</w:t>
      </w:r>
      <w:proofErr w:type="gramEnd"/>
      <w:r>
        <w:rPr>
          <w:rFonts w:ascii="宋体" w:hAnsi="宋体" w:hint="eastAsia"/>
          <w:szCs w:val="22"/>
        </w:rPr>
        <w:t>水箱、</w:t>
      </w:r>
      <w:proofErr w:type="gramStart"/>
      <w:r>
        <w:rPr>
          <w:rFonts w:ascii="宋体" w:hAnsi="宋体" w:hint="eastAsia"/>
          <w:szCs w:val="22"/>
        </w:rPr>
        <w:t>高位消防</w:t>
      </w:r>
      <w:proofErr w:type="gramEnd"/>
      <w:r>
        <w:rPr>
          <w:rFonts w:ascii="宋体" w:hAnsi="宋体" w:hint="eastAsia"/>
          <w:szCs w:val="22"/>
        </w:rPr>
        <w:t>水池和消防水池等的有效容积及保证消防用水不被他用的设施等应符合设计要求。</w:t>
      </w:r>
    </w:p>
    <w:p w:rsidR="00166C5A" w:rsidRDefault="00DA7C45">
      <w:pPr>
        <w:rPr>
          <w:rFonts w:ascii="宋体" w:hAnsi="宋体"/>
          <w:szCs w:val="22"/>
        </w:rPr>
      </w:pPr>
      <w:r>
        <w:rPr>
          <w:rFonts w:ascii="宋体" w:hAnsi="宋体" w:hint="eastAsia"/>
          <w:szCs w:val="22"/>
        </w:rPr>
        <w:t>重要程度：A</w:t>
      </w:r>
    </w:p>
    <w:p w:rsidR="00166C5A" w:rsidRDefault="00DA7C45">
      <w:pPr>
        <w:rPr>
          <w:rFonts w:ascii="宋体" w:hAnsi="宋体"/>
          <w:szCs w:val="22"/>
        </w:rPr>
      </w:pPr>
      <w:r>
        <w:rPr>
          <w:rFonts w:ascii="宋体" w:hAnsi="宋体" w:hint="eastAsia"/>
          <w:szCs w:val="22"/>
        </w:rPr>
        <w:t>检测工具：卷尺、激光测距仪</w:t>
      </w:r>
    </w:p>
    <w:p w:rsidR="00166C5A" w:rsidRDefault="00DA7C45">
      <w:pPr>
        <w:rPr>
          <w:rFonts w:ascii="宋体" w:hAnsi="宋体"/>
          <w:szCs w:val="22"/>
        </w:rPr>
      </w:pPr>
      <w:r>
        <w:rPr>
          <w:rFonts w:ascii="宋体" w:hAnsi="宋体" w:hint="eastAsia"/>
          <w:szCs w:val="22"/>
        </w:rPr>
        <w:t>检测方法：</w:t>
      </w:r>
    </w:p>
    <w:p w:rsidR="00166C5A" w:rsidRDefault="00DA7C45">
      <w:pPr>
        <w:rPr>
          <w:rFonts w:ascii="宋体" w:hAnsi="宋体"/>
          <w:szCs w:val="22"/>
        </w:rPr>
      </w:pPr>
      <w:r>
        <w:rPr>
          <w:rFonts w:ascii="宋体" w:hAnsi="宋体"/>
          <w:szCs w:val="22"/>
        </w:rPr>
        <w:t>1</w:t>
      </w:r>
      <w:r>
        <w:rPr>
          <w:rFonts w:ascii="宋体" w:hAnsi="宋体" w:hint="eastAsia"/>
          <w:szCs w:val="22"/>
        </w:rPr>
        <w:t>结合有效图纸，通过测量其内壁尺寸和有效水深（浮球</w:t>
      </w:r>
      <w:proofErr w:type="gramStart"/>
      <w:r>
        <w:rPr>
          <w:rFonts w:ascii="宋体" w:hAnsi="宋体" w:hint="eastAsia"/>
          <w:szCs w:val="22"/>
        </w:rPr>
        <w:t>阀停止</w:t>
      </w:r>
      <w:proofErr w:type="gramEnd"/>
      <w:r>
        <w:rPr>
          <w:rFonts w:ascii="宋体" w:hAnsi="宋体" w:hint="eastAsia"/>
          <w:szCs w:val="22"/>
        </w:rPr>
        <w:t>进水位置与泵放气孔的高差）复核其与设计的符合性；</w:t>
      </w:r>
    </w:p>
    <w:p w:rsidR="00166C5A" w:rsidRDefault="00DA7C45">
      <w:pPr>
        <w:rPr>
          <w:rFonts w:ascii="宋体" w:hAnsi="宋体"/>
          <w:szCs w:val="22"/>
        </w:rPr>
      </w:pPr>
      <w:r>
        <w:rPr>
          <w:rFonts w:ascii="宋体" w:hAnsi="宋体"/>
          <w:szCs w:val="22"/>
        </w:rPr>
        <w:t>2</w:t>
      </w:r>
      <w:r>
        <w:rPr>
          <w:rFonts w:ascii="宋体" w:hAnsi="宋体" w:hint="eastAsia"/>
          <w:szCs w:val="22"/>
        </w:rPr>
        <w:t>查验保证消防用水不被他用的设施的设计符合性和工作可靠性。</w:t>
      </w:r>
      <w:proofErr w:type="gramStart"/>
      <w:r>
        <w:rPr>
          <w:rFonts w:ascii="宋体" w:hAnsi="宋体" w:hint="eastAsia"/>
          <w:szCs w:val="22"/>
        </w:rPr>
        <w:t>如池体</w:t>
      </w:r>
      <w:proofErr w:type="gramEnd"/>
      <w:r>
        <w:rPr>
          <w:rFonts w:ascii="宋体" w:hAnsi="宋体" w:hint="eastAsia"/>
          <w:szCs w:val="22"/>
        </w:rPr>
        <w:t>或箱体有无与设计图纸不一致的管道接入\接出，在管道上设置虹吸破坏孔和真空</w:t>
      </w:r>
      <w:proofErr w:type="gramStart"/>
      <w:r>
        <w:rPr>
          <w:rFonts w:ascii="宋体" w:hAnsi="宋体" w:hint="eastAsia"/>
          <w:szCs w:val="22"/>
        </w:rPr>
        <w:t>破坏器</w:t>
      </w:r>
      <w:proofErr w:type="gramEnd"/>
      <w:r>
        <w:rPr>
          <w:rFonts w:ascii="宋体" w:hAnsi="宋体" w:hint="eastAsia"/>
          <w:szCs w:val="22"/>
        </w:rPr>
        <w:t>的孔径、位置等是否符合设计要求等。</w:t>
      </w:r>
    </w:p>
    <w:p w:rsidR="00166C5A" w:rsidRDefault="00DA7C45">
      <w:pPr>
        <w:rPr>
          <w:rFonts w:ascii="宋体" w:hAnsi="宋体"/>
          <w:szCs w:val="22"/>
        </w:rPr>
      </w:pPr>
      <w:r>
        <w:rPr>
          <w:rFonts w:ascii="宋体" w:hAnsi="宋体" w:hint="eastAsia"/>
          <w:szCs w:val="22"/>
        </w:rPr>
        <w:t>抽样比例：全数检查。</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A.4.2.3</w:t>
      </w:r>
      <w:r>
        <w:rPr>
          <w:rFonts w:ascii="宋体" w:hAnsi="宋体" w:hint="eastAsia"/>
          <w:kern w:val="0"/>
        </w:rPr>
        <w:t>水位测量装置</w:t>
      </w:r>
    </w:p>
    <w:p w:rsidR="00166C5A" w:rsidRDefault="00DA7C45">
      <w:pPr>
        <w:rPr>
          <w:rFonts w:ascii="宋体" w:hAnsi="宋体"/>
          <w:szCs w:val="22"/>
        </w:rPr>
      </w:pPr>
      <w:r>
        <w:rPr>
          <w:rFonts w:ascii="宋体" w:hAnsi="宋体" w:hint="eastAsia"/>
          <w:szCs w:val="22"/>
        </w:rPr>
        <w:t>技术要求：</w:t>
      </w:r>
      <w:proofErr w:type="gramStart"/>
      <w:r>
        <w:rPr>
          <w:rFonts w:ascii="宋体" w:hAnsi="宋体" w:hint="eastAsia"/>
          <w:szCs w:val="22"/>
        </w:rPr>
        <w:t>高位消防</w:t>
      </w:r>
      <w:proofErr w:type="gramEnd"/>
      <w:r>
        <w:rPr>
          <w:rFonts w:ascii="宋体" w:hAnsi="宋体" w:hint="eastAsia"/>
          <w:szCs w:val="22"/>
        </w:rPr>
        <w:t>水箱、</w:t>
      </w:r>
      <w:proofErr w:type="gramStart"/>
      <w:r>
        <w:rPr>
          <w:rFonts w:ascii="宋体" w:hAnsi="宋体" w:hint="eastAsia"/>
          <w:szCs w:val="22"/>
        </w:rPr>
        <w:t>高位消防</w:t>
      </w:r>
      <w:proofErr w:type="gramEnd"/>
      <w:r>
        <w:rPr>
          <w:rFonts w:ascii="宋体" w:hAnsi="宋体" w:hint="eastAsia"/>
          <w:szCs w:val="22"/>
        </w:rPr>
        <w:t>水池和消防水池等的水位测量及报警装置应具有：水位测量数据就地显示、</w:t>
      </w:r>
      <w:proofErr w:type="gramStart"/>
      <w:r>
        <w:rPr>
          <w:rFonts w:ascii="宋体" w:hAnsi="宋体" w:hint="eastAsia"/>
          <w:szCs w:val="22"/>
        </w:rPr>
        <w:t>消控中心</w:t>
      </w:r>
      <w:proofErr w:type="gramEnd"/>
      <w:r>
        <w:rPr>
          <w:rFonts w:ascii="宋体" w:hAnsi="宋体" w:hint="eastAsia"/>
          <w:szCs w:val="22"/>
        </w:rPr>
        <w:t>或值班室显示；设计最高、最低水位报警等功能。</w:t>
      </w:r>
    </w:p>
    <w:p w:rsidR="00166C5A" w:rsidRDefault="00DA7C45">
      <w:pPr>
        <w:rPr>
          <w:rFonts w:ascii="宋体" w:hAnsi="宋体"/>
          <w:szCs w:val="22"/>
        </w:rPr>
      </w:pPr>
      <w:r>
        <w:rPr>
          <w:rFonts w:ascii="宋体" w:hAnsi="宋体" w:hint="eastAsia"/>
          <w:szCs w:val="22"/>
        </w:rPr>
        <w:t>重要程度：B</w:t>
      </w:r>
    </w:p>
    <w:p w:rsidR="00166C5A" w:rsidRDefault="00DA7C45">
      <w:pPr>
        <w:rPr>
          <w:rFonts w:ascii="宋体" w:hAnsi="宋体"/>
          <w:szCs w:val="22"/>
        </w:rPr>
      </w:pPr>
      <w:r>
        <w:rPr>
          <w:rFonts w:ascii="宋体" w:hAnsi="宋体" w:hint="eastAsia"/>
          <w:szCs w:val="22"/>
        </w:rPr>
        <w:t>检测工具：目测</w:t>
      </w:r>
    </w:p>
    <w:p w:rsidR="00166C5A" w:rsidRDefault="00DA7C45">
      <w:pPr>
        <w:rPr>
          <w:rFonts w:ascii="宋体" w:hAnsi="宋体"/>
          <w:szCs w:val="22"/>
        </w:rPr>
      </w:pPr>
      <w:r>
        <w:rPr>
          <w:rFonts w:ascii="宋体" w:hAnsi="宋体" w:hint="eastAsia"/>
          <w:szCs w:val="22"/>
        </w:rPr>
        <w:t>检测方法：查阅设计文件，观察水位测量装置形式是否符合设计要求，模拟高低限水位报警信号的可靠性。</w:t>
      </w:r>
    </w:p>
    <w:p w:rsidR="00166C5A" w:rsidRDefault="00DA7C45">
      <w:pPr>
        <w:rPr>
          <w:rFonts w:ascii="宋体" w:hAnsi="宋体"/>
          <w:szCs w:val="22"/>
        </w:rPr>
      </w:pPr>
      <w:r>
        <w:rPr>
          <w:rFonts w:ascii="宋体" w:hAnsi="宋体" w:hint="eastAsia"/>
          <w:szCs w:val="22"/>
        </w:rPr>
        <w:t>抽样比例：全数检查。</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A.4.2.4</w:t>
      </w:r>
      <w:r>
        <w:rPr>
          <w:rFonts w:ascii="宋体" w:hAnsi="宋体" w:hint="eastAsia"/>
          <w:kern w:val="0"/>
        </w:rPr>
        <w:t>防冻设施</w:t>
      </w:r>
    </w:p>
    <w:p w:rsidR="00166C5A" w:rsidRDefault="00DA7C45">
      <w:pPr>
        <w:rPr>
          <w:rFonts w:ascii="宋体" w:hAnsi="宋体"/>
          <w:szCs w:val="22"/>
        </w:rPr>
      </w:pPr>
      <w:r>
        <w:rPr>
          <w:rFonts w:ascii="宋体" w:hAnsi="宋体" w:hint="eastAsia"/>
          <w:szCs w:val="22"/>
        </w:rPr>
        <w:t>技术要求：对于严寒和寒冷地区，查看水池、水箱及其相关附件的防冻设施是否完好。</w:t>
      </w:r>
    </w:p>
    <w:p w:rsidR="00166C5A" w:rsidRDefault="00DA7C45">
      <w:pPr>
        <w:rPr>
          <w:rFonts w:ascii="宋体" w:hAnsi="宋体"/>
          <w:szCs w:val="22"/>
        </w:rPr>
      </w:pPr>
      <w:r>
        <w:rPr>
          <w:rFonts w:ascii="宋体" w:hAnsi="宋体" w:hint="eastAsia"/>
          <w:szCs w:val="22"/>
        </w:rPr>
        <w:t>重要程度：B</w:t>
      </w:r>
    </w:p>
    <w:p w:rsidR="00166C5A" w:rsidRDefault="00DA7C45">
      <w:pPr>
        <w:rPr>
          <w:rFonts w:ascii="宋体" w:hAnsi="宋体"/>
          <w:szCs w:val="22"/>
        </w:rPr>
      </w:pPr>
      <w:r>
        <w:rPr>
          <w:rFonts w:ascii="宋体" w:hAnsi="宋体" w:hint="eastAsia"/>
          <w:szCs w:val="22"/>
        </w:rPr>
        <w:t>检测工具：目测</w:t>
      </w:r>
    </w:p>
    <w:p w:rsidR="00166C5A" w:rsidRDefault="00DA7C45">
      <w:pPr>
        <w:rPr>
          <w:rFonts w:ascii="宋体" w:hAnsi="宋体"/>
          <w:szCs w:val="22"/>
        </w:rPr>
      </w:pPr>
      <w:r>
        <w:rPr>
          <w:rFonts w:ascii="宋体" w:hAnsi="宋体" w:hint="eastAsia"/>
          <w:szCs w:val="22"/>
        </w:rPr>
        <w:t>检测方法：观察防冻设施（采暖设施、电伴热装置、门窗等）是否完好。</w:t>
      </w:r>
    </w:p>
    <w:p w:rsidR="00166C5A" w:rsidRDefault="00DA7C45">
      <w:pPr>
        <w:rPr>
          <w:rFonts w:ascii="宋体" w:hAnsi="宋体"/>
          <w:szCs w:val="22"/>
        </w:rPr>
      </w:pPr>
      <w:r>
        <w:rPr>
          <w:rFonts w:ascii="宋体" w:hAnsi="宋体" w:hint="eastAsia"/>
          <w:szCs w:val="22"/>
        </w:rPr>
        <w:t>抽样比例：全数检查。</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A.4.2.5</w:t>
      </w:r>
      <w:r>
        <w:rPr>
          <w:rFonts w:ascii="宋体" w:hAnsi="宋体" w:hint="eastAsia"/>
          <w:kern w:val="0"/>
        </w:rPr>
        <w:t>进出水管、通气管等附属设施</w:t>
      </w:r>
    </w:p>
    <w:p w:rsidR="00166C5A" w:rsidRDefault="00DA7C45">
      <w:pPr>
        <w:rPr>
          <w:rFonts w:ascii="宋体" w:hAnsi="宋体"/>
          <w:szCs w:val="22"/>
        </w:rPr>
      </w:pPr>
      <w:r>
        <w:rPr>
          <w:rFonts w:ascii="宋体" w:hAnsi="宋体" w:hint="eastAsia"/>
          <w:szCs w:val="22"/>
        </w:rPr>
        <w:lastRenderedPageBreak/>
        <w:t>技术要求：进出水管、通气管、溢流管、排水管等应符合设计要求，且溢流管、放空管应采用间接排水，与大气直接相通的管口应设可靠防虫网罩，检修口、爬梯位置设置合理，检修人员进出作业安全、方便；消防水池吸水井、吸（出）水管喇叭口、旋流防止器、涡流抑制板等设置位置应符合设计要求。</w:t>
      </w:r>
    </w:p>
    <w:p w:rsidR="00166C5A" w:rsidRDefault="00DA7C45">
      <w:pPr>
        <w:rPr>
          <w:rFonts w:ascii="宋体" w:hAnsi="宋体"/>
          <w:szCs w:val="22"/>
        </w:rPr>
      </w:pPr>
      <w:r>
        <w:rPr>
          <w:rFonts w:ascii="宋体" w:hAnsi="宋体" w:hint="eastAsia"/>
          <w:szCs w:val="22"/>
        </w:rPr>
        <w:t>重要程度：</w:t>
      </w:r>
      <w:r>
        <w:rPr>
          <w:rFonts w:ascii="宋体" w:hAnsi="宋体"/>
          <w:szCs w:val="22"/>
        </w:rPr>
        <w:t>B</w:t>
      </w:r>
    </w:p>
    <w:p w:rsidR="00166C5A" w:rsidRDefault="00DA7C45">
      <w:pPr>
        <w:rPr>
          <w:rFonts w:ascii="宋体" w:hAnsi="宋体"/>
          <w:szCs w:val="22"/>
        </w:rPr>
      </w:pPr>
      <w:r>
        <w:rPr>
          <w:rFonts w:ascii="宋体" w:hAnsi="宋体" w:hint="eastAsia"/>
          <w:szCs w:val="22"/>
        </w:rPr>
        <w:t>检测工具：卷尺、激光测距仪</w:t>
      </w:r>
    </w:p>
    <w:p w:rsidR="00166C5A" w:rsidRDefault="00DA7C45">
      <w:pPr>
        <w:rPr>
          <w:rFonts w:ascii="宋体" w:hAnsi="宋体"/>
          <w:szCs w:val="22"/>
        </w:rPr>
      </w:pPr>
      <w:r>
        <w:rPr>
          <w:rFonts w:ascii="宋体" w:hAnsi="宋体" w:hint="eastAsia"/>
          <w:szCs w:val="22"/>
        </w:rPr>
        <w:t>检测方法：对照有效图纸，观察进出水管、通气管、溢流管、排水管的位置、管径、相对高差、排水方式等应符合设计要求。</w:t>
      </w:r>
    </w:p>
    <w:p w:rsidR="00166C5A" w:rsidRDefault="00DA7C45">
      <w:pPr>
        <w:rPr>
          <w:rFonts w:ascii="宋体" w:hAnsi="宋体"/>
          <w:szCs w:val="22"/>
        </w:rPr>
      </w:pPr>
      <w:r>
        <w:rPr>
          <w:rFonts w:ascii="宋体" w:hAnsi="宋体" w:hint="eastAsia"/>
          <w:szCs w:val="22"/>
        </w:rPr>
        <w:t>抽样比例：全数检查。</w:t>
      </w:r>
    </w:p>
    <w:p w:rsidR="00166C5A" w:rsidRDefault="00166C5A">
      <w:pPr>
        <w:rPr>
          <w:rFonts w:ascii="宋体" w:hAnsi="宋体"/>
          <w:szCs w:val="22"/>
        </w:rPr>
      </w:pPr>
    </w:p>
    <w:p w:rsidR="00166C5A" w:rsidRDefault="00166C5A">
      <w:pPr>
        <w:rPr>
          <w:rFonts w:ascii="宋体" w:hAnsi="宋体"/>
          <w:szCs w:val="22"/>
        </w:rPr>
      </w:pPr>
    </w:p>
    <w:p w:rsidR="00166C5A" w:rsidRDefault="00DA7C45">
      <w:pPr>
        <w:rPr>
          <w:rFonts w:ascii="宋体" w:hAnsi="宋体"/>
          <w:kern w:val="0"/>
        </w:rPr>
      </w:pPr>
      <w:bookmarkStart w:id="110" w:name="_Toc79591386"/>
      <w:r>
        <w:rPr>
          <w:rFonts w:ascii="宋体" w:hAnsi="宋体"/>
          <w:kern w:val="0"/>
        </w:rPr>
        <w:t>A.4.3</w:t>
      </w:r>
      <w:r>
        <w:rPr>
          <w:rFonts w:ascii="宋体" w:hAnsi="宋体" w:hint="eastAsia"/>
          <w:kern w:val="0"/>
        </w:rPr>
        <w:t>消防水泵</w:t>
      </w:r>
      <w:bookmarkEnd w:id="110"/>
    </w:p>
    <w:p w:rsidR="00166C5A" w:rsidRDefault="00DA7C45">
      <w:pPr>
        <w:rPr>
          <w:rFonts w:ascii="宋体" w:hAnsi="宋体"/>
          <w:kern w:val="0"/>
        </w:rPr>
      </w:pPr>
      <w:r>
        <w:rPr>
          <w:rFonts w:ascii="宋体" w:hAnsi="宋体"/>
          <w:kern w:val="0"/>
        </w:rPr>
        <w:t>A.4.3.1</w:t>
      </w:r>
      <w:r>
        <w:rPr>
          <w:rFonts w:ascii="宋体" w:hAnsi="宋体" w:hint="eastAsia"/>
          <w:kern w:val="0"/>
        </w:rPr>
        <w:t>泵体、管道、连接件及阀门、仪表等</w:t>
      </w:r>
    </w:p>
    <w:p w:rsidR="00166C5A" w:rsidRDefault="00DA7C45">
      <w:pPr>
        <w:rPr>
          <w:rFonts w:ascii="宋体" w:hAnsi="宋体"/>
          <w:szCs w:val="22"/>
        </w:rPr>
      </w:pPr>
      <w:r>
        <w:rPr>
          <w:rFonts w:ascii="宋体" w:hAnsi="宋体" w:hint="eastAsia"/>
          <w:szCs w:val="22"/>
        </w:rPr>
        <w:t>技术要求：</w:t>
      </w:r>
    </w:p>
    <w:p w:rsidR="00166C5A" w:rsidRDefault="00DA7C45">
      <w:pPr>
        <w:rPr>
          <w:rFonts w:ascii="宋体" w:hAnsi="宋体"/>
          <w:szCs w:val="22"/>
        </w:rPr>
      </w:pPr>
      <w:r>
        <w:rPr>
          <w:rFonts w:ascii="宋体" w:hAnsi="宋体"/>
          <w:szCs w:val="22"/>
        </w:rPr>
        <w:t>1</w:t>
      </w:r>
      <w:r>
        <w:rPr>
          <w:rFonts w:ascii="宋体" w:hAnsi="宋体" w:hint="eastAsia"/>
          <w:szCs w:val="22"/>
        </w:rPr>
        <w:t>泵体上应有永久性的铭牌，且内容完整、清晰。</w:t>
      </w:r>
    </w:p>
    <w:p w:rsidR="00166C5A" w:rsidRDefault="00DA7C45">
      <w:pPr>
        <w:rPr>
          <w:rFonts w:ascii="宋体" w:hAnsi="宋体"/>
          <w:szCs w:val="22"/>
        </w:rPr>
      </w:pPr>
      <w:r>
        <w:rPr>
          <w:rFonts w:ascii="宋体" w:hAnsi="宋体"/>
          <w:szCs w:val="22"/>
        </w:rPr>
        <w:t>2</w:t>
      </w:r>
      <w:r>
        <w:rPr>
          <w:rFonts w:ascii="宋体" w:hAnsi="宋体" w:hint="eastAsia"/>
          <w:szCs w:val="22"/>
        </w:rPr>
        <w:t>水泵进出水口的阀门、软接头、偏心变径管等组件位置、方向、顺序等正确安装。</w:t>
      </w:r>
    </w:p>
    <w:p w:rsidR="00166C5A" w:rsidRDefault="00DA7C45">
      <w:pPr>
        <w:rPr>
          <w:rFonts w:ascii="宋体" w:hAnsi="宋体"/>
          <w:szCs w:val="22"/>
        </w:rPr>
      </w:pPr>
      <w:r>
        <w:rPr>
          <w:rFonts w:ascii="宋体" w:hAnsi="宋体"/>
          <w:szCs w:val="22"/>
        </w:rPr>
        <w:t>3</w:t>
      </w:r>
      <w:r>
        <w:rPr>
          <w:rFonts w:ascii="宋体" w:hAnsi="宋体" w:hint="eastAsia"/>
          <w:szCs w:val="22"/>
        </w:rPr>
        <w:t>水泵的进出口阀门应处于常开位置，标志牌的标示应准确、清晰。</w:t>
      </w:r>
    </w:p>
    <w:p w:rsidR="00166C5A" w:rsidRDefault="00DA7C45">
      <w:pPr>
        <w:rPr>
          <w:rFonts w:ascii="宋体" w:hAnsi="宋体"/>
          <w:szCs w:val="22"/>
        </w:rPr>
      </w:pPr>
      <w:r>
        <w:rPr>
          <w:rFonts w:ascii="宋体" w:hAnsi="宋体"/>
          <w:szCs w:val="22"/>
        </w:rPr>
        <w:t>4</w:t>
      </w:r>
      <w:r>
        <w:rPr>
          <w:rFonts w:ascii="宋体" w:hAnsi="宋体" w:hint="eastAsia"/>
          <w:szCs w:val="22"/>
        </w:rPr>
        <w:t>水泵上的压力表、试水阀及防超压装置等均应正常，且无损坏、锈蚀等现象。</w:t>
      </w:r>
    </w:p>
    <w:p w:rsidR="00166C5A" w:rsidRDefault="00DA7C45">
      <w:pPr>
        <w:rPr>
          <w:rFonts w:ascii="宋体" w:hAnsi="宋体"/>
          <w:szCs w:val="22"/>
        </w:rPr>
      </w:pPr>
      <w:r>
        <w:rPr>
          <w:rFonts w:ascii="宋体" w:hAnsi="宋体" w:hint="eastAsia"/>
          <w:szCs w:val="22"/>
        </w:rPr>
        <w:t>重要程度：B</w:t>
      </w:r>
    </w:p>
    <w:p w:rsidR="00166C5A" w:rsidRDefault="00DA7C45">
      <w:pPr>
        <w:rPr>
          <w:rFonts w:ascii="宋体" w:hAnsi="宋体"/>
          <w:szCs w:val="22"/>
        </w:rPr>
      </w:pPr>
      <w:r>
        <w:rPr>
          <w:rFonts w:ascii="宋体" w:hAnsi="宋体" w:hint="eastAsia"/>
          <w:szCs w:val="22"/>
        </w:rPr>
        <w:t>检测工具：压力表、超声波流量计、卷尺、激光测距仪</w:t>
      </w:r>
    </w:p>
    <w:p w:rsidR="00166C5A" w:rsidRDefault="00DA7C45">
      <w:pPr>
        <w:rPr>
          <w:rFonts w:ascii="宋体" w:hAnsi="宋体"/>
          <w:szCs w:val="22"/>
        </w:rPr>
      </w:pPr>
      <w:r>
        <w:rPr>
          <w:rFonts w:ascii="宋体" w:hAnsi="宋体" w:hint="eastAsia"/>
          <w:szCs w:val="22"/>
        </w:rPr>
        <w:t>检测方法：</w:t>
      </w:r>
    </w:p>
    <w:p w:rsidR="00166C5A" w:rsidRDefault="00DA7C45">
      <w:pPr>
        <w:rPr>
          <w:rFonts w:ascii="宋体" w:hAnsi="宋体"/>
          <w:szCs w:val="22"/>
        </w:rPr>
      </w:pPr>
      <w:r>
        <w:rPr>
          <w:rFonts w:ascii="宋体" w:hAnsi="宋体"/>
          <w:szCs w:val="22"/>
        </w:rPr>
        <w:t>1</w:t>
      </w:r>
      <w:r>
        <w:rPr>
          <w:rFonts w:ascii="宋体" w:hAnsi="宋体" w:hint="eastAsia"/>
          <w:szCs w:val="22"/>
        </w:rPr>
        <w:t>查阅设计文件，核对工作泵、备用泵的规格、型号、数量。</w:t>
      </w:r>
    </w:p>
    <w:p w:rsidR="00166C5A" w:rsidRDefault="00DA7C45">
      <w:pPr>
        <w:rPr>
          <w:rFonts w:ascii="宋体" w:hAnsi="宋体"/>
          <w:szCs w:val="22"/>
        </w:rPr>
      </w:pPr>
      <w:r>
        <w:rPr>
          <w:rFonts w:ascii="宋体" w:hAnsi="宋体"/>
          <w:szCs w:val="22"/>
        </w:rPr>
        <w:t>2</w:t>
      </w:r>
      <w:r>
        <w:rPr>
          <w:rFonts w:ascii="宋体" w:hAnsi="宋体" w:hint="eastAsia"/>
          <w:szCs w:val="22"/>
        </w:rPr>
        <w:t>核对吸水管、出水管的形式及出水管上的试水阀、防超压装置、水锤消除设施、止回阀、信号阀等的规格、型号、数量；</w:t>
      </w:r>
    </w:p>
    <w:p w:rsidR="00166C5A" w:rsidRDefault="00DA7C45">
      <w:pPr>
        <w:rPr>
          <w:rFonts w:ascii="宋体" w:hAnsi="宋体"/>
          <w:szCs w:val="22"/>
        </w:rPr>
      </w:pPr>
      <w:r>
        <w:rPr>
          <w:rFonts w:ascii="宋体" w:hAnsi="宋体"/>
          <w:szCs w:val="22"/>
        </w:rPr>
        <w:t>3</w:t>
      </w:r>
      <w:r>
        <w:rPr>
          <w:rFonts w:ascii="宋体" w:hAnsi="宋体" w:hint="eastAsia"/>
          <w:szCs w:val="22"/>
        </w:rPr>
        <w:t>查看吸水管、出水管上的控制阀是否可靠锁定在常开位置，并有明显标记。</w:t>
      </w:r>
    </w:p>
    <w:p w:rsidR="00166C5A" w:rsidRDefault="00DA7C45">
      <w:pPr>
        <w:rPr>
          <w:rFonts w:ascii="宋体" w:hAnsi="宋体"/>
          <w:szCs w:val="22"/>
        </w:rPr>
      </w:pPr>
      <w:r>
        <w:rPr>
          <w:rFonts w:ascii="宋体" w:hAnsi="宋体" w:hint="eastAsia"/>
          <w:szCs w:val="22"/>
        </w:rPr>
        <w:t>抽样比例：全数检查。</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A.4.3.2</w:t>
      </w:r>
      <w:r>
        <w:rPr>
          <w:rFonts w:ascii="宋体" w:hAnsi="宋体" w:hint="eastAsia"/>
          <w:kern w:val="0"/>
        </w:rPr>
        <w:t>水泵性能</w:t>
      </w:r>
    </w:p>
    <w:p w:rsidR="00166C5A" w:rsidRDefault="00DA7C45">
      <w:pPr>
        <w:rPr>
          <w:rFonts w:ascii="宋体" w:hAnsi="宋体"/>
          <w:szCs w:val="22"/>
        </w:rPr>
      </w:pPr>
      <w:r>
        <w:rPr>
          <w:rFonts w:ascii="宋体" w:hAnsi="宋体" w:hint="eastAsia"/>
          <w:szCs w:val="22"/>
        </w:rPr>
        <w:t>技术要求：</w:t>
      </w:r>
    </w:p>
    <w:p w:rsidR="00166C5A" w:rsidRDefault="00DA7C45">
      <w:pPr>
        <w:rPr>
          <w:rFonts w:ascii="宋体" w:hAnsi="宋体"/>
          <w:szCs w:val="22"/>
        </w:rPr>
      </w:pPr>
      <w:r>
        <w:rPr>
          <w:rFonts w:ascii="宋体" w:hAnsi="宋体"/>
          <w:szCs w:val="22"/>
        </w:rPr>
        <w:t>1</w:t>
      </w:r>
      <w:r>
        <w:rPr>
          <w:rFonts w:ascii="宋体" w:hAnsi="宋体" w:hint="eastAsia"/>
          <w:szCs w:val="22"/>
        </w:rPr>
        <w:t>消防水泵运转应平稳，应无不良噪声和振动。</w:t>
      </w:r>
    </w:p>
    <w:p w:rsidR="00166C5A" w:rsidRDefault="00DA7C45">
      <w:pPr>
        <w:rPr>
          <w:rFonts w:ascii="宋体" w:hAnsi="宋体"/>
          <w:szCs w:val="22"/>
        </w:rPr>
      </w:pPr>
      <w:r>
        <w:rPr>
          <w:rFonts w:ascii="宋体" w:hAnsi="宋体"/>
          <w:szCs w:val="22"/>
        </w:rPr>
        <w:t>2</w:t>
      </w:r>
      <w:r>
        <w:rPr>
          <w:rFonts w:ascii="宋体" w:hAnsi="宋体" w:hint="eastAsia"/>
          <w:szCs w:val="22"/>
        </w:rPr>
        <w:t>采用固定和移动式流量计和压力表测试消防水泵的性能，水泵性能应满足设计要求。</w:t>
      </w:r>
    </w:p>
    <w:p w:rsidR="00166C5A" w:rsidRDefault="00DA7C45">
      <w:pPr>
        <w:rPr>
          <w:rFonts w:ascii="宋体" w:hAnsi="宋体"/>
          <w:szCs w:val="22"/>
        </w:rPr>
      </w:pPr>
      <w:r>
        <w:rPr>
          <w:rFonts w:ascii="宋体" w:hAnsi="宋体" w:hint="eastAsia"/>
          <w:szCs w:val="22"/>
        </w:rPr>
        <w:t>重要程度：A</w:t>
      </w:r>
    </w:p>
    <w:p w:rsidR="00166C5A" w:rsidRDefault="00DA7C45">
      <w:pPr>
        <w:rPr>
          <w:rFonts w:ascii="宋体" w:hAnsi="宋体"/>
          <w:szCs w:val="22"/>
        </w:rPr>
      </w:pPr>
      <w:r>
        <w:rPr>
          <w:rFonts w:ascii="宋体" w:hAnsi="宋体" w:hint="eastAsia"/>
          <w:szCs w:val="22"/>
        </w:rPr>
        <w:t>检测工具：压力表、超声波流量计</w:t>
      </w:r>
    </w:p>
    <w:p w:rsidR="00166C5A" w:rsidRDefault="00DA7C45">
      <w:pPr>
        <w:rPr>
          <w:rFonts w:ascii="宋体" w:hAnsi="宋体"/>
          <w:szCs w:val="22"/>
        </w:rPr>
      </w:pPr>
      <w:r>
        <w:rPr>
          <w:rFonts w:ascii="宋体" w:hAnsi="宋体" w:hint="eastAsia"/>
          <w:szCs w:val="22"/>
        </w:rPr>
        <w:t>检测方法：在水泵试验出口或回流</w:t>
      </w:r>
      <w:proofErr w:type="gramStart"/>
      <w:r>
        <w:rPr>
          <w:rFonts w:ascii="宋体" w:hAnsi="宋体" w:hint="eastAsia"/>
          <w:szCs w:val="22"/>
        </w:rPr>
        <w:t>管设置</w:t>
      </w:r>
      <w:proofErr w:type="gramEnd"/>
      <w:r>
        <w:rPr>
          <w:rFonts w:ascii="宋体" w:hAnsi="宋体" w:hint="eastAsia"/>
          <w:szCs w:val="22"/>
        </w:rPr>
        <w:t>流量计，启动消防水泵，观察是否平稳运行，有无</w:t>
      </w:r>
      <w:r>
        <w:rPr>
          <w:rFonts w:ascii="宋体" w:hAnsi="宋体" w:hint="eastAsia"/>
          <w:szCs w:val="22"/>
        </w:rPr>
        <w:lastRenderedPageBreak/>
        <w:t>异常噪声、振动情况；启闭控制阀门，使待测消防泵以零流量、额定流量、1.5倍的额定流量出流，观察压力表，分别记录每个流量下对应的压力值。核对与设计文件或标准要求的符合性。</w:t>
      </w:r>
    </w:p>
    <w:p w:rsidR="00166C5A" w:rsidRDefault="00DA7C45">
      <w:pPr>
        <w:rPr>
          <w:rFonts w:ascii="宋体" w:hAnsi="宋体"/>
          <w:szCs w:val="22"/>
        </w:rPr>
      </w:pPr>
      <w:r>
        <w:rPr>
          <w:rFonts w:ascii="宋体" w:hAnsi="宋体" w:hint="eastAsia"/>
          <w:szCs w:val="22"/>
        </w:rPr>
        <w:t>抽样比例：全数检查。</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A.4.3.3</w:t>
      </w:r>
      <w:r>
        <w:rPr>
          <w:rFonts w:ascii="宋体" w:hAnsi="宋体" w:hint="eastAsia"/>
          <w:kern w:val="0"/>
        </w:rPr>
        <w:t>停泵水锤</w:t>
      </w:r>
    </w:p>
    <w:p w:rsidR="00166C5A" w:rsidRDefault="00DA7C45">
      <w:pPr>
        <w:rPr>
          <w:rFonts w:ascii="宋体" w:hAnsi="宋体"/>
          <w:szCs w:val="22"/>
        </w:rPr>
      </w:pPr>
      <w:r>
        <w:rPr>
          <w:rFonts w:ascii="宋体" w:hAnsi="宋体" w:hint="eastAsia"/>
          <w:szCs w:val="22"/>
        </w:rPr>
        <w:t>技术要求：消防水泵停泵时，水锤消除设施管网侧的压力不应超过水泵出口设计工作压力的1.4倍。</w:t>
      </w:r>
    </w:p>
    <w:p w:rsidR="00166C5A" w:rsidRDefault="00DA7C45">
      <w:pPr>
        <w:rPr>
          <w:rFonts w:ascii="宋体" w:hAnsi="宋体"/>
          <w:szCs w:val="22"/>
        </w:rPr>
      </w:pPr>
      <w:r>
        <w:rPr>
          <w:rFonts w:ascii="宋体" w:hAnsi="宋体" w:hint="eastAsia"/>
          <w:szCs w:val="22"/>
        </w:rPr>
        <w:t>重要程度：B</w:t>
      </w:r>
    </w:p>
    <w:p w:rsidR="00166C5A" w:rsidRDefault="00DA7C45">
      <w:pPr>
        <w:rPr>
          <w:rFonts w:ascii="宋体" w:hAnsi="宋体"/>
          <w:szCs w:val="22"/>
        </w:rPr>
      </w:pPr>
      <w:r>
        <w:rPr>
          <w:rFonts w:ascii="宋体" w:hAnsi="宋体" w:hint="eastAsia"/>
          <w:szCs w:val="22"/>
        </w:rPr>
        <w:t>检测工具：压力表、超声波流量计</w:t>
      </w:r>
    </w:p>
    <w:p w:rsidR="00166C5A" w:rsidRDefault="00DA7C45">
      <w:pPr>
        <w:rPr>
          <w:rFonts w:ascii="宋体" w:hAnsi="宋体"/>
          <w:szCs w:val="22"/>
        </w:rPr>
      </w:pPr>
      <w:r>
        <w:rPr>
          <w:rFonts w:ascii="宋体" w:hAnsi="宋体" w:hint="eastAsia"/>
          <w:szCs w:val="22"/>
        </w:rPr>
        <w:t>检测方法：按设计工况运行水泵5m</w:t>
      </w:r>
      <w:r>
        <w:rPr>
          <w:rFonts w:ascii="宋体" w:hAnsi="宋体"/>
          <w:szCs w:val="22"/>
        </w:rPr>
        <w:t>in</w:t>
      </w:r>
      <w:r>
        <w:rPr>
          <w:rFonts w:ascii="宋体" w:hAnsi="宋体" w:hint="eastAsia"/>
          <w:szCs w:val="22"/>
        </w:rPr>
        <w:t>后，手动停止消防水泵时观察消防泵出水管压力表的最大示值。</w:t>
      </w:r>
    </w:p>
    <w:p w:rsidR="00166C5A" w:rsidRDefault="00DA7C45">
      <w:pPr>
        <w:rPr>
          <w:rFonts w:ascii="宋体" w:hAnsi="宋体"/>
          <w:szCs w:val="22"/>
        </w:rPr>
      </w:pPr>
      <w:r>
        <w:rPr>
          <w:rFonts w:ascii="宋体" w:hAnsi="宋体" w:hint="eastAsia"/>
          <w:szCs w:val="22"/>
        </w:rPr>
        <w:t>抽样比例：全数检查。</w:t>
      </w:r>
    </w:p>
    <w:p w:rsidR="00166C5A" w:rsidRDefault="00166C5A">
      <w:pPr>
        <w:rPr>
          <w:rFonts w:ascii="宋体" w:hAnsi="宋体"/>
          <w:szCs w:val="22"/>
        </w:rPr>
      </w:pPr>
    </w:p>
    <w:p w:rsidR="00166C5A" w:rsidRDefault="00DA7C45">
      <w:pPr>
        <w:rPr>
          <w:rFonts w:ascii="宋体" w:hAnsi="宋体"/>
          <w:kern w:val="0"/>
        </w:rPr>
      </w:pPr>
      <w:bookmarkStart w:id="111" w:name="_Toc81817775"/>
      <w:r>
        <w:rPr>
          <w:rFonts w:ascii="宋体" w:hAnsi="宋体"/>
          <w:kern w:val="0"/>
        </w:rPr>
        <w:t xml:space="preserve">A.4.4 </w:t>
      </w:r>
      <w:r>
        <w:rPr>
          <w:rFonts w:ascii="宋体" w:hAnsi="宋体" w:hint="eastAsia"/>
          <w:kern w:val="0"/>
        </w:rPr>
        <w:t>水泵控制与操作</w:t>
      </w:r>
      <w:bookmarkEnd w:id="111"/>
    </w:p>
    <w:p w:rsidR="00166C5A" w:rsidRDefault="00DA7C45">
      <w:pPr>
        <w:rPr>
          <w:rFonts w:ascii="宋体" w:hAnsi="宋体"/>
          <w:kern w:val="0"/>
        </w:rPr>
      </w:pPr>
      <w:r>
        <w:rPr>
          <w:rFonts w:ascii="宋体" w:hAnsi="宋体"/>
          <w:kern w:val="0"/>
        </w:rPr>
        <w:t>A</w:t>
      </w:r>
      <w:r>
        <w:rPr>
          <w:rFonts w:ascii="宋体" w:hAnsi="宋体" w:hint="eastAsia"/>
          <w:kern w:val="0"/>
        </w:rPr>
        <w:t>.</w:t>
      </w:r>
      <w:r>
        <w:rPr>
          <w:rFonts w:ascii="宋体" w:hAnsi="宋体"/>
          <w:kern w:val="0"/>
        </w:rPr>
        <w:t>4</w:t>
      </w:r>
      <w:r>
        <w:rPr>
          <w:rFonts w:ascii="宋体" w:hAnsi="宋体" w:hint="eastAsia"/>
          <w:kern w:val="0"/>
        </w:rPr>
        <w:t>.</w:t>
      </w:r>
      <w:r>
        <w:rPr>
          <w:rFonts w:ascii="宋体" w:hAnsi="宋体"/>
          <w:kern w:val="0"/>
        </w:rPr>
        <w:t>4</w:t>
      </w:r>
      <w:r>
        <w:rPr>
          <w:rFonts w:ascii="宋体" w:hAnsi="宋体" w:hint="eastAsia"/>
          <w:kern w:val="0"/>
        </w:rPr>
        <w:t>.1 一般规定</w:t>
      </w:r>
    </w:p>
    <w:p w:rsidR="00166C5A" w:rsidRDefault="00DA7C45">
      <w:pPr>
        <w:rPr>
          <w:rFonts w:ascii="宋体" w:hAnsi="宋体"/>
          <w:szCs w:val="22"/>
        </w:rPr>
      </w:pPr>
      <w:r>
        <w:rPr>
          <w:rFonts w:ascii="宋体" w:hAnsi="宋体" w:hint="eastAsia"/>
          <w:szCs w:val="22"/>
        </w:rPr>
        <w:t>技术要求：消防水泵控制柜在平时应使消防水泵处于自动启泵状态。</w:t>
      </w:r>
    </w:p>
    <w:p w:rsidR="00166C5A" w:rsidRDefault="00DA7C45">
      <w:pPr>
        <w:rPr>
          <w:rFonts w:ascii="宋体" w:hAnsi="宋体"/>
          <w:szCs w:val="22"/>
        </w:rPr>
      </w:pPr>
      <w:r>
        <w:rPr>
          <w:rFonts w:ascii="宋体" w:hAnsi="宋体" w:hint="eastAsia"/>
          <w:szCs w:val="22"/>
        </w:rPr>
        <w:t>重要程度：A</w:t>
      </w:r>
    </w:p>
    <w:p w:rsidR="00166C5A" w:rsidRDefault="00DA7C45">
      <w:pPr>
        <w:rPr>
          <w:rFonts w:ascii="宋体" w:hAnsi="宋体"/>
          <w:szCs w:val="22"/>
        </w:rPr>
      </w:pPr>
      <w:r>
        <w:rPr>
          <w:rFonts w:ascii="宋体" w:hAnsi="宋体" w:hint="eastAsia"/>
          <w:szCs w:val="22"/>
        </w:rPr>
        <w:t>检测工具：目测</w:t>
      </w:r>
    </w:p>
    <w:p w:rsidR="00166C5A" w:rsidRDefault="00DA7C45">
      <w:pPr>
        <w:rPr>
          <w:rFonts w:ascii="宋体" w:hAnsi="宋体"/>
          <w:szCs w:val="22"/>
        </w:rPr>
      </w:pPr>
      <w:r>
        <w:rPr>
          <w:rFonts w:ascii="宋体" w:hAnsi="宋体" w:hint="eastAsia"/>
          <w:szCs w:val="22"/>
        </w:rPr>
        <w:t>检测方法：复核控制柜的规格型号、数量与设计要求的一致性，查验标识、按钮、指示灯等与设计的符合性,查验消防水泵控制柜是否处于自动启泵状态。</w:t>
      </w:r>
    </w:p>
    <w:p w:rsidR="00166C5A" w:rsidRDefault="00DA7C45">
      <w:pPr>
        <w:rPr>
          <w:rFonts w:ascii="宋体" w:hAnsi="宋体"/>
          <w:szCs w:val="22"/>
        </w:rPr>
      </w:pPr>
      <w:r>
        <w:rPr>
          <w:rFonts w:ascii="宋体" w:hAnsi="宋体" w:hint="eastAsia"/>
          <w:szCs w:val="22"/>
        </w:rPr>
        <w:t>抽样比例：全数检查。</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w:t>
      </w:r>
      <w:r>
        <w:rPr>
          <w:rFonts w:ascii="宋体" w:hAnsi="宋体" w:hint="eastAsia"/>
          <w:kern w:val="0"/>
        </w:rPr>
        <w:t>.</w:t>
      </w:r>
      <w:r>
        <w:rPr>
          <w:rFonts w:ascii="宋体" w:hAnsi="宋体"/>
          <w:kern w:val="0"/>
        </w:rPr>
        <w:t>4</w:t>
      </w:r>
      <w:r>
        <w:rPr>
          <w:rFonts w:ascii="宋体" w:hAnsi="宋体" w:hint="eastAsia"/>
          <w:kern w:val="0"/>
        </w:rPr>
        <w:t>.</w:t>
      </w:r>
      <w:r>
        <w:rPr>
          <w:rFonts w:ascii="宋体" w:hAnsi="宋体"/>
          <w:kern w:val="0"/>
        </w:rPr>
        <w:t>4</w:t>
      </w:r>
      <w:r>
        <w:rPr>
          <w:rFonts w:ascii="宋体" w:hAnsi="宋体" w:hint="eastAsia"/>
          <w:kern w:val="0"/>
        </w:rPr>
        <w:t>.</w:t>
      </w:r>
      <w:r>
        <w:rPr>
          <w:rFonts w:ascii="宋体" w:hAnsi="宋体"/>
          <w:kern w:val="0"/>
        </w:rPr>
        <w:t>2</w:t>
      </w:r>
      <w:r>
        <w:rPr>
          <w:rFonts w:ascii="宋体" w:hAnsi="宋体" w:hint="eastAsia"/>
          <w:kern w:val="0"/>
        </w:rPr>
        <w:t xml:space="preserve"> 图纸说明书</w:t>
      </w:r>
    </w:p>
    <w:p w:rsidR="00166C5A" w:rsidRDefault="00DA7C45">
      <w:pPr>
        <w:rPr>
          <w:rFonts w:ascii="宋体" w:hAnsi="宋体"/>
          <w:szCs w:val="22"/>
        </w:rPr>
      </w:pPr>
      <w:r>
        <w:rPr>
          <w:rFonts w:ascii="宋体" w:hAnsi="宋体" w:hint="eastAsia"/>
          <w:szCs w:val="22"/>
        </w:rPr>
        <w:t>技术要求：控制柜的图纸塑封后应牢固粘贴于柜门内侧，柴油机泵组控制柜的显著位置还应放置完整的操作指导书。</w:t>
      </w:r>
    </w:p>
    <w:p w:rsidR="00166C5A" w:rsidRDefault="00DA7C45">
      <w:pPr>
        <w:rPr>
          <w:rFonts w:ascii="宋体" w:hAnsi="宋体"/>
          <w:szCs w:val="22"/>
        </w:rPr>
      </w:pPr>
      <w:r>
        <w:rPr>
          <w:rFonts w:ascii="宋体" w:hAnsi="宋体" w:hint="eastAsia"/>
          <w:szCs w:val="22"/>
        </w:rPr>
        <w:t>重要程度：A</w:t>
      </w:r>
    </w:p>
    <w:p w:rsidR="00166C5A" w:rsidRDefault="00DA7C45">
      <w:pPr>
        <w:rPr>
          <w:rFonts w:ascii="宋体" w:hAnsi="宋体"/>
          <w:szCs w:val="22"/>
        </w:rPr>
      </w:pPr>
      <w:r>
        <w:rPr>
          <w:rFonts w:ascii="宋体" w:hAnsi="宋体" w:hint="eastAsia"/>
          <w:szCs w:val="22"/>
        </w:rPr>
        <w:t>检测工具：目测</w:t>
      </w:r>
    </w:p>
    <w:p w:rsidR="00166C5A" w:rsidRDefault="00DA7C45">
      <w:pPr>
        <w:rPr>
          <w:rFonts w:ascii="宋体" w:hAnsi="宋体"/>
          <w:szCs w:val="22"/>
        </w:rPr>
      </w:pPr>
      <w:r>
        <w:rPr>
          <w:rFonts w:ascii="宋体" w:hAnsi="宋体" w:hint="eastAsia"/>
          <w:szCs w:val="22"/>
        </w:rPr>
        <w:t>检测方法：对照控制柜有效技术文件，查看控制柜柜门内侧的塑封图纸，查看柴油机泵组控制柜是否在显著位置放置了完整的操作指导书。核实泵的启动方式。</w:t>
      </w:r>
    </w:p>
    <w:p w:rsidR="00166C5A" w:rsidRDefault="00DA7C45">
      <w:pPr>
        <w:rPr>
          <w:rFonts w:ascii="宋体" w:hAnsi="宋体"/>
          <w:szCs w:val="22"/>
        </w:rPr>
      </w:pPr>
      <w:r>
        <w:rPr>
          <w:rFonts w:ascii="宋体" w:hAnsi="宋体" w:hint="eastAsia"/>
          <w:szCs w:val="22"/>
        </w:rPr>
        <w:t>抽样比例：全数检查。</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w:t>
      </w:r>
      <w:r>
        <w:rPr>
          <w:rFonts w:ascii="宋体" w:hAnsi="宋体" w:hint="eastAsia"/>
          <w:kern w:val="0"/>
        </w:rPr>
        <w:t>.</w:t>
      </w:r>
      <w:r>
        <w:rPr>
          <w:rFonts w:ascii="宋体" w:hAnsi="宋体"/>
          <w:kern w:val="0"/>
        </w:rPr>
        <w:t>4</w:t>
      </w:r>
      <w:r>
        <w:rPr>
          <w:rFonts w:ascii="宋体" w:hAnsi="宋体" w:hint="eastAsia"/>
          <w:kern w:val="0"/>
        </w:rPr>
        <w:t>.</w:t>
      </w:r>
      <w:r>
        <w:rPr>
          <w:rFonts w:ascii="宋体" w:hAnsi="宋体"/>
          <w:kern w:val="0"/>
        </w:rPr>
        <w:t>4</w:t>
      </w:r>
      <w:r>
        <w:rPr>
          <w:rFonts w:ascii="宋体" w:hAnsi="宋体" w:hint="eastAsia"/>
          <w:kern w:val="0"/>
        </w:rPr>
        <w:t>.</w:t>
      </w:r>
      <w:r>
        <w:rPr>
          <w:rFonts w:ascii="宋体" w:hAnsi="宋体"/>
          <w:kern w:val="0"/>
        </w:rPr>
        <w:t>3</w:t>
      </w:r>
      <w:r>
        <w:rPr>
          <w:rFonts w:ascii="宋体" w:hAnsi="宋体" w:hint="eastAsia"/>
          <w:kern w:val="0"/>
        </w:rPr>
        <w:t xml:space="preserve"> 启停泵功能</w:t>
      </w:r>
    </w:p>
    <w:p w:rsidR="00166C5A" w:rsidRDefault="00DA7C45">
      <w:pPr>
        <w:rPr>
          <w:rFonts w:ascii="宋体" w:hAnsi="宋体" w:cs="宋体"/>
          <w:kern w:val="0"/>
          <w:sz w:val="24"/>
          <w:szCs w:val="24"/>
        </w:rPr>
      </w:pPr>
      <w:r>
        <w:rPr>
          <w:rFonts w:ascii="宋体" w:hAnsi="宋体" w:hint="eastAsia"/>
          <w:szCs w:val="22"/>
        </w:rPr>
        <w:t>技术要求</w:t>
      </w:r>
      <w:r>
        <w:rPr>
          <w:rFonts w:ascii="宋体" w:hAnsi="宋体" w:cs="宋体" w:hint="eastAsia"/>
          <w:kern w:val="0"/>
          <w:sz w:val="24"/>
          <w:szCs w:val="24"/>
        </w:rPr>
        <w:t>：</w:t>
      </w:r>
    </w:p>
    <w:p w:rsidR="00166C5A" w:rsidRDefault="00DA7C45">
      <w:pPr>
        <w:rPr>
          <w:rFonts w:ascii="宋体" w:hAnsi="宋体"/>
          <w:szCs w:val="22"/>
        </w:rPr>
      </w:pPr>
      <w:r>
        <w:rPr>
          <w:rFonts w:ascii="宋体" w:hAnsi="宋体" w:hint="eastAsia"/>
          <w:szCs w:val="22"/>
        </w:rPr>
        <w:lastRenderedPageBreak/>
        <w:t>1消防水泵应能</w:t>
      </w:r>
      <w:proofErr w:type="gramStart"/>
      <w:r>
        <w:rPr>
          <w:rFonts w:ascii="宋体" w:hAnsi="宋体" w:hint="eastAsia"/>
          <w:szCs w:val="22"/>
        </w:rPr>
        <w:t>手动启</w:t>
      </w:r>
      <w:proofErr w:type="gramEnd"/>
      <w:r>
        <w:rPr>
          <w:rFonts w:ascii="宋体" w:hAnsi="宋体" w:hint="eastAsia"/>
          <w:szCs w:val="22"/>
        </w:rPr>
        <w:t>停和自动启动。消防水泵不应设置自动停泵的控制功能</w:t>
      </w:r>
    </w:p>
    <w:p w:rsidR="00166C5A" w:rsidRDefault="00DA7C45">
      <w:pPr>
        <w:rPr>
          <w:rFonts w:ascii="宋体" w:hAnsi="宋体"/>
          <w:szCs w:val="22"/>
        </w:rPr>
      </w:pPr>
      <w:r>
        <w:rPr>
          <w:rFonts w:ascii="宋体" w:hAnsi="宋体" w:hint="eastAsia"/>
          <w:szCs w:val="22"/>
        </w:rPr>
        <w:t>2消防控制柜或控制盘应设置专用线路连接的手动直接启泵按钮；</w:t>
      </w:r>
      <w:r>
        <w:rPr>
          <w:rFonts w:ascii="宋体" w:hAnsi="宋体"/>
          <w:szCs w:val="22"/>
        </w:rPr>
        <w:t xml:space="preserve"> </w:t>
      </w:r>
    </w:p>
    <w:p w:rsidR="00166C5A" w:rsidRDefault="00DA7C45">
      <w:pPr>
        <w:rPr>
          <w:rFonts w:ascii="宋体" w:hAnsi="宋体"/>
          <w:szCs w:val="22"/>
        </w:rPr>
      </w:pPr>
      <w:r>
        <w:rPr>
          <w:rFonts w:ascii="宋体" w:hAnsi="宋体" w:hint="eastAsia"/>
          <w:szCs w:val="22"/>
        </w:rPr>
        <w:t>重要程度：</w:t>
      </w:r>
      <w:r>
        <w:rPr>
          <w:rFonts w:ascii="宋体" w:hAnsi="宋体"/>
          <w:szCs w:val="22"/>
        </w:rPr>
        <w:t>A</w:t>
      </w:r>
    </w:p>
    <w:p w:rsidR="00166C5A" w:rsidRDefault="00DA7C45">
      <w:pPr>
        <w:rPr>
          <w:rFonts w:ascii="宋体" w:hAnsi="宋体"/>
          <w:szCs w:val="22"/>
        </w:rPr>
      </w:pPr>
      <w:r>
        <w:rPr>
          <w:rFonts w:ascii="宋体" w:hAnsi="宋体" w:hint="eastAsia"/>
          <w:szCs w:val="22"/>
        </w:rPr>
        <w:t>检测工具：目测</w:t>
      </w:r>
    </w:p>
    <w:p w:rsidR="00166C5A" w:rsidRDefault="00DA7C45">
      <w:pPr>
        <w:rPr>
          <w:rFonts w:ascii="宋体" w:hAnsi="宋体"/>
          <w:szCs w:val="22"/>
        </w:rPr>
      </w:pPr>
      <w:r>
        <w:rPr>
          <w:rFonts w:ascii="宋体" w:hAnsi="宋体" w:hint="eastAsia"/>
          <w:szCs w:val="22"/>
        </w:rPr>
        <w:t>检测方法：逐台核实消防泵手、自动启泵功能和手动停泵功能。</w:t>
      </w:r>
    </w:p>
    <w:p w:rsidR="00166C5A" w:rsidRDefault="00DA7C45">
      <w:pPr>
        <w:rPr>
          <w:rFonts w:ascii="宋体" w:hAnsi="宋体"/>
          <w:szCs w:val="22"/>
        </w:rPr>
      </w:pPr>
      <w:r>
        <w:rPr>
          <w:rFonts w:ascii="宋体" w:hAnsi="宋体" w:hint="eastAsia"/>
          <w:szCs w:val="22"/>
        </w:rPr>
        <w:t>抽样比例：全数检查。</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w:t>
      </w:r>
      <w:r>
        <w:rPr>
          <w:rFonts w:ascii="宋体" w:hAnsi="宋体" w:hint="eastAsia"/>
          <w:kern w:val="0"/>
        </w:rPr>
        <w:t>.</w:t>
      </w:r>
      <w:r>
        <w:rPr>
          <w:rFonts w:ascii="宋体" w:hAnsi="宋体"/>
          <w:kern w:val="0"/>
        </w:rPr>
        <w:t>4</w:t>
      </w:r>
      <w:r>
        <w:rPr>
          <w:rFonts w:ascii="宋体" w:hAnsi="宋体" w:hint="eastAsia"/>
          <w:kern w:val="0"/>
        </w:rPr>
        <w:t>.</w:t>
      </w:r>
      <w:r>
        <w:rPr>
          <w:rFonts w:ascii="宋体" w:hAnsi="宋体"/>
          <w:kern w:val="0"/>
        </w:rPr>
        <w:t>4</w:t>
      </w:r>
      <w:r>
        <w:rPr>
          <w:rFonts w:ascii="宋体" w:hAnsi="宋体" w:hint="eastAsia"/>
          <w:kern w:val="0"/>
        </w:rPr>
        <w:t>.</w:t>
      </w:r>
      <w:r>
        <w:rPr>
          <w:rFonts w:ascii="宋体" w:hAnsi="宋体"/>
          <w:kern w:val="0"/>
        </w:rPr>
        <w:t>4</w:t>
      </w:r>
      <w:r>
        <w:rPr>
          <w:rFonts w:ascii="宋体" w:hAnsi="宋体" w:hint="eastAsia"/>
          <w:kern w:val="0"/>
        </w:rPr>
        <w:t xml:space="preserve"> 启泵方式</w:t>
      </w:r>
    </w:p>
    <w:p w:rsidR="00166C5A" w:rsidRDefault="00DA7C45">
      <w:pPr>
        <w:rPr>
          <w:rFonts w:ascii="宋体" w:hAnsi="宋体"/>
          <w:szCs w:val="22"/>
        </w:rPr>
      </w:pPr>
      <w:r>
        <w:rPr>
          <w:rFonts w:ascii="宋体" w:hAnsi="宋体" w:hint="eastAsia"/>
          <w:szCs w:val="22"/>
        </w:rPr>
        <w:t>技术要求：</w:t>
      </w:r>
    </w:p>
    <w:p w:rsidR="00166C5A" w:rsidRDefault="00DA7C45">
      <w:pPr>
        <w:rPr>
          <w:rFonts w:ascii="宋体" w:hAnsi="宋体"/>
          <w:szCs w:val="22"/>
        </w:rPr>
      </w:pPr>
      <w:r>
        <w:rPr>
          <w:rFonts w:ascii="宋体" w:hAnsi="宋体"/>
          <w:szCs w:val="22"/>
        </w:rPr>
        <w:t>1</w:t>
      </w:r>
      <w:r>
        <w:rPr>
          <w:rFonts w:ascii="宋体" w:hAnsi="宋体" w:hint="eastAsia"/>
          <w:szCs w:val="22"/>
        </w:rPr>
        <w:t>消防水泵应工频直接启泵。当功率较大时，宜采用星三角和自</w:t>
      </w:r>
      <w:proofErr w:type="gramStart"/>
      <w:r>
        <w:rPr>
          <w:rFonts w:ascii="宋体" w:hAnsi="宋体" w:hint="eastAsia"/>
          <w:szCs w:val="22"/>
        </w:rPr>
        <w:t>耦</w:t>
      </w:r>
      <w:proofErr w:type="gramEnd"/>
      <w:r>
        <w:rPr>
          <w:rFonts w:ascii="宋体" w:hAnsi="宋体" w:hint="eastAsia"/>
          <w:szCs w:val="22"/>
        </w:rPr>
        <w:t>降压变压器启动，不宜采用有源器件启动。</w:t>
      </w:r>
    </w:p>
    <w:p w:rsidR="00166C5A" w:rsidRDefault="00DA7C45">
      <w:pPr>
        <w:rPr>
          <w:rFonts w:ascii="宋体" w:hAnsi="宋体"/>
          <w:szCs w:val="22"/>
        </w:rPr>
      </w:pPr>
      <w:r>
        <w:rPr>
          <w:rFonts w:ascii="宋体" w:hAnsi="宋体"/>
          <w:szCs w:val="22"/>
        </w:rPr>
        <w:t>2</w:t>
      </w:r>
      <w:r>
        <w:rPr>
          <w:rFonts w:ascii="宋体" w:hAnsi="宋体" w:hint="eastAsia"/>
          <w:szCs w:val="22"/>
        </w:rPr>
        <w:t>消防水泵应确保从接到启泵信号到水泵正常运转的自动启动时间不应大于2min。</w:t>
      </w:r>
    </w:p>
    <w:p w:rsidR="00166C5A" w:rsidRDefault="00DA7C45">
      <w:pPr>
        <w:rPr>
          <w:rFonts w:ascii="宋体" w:hAnsi="宋体"/>
          <w:szCs w:val="22"/>
        </w:rPr>
      </w:pPr>
      <w:r>
        <w:rPr>
          <w:rFonts w:ascii="宋体" w:hAnsi="宋体"/>
          <w:szCs w:val="22"/>
        </w:rPr>
        <w:t>3</w:t>
      </w:r>
      <w:r>
        <w:rPr>
          <w:rFonts w:ascii="宋体" w:hAnsi="宋体" w:hint="eastAsia"/>
          <w:szCs w:val="22"/>
        </w:rPr>
        <w:t>消防水泵</w:t>
      </w:r>
      <w:proofErr w:type="gramStart"/>
      <w:r>
        <w:rPr>
          <w:rFonts w:ascii="宋体" w:hAnsi="宋体" w:hint="eastAsia"/>
          <w:szCs w:val="22"/>
        </w:rPr>
        <w:t>出水干</w:t>
      </w:r>
      <w:proofErr w:type="gramEnd"/>
      <w:r>
        <w:rPr>
          <w:rFonts w:ascii="宋体" w:hAnsi="宋体" w:hint="eastAsia"/>
          <w:szCs w:val="22"/>
        </w:rPr>
        <w:t>管上设置的压力开关、</w:t>
      </w:r>
      <w:proofErr w:type="gramStart"/>
      <w:r>
        <w:rPr>
          <w:rFonts w:ascii="宋体" w:hAnsi="宋体" w:hint="eastAsia"/>
          <w:szCs w:val="22"/>
        </w:rPr>
        <w:t>高位消防</w:t>
      </w:r>
      <w:proofErr w:type="gramEnd"/>
      <w:r>
        <w:rPr>
          <w:rFonts w:ascii="宋体" w:hAnsi="宋体" w:hint="eastAsia"/>
          <w:szCs w:val="22"/>
        </w:rPr>
        <w:t>水箱出水管上的流量开关，或报警阀压力开关等开关信号应能直接自动启动消防水泵。消防水泵房内的压力开关宜引入消防水泵控制柜内。</w:t>
      </w:r>
    </w:p>
    <w:p w:rsidR="00166C5A" w:rsidRDefault="00DA7C45">
      <w:pPr>
        <w:rPr>
          <w:rFonts w:ascii="宋体" w:hAnsi="宋体"/>
          <w:szCs w:val="22"/>
        </w:rPr>
      </w:pPr>
      <w:r>
        <w:rPr>
          <w:rFonts w:ascii="宋体" w:hAnsi="宋体" w:hint="eastAsia"/>
          <w:szCs w:val="22"/>
        </w:rPr>
        <w:t>重要程度：</w:t>
      </w:r>
      <w:r>
        <w:rPr>
          <w:rFonts w:ascii="宋体" w:hAnsi="宋体"/>
          <w:szCs w:val="22"/>
        </w:rPr>
        <w:t>B</w:t>
      </w:r>
    </w:p>
    <w:p w:rsidR="00166C5A" w:rsidRDefault="00DA7C45">
      <w:pPr>
        <w:rPr>
          <w:rFonts w:ascii="宋体" w:hAnsi="宋体"/>
          <w:szCs w:val="22"/>
        </w:rPr>
      </w:pPr>
      <w:r>
        <w:rPr>
          <w:rFonts w:ascii="宋体" w:hAnsi="宋体" w:hint="eastAsia"/>
          <w:szCs w:val="22"/>
        </w:rPr>
        <w:t>检测工具：秒表</w:t>
      </w:r>
    </w:p>
    <w:p w:rsidR="00166C5A" w:rsidRDefault="00DA7C45">
      <w:pPr>
        <w:rPr>
          <w:rFonts w:ascii="宋体" w:hAnsi="宋体"/>
          <w:szCs w:val="22"/>
        </w:rPr>
      </w:pPr>
      <w:r>
        <w:rPr>
          <w:rFonts w:ascii="宋体" w:hAnsi="宋体" w:hint="eastAsia"/>
          <w:szCs w:val="22"/>
        </w:rPr>
        <w:t>检测方法：逐台核实不同种类不同区域消防泵启动信号直接自动启动消防泵的可靠性。</w:t>
      </w:r>
    </w:p>
    <w:p w:rsidR="00166C5A" w:rsidRDefault="00DA7C45">
      <w:pPr>
        <w:rPr>
          <w:rFonts w:ascii="宋体" w:hAnsi="宋体"/>
          <w:szCs w:val="22"/>
        </w:rPr>
      </w:pPr>
      <w:r>
        <w:rPr>
          <w:rFonts w:ascii="宋体" w:hAnsi="宋体" w:hint="eastAsia"/>
          <w:szCs w:val="22"/>
        </w:rPr>
        <w:t>抽样比例：全数检查。</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w:t>
      </w:r>
      <w:r>
        <w:rPr>
          <w:rFonts w:ascii="宋体" w:hAnsi="宋体" w:hint="eastAsia"/>
          <w:kern w:val="0"/>
        </w:rPr>
        <w:t>.</w:t>
      </w:r>
      <w:r>
        <w:rPr>
          <w:rFonts w:ascii="宋体" w:hAnsi="宋体"/>
          <w:kern w:val="0"/>
        </w:rPr>
        <w:t>4</w:t>
      </w:r>
      <w:r>
        <w:rPr>
          <w:rFonts w:ascii="宋体" w:hAnsi="宋体" w:hint="eastAsia"/>
          <w:kern w:val="0"/>
        </w:rPr>
        <w:t>.</w:t>
      </w:r>
      <w:r>
        <w:rPr>
          <w:rFonts w:ascii="宋体" w:hAnsi="宋体"/>
          <w:kern w:val="0"/>
        </w:rPr>
        <w:t>4</w:t>
      </w:r>
      <w:r>
        <w:rPr>
          <w:rFonts w:ascii="宋体" w:hAnsi="宋体" w:hint="eastAsia"/>
          <w:kern w:val="0"/>
        </w:rPr>
        <w:t>.</w:t>
      </w:r>
      <w:r>
        <w:rPr>
          <w:rFonts w:ascii="宋体" w:hAnsi="宋体"/>
          <w:kern w:val="0"/>
        </w:rPr>
        <w:t>5</w:t>
      </w:r>
      <w:r>
        <w:rPr>
          <w:rFonts w:ascii="宋体" w:hAnsi="宋体" w:hint="eastAsia"/>
          <w:kern w:val="0"/>
        </w:rPr>
        <w:t xml:space="preserve"> 应急启泵功能</w:t>
      </w:r>
    </w:p>
    <w:p w:rsidR="00166C5A" w:rsidRDefault="00DA7C45">
      <w:pPr>
        <w:rPr>
          <w:rFonts w:ascii="宋体" w:hAnsi="宋体"/>
          <w:szCs w:val="22"/>
        </w:rPr>
      </w:pPr>
      <w:r>
        <w:rPr>
          <w:rFonts w:ascii="宋体" w:hAnsi="宋体" w:hint="eastAsia"/>
          <w:szCs w:val="22"/>
        </w:rPr>
        <w:t>技术要求：消防水泵应设置就地强制启停泵按钮，并应有保护装置。控制柜前面板的明显部位应设置紧急时打开柜门的装置。消防水泵控制柜应设置机械应急启泵功能。</w:t>
      </w:r>
    </w:p>
    <w:p w:rsidR="00166C5A" w:rsidRDefault="00DA7C45">
      <w:pPr>
        <w:rPr>
          <w:rFonts w:ascii="宋体" w:hAnsi="宋体"/>
          <w:szCs w:val="22"/>
        </w:rPr>
      </w:pPr>
      <w:r>
        <w:rPr>
          <w:rFonts w:ascii="宋体" w:hAnsi="宋体" w:hint="eastAsia"/>
          <w:szCs w:val="22"/>
        </w:rPr>
        <w:t>重要程度：A</w:t>
      </w:r>
    </w:p>
    <w:p w:rsidR="00166C5A" w:rsidRDefault="00DA7C45">
      <w:pPr>
        <w:rPr>
          <w:rFonts w:ascii="宋体" w:hAnsi="宋体"/>
          <w:szCs w:val="22"/>
        </w:rPr>
      </w:pPr>
      <w:r>
        <w:rPr>
          <w:rFonts w:ascii="宋体" w:hAnsi="宋体" w:hint="eastAsia"/>
          <w:szCs w:val="22"/>
        </w:rPr>
        <w:t>检测工具：目测</w:t>
      </w:r>
    </w:p>
    <w:p w:rsidR="00166C5A" w:rsidRDefault="00DA7C45">
      <w:pPr>
        <w:rPr>
          <w:rFonts w:ascii="宋体" w:hAnsi="宋体"/>
          <w:szCs w:val="22"/>
        </w:rPr>
      </w:pPr>
      <w:r>
        <w:rPr>
          <w:rFonts w:ascii="宋体" w:hAnsi="宋体" w:hint="eastAsia"/>
          <w:szCs w:val="22"/>
        </w:rPr>
        <w:t>检测方法：查证消防水泵就地强制启停泵按钮及按钮保护装置；控制柜前面板的明显部位紧急时打开柜门的装置；消防水泵控制柜应在收到消防报警信号后5</w:t>
      </w:r>
      <w:r>
        <w:rPr>
          <w:rFonts w:ascii="宋体" w:hAnsi="宋体"/>
          <w:szCs w:val="22"/>
        </w:rPr>
        <w:t>min</w:t>
      </w:r>
      <w:r>
        <w:rPr>
          <w:rFonts w:ascii="宋体" w:hAnsi="宋体" w:hint="eastAsia"/>
          <w:szCs w:val="22"/>
        </w:rPr>
        <w:t>内确保可以实现水泵的机械应急启泵功能。</w:t>
      </w:r>
    </w:p>
    <w:p w:rsidR="00166C5A" w:rsidRDefault="00DA7C45">
      <w:pPr>
        <w:rPr>
          <w:rFonts w:ascii="宋体" w:hAnsi="宋体"/>
          <w:szCs w:val="22"/>
        </w:rPr>
      </w:pPr>
      <w:r>
        <w:rPr>
          <w:rFonts w:ascii="宋体" w:hAnsi="宋体" w:hint="eastAsia"/>
          <w:szCs w:val="22"/>
        </w:rPr>
        <w:t>抽样比例：全数检查。</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w:t>
      </w:r>
      <w:r>
        <w:rPr>
          <w:rFonts w:ascii="宋体" w:hAnsi="宋体" w:hint="eastAsia"/>
          <w:kern w:val="0"/>
        </w:rPr>
        <w:t>.</w:t>
      </w:r>
      <w:r>
        <w:rPr>
          <w:rFonts w:ascii="宋体" w:hAnsi="宋体"/>
          <w:kern w:val="0"/>
        </w:rPr>
        <w:t>4</w:t>
      </w:r>
      <w:r>
        <w:rPr>
          <w:rFonts w:ascii="宋体" w:hAnsi="宋体" w:hint="eastAsia"/>
          <w:kern w:val="0"/>
        </w:rPr>
        <w:t>.</w:t>
      </w:r>
      <w:r>
        <w:rPr>
          <w:rFonts w:ascii="宋体" w:hAnsi="宋体"/>
          <w:kern w:val="0"/>
        </w:rPr>
        <w:t>4</w:t>
      </w:r>
      <w:r>
        <w:rPr>
          <w:rFonts w:ascii="宋体" w:hAnsi="宋体" w:hint="eastAsia"/>
          <w:kern w:val="0"/>
        </w:rPr>
        <w:t>.</w:t>
      </w:r>
      <w:r>
        <w:rPr>
          <w:rFonts w:ascii="宋体" w:hAnsi="宋体"/>
          <w:kern w:val="0"/>
        </w:rPr>
        <w:t>6</w:t>
      </w:r>
      <w:r>
        <w:rPr>
          <w:rFonts w:ascii="宋体" w:hAnsi="宋体" w:hint="eastAsia"/>
          <w:kern w:val="0"/>
        </w:rPr>
        <w:t xml:space="preserve"> 主备电源切换</w:t>
      </w:r>
    </w:p>
    <w:p w:rsidR="00166C5A" w:rsidRDefault="00DA7C45">
      <w:pPr>
        <w:rPr>
          <w:rFonts w:ascii="宋体" w:hAnsi="宋体"/>
          <w:szCs w:val="22"/>
        </w:rPr>
      </w:pPr>
      <w:r>
        <w:rPr>
          <w:rFonts w:ascii="宋体" w:hAnsi="宋体" w:hint="eastAsia"/>
          <w:szCs w:val="22"/>
        </w:rPr>
        <w:t>技术要求：主、备用电源自动切换装置的设置应符合设计要求。当采用主电源启动消防水泵时，消防水泵应启动正常。关掉主电源，主、备电源应能正常切换。消防水泵的双电源自动切换时间不应大于2s，当一路电源与内燃机动力的切换时间不应大于15s。</w:t>
      </w:r>
    </w:p>
    <w:p w:rsidR="00166C5A" w:rsidRDefault="00DA7C45">
      <w:pPr>
        <w:rPr>
          <w:rFonts w:ascii="宋体" w:hAnsi="宋体"/>
          <w:szCs w:val="22"/>
        </w:rPr>
      </w:pPr>
      <w:r>
        <w:rPr>
          <w:rFonts w:ascii="宋体" w:hAnsi="宋体" w:hint="eastAsia"/>
          <w:szCs w:val="22"/>
        </w:rPr>
        <w:lastRenderedPageBreak/>
        <w:t>重要程度：A</w:t>
      </w:r>
    </w:p>
    <w:p w:rsidR="00166C5A" w:rsidRDefault="00DA7C45">
      <w:pPr>
        <w:rPr>
          <w:rFonts w:ascii="宋体" w:hAnsi="宋体"/>
          <w:szCs w:val="22"/>
        </w:rPr>
      </w:pPr>
      <w:r>
        <w:rPr>
          <w:rFonts w:ascii="宋体" w:hAnsi="宋体" w:hint="eastAsia"/>
          <w:szCs w:val="22"/>
        </w:rPr>
        <w:t>检测器具：秒表</w:t>
      </w:r>
    </w:p>
    <w:p w:rsidR="00166C5A" w:rsidRDefault="00DA7C45">
      <w:pPr>
        <w:rPr>
          <w:rFonts w:ascii="宋体" w:hAnsi="宋体"/>
          <w:szCs w:val="22"/>
        </w:rPr>
      </w:pPr>
      <w:r>
        <w:rPr>
          <w:rFonts w:ascii="宋体" w:hAnsi="宋体" w:hint="eastAsia"/>
          <w:szCs w:val="22"/>
        </w:rPr>
        <w:t>检测方法：查阅设计文件，是否按要求设置了主、备用电源自动切换装置，核实备用电源的类型（电力、内燃机）。先以主电源启动消防水泵，观察消防水泵应启动正常；关掉主电源，电力备用电源应在2s内自动切换。内燃机动力备用电源应在15s内切换。</w:t>
      </w:r>
    </w:p>
    <w:p w:rsidR="00166C5A" w:rsidRDefault="00DA7C45">
      <w:pPr>
        <w:rPr>
          <w:rFonts w:ascii="宋体" w:hAnsi="宋体"/>
          <w:szCs w:val="22"/>
        </w:rPr>
      </w:pPr>
      <w:r>
        <w:rPr>
          <w:rFonts w:ascii="宋体" w:hAnsi="宋体" w:hint="eastAsia"/>
          <w:szCs w:val="22"/>
        </w:rPr>
        <w:t>抽样比例：全数检查。</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w:t>
      </w:r>
      <w:r>
        <w:rPr>
          <w:rFonts w:ascii="宋体" w:hAnsi="宋体" w:hint="eastAsia"/>
          <w:kern w:val="0"/>
        </w:rPr>
        <w:t>.</w:t>
      </w:r>
      <w:r>
        <w:rPr>
          <w:rFonts w:ascii="宋体" w:hAnsi="宋体"/>
          <w:kern w:val="0"/>
        </w:rPr>
        <w:t>4</w:t>
      </w:r>
      <w:r>
        <w:rPr>
          <w:rFonts w:ascii="宋体" w:hAnsi="宋体" w:hint="eastAsia"/>
          <w:kern w:val="0"/>
        </w:rPr>
        <w:t>.</w:t>
      </w:r>
      <w:r>
        <w:rPr>
          <w:rFonts w:ascii="宋体" w:hAnsi="宋体"/>
          <w:kern w:val="0"/>
        </w:rPr>
        <w:t>4</w:t>
      </w:r>
      <w:r>
        <w:rPr>
          <w:rFonts w:ascii="宋体" w:hAnsi="宋体" w:hint="eastAsia"/>
          <w:kern w:val="0"/>
        </w:rPr>
        <w:t>.</w:t>
      </w:r>
      <w:r>
        <w:rPr>
          <w:rFonts w:ascii="宋体" w:hAnsi="宋体"/>
          <w:kern w:val="0"/>
        </w:rPr>
        <w:t>7</w:t>
      </w:r>
      <w:r>
        <w:rPr>
          <w:rFonts w:ascii="宋体" w:hAnsi="宋体" w:hint="eastAsia"/>
          <w:kern w:val="0"/>
        </w:rPr>
        <w:t xml:space="preserve"> 自动巡检功能</w:t>
      </w:r>
    </w:p>
    <w:p w:rsidR="00166C5A" w:rsidRDefault="00DA7C45">
      <w:pPr>
        <w:rPr>
          <w:rFonts w:ascii="宋体" w:hAnsi="宋体"/>
          <w:szCs w:val="22"/>
        </w:rPr>
      </w:pPr>
      <w:r>
        <w:rPr>
          <w:rFonts w:ascii="宋体" w:hAnsi="宋体" w:hint="eastAsia"/>
          <w:szCs w:val="22"/>
        </w:rPr>
        <w:t>技术要求：电动驱动消防水泵自动巡检时，巡检功能应符合下列规定：</w:t>
      </w:r>
    </w:p>
    <w:p w:rsidR="00166C5A" w:rsidRDefault="00DA7C45">
      <w:pPr>
        <w:rPr>
          <w:rFonts w:ascii="宋体" w:hAnsi="宋体"/>
          <w:szCs w:val="22"/>
        </w:rPr>
      </w:pPr>
      <w:r>
        <w:rPr>
          <w:rFonts w:ascii="宋体" w:hAnsi="宋体" w:hint="eastAsia"/>
          <w:szCs w:val="22"/>
        </w:rPr>
        <w:t>1巡检周期不宜大于7d，且应能按需要任意设定；</w:t>
      </w:r>
    </w:p>
    <w:p w:rsidR="00166C5A" w:rsidRDefault="00DA7C45">
      <w:pPr>
        <w:rPr>
          <w:rFonts w:ascii="宋体" w:hAnsi="宋体"/>
          <w:szCs w:val="22"/>
        </w:rPr>
      </w:pPr>
      <w:r>
        <w:rPr>
          <w:rFonts w:ascii="宋体" w:hAnsi="宋体" w:hint="eastAsia"/>
          <w:szCs w:val="22"/>
        </w:rPr>
        <w:t>2以低频交流电源逐台驱动消防水泵，使每台消防水泵低速转动的时间不应少于2min；</w:t>
      </w:r>
    </w:p>
    <w:p w:rsidR="00166C5A" w:rsidRDefault="00DA7C45">
      <w:pPr>
        <w:rPr>
          <w:rFonts w:ascii="宋体" w:hAnsi="宋体"/>
          <w:szCs w:val="22"/>
        </w:rPr>
      </w:pPr>
      <w:r>
        <w:rPr>
          <w:rFonts w:ascii="宋体" w:hAnsi="宋体"/>
          <w:szCs w:val="22"/>
        </w:rPr>
        <w:t>3</w:t>
      </w:r>
      <w:r>
        <w:rPr>
          <w:rFonts w:ascii="宋体" w:hAnsi="宋体" w:hint="eastAsia"/>
          <w:szCs w:val="22"/>
        </w:rPr>
        <w:t>当有启泵信号时，应立即退出巡检，进入工作状态；</w:t>
      </w:r>
    </w:p>
    <w:p w:rsidR="00166C5A" w:rsidRDefault="00DA7C45">
      <w:pPr>
        <w:rPr>
          <w:rFonts w:ascii="宋体" w:hAnsi="宋体"/>
          <w:szCs w:val="22"/>
        </w:rPr>
      </w:pPr>
      <w:r>
        <w:rPr>
          <w:rFonts w:ascii="宋体" w:hAnsi="宋体"/>
          <w:szCs w:val="22"/>
        </w:rPr>
        <w:t>4</w:t>
      </w:r>
      <w:r>
        <w:rPr>
          <w:rFonts w:ascii="宋体" w:hAnsi="宋体" w:hint="eastAsia"/>
          <w:szCs w:val="22"/>
        </w:rPr>
        <w:t>发现故障时，应有声光报警，并应有记录和储存功能；</w:t>
      </w:r>
    </w:p>
    <w:p w:rsidR="00166C5A" w:rsidRDefault="00DA7C45">
      <w:pPr>
        <w:rPr>
          <w:rFonts w:ascii="宋体" w:hAnsi="宋体"/>
          <w:szCs w:val="22"/>
        </w:rPr>
      </w:pPr>
      <w:r>
        <w:rPr>
          <w:rFonts w:ascii="宋体" w:hAnsi="宋体" w:hint="eastAsia"/>
          <w:szCs w:val="22"/>
        </w:rPr>
        <w:t>5自动巡检时，应设置电源自动切换功能的检查；</w:t>
      </w:r>
    </w:p>
    <w:p w:rsidR="00166C5A" w:rsidRDefault="00DA7C45">
      <w:pPr>
        <w:rPr>
          <w:rFonts w:ascii="宋体" w:hAnsi="宋体"/>
          <w:szCs w:val="22"/>
        </w:rPr>
      </w:pPr>
      <w:r>
        <w:rPr>
          <w:rFonts w:ascii="宋体" w:hAnsi="宋体" w:hint="eastAsia"/>
          <w:szCs w:val="22"/>
        </w:rPr>
        <w:t>消防水泵准工作状态的自动巡检应采用变频运行，定期人工巡检应工频满负荷运行并出流。</w:t>
      </w:r>
    </w:p>
    <w:p w:rsidR="00166C5A" w:rsidRDefault="00DA7C45">
      <w:pPr>
        <w:rPr>
          <w:rFonts w:ascii="宋体" w:hAnsi="宋体"/>
          <w:szCs w:val="22"/>
        </w:rPr>
      </w:pPr>
      <w:r>
        <w:rPr>
          <w:rFonts w:ascii="宋体" w:hAnsi="宋体" w:hint="eastAsia"/>
          <w:szCs w:val="22"/>
        </w:rPr>
        <w:t>重要程度：B</w:t>
      </w:r>
    </w:p>
    <w:p w:rsidR="00166C5A" w:rsidRDefault="00DA7C45">
      <w:pPr>
        <w:rPr>
          <w:rFonts w:ascii="宋体" w:hAnsi="宋体"/>
          <w:szCs w:val="22"/>
        </w:rPr>
      </w:pPr>
      <w:r>
        <w:rPr>
          <w:rFonts w:ascii="宋体" w:hAnsi="宋体" w:hint="eastAsia"/>
          <w:szCs w:val="22"/>
        </w:rPr>
        <w:t>检测工具：秒表</w:t>
      </w:r>
    </w:p>
    <w:p w:rsidR="00166C5A" w:rsidRDefault="00DA7C45">
      <w:pPr>
        <w:rPr>
          <w:rFonts w:ascii="宋体" w:hAnsi="宋体"/>
          <w:szCs w:val="22"/>
        </w:rPr>
      </w:pPr>
      <w:r>
        <w:rPr>
          <w:rFonts w:ascii="宋体" w:hAnsi="宋体" w:hint="eastAsia"/>
          <w:szCs w:val="22"/>
        </w:rPr>
        <w:t>检测方法：查看控制柜技术文件，由现场管理人员按设备操作规程完成自动、手动巡检操作，核实相关功能与技术要求的符合性。</w:t>
      </w:r>
    </w:p>
    <w:p w:rsidR="00166C5A" w:rsidRDefault="00DA7C45">
      <w:pPr>
        <w:rPr>
          <w:rFonts w:ascii="宋体" w:hAnsi="宋体"/>
          <w:szCs w:val="22"/>
        </w:rPr>
      </w:pPr>
      <w:r>
        <w:rPr>
          <w:rFonts w:ascii="宋体" w:hAnsi="宋体" w:hint="eastAsia"/>
          <w:szCs w:val="22"/>
        </w:rPr>
        <w:t>抽样比例：全数检查。</w:t>
      </w:r>
    </w:p>
    <w:p w:rsidR="00166C5A" w:rsidRDefault="00166C5A">
      <w:pPr>
        <w:rPr>
          <w:rFonts w:ascii="宋体" w:hAnsi="宋体"/>
          <w:szCs w:val="22"/>
        </w:rPr>
      </w:pPr>
    </w:p>
    <w:p w:rsidR="00166C5A" w:rsidRDefault="00DA7C45">
      <w:pPr>
        <w:rPr>
          <w:rFonts w:ascii="宋体" w:hAnsi="宋体"/>
          <w:kern w:val="0"/>
        </w:rPr>
      </w:pPr>
      <w:bookmarkStart w:id="112" w:name="_Toc79591387"/>
      <w:r>
        <w:rPr>
          <w:rFonts w:ascii="宋体" w:hAnsi="宋体"/>
          <w:kern w:val="0"/>
        </w:rPr>
        <w:t>A.4.5</w:t>
      </w:r>
      <w:r>
        <w:rPr>
          <w:rFonts w:ascii="宋体" w:hAnsi="宋体" w:hint="eastAsia"/>
          <w:kern w:val="0"/>
        </w:rPr>
        <w:t>稳压泵及气压水罐</w:t>
      </w:r>
      <w:bookmarkEnd w:id="112"/>
    </w:p>
    <w:p w:rsidR="00166C5A" w:rsidRDefault="00DA7C45">
      <w:pPr>
        <w:rPr>
          <w:rFonts w:ascii="宋体" w:hAnsi="宋体"/>
          <w:kern w:val="0"/>
        </w:rPr>
      </w:pPr>
      <w:r>
        <w:rPr>
          <w:rFonts w:ascii="宋体" w:hAnsi="宋体"/>
          <w:kern w:val="0"/>
        </w:rPr>
        <w:t>A.4.5.1</w:t>
      </w:r>
      <w:r>
        <w:rPr>
          <w:rFonts w:ascii="宋体" w:hAnsi="宋体" w:hint="eastAsia"/>
          <w:kern w:val="0"/>
        </w:rPr>
        <w:t>一般规定</w:t>
      </w:r>
    </w:p>
    <w:p w:rsidR="00166C5A" w:rsidRDefault="00DA7C45">
      <w:pPr>
        <w:rPr>
          <w:rFonts w:ascii="宋体" w:hAnsi="宋体"/>
          <w:szCs w:val="22"/>
        </w:rPr>
      </w:pPr>
      <w:r>
        <w:rPr>
          <w:rFonts w:ascii="宋体" w:hAnsi="宋体" w:hint="eastAsia"/>
          <w:szCs w:val="22"/>
        </w:rPr>
        <w:t>技术要求：稳压泵及气压水罐应有明确的标识，设置位置、规格型号等应符合设计要求。</w:t>
      </w:r>
    </w:p>
    <w:p w:rsidR="00166C5A" w:rsidRDefault="00DA7C45">
      <w:pPr>
        <w:rPr>
          <w:rFonts w:ascii="宋体" w:hAnsi="宋体"/>
          <w:szCs w:val="22"/>
        </w:rPr>
      </w:pPr>
      <w:r>
        <w:rPr>
          <w:rFonts w:ascii="宋体" w:hAnsi="宋体" w:hint="eastAsia"/>
          <w:szCs w:val="22"/>
        </w:rPr>
        <w:t>重要程度：B</w:t>
      </w:r>
    </w:p>
    <w:p w:rsidR="00166C5A" w:rsidRDefault="00DA7C45">
      <w:pPr>
        <w:rPr>
          <w:rFonts w:ascii="宋体" w:hAnsi="宋体"/>
          <w:szCs w:val="22"/>
        </w:rPr>
      </w:pPr>
      <w:r>
        <w:rPr>
          <w:rFonts w:ascii="宋体" w:hAnsi="宋体" w:hint="eastAsia"/>
          <w:szCs w:val="22"/>
        </w:rPr>
        <w:t>检测工具：秒表</w:t>
      </w:r>
    </w:p>
    <w:p w:rsidR="00166C5A" w:rsidRDefault="00DA7C45">
      <w:pPr>
        <w:rPr>
          <w:rFonts w:ascii="宋体" w:hAnsi="宋体"/>
          <w:szCs w:val="22"/>
        </w:rPr>
      </w:pPr>
      <w:r>
        <w:rPr>
          <w:rFonts w:ascii="宋体" w:hAnsi="宋体" w:hint="eastAsia"/>
          <w:szCs w:val="22"/>
        </w:rPr>
        <w:t>检测方法：查看稳压泵及气压水罐的标识是否清晰，复核稳压泵及气压水罐的设置位置、规格型号与设计文件的符合性。</w:t>
      </w:r>
    </w:p>
    <w:p w:rsidR="00166C5A" w:rsidRDefault="00DA7C45">
      <w:pPr>
        <w:rPr>
          <w:rFonts w:ascii="宋体" w:hAnsi="宋体"/>
          <w:szCs w:val="22"/>
        </w:rPr>
      </w:pPr>
      <w:r>
        <w:rPr>
          <w:rFonts w:ascii="宋体" w:hAnsi="宋体" w:hint="eastAsia"/>
          <w:szCs w:val="22"/>
        </w:rPr>
        <w:t>抽样比例：全数检查。</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A.4.5.2</w:t>
      </w:r>
      <w:r>
        <w:rPr>
          <w:rFonts w:ascii="宋体" w:hAnsi="宋体" w:hint="eastAsia"/>
          <w:kern w:val="0"/>
        </w:rPr>
        <w:t>控制方式</w:t>
      </w:r>
    </w:p>
    <w:p w:rsidR="00166C5A" w:rsidRDefault="00DA7C45">
      <w:pPr>
        <w:rPr>
          <w:rFonts w:ascii="宋体" w:hAnsi="宋体"/>
          <w:szCs w:val="22"/>
        </w:rPr>
      </w:pPr>
      <w:r>
        <w:rPr>
          <w:rFonts w:ascii="宋体" w:hAnsi="宋体" w:hint="eastAsia"/>
          <w:szCs w:val="22"/>
        </w:rPr>
        <w:t>技术要求：稳压泵的控制应由消防给水管网或气压水罐上设置的稳压泵自动启停泵压力开关或压力传感器控制，并设置就地强制启停泵按钮。稳压泵进出水管控制启闭的阀门应处在常开状态。</w:t>
      </w:r>
    </w:p>
    <w:p w:rsidR="00166C5A" w:rsidRDefault="00DA7C45">
      <w:pPr>
        <w:rPr>
          <w:rFonts w:ascii="宋体" w:hAnsi="宋体"/>
          <w:szCs w:val="22"/>
        </w:rPr>
      </w:pPr>
      <w:r>
        <w:rPr>
          <w:rFonts w:ascii="宋体" w:hAnsi="宋体" w:hint="eastAsia"/>
          <w:szCs w:val="22"/>
        </w:rPr>
        <w:lastRenderedPageBreak/>
        <w:t>重要程度：B</w:t>
      </w:r>
    </w:p>
    <w:p w:rsidR="00166C5A" w:rsidRDefault="00DA7C45">
      <w:pPr>
        <w:rPr>
          <w:rFonts w:ascii="宋体" w:hAnsi="宋体"/>
          <w:szCs w:val="22"/>
        </w:rPr>
      </w:pPr>
      <w:r>
        <w:rPr>
          <w:rFonts w:ascii="宋体" w:hAnsi="宋体" w:hint="eastAsia"/>
          <w:szCs w:val="22"/>
        </w:rPr>
        <w:t>检测工具：压力表</w:t>
      </w:r>
    </w:p>
    <w:p w:rsidR="00166C5A" w:rsidRDefault="00DA7C45">
      <w:pPr>
        <w:rPr>
          <w:rFonts w:ascii="宋体" w:hAnsi="宋体"/>
          <w:szCs w:val="22"/>
        </w:rPr>
      </w:pPr>
      <w:r>
        <w:rPr>
          <w:rFonts w:ascii="宋体" w:hAnsi="宋体" w:hint="eastAsia"/>
          <w:szCs w:val="22"/>
        </w:rPr>
        <w:t>检测方法：查看稳压泵的控制方式、防止稳压泵频繁启动的技术措施是否符合设计要求。</w:t>
      </w:r>
    </w:p>
    <w:p w:rsidR="00166C5A" w:rsidRDefault="00DA7C45">
      <w:pPr>
        <w:rPr>
          <w:rFonts w:ascii="宋体" w:hAnsi="宋体"/>
          <w:szCs w:val="22"/>
        </w:rPr>
      </w:pPr>
      <w:r>
        <w:rPr>
          <w:rFonts w:ascii="宋体" w:hAnsi="宋体" w:hint="eastAsia"/>
          <w:szCs w:val="22"/>
        </w:rPr>
        <w:t>抽样比例：全数检查。</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A.4.5.3</w:t>
      </w:r>
      <w:r>
        <w:rPr>
          <w:rFonts w:ascii="宋体" w:hAnsi="宋体" w:hint="eastAsia"/>
          <w:kern w:val="0"/>
        </w:rPr>
        <w:t>主备电源切换</w:t>
      </w:r>
    </w:p>
    <w:p w:rsidR="00166C5A" w:rsidRDefault="00DA7C45">
      <w:pPr>
        <w:rPr>
          <w:rFonts w:ascii="宋体" w:hAnsi="宋体"/>
          <w:szCs w:val="22"/>
        </w:rPr>
      </w:pPr>
      <w:r>
        <w:rPr>
          <w:rFonts w:ascii="宋体" w:hAnsi="宋体" w:hint="eastAsia"/>
          <w:szCs w:val="22"/>
        </w:rPr>
        <w:t>技术要求：稳压泵</w:t>
      </w:r>
      <w:proofErr w:type="gramStart"/>
      <w:r>
        <w:rPr>
          <w:rFonts w:ascii="宋体" w:hAnsi="宋体" w:hint="eastAsia"/>
          <w:szCs w:val="22"/>
        </w:rPr>
        <w:t>手动启停功能</w:t>
      </w:r>
      <w:proofErr w:type="gramEnd"/>
      <w:r>
        <w:rPr>
          <w:rFonts w:ascii="宋体" w:hAnsi="宋体" w:hint="eastAsia"/>
          <w:szCs w:val="22"/>
        </w:rPr>
        <w:t>应正常。关闭主电源，主\备电源应正常切换。</w:t>
      </w:r>
    </w:p>
    <w:p w:rsidR="00166C5A" w:rsidRDefault="00DA7C45">
      <w:pPr>
        <w:rPr>
          <w:rFonts w:ascii="宋体" w:hAnsi="宋体"/>
          <w:szCs w:val="22"/>
        </w:rPr>
      </w:pPr>
      <w:r>
        <w:rPr>
          <w:rFonts w:ascii="宋体" w:hAnsi="宋体" w:hint="eastAsia"/>
          <w:szCs w:val="22"/>
        </w:rPr>
        <w:t>重要程度：B</w:t>
      </w:r>
    </w:p>
    <w:p w:rsidR="00166C5A" w:rsidRDefault="00DA7C45">
      <w:pPr>
        <w:rPr>
          <w:rFonts w:ascii="宋体" w:hAnsi="宋体"/>
          <w:szCs w:val="22"/>
        </w:rPr>
      </w:pPr>
      <w:r>
        <w:rPr>
          <w:rFonts w:ascii="宋体" w:hAnsi="宋体" w:hint="eastAsia"/>
          <w:szCs w:val="22"/>
        </w:rPr>
        <w:t>检测工具：秒表</w:t>
      </w:r>
    </w:p>
    <w:p w:rsidR="00166C5A" w:rsidRDefault="00DA7C45">
      <w:pPr>
        <w:rPr>
          <w:rFonts w:ascii="宋体" w:hAnsi="宋体"/>
          <w:szCs w:val="22"/>
        </w:rPr>
      </w:pPr>
      <w:r>
        <w:rPr>
          <w:rFonts w:ascii="宋体" w:hAnsi="宋体" w:hint="eastAsia"/>
          <w:szCs w:val="22"/>
        </w:rPr>
        <w:t>检测方法：通过控制箱（柜）</w:t>
      </w:r>
      <w:proofErr w:type="gramStart"/>
      <w:r>
        <w:rPr>
          <w:rFonts w:ascii="宋体" w:hAnsi="宋体" w:hint="eastAsia"/>
          <w:szCs w:val="22"/>
        </w:rPr>
        <w:t>手动启</w:t>
      </w:r>
      <w:proofErr w:type="gramEnd"/>
      <w:r>
        <w:rPr>
          <w:rFonts w:ascii="宋体" w:hAnsi="宋体" w:hint="eastAsia"/>
          <w:szCs w:val="22"/>
        </w:rPr>
        <w:t>停稳压泵，观察运行情况；关闭主电源，观察备用电源自动切换功能。</w:t>
      </w:r>
    </w:p>
    <w:p w:rsidR="00166C5A" w:rsidRDefault="00DA7C45">
      <w:pPr>
        <w:rPr>
          <w:rFonts w:ascii="宋体" w:hAnsi="宋体"/>
          <w:szCs w:val="22"/>
        </w:rPr>
      </w:pPr>
      <w:r>
        <w:rPr>
          <w:rFonts w:ascii="宋体" w:hAnsi="宋体" w:hint="eastAsia"/>
          <w:szCs w:val="22"/>
        </w:rPr>
        <w:t>抽样比例：全数检查。</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A.4.5.4</w:t>
      </w:r>
      <w:r>
        <w:rPr>
          <w:rFonts w:ascii="宋体" w:hAnsi="宋体" w:hint="eastAsia"/>
          <w:kern w:val="0"/>
        </w:rPr>
        <w:t>气压罐工作压力</w:t>
      </w:r>
    </w:p>
    <w:p w:rsidR="00166C5A" w:rsidRDefault="00DA7C45">
      <w:pPr>
        <w:rPr>
          <w:rFonts w:ascii="宋体" w:hAnsi="宋体"/>
          <w:szCs w:val="22"/>
        </w:rPr>
      </w:pPr>
      <w:r>
        <w:rPr>
          <w:rFonts w:ascii="宋体" w:hAnsi="宋体" w:hint="eastAsia"/>
          <w:szCs w:val="22"/>
        </w:rPr>
        <w:t>技术要求：气压罐工作压力应正常，储水容积应满足设计要求。</w:t>
      </w:r>
    </w:p>
    <w:p w:rsidR="00166C5A" w:rsidRDefault="00DA7C45">
      <w:pPr>
        <w:rPr>
          <w:rFonts w:ascii="宋体" w:hAnsi="宋体"/>
          <w:szCs w:val="22"/>
        </w:rPr>
      </w:pPr>
      <w:r>
        <w:rPr>
          <w:rFonts w:ascii="宋体" w:hAnsi="宋体" w:hint="eastAsia"/>
          <w:szCs w:val="22"/>
        </w:rPr>
        <w:t>重要程度：</w:t>
      </w:r>
      <w:r>
        <w:rPr>
          <w:rFonts w:ascii="宋体" w:hAnsi="宋体"/>
          <w:szCs w:val="22"/>
        </w:rPr>
        <w:t>A</w:t>
      </w:r>
    </w:p>
    <w:p w:rsidR="00166C5A" w:rsidRDefault="00DA7C45">
      <w:pPr>
        <w:rPr>
          <w:rFonts w:ascii="宋体" w:hAnsi="宋体"/>
          <w:szCs w:val="22"/>
        </w:rPr>
      </w:pPr>
      <w:r>
        <w:rPr>
          <w:rFonts w:ascii="宋体" w:hAnsi="宋体" w:hint="eastAsia"/>
          <w:szCs w:val="22"/>
        </w:rPr>
        <w:t>检测工具：目测</w:t>
      </w:r>
    </w:p>
    <w:p w:rsidR="00166C5A" w:rsidRDefault="00DA7C45">
      <w:pPr>
        <w:rPr>
          <w:rFonts w:ascii="宋体" w:hAnsi="宋体"/>
          <w:szCs w:val="22"/>
        </w:rPr>
      </w:pPr>
      <w:r>
        <w:rPr>
          <w:rFonts w:ascii="宋体" w:hAnsi="宋体" w:hint="eastAsia"/>
          <w:szCs w:val="22"/>
        </w:rPr>
        <w:t>检测方法：现场查验并与设计及竣工调试验收记录核对。</w:t>
      </w:r>
    </w:p>
    <w:p w:rsidR="00166C5A" w:rsidRDefault="00DA7C45">
      <w:pPr>
        <w:rPr>
          <w:rFonts w:ascii="宋体" w:hAnsi="宋体"/>
          <w:szCs w:val="22"/>
        </w:rPr>
      </w:pPr>
      <w:r>
        <w:rPr>
          <w:rFonts w:ascii="宋体" w:hAnsi="宋体" w:hint="eastAsia"/>
          <w:szCs w:val="22"/>
        </w:rPr>
        <w:t>抽样比例：全数检查。</w:t>
      </w:r>
    </w:p>
    <w:p w:rsidR="00166C5A" w:rsidRDefault="00166C5A">
      <w:pPr>
        <w:rPr>
          <w:rFonts w:ascii="宋体" w:hAnsi="宋体"/>
          <w:szCs w:val="22"/>
        </w:rPr>
      </w:pPr>
    </w:p>
    <w:p w:rsidR="00166C5A" w:rsidRDefault="00DA7C45">
      <w:pPr>
        <w:rPr>
          <w:rFonts w:ascii="宋体" w:hAnsi="宋体"/>
          <w:b/>
          <w:kern w:val="0"/>
        </w:rPr>
      </w:pPr>
      <w:bookmarkStart w:id="113" w:name="_Toc79591388"/>
      <w:r>
        <w:rPr>
          <w:rFonts w:ascii="宋体" w:hAnsi="宋体"/>
          <w:kern w:val="0"/>
        </w:rPr>
        <w:t>A.4.6</w:t>
      </w:r>
      <w:r>
        <w:rPr>
          <w:rFonts w:ascii="宋体" w:hAnsi="宋体" w:hint="eastAsia"/>
          <w:kern w:val="0"/>
        </w:rPr>
        <w:t>减压阀</w:t>
      </w:r>
      <w:bookmarkEnd w:id="113"/>
    </w:p>
    <w:p w:rsidR="00166C5A" w:rsidRDefault="00DA7C45">
      <w:pPr>
        <w:rPr>
          <w:rFonts w:ascii="宋体" w:hAnsi="宋体"/>
          <w:kern w:val="0"/>
        </w:rPr>
      </w:pPr>
      <w:r>
        <w:rPr>
          <w:rFonts w:ascii="宋体" w:hAnsi="宋体"/>
          <w:kern w:val="0"/>
        </w:rPr>
        <w:t>A.4.6.1</w:t>
      </w:r>
      <w:r>
        <w:rPr>
          <w:rFonts w:ascii="宋体" w:hAnsi="宋体" w:hint="eastAsia"/>
          <w:kern w:val="0"/>
        </w:rPr>
        <w:t>一般规定</w:t>
      </w:r>
    </w:p>
    <w:p w:rsidR="00166C5A" w:rsidRDefault="00DA7C45">
      <w:pPr>
        <w:rPr>
          <w:rFonts w:ascii="宋体" w:hAnsi="宋体"/>
          <w:szCs w:val="22"/>
        </w:rPr>
      </w:pPr>
      <w:r>
        <w:rPr>
          <w:rFonts w:ascii="宋体" w:hAnsi="宋体" w:hint="eastAsia"/>
          <w:szCs w:val="22"/>
        </w:rPr>
        <w:t>技术要求：减压阀</w:t>
      </w:r>
      <w:proofErr w:type="gramStart"/>
      <w:r>
        <w:rPr>
          <w:rFonts w:ascii="宋体" w:hAnsi="宋体" w:hint="eastAsia"/>
          <w:szCs w:val="22"/>
        </w:rPr>
        <w:t>及阀前</w:t>
      </w:r>
      <w:proofErr w:type="gramEnd"/>
      <w:r>
        <w:rPr>
          <w:rFonts w:ascii="宋体" w:hAnsi="宋体" w:hint="eastAsia"/>
          <w:szCs w:val="22"/>
        </w:rPr>
        <w:t>过滤器的型号、规格、设计压力和设计流量应符合设计要求。</w:t>
      </w:r>
    </w:p>
    <w:p w:rsidR="00166C5A" w:rsidRDefault="00DA7C45">
      <w:pPr>
        <w:rPr>
          <w:rFonts w:ascii="宋体" w:hAnsi="宋体"/>
          <w:szCs w:val="22"/>
        </w:rPr>
      </w:pPr>
      <w:r>
        <w:rPr>
          <w:rFonts w:ascii="宋体" w:hAnsi="宋体" w:hint="eastAsia"/>
          <w:szCs w:val="22"/>
        </w:rPr>
        <w:t>重要程度：A</w:t>
      </w:r>
    </w:p>
    <w:p w:rsidR="00166C5A" w:rsidRDefault="00DA7C45">
      <w:pPr>
        <w:rPr>
          <w:rFonts w:ascii="宋体" w:hAnsi="宋体"/>
          <w:szCs w:val="22"/>
        </w:rPr>
      </w:pPr>
      <w:r>
        <w:rPr>
          <w:rFonts w:ascii="宋体" w:hAnsi="宋体" w:hint="eastAsia"/>
          <w:szCs w:val="22"/>
        </w:rPr>
        <w:t>检测工具：目测</w:t>
      </w:r>
    </w:p>
    <w:p w:rsidR="00166C5A" w:rsidRDefault="00DA7C45">
      <w:pPr>
        <w:rPr>
          <w:rFonts w:ascii="宋体" w:hAnsi="宋体"/>
          <w:szCs w:val="22"/>
        </w:rPr>
      </w:pPr>
      <w:r>
        <w:rPr>
          <w:rFonts w:ascii="宋体" w:hAnsi="宋体" w:hint="eastAsia"/>
          <w:szCs w:val="22"/>
        </w:rPr>
        <w:t>检测方法：查看减压阀</w:t>
      </w:r>
      <w:proofErr w:type="gramStart"/>
      <w:r>
        <w:rPr>
          <w:rFonts w:ascii="宋体" w:hAnsi="宋体" w:hint="eastAsia"/>
          <w:szCs w:val="22"/>
        </w:rPr>
        <w:t>及阀前</w:t>
      </w:r>
      <w:proofErr w:type="gramEnd"/>
      <w:r>
        <w:rPr>
          <w:rFonts w:ascii="宋体" w:hAnsi="宋体" w:hint="eastAsia"/>
          <w:szCs w:val="22"/>
        </w:rPr>
        <w:t>过滤器的铭牌，复核其型号、规格、设计压力和设计流量与设计文件的符合性。</w:t>
      </w:r>
    </w:p>
    <w:p w:rsidR="00166C5A" w:rsidRDefault="00DA7C45">
      <w:pPr>
        <w:rPr>
          <w:rFonts w:ascii="宋体" w:hAnsi="宋体"/>
          <w:szCs w:val="22"/>
        </w:rPr>
      </w:pPr>
      <w:r>
        <w:rPr>
          <w:rFonts w:ascii="宋体" w:hAnsi="宋体" w:hint="eastAsia"/>
          <w:szCs w:val="22"/>
        </w:rPr>
        <w:t>抽样比例：全数检查。</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A.4.6.2</w:t>
      </w:r>
      <w:r>
        <w:rPr>
          <w:rFonts w:ascii="宋体" w:hAnsi="宋体" w:hint="eastAsia"/>
          <w:kern w:val="0"/>
        </w:rPr>
        <w:t>减压阀性能</w:t>
      </w:r>
    </w:p>
    <w:p w:rsidR="00166C5A" w:rsidRDefault="00DA7C45">
      <w:pPr>
        <w:rPr>
          <w:rFonts w:ascii="宋体" w:hAnsi="宋体"/>
          <w:szCs w:val="22"/>
        </w:rPr>
      </w:pPr>
      <w:r>
        <w:rPr>
          <w:rFonts w:ascii="宋体" w:hAnsi="宋体" w:hint="eastAsia"/>
          <w:szCs w:val="22"/>
        </w:rPr>
        <w:t>技术要求：减压阀阀前、</w:t>
      </w:r>
      <w:proofErr w:type="gramStart"/>
      <w:r>
        <w:rPr>
          <w:rFonts w:ascii="宋体" w:hAnsi="宋体" w:hint="eastAsia"/>
          <w:szCs w:val="22"/>
        </w:rPr>
        <w:t>阀后的</w:t>
      </w:r>
      <w:proofErr w:type="gramEnd"/>
      <w:r>
        <w:rPr>
          <w:rFonts w:ascii="宋体" w:hAnsi="宋体" w:hint="eastAsia"/>
          <w:szCs w:val="22"/>
        </w:rPr>
        <w:t>动、静压力应符合设计要求。减压阀在小流量、设计流量和1.5倍设计流量时不应出现噪声明显增加或管道喘振现象。</w:t>
      </w:r>
    </w:p>
    <w:p w:rsidR="00166C5A" w:rsidRDefault="00DA7C45">
      <w:pPr>
        <w:rPr>
          <w:rFonts w:ascii="宋体" w:hAnsi="宋体"/>
          <w:szCs w:val="22"/>
        </w:rPr>
      </w:pPr>
      <w:r>
        <w:rPr>
          <w:rFonts w:ascii="宋体" w:hAnsi="宋体" w:hint="eastAsia"/>
          <w:szCs w:val="22"/>
        </w:rPr>
        <w:t>重要程度：B类。</w:t>
      </w:r>
    </w:p>
    <w:p w:rsidR="00166C5A" w:rsidRDefault="00DA7C45">
      <w:pPr>
        <w:rPr>
          <w:rFonts w:ascii="宋体" w:hAnsi="宋体"/>
          <w:szCs w:val="22"/>
        </w:rPr>
      </w:pPr>
      <w:r>
        <w:rPr>
          <w:rFonts w:ascii="宋体" w:hAnsi="宋体" w:hint="eastAsia"/>
          <w:szCs w:val="22"/>
        </w:rPr>
        <w:t>检测工具：压力表、超声波流量计。</w:t>
      </w:r>
    </w:p>
    <w:p w:rsidR="00166C5A" w:rsidRDefault="00DA7C45">
      <w:pPr>
        <w:rPr>
          <w:rFonts w:ascii="宋体" w:hAnsi="宋体"/>
          <w:szCs w:val="22"/>
        </w:rPr>
      </w:pPr>
      <w:r>
        <w:rPr>
          <w:rFonts w:ascii="宋体" w:hAnsi="宋体" w:hint="eastAsia"/>
          <w:szCs w:val="22"/>
        </w:rPr>
        <w:lastRenderedPageBreak/>
        <w:t>检测方法：</w:t>
      </w:r>
    </w:p>
    <w:p w:rsidR="00166C5A" w:rsidRDefault="00DA7C45">
      <w:pPr>
        <w:rPr>
          <w:rFonts w:ascii="宋体" w:hAnsi="宋体"/>
          <w:szCs w:val="22"/>
        </w:rPr>
      </w:pPr>
      <w:r>
        <w:rPr>
          <w:rFonts w:ascii="宋体" w:hAnsi="宋体" w:hint="eastAsia"/>
          <w:szCs w:val="22"/>
        </w:rPr>
        <w:t>1查看阀前、</w:t>
      </w:r>
      <w:proofErr w:type="gramStart"/>
      <w:r>
        <w:rPr>
          <w:rFonts w:ascii="宋体" w:hAnsi="宋体" w:hint="eastAsia"/>
          <w:szCs w:val="22"/>
        </w:rPr>
        <w:t>阀后的</w:t>
      </w:r>
      <w:proofErr w:type="gramEnd"/>
      <w:r>
        <w:rPr>
          <w:rFonts w:ascii="宋体" w:hAnsi="宋体" w:hint="eastAsia"/>
          <w:szCs w:val="22"/>
        </w:rPr>
        <w:t>静水压力；</w:t>
      </w:r>
    </w:p>
    <w:p w:rsidR="00166C5A" w:rsidRDefault="00DA7C45">
      <w:pPr>
        <w:rPr>
          <w:rFonts w:ascii="宋体" w:hAnsi="宋体"/>
          <w:szCs w:val="22"/>
        </w:rPr>
      </w:pPr>
      <w:r>
        <w:rPr>
          <w:rFonts w:ascii="宋体" w:hAnsi="宋体"/>
          <w:szCs w:val="22"/>
        </w:rPr>
        <w:t>2</w:t>
      </w:r>
      <w:r>
        <w:rPr>
          <w:rFonts w:ascii="宋体" w:hAnsi="宋体" w:hint="eastAsia"/>
          <w:szCs w:val="22"/>
        </w:rPr>
        <w:t>按说明书要求设置流量计后，缓慢开启试验放水阀，在逐渐使流量达到额定流量和1.5倍额定流量的过程中观察减压阀和管道是否出现噪声明显增加或喘振现象以及</w:t>
      </w:r>
      <w:proofErr w:type="gramStart"/>
      <w:r>
        <w:rPr>
          <w:rFonts w:ascii="宋体" w:hAnsi="宋体" w:hint="eastAsia"/>
          <w:szCs w:val="22"/>
        </w:rPr>
        <w:t>阀前\阀后</w:t>
      </w:r>
      <w:proofErr w:type="gramEnd"/>
      <w:r>
        <w:rPr>
          <w:rFonts w:ascii="宋体" w:hAnsi="宋体" w:hint="eastAsia"/>
          <w:szCs w:val="22"/>
        </w:rPr>
        <w:t>的静水压力、</w:t>
      </w:r>
      <w:proofErr w:type="gramStart"/>
      <w:r>
        <w:rPr>
          <w:rFonts w:ascii="宋体" w:hAnsi="宋体" w:hint="eastAsia"/>
          <w:szCs w:val="22"/>
        </w:rPr>
        <w:t>阀后动水压力</w:t>
      </w:r>
      <w:proofErr w:type="gramEnd"/>
      <w:r>
        <w:rPr>
          <w:rFonts w:ascii="宋体" w:hAnsi="宋体" w:hint="eastAsia"/>
          <w:szCs w:val="22"/>
        </w:rPr>
        <w:t>是否符合设计文件要求。</w:t>
      </w:r>
    </w:p>
    <w:p w:rsidR="00166C5A" w:rsidRDefault="00DA7C45">
      <w:pPr>
        <w:rPr>
          <w:rFonts w:ascii="宋体" w:hAnsi="宋体"/>
          <w:szCs w:val="22"/>
        </w:rPr>
      </w:pPr>
      <w:r>
        <w:rPr>
          <w:rFonts w:ascii="宋体" w:hAnsi="宋体" w:hint="eastAsia"/>
          <w:szCs w:val="22"/>
        </w:rPr>
        <w:t>抽样比例：全数检查。</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A.4.6.3</w:t>
      </w:r>
      <w:r>
        <w:rPr>
          <w:rFonts w:ascii="宋体" w:hAnsi="宋体" w:hint="eastAsia"/>
          <w:kern w:val="0"/>
        </w:rPr>
        <w:t>减压阀水头损失</w:t>
      </w:r>
    </w:p>
    <w:p w:rsidR="00166C5A" w:rsidRDefault="00DA7C45">
      <w:pPr>
        <w:rPr>
          <w:rFonts w:ascii="宋体" w:hAnsi="宋体"/>
          <w:szCs w:val="22"/>
        </w:rPr>
      </w:pPr>
      <w:r>
        <w:rPr>
          <w:rFonts w:ascii="宋体" w:hAnsi="宋体" w:hint="eastAsia"/>
          <w:szCs w:val="22"/>
        </w:rPr>
        <w:t>技术要求：减压阀的水头损失应</w:t>
      </w:r>
      <w:proofErr w:type="gramStart"/>
      <w:r>
        <w:rPr>
          <w:rFonts w:ascii="宋体" w:hAnsi="宋体" w:hint="eastAsia"/>
          <w:szCs w:val="22"/>
        </w:rPr>
        <w:t>小于阀后设计</w:t>
      </w:r>
      <w:proofErr w:type="gramEnd"/>
      <w:r>
        <w:rPr>
          <w:rFonts w:ascii="宋体" w:hAnsi="宋体" w:hint="eastAsia"/>
          <w:szCs w:val="22"/>
        </w:rPr>
        <w:t>静压和动压差。</w:t>
      </w:r>
    </w:p>
    <w:p w:rsidR="00166C5A" w:rsidRDefault="00DA7C45">
      <w:pPr>
        <w:rPr>
          <w:rFonts w:ascii="宋体" w:hAnsi="宋体"/>
          <w:szCs w:val="22"/>
        </w:rPr>
      </w:pPr>
      <w:r>
        <w:rPr>
          <w:rFonts w:ascii="宋体" w:hAnsi="宋体" w:hint="eastAsia"/>
          <w:szCs w:val="22"/>
        </w:rPr>
        <w:t>重要程度：A</w:t>
      </w:r>
    </w:p>
    <w:p w:rsidR="00166C5A" w:rsidRDefault="00DA7C45">
      <w:pPr>
        <w:rPr>
          <w:rFonts w:ascii="宋体" w:hAnsi="宋体"/>
          <w:szCs w:val="22"/>
        </w:rPr>
      </w:pPr>
      <w:r>
        <w:rPr>
          <w:rFonts w:ascii="宋体" w:hAnsi="宋体" w:hint="eastAsia"/>
          <w:szCs w:val="22"/>
        </w:rPr>
        <w:t>检测工具：压力表、超声波流量计</w:t>
      </w:r>
    </w:p>
    <w:p w:rsidR="00166C5A" w:rsidRDefault="00DA7C45">
      <w:pPr>
        <w:rPr>
          <w:rFonts w:ascii="宋体" w:hAnsi="宋体"/>
          <w:szCs w:val="22"/>
        </w:rPr>
      </w:pPr>
      <w:r>
        <w:rPr>
          <w:rFonts w:ascii="宋体" w:hAnsi="宋体" w:hint="eastAsia"/>
          <w:szCs w:val="22"/>
        </w:rPr>
        <w:t>检测方法：在1.5倍额定流量时，</w:t>
      </w:r>
      <w:proofErr w:type="gramStart"/>
      <w:r>
        <w:rPr>
          <w:rFonts w:ascii="宋体" w:hAnsi="宋体" w:hint="eastAsia"/>
          <w:szCs w:val="22"/>
        </w:rPr>
        <w:t>查看阀后静压</w:t>
      </w:r>
      <w:proofErr w:type="gramEnd"/>
      <w:r>
        <w:rPr>
          <w:rFonts w:ascii="宋体" w:hAnsi="宋体" w:hint="eastAsia"/>
          <w:szCs w:val="22"/>
        </w:rPr>
        <w:t>和动压之差是否符合设计要求，设计要求不明确时，出口动压应不小于65%的额定压力值。</w:t>
      </w:r>
    </w:p>
    <w:p w:rsidR="00166C5A" w:rsidRDefault="00DA7C45">
      <w:pPr>
        <w:rPr>
          <w:rFonts w:ascii="宋体" w:hAnsi="宋体"/>
          <w:szCs w:val="22"/>
        </w:rPr>
      </w:pPr>
      <w:r>
        <w:rPr>
          <w:rFonts w:ascii="宋体" w:hAnsi="宋体" w:hint="eastAsia"/>
          <w:szCs w:val="22"/>
        </w:rPr>
        <w:t>抽样比例：全数检查。</w:t>
      </w:r>
    </w:p>
    <w:p w:rsidR="00166C5A" w:rsidRDefault="00DA7C45">
      <w:pPr>
        <w:rPr>
          <w:rFonts w:ascii="宋体" w:hAnsi="宋体"/>
          <w:kern w:val="0"/>
        </w:rPr>
      </w:pPr>
      <w:bookmarkStart w:id="114" w:name="_Toc81817779"/>
      <w:r>
        <w:rPr>
          <w:rFonts w:ascii="宋体" w:hAnsi="宋体"/>
          <w:kern w:val="0"/>
        </w:rPr>
        <w:t>A.4.7水泵接合器</w:t>
      </w:r>
      <w:bookmarkEnd w:id="114"/>
    </w:p>
    <w:p w:rsidR="00166C5A" w:rsidRDefault="00DA7C45">
      <w:pPr>
        <w:rPr>
          <w:rFonts w:ascii="宋体" w:hAnsi="宋体"/>
          <w:kern w:val="0"/>
        </w:rPr>
      </w:pPr>
      <w:r>
        <w:rPr>
          <w:rFonts w:ascii="宋体" w:hAnsi="宋体"/>
          <w:kern w:val="0"/>
        </w:rPr>
        <w:t>A.4.7.1组件外观及状态</w:t>
      </w:r>
    </w:p>
    <w:p w:rsidR="00166C5A" w:rsidRDefault="00DA7C45">
      <w:pPr>
        <w:rPr>
          <w:rFonts w:ascii="宋体" w:hAnsi="宋体"/>
          <w:szCs w:val="22"/>
        </w:rPr>
      </w:pPr>
      <w:r>
        <w:rPr>
          <w:rFonts w:ascii="宋体" w:hAnsi="宋体" w:hint="eastAsia"/>
          <w:szCs w:val="22"/>
        </w:rPr>
        <w:t>技术要求：</w:t>
      </w:r>
    </w:p>
    <w:p w:rsidR="00166C5A" w:rsidRDefault="00DA7C45">
      <w:pPr>
        <w:rPr>
          <w:rFonts w:ascii="宋体" w:hAnsi="宋体"/>
          <w:szCs w:val="22"/>
        </w:rPr>
      </w:pPr>
      <w:r>
        <w:rPr>
          <w:rFonts w:ascii="宋体" w:hAnsi="宋体"/>
          <w:szCs w:val="22"/>
        </w:rPr>
        <w:t>1水泵接合器上或其附近明显位置，应有注明所属系统和区域名称的标志牌，且内容完整、准确、清晰。</w:t>
      </w:r>
    </w:p>
    <w:p w:rsidR="00166C5A" w:rsidRDefault="00DA7C45">
      <w:pPr>
        <w:rPr>
          <w:rFonts w:ascii="宋体" w:hAnsi="宋体"/>
          <w:szCs w:val="22"/>
        </w:rPr>
      </w:pPr>
      <w:r>
        <w:rPr>
          <w:rFonts w:ascii="宋体" w:hAnsi="宋体"/>
          <w:szCs w:val="22"/>
        </w:rPr>
        <w:t>2控制阀应处于常开位置，且能灵活启、闭；止回阀的安装方向应正确，止回阀应能严密关闭。</w:t>
      </w:r>
    </w:p>
    <w:p w:rsidR="00166C5A" w:rsidRDefault="00DA7C45">
      <w:pPr>
        <w:rPr>
          <w:rFonts w:ascii="宋体" w:hAnsi="宋体"/>
          <w:szCs w:val="22"/>
        </w:rPr>
      </w:pPr>
      <w:r>
        <w:rPr>
          <w:rFonts w:ascii="宋体" w:hAnsi="宋体"/>
          <w:szCs w:val="22"/>
        </w:rPr>
        <w:t>3水泵</w:t>
      </w:r>
      <w:proofErr w:type="gramStart"/>
      <w:r>
        <w:rPr>
          <w:rFonts w:ascii="宋体" w:hAnsi="宋体"/>
          <w:szCs w:val="22"/>
        </w:rPr>
        <w:t>结合器</w:t>
      </w:r>
      <w:proofErr w:type="gramEnd"/>
      <w:r>
        <w:rPr>
          <w:rFonts w:ascii="宋体" w:hAnsi="宋体"/>
          <w:szCs w:val="22"/>
        </w:rPr>
        <w:t>的位置应便于消防车安全供水，与消防水池或室外消火栓的距离应在15m～40m之间。</w:t>
      </w:r>
    </w:p>
    <w:p w:rsidR="00166C5A" w:rsidRDefault="00DA7C45">
      <w:pPr>
        <w:rPr>
          <w:rFonts w:ascii="宋体" w:hAnsi="宋体"/>
          <w:szCs w:val="22"/>
        </w:rPr>
      </w:pPr>
      <w:r>
        <w:rPr>
          <w:rFonts w:ascii="宋体" w:hAnsi="宋体"/>
          <w:szCs w:val="22"/>
        </w:rPr>
        <w:t>4对于严寒和寒冷地区，水泵接合器的防冻措施应完好并符合设计要求。</w:t>
      </w:r>
    </w:p>
    <w:p w:rsidR="00166C5A" w:rsidRDefault="00DA7C45">
      <w:pPr>
        <w:rPr>
          <w:rFonts w:ascii="宋体" w:hAnsi="宋体"/>
          <w:szCs w:val="22"/>
        </w:rPr>
      </w:pPr>
      <w:r>
        <w:rPr>
          <w:rFonts w:ascii="宋体" w:hAnsi="宋体" w:hint="eastAsia"/>
          <w:szCs w:val="22"/>
        </w:rPr>
        <w:t>重要程度：</w:t>
      </w:r>
      <w:r>
        <w:rPr>
          <w:rFonts w:ascii="宋体" w:hAnsi="宋体"/>
          <w:szCs w:val="22"/>
        </w:rPr>
        <w:t>B</w:t>
      </w:r>
    </w:p>
    <w:p w:rsidR="00166C5A" w:rsidRDefault="00DA7C45">
      <w:pPr>
        <w:rPr>
          <w:rFonts w:ascii="宋体" w:hAnsi="宋体"/>
          <w:szCs w:val="22"/>
        </w:rPr>
      </w:pPr>
      <w:r>
        <w:rPr>
          <w:rFonts w:ascii="宋体" w:hAnsi="宋体" w:hint="eastAsia"/>
          <w:szCs w:val="22"/>
        </w:rPr>
        <w:t>检测工具：压力表、卷尺、激光测距仪</w:t>
      </w:r>
    </w:p>
    <w:p w:rsidR="00166C5A" w:rsidRDefault="00DA7C45">
      <w:pPr>
        <w:rPr>
          <w:rFonts w:ascii="宋体" w:hAnsi="宋体"/>
          <w:szCs w:val="22"/>
        </w:rPr>
      </w:pPr>
      <w:r>
        <w:rPr>
          <w:rFonts w:ascii="宋体" w:hAnsi="宋体" w:hint="eastAsia"/>
          <w:szCs w:val="22"/>
        </w:rPr>
        <w:t>检测方法：</w:t>
      </w:r>
    </w:p>
    <w:p w:rsidR="00166C5A" w:rsidRDefault="00DA7C45">
      <w:pPr>
        <w:rPr>
          <w:rFonts w:ascii="宋体" w:hAnsi="宋体"/>
          <w:szCs w:val="22"/>
        </w:rPr>
      </w:pPr>
      <w:r>
        <w:rPr>
          <w:rFonts w:ascii="宋体" w:hAnsi="宋体"/>
          <w:szCs w:val="22"/>
        </w:rPr>
        <w:t>1查看是否有注明所属系统和区域的固定标志牌。</w:t>
      </w:r>
    </w:p>
    <w:p w:rsidR="00166C5A" w:rsidRDefault="00DA7C45">
      <w:pPr>
        <w:rPr>
          <w:rFonts w:ascii="宋体" w:hAnsi="宋体"/>
          <w:szCs w:val="22"/>
        </w:rPr>
      </w:pPr>
      <w:r>
        <w:rPr>
          <w:rFonts w:ascii="宋体" w:hAnsi="宋体"/>
          <w:szCs w:val="22"/>
        </w:rPr>
        <w:t>2转动手轮，查看控制阀是否常开，启闭是否灵活，止回阀方向是否正确。</w:t>
      </w:r>
    </w:p>
    <w:p w:rsidR="00166C5A" w:rsidRDefault="00DA7C45">
      <w:pPr>
        <w:rPr>
          <w:rFonts w:ascii="宋体" w:hAnsi="宋体"/>
          <w:szCs w:val="22"/>
        </w:rPr>
      </w:pPr>
      <w:r>
        <w:rPr>
          <w:rFonts w:ascii="宋体" w:hAnsi="宋体"/>
          <w:szCs w:val="22"/>
        </w:rPr>
        <w:t>3用卷尺测量水泵</w:t>
      </w:r>
      <w:proofErr w:type="gramStart"/>
      <w:r>
        <w:rPr>
          <w:rFonts w:ascii="宋体" w:hAnsi="宋体"/>
          <w:szCs w:val="22"/>
        </w:rPr>
        <w:t>结合器</w:t>
      </w:r>
      <w:proofErr w:type="gramEnd"/>
      <w:r>
        <w:rPr>
          <w:rFonts w:ascii="宋体" w:hAnsi="宋体"/>
          <w:szCs w:val="22"/>
        </w:rPr>
        <w:t>与室外消火栓或消防水池的距离。</w:t>
      </w:r>
    </w:p>
    <w:p w:rsidR="00166C5A" w:rsidRDefault="00DA7C45">
      <w:pPr>
        <w:rPr>
          <w:rFonts w:ascii="宋体" w:hAnsi="宋体"/>
          <w:szCs w:val="22"/>
        </w:rPr>
      </w:pPr>
      <w:r>
        <w:rPr>
          <w:rFonts w:ascii="宋体" w:hAnsi="宋体"/>
          <w:szCs w:val="22"/>
        </w:rPr>
        <w:t>4对于严寒和寒冷地区，查看水泵接合器的防冻措施是否完好。</w:t>
      </w:r>
    </w:p>
    <w:p w:rsidR="00166C5A" w:rsidRDefault="00DA7C45">
      <w:pPr>
        <w:rPr>
          <w:rFonts w:ascii="宋体" w:hAnsi="宋体"/>
          <w:szCs w:val="22"/>
        </w:rPr>
      </w:pPr>
      <w:r>
        <w:rPr>
          <w:rFonts w:ascii="宋体" w:hAnsi="宋体" w:hint="eastAsia"/>
          <w:szCs w:val="22"/>
        </w:rPr>
        <w:t>抽样比例：全数检查。</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A.4.7.2充水试验</w:t>
      </w:r>
    </w:p>
    <w:p w:rsidR="00166C5A" w:rsidRDefault="00DA7C45">
      <w:pPr>
        <w:rPr>
          <w:rFonts w:ascii="宋体" w:hAnsi="宋体"/>
          <w:szCs w:val="22"/>
        </w:rPr>
      </w:pPr>
      <w:r>
        <w:rPr>
          <w:rFonts w:ascii="宋体" w:hAnsi="宋体" w:hint="eastAsia"/>
          <w:szCs w:val="22"/>
        </w:rPr>
        <w:lastRenderedPageBreak/>
        <w:t>技术要求：水泵接合器应采用消防车车载消防水泵进行充水试验，且供水最不利点的压力、流量应符合设计要求。</w:t>
      </w:r>
    </w:p>
    <w:p w:rsidR="00166C5A" w:rsidRDefault="00DA7C45">
      <w:pPr>
        <w:rPr>
          <w:rFonts w:ascii="宋体" w:hAnsi="宋体"/>
          <w:szCs w:val="22"/>
        </w:rPr>
      </w:pPr>
      <w:r>
        <w:rPr>
          <w:rFonts w:ascii="宋体" w:hAnsi="宋体" w:hint="eastAsia"/>
          <w:szCs w:val="22"/>
        </w:rPr>
        <w:t>重要程度：</w:t>
      </w:r>
      <w:r>
        <w:rPr>
          <w:rFonts w:ascii="宋体" w:hAnsi="宋体"/>
          <w:szCs w:val="22"/>
        </w:rPr>
        <w:t>A</w:t>
      </w:r>
    </w:p>
    <w:p w:rsidR="00166C5A" w:rsidRDefault="00DA7C45">
      <w:pPr>
        <w:rPr>
          <w:rFonts w:ascii="宋体" w:hAnsi="宋体"/>
          <w:szCs w:val="22"/>
        </w:rPr>
      </w:pPr>
      <w:r>
        <w:rPr>
          <w:rFonts w:ascii="宋体" w:hAnsi="宋体" w:hint="eastAsia"/>
          <w:szCs w:val="22"/>
        </w:rPr>
        <w:t>检测工具：压力表、超声波流量计</w:t>
      </w:r>
    </w:p>
    <w:p w:rsidR="00166C5A" w:rsidRDefault="00DA7C45">
      <w:pPr>
        <w:rPr>
          <w:rFonts w:ascii="宋体" w:hAnsi="宋体"/>
          <w:szCs w:val="22"/>
        </w:rPr>
      </w:pPr>
      <w:r>
        <w:rPr>
          <w:rFonts w:ascii="宋体" w:hAnsi="宋体" w:hint="eastAsia"/>
          <w:szCs w:val="22"/>
        </w:rPr>
        <w:t>检测方法：选择距离待测消防水泵接合器水力条件最不利的消火栓，在干管处设置流量计，，采用消防车车载消防水泵进行充水试验，达到最不利竖管设计出流量，观察最不利消火栓处压力表示值。</w:t>
      </w:r>
    </w:p>
    <w:p w:rsidR="00166C5A" w:rsidRDefault="00DA7C45">
      <w:pPr>
        <w:rPr>
          <w:rFonts w:ascii="宋体" w:hAnsi="宋体"/>
          <w:szCs w:val="22"/>
        </w:rPr>
      </w:pPr>
      <w:r>
        <w:rPr>
          <w:rFonts w:ascii="宋体" w:hAnsi="宋体" w:hint="eastAsia"/>
          <w:szCs w:val="22"/>
        </w:rPr>
        <w:t>抽样比例：全数检查。</w:t>
      </w:r>
    </w:p>
    <w:p w:rsidR="00166C5A" w:rsidRDefault="00166C5A">
      <w:pPr>
        <w:rPr>
          <w:rFonts w:ascii="等线" w:eastAsia="等线" w:hAnsi="等线"/>
          <w:szCs w:val="22"/>
        </w:rPr>
      </w:pPr>
    </w:p>
    <w:p w:rsidR="00166C5A" w:rsidRDefault="00166C5A">
      <w:pPr>
        <w:rPr>
          <w:rFonts w:ascii="等线" w:eastAsia="等线" w:hAnsi="等线"/>
          <w:szCs w:val="22"/>
        </w:rPr>
      </w:pPr>
    </w:p>
    <w:p w:rsidR="00166C5A" w:rsidRDefault="00166C5A">
      <w:pPr>
        <w:rPr>
          <w:rFonts w:ascii="等线" w:eastAsia="等线" w:hAnsi="等线"/>
          <w:szCs w:val="22"/>
        </w:rPr>
      </w:pPr>
    </w:p>
    <w:p w:rsidR="00166C5A" w:rsidRDefault="00DA7C45">
      <w:pPr>
        <w:rPr>
          <w:rFonts w:ascii="黑体" w:eastAsia="黑体" w:hAnsi="黑体"/>
          <w:kern w:val="0"/>
        </w:rPr>
      </w:pPr>
      <w:bookmarkStart w:id="115" w:name="_Toc79942696"/>
      <w:bookmarkStart w:id="116" w:name="_Toc79591389"/>
      <w:r>
        <w:rPr>
          <w:rFonts w:ascii="黑体" w:eastAsia="黑体" w:hAnsi="黑体"/>
          <w:kern w:val="0"/>
        </w:rPr>
        <w:t>A.5</w:t>
      </w:r>
      <w:r>
        <w:rPr>
          <w:rFonts w:ascii="黑体" w:eastAsia="黑体" w:hAnsi="黑体" w:hint="eastAsia"/>
          <w:kern w:val="0"/>
        </w:rPr>
        <w:t>消火栓系统</w:t>
      </w:r>
      <w:bookmarkEnd w:id="115"/>
      <w:bookmarkEnd w:id="116"/>
    </w:p>
    <w:p w:rsidR="00166C5A" w:rsidRDefault="00DA7C45">
      <w:pPr>
        <w:rPr>
          <w:rFonts w:ascii="宋体" w:hAnsi="宋体"/>
          <w:kern w:val="0"/>
        </w:rPr>
      </w:pPr>
      <w:r>
        <w:rPr>
          <w:rFonts w:ascii="宋体" w:hAnsi="宋体"/>
          <w:kern w:val="0"/>
        </w:rPr>
        <w:t>A.5.1室内消火栓系统</w:t>
      </w:r>
    </w:p>
    <w:p w:rsidR="00166C5A" w:rsidRDefault="00DA7C45">
      <w:pPr>
        <w:rPr>
          <w:rFonts w:ascii="宋体" w:hAnsi="宋体"/>
          <w:kern w:val="0"/>
        </w:rPr>
      </w:pPr>
      <w:r>
        <w:rPr>
          <w:rFonts w:ascii="宋体" w:hAnsi="宋体"/>
          <w:kern w:val="0"/>
        </w:rPr>
        <w:t>A.5.1.1规格型号</w:t>
      </w:r>
      <w:proofErr w:type="gramStart"/>
      <w:r>
        <w:rPr>
          <w:rFonts w:ascii="宋体" w:hAnsi="宋体"/>
          <w:kern w:val="0"/>
        </w:rPr>
        <w:t>及设置</w:t>
      </w:r>
      <w:proofErr w:type="gramEnd"/>
      <w:r>
        <w:rPr>
          <w:rFonts w:ascii="宋体" w:hAnsi="宋体"/>
          <w:kern w:val="0"/>
        </w:rPr>
        <w:t>场所</w:t>
      </w:r>
    </w:p>
    <w:p w:rsidR="00166C5A" w:rsidRDefault="00DA7C45">
      <w:pPr>
        <w:rPr>
          <w:rFonts w:ascii="宋体" w:hAnsi="宋体"/>
          <w:kern w:val="0"/>
        </w:rPr>
      </w:pPr>
      <w:r>
        <w:rPr>
          <w:rFonts w:ascii="宋体" w:hAnsi="宋体" w:hint="eastAsia"/>
          <w:kern w:val="0"/>
        </w:rPr>
        <w:t>技术要求：室内消火栓的设置场所、规格、型号应符合设计要求，标识符合规范要求</w:t>
      </w:r>
      <w:r>
        <w:rPr>
          <w:rFonts w:ascii="宋体" w:hAnsi="宋体"/>
          <w:kern w:val="0"/>
        </w:rPr>
        <w:t>;</w:t>
      </w:r>
    </w:p>
    <w:p w:rsidR="00166C5A" w:rsidRDefault="00DA7C45">
      <w:pPr>
        <w:rPr>
          <w:rFonts w:ascii="宋体" w:hAnsi="宋体"/>
          <w:kern w:val="0"/>
        </w:rPr>
      </w:pPr>
      <w:r>
        <w:rPr>
          <w:rFonts w:ascii="宋体" w:hAnsi="宋体" w:hint="eastAsia"/>
          <w:kern w:val="0"/>
        </w:rPr>
        <w:t>重要程度：</w:t>
      </w:r>
      <w:r>
        <w:rPr>
          <w:rFonts w:ascii="宋体" w:hAnsi="宋体"/>
          <w:kern w:val="0"/>
        </w:rPr>
        <w:t>A</w:t>
      </w:r>
    </w:p>
    <w:p w:rsidR="00166C5A" w:rsidRDefault="00DA7C45">
      <w:pPr>
        <w:rPr>
          <w:rFonts w:ascii="宋体" w:hAnsi="宋体"/>
          <w:kern w:val="0"/>
        </w:rPr>
      </w:pPr>
      <w:r>
        <w:rPr>
          <w:rFonts w:ascii="宋体" w:hAnsi="宋体" w:hint="eastAsia"/>
          <w:kern w:val="0"/>
        </w:rPr>
        <w:t>检测工具：卷尺、激光测距仪</w:t>
      </w:r>
    </w:p>
    <w:p w:rsidR="00166C5A" w:rsidRDefault="00DA7C45">
      <w:pPr>
        <w:rPr>
          <w:rFonts w:ascii="宋体" w:hAnsi="宋体"/>
          <w:kern w:val="0"/>
        </w:rPr>
      </w:pPr>
      <w:r>
        <w:rPr>
          <w:rFonts w:ascii="宋体" w:hAnsi="宋体" w:hint="eastAsia"/>
          <w:kern w:val="0"/>
        </w:rPr>
        <w:t>检测方法：查看室内、外消火栓的设置场所、规格型号是否符合设计要求。</w:t>
      </w:r>
    </w:p>
    <w:p w:rsidR="00166C5A" w:rsidRDefault="00DA7C45">
      <w:pPr>
        <w:rPr>
          <w:rFonts w:ascii="宋体" w:hAnsi="宋体"/>
          <w:kern w:val="0"/>
        </w:rPr>
      </w:pPr>
      <w:r>
        <w:rPr>
          <w:rFonts w:ascii="宋体" w:hAnsi="宋体" w:hint="eastAsia"/>
          <w:kern w:val="0"/>
        </w:rPr>
        <w:t>抽样比例：抽查消火栓数量</w:t>
      </w:r>
      <w:r>
        <w:rPr>
          <w:rFonts w:ascii="宋体" w:hAnsi="宋体"/>
          <w:kern w:val="0"/>
        </w:rPr>
        <w:t>10%，且总数每个供水分区不应少于10个,合格率应为100%。</w:t>
      </w:r>
    </w:p>
    <w:p w:rsidR="00166C5A" w:rsidRDefault="00166C5A">
      <w:pPr>
        <w:rPr>
          <w:rFonts w:ascii="宋体" w:hAnsi="宋体"/>
          <w:kern w:val="0"/>
        </w:rPr>
      </w:pPr>
    </w:p>
    <w:p w:rsidR="00166C5A" w:rsidRDefault="00DA7C45">
      <w:pPr>
        <w:rPr>
          <w:rFonts w:ascii="宋体" w:hAnsi="宋体"/>
          <w:kern w:val="0"/>
        </w:rPr>
      </w:pPr>
      <w:r>
        <w:rPr>
          <w:rFonts w:ascii="宋体" w:hAnsi="宋体"/>
          <w:kern w:val="0"/>
        </w:rPr>
        <w:t>A.5.1.2箱体及组件</w:t>
      </w:r>
    </w:p>
    <w:p w:rsidR="00166C5A" w:rsidRDefault="00DA7C45">
      <w:pPr>
        <w:rPr>
          <w:rFonts w:ascii="宋体" w:hAnsi="宋体"/>
          <w:kern w:val="0"/>
        </w:rPr>
      </w:pPr>
      <w:r>
        <w:rPr>
          <w:rFonts w:ascii="宋体" w:hAnsi="宋体" w:hint="eastAsia"/>
          <w:kern w:val="0"/>
        </w:rPr>
        <w:t>技术要求：</w:t>
      </w:r>
    </w:p>
    <w:p w:rsidR="00166C5A" w:rsidRDefault="00DA7C45">
      <w:pPr>
        <w:rPr>
          <w:rFonts w:ascii="宋体" w:hAnsi="宋体"/>
          <w:kern w:val="0"/>
        </w:rPr>
      </w:pPr>
      <w:r>
        <w:rPr>
          <w:rFonts w:ascii="宋体" w:hAnsi="宋体"/>
          <w:kern w:val="0"/>
        </w:rPr>
        <w:t>1消火栓箱的组件应齐全，箱门应能灵活开、关，开启角度应符合要求；箱体外应有明显标志或区别色。</w:t>
      </w:r>
    </w:p>
    <w:p w:rsidR="00166C5A" w:rsidRDefault="00DA7C45">
      <w:pPr>
        <w:rPr>
          <w:rFonts w:ascii="宋体" w:hAnsi="宋体"/>
          <w:kern w:val="0"/>
        </w:rPr>
      </w:pPr>
      <w:r>
        <w:rPr>
          <w:rFonts w:ascii="宋体" w:hAnsi="宋体"/>
          <w:kern w:val="0"/>
        </w:rPr>
        <w:t>2消火栓的阀门应能灵活启、闭，且无泄漏，</w:t>
      </w:r>
      <w:proofErr w:type="gramStart"/>
      <w:r>
        <w:rPr>
          <w:rFonts w:ascii="宋体" w:hAnsi="宋体"/>
          <w:kern w:val="0"/>
        </w:rPr>
        <w:t>栓</w:t>
      </w:r>
      <w:proofErr w:type="gramEnd"/>
      <w:r>
        <w:rPr>
          <w:rFonts w:ascii="宋体" w:hAnsi="宋体"/>
          <w:kern w:val="0"/>
        </w:rPr>
        <w:t>口的位置应便于</w:t>
      </w:r>
      <w:proofErr w:type="gramStart"/>
      <w:r>
        <w:rPr>
          <w:rFonts w:ascii="宋体" w:hAnsi="宋体"/>
          <w:kern w:val="0"/>
        </w:rPr>
        <w:t>连接水</w:t>
      </w:r>
      <w:proofErr w:type="gramEnd"/>
      <w:r>
        <w:rPr>
          <w:rFonts w:ascii="宋体" w:hAnsi="宋体"/>
          <w:kern w:val="0"/>
        </w:rPr>
        <w:t>带，</w:t>
      </w:r>
      <w:proofErr w:type="gramStart"/>
      <w:r>
        <w:rPr>
          <w:rFonts w:ascii="宋体" w:hAnsi="宋体"/>
          <w:kern w:val="0"/>
        </w:rPr>
        <w:t>栓</w:t>
      </w:r>
      <w:proofErr w:type="gramEnd"/>
      <w:r>
        <w:rPr>
          <w:rFonts w:ascii="宋体" w:hAnsi="宋体"/>
          <w:kern w:val="0"/>
        </w:rPr>
        <w:t>口的出水方向宜向下或与墙面垂直，</w:t>
      </w:r>
      <w:proofErr w:type="gramStart"/>
      <w:r>
        <w:rPr>
          <w:rFonts w:ascii="宋体" w:hAnsi="宋体"/>
          <w:kern w:val="0"/>
        </w:rPr>
        <w:t>栓</w:t>
      </w:r>
      <w:proofErr w:type="gramEnd"/>
      <w:r>
        <w:rPr>
          <w:rFonts w:ascii="宋体" w:hAnsi="宋体"/>
          <w:kern w:val="0"/>
        </w:rPr>
        <w:t>口中心距地面的高度应便于操作且宜为1.1m。</w:t>
      </w:r>
    </w:p>
    <w:p w:rsidR="00166C5A" w:rsidRDefault="00DA7C45">
      <w:pPr>
        <w:rPr>
          <w:rFonts w:ascii="宋体" w:hAnsi="宋体"/>
          <w:kern w:val="0"/>
        </w:rPr>
      </w:pPr>
      <w:r>
        <w:rPr>
          <w:rFonts w:ascii="宋体" w:hAnsi="宋体" w:hint="eastAsia"/>
          <w:kern w:val="0"/>
        </w:rPr>
        <w:t>重要程度：</w:t>
      </w:r>
      <w:r>
        <w:rPr>
          <w:rFonts w:ascii="宋体" w:hAnsi="宋体"/>
          <w:kern w:val="0"/>
        </w:rPr>
        <w:t>B</w:t>
      </w:r>
    </w:p>
    <w:p w:rsidR="00166C5A" w:rsidRDefault="00DA7C45">
      <w:pPr>
        <w:rPr>
          <w:rFonts w:ascii="宋体" w:hAnsi="宋体"/>
          <w:kern w:val="0"/>
        </w:rPr>
      </w:pPr>
      <w:r>
        <w:rPr>
          <w:rFonts w:ascii="宋体" w:hAnsi="宋体" w:hint="eastAsia"/>
          <w:kern w:val="0"/>
        </w:rPr>
        <w:t>检测工具：卷尺、激光测距仪</w:t>
      </w:r>
    </w:p>
    <w:p w:rsidR="00166C5A" w:rsidRDefault="00DA7C45">
      <w:pPr>
        <w:rPr>
          <w:rFonts w:ascii="宋体" w:hAnsi="宋体"/>
          <w:kern w:val="0"/>
        </w:rPr>
      </w:pPr>
      <w:r>
        <w:rPr>
          <w:rFonts w:ascii="宋体" w:hAnsi="宋体" w:hint="eastAsia"/>
          <w:kern w:val="0"/>
        </w:rPr>
        <w:t>检测方法：</w:t>
      </w:r>
    </w:p>
    <w:p w:rsidR="00166C5A" w:rsidRDefault="00DA7C45">
      <w:pPr>
        <w:rPr>
          <w:rFonts w:ascii="宋体" w:hAnsi="宋体"/>
          <w:kern w:val="0"/>
        </w:rPr>
      </w:pPr>
      <w:r>
        <w:rPr>
          <w:rFonts w:ascii="宋体" w:hAnsi="宋体"/>
          <w:kern w:val="0"/>
        </w:rPr>
        <w:t>1查看消火栓箱有无标志、组件是否齐全，箱门开关是否灵活，开启角度是否符合要求。</w:t>
      </w:r>
    </w:p>
    <w:p w:rsidR="00166C5A" w:rsidRDefault="00DA7C45">
      <w:pPr>
        <w:rPr>
          <w:rFonts w:ascii="宋体" w:hAnsi="宋体"/>
          <w:kern w:val="0"/>
        </w:rPr>
      </w:pPr>
      <w:r>
        <w:rPr>
          <w:rFonts w:ascii="宋体" w:hAnsi="宋体"/>
          <w:kern w:val="0"/>
        </w:rPr>
        <w:t>2查看</w:t>
      </w:r>
      <w:proofErr w:type="gramStart"/>
      <w:r>
        <w:rPr>
          <w:rFonts w:ascii="宋体" w:hAnsi="宋体"/>
          <w:kern w:val="0"/>
        </w:rPr>
        <w:t>栓</w:t>
      </w:r>
      <w:proofErr w:type="gramEnd"/>
      <w:r>
        <w:rPr>
          <w:rFonts w:ascii="宋体" w:hAnsi="宋体"/>
          <w:kern w:val="0"/>
        </w:rPr>
        <w:t>口的位置和方向，是否便于</w:t>
      </w:r>
      <w:proofErr w:type="gramStart"/>
      <w:r>
        <w:rPr>
          <w:rFonts w:ascii="宋体" w:hAnsi="宋体"/>
          <w:kern w:val="0"/>
        </w:rPr>
        <w:t>连接水</w:t>
      </w:r>
      <w:proofErr w:type="gramEnd"/>
      <w:r>
        <w:rPr>
          <w:rFonts w:ascii="宋体" w:hAnsi="宋体"/>
          <w:kern w:val="0"/>
        </w:rPr>
        <w:t>带，用卷尺测量</w:t>
      </w:r>
      <w:proofErr w:type="gramStart"/>
      <w:r>
        <w:rPr>
          <w:rFonts w:ascii="宋体" w:hAnsi="宋体"/>
          <w:kern w:val="0"/>
        </w:rPr>
        <w:t>栓口距离</w:t>
      </w:r>
      <w:proofErr w:type="gramEnd"/>
      <w:r>
        <w:rPr>
          <w:rFonts w:ascii="宋体" w:hAnsi="宋体"/>
          <w:kern w:val="0"/>
        </w:rPr>
        <w:t>楼地面的高度。</w:t>
      </w:r>
    </w:p>
    <w:p w:rsidR="00166C5A" w:rsidRDefault="00DA7C45">
      <w:pPr>
        <w:rPr>
          <w:rFonts w:ascii="宋体" w:hAnsi="宋体"/>
          <w:kern w:val="0"/>
        </w:rPr>
      </w:pPr>
      <w:r>
        <w:rPr>
          <w:rFonts w:ascii="宋体" w:hAnsi="宋体" w:hint="eastAsia"/>
          <w:kern w:val="0"/>
        </w:rPr>
        <w:t>抽样比例：抽查消火栓数量</w:t>
      </w:r>
      <w:r>
        <w:rPr>
          <w:rFonts w:ascii="宋体" w:hAnsi="宋体"/>
          <w:kern w:val="0"/>
        </w:rPr>
        <w:t>10%，且总数每个供水分区不应少于10个。</w:t>
      </w:r>
    </w:p>
    <w:p w:rsidR="00166C5A" w:rsidRDefault="00166C5A">
      <w:pPr>
        <w:rPr>
          <w:rFonts w:ascii="宋体" w:hAnsi="宋体"/>
          <w:kern w:val="0"/>
        </w:rPr>
      </w:pPr>
    </w:p>
    <w:p w:rsidR="00166C5A" w:rsidRDefault="00DA7C45">
      <w:pPr>
        <w:rPr>
          <w:rFonts w:ascii="宋体" w:hAnsi="宋体"/>
          <w:kern w:val="0"/>
        </w:rPr>
      </w:pPr>
      <w:r>
        <w:rPr>
          <w:rFonts w:ascii="宋体" w:hAnsi="宋体"/>
          <w:kern w:val="0"/>
        </w:rPr>
        <w:t>A.5.1.3系统外观</w:t>
      </w:r>
    </w:p>
    <w:p w:rsidR="00166C5A" w:rsidRDefault="00DA7C45">
      <w:pPr>
        <w:rPr>
          <w:rFonts w:ascii="宋体" w:hAnsi="宋体"/>
          <w:kern w:val="0"/>
        </w:rPr>
      </w:pPr>
      <w:r>
        <w:rPr>
          <w:rFonts w:ascii="宋体" w:hAnsi="宋体" w:hint="eastAsia"/>
          <w:kern w:val="0"/>
        </w:rPr>
        <w:lastRenderedPageBreak/>
        <w:t>技术要求：</w:t>
      </w:r>
      <w:r>
        <w:rPr>
          <w:rFonts w:ascii="宋体" w:hAnsi="宋体"/>
          <w:kern w:val="0"/>
        </w:rPr>
        <w:t>消火栓的供水管道及其附件标志色应完好，管道连接及阀门、水泵接合器等应无锈蚀和漏水现象。</w:t>
      </w:r>
    </w:p>
    <w:p w:rsidR="00166C5A" w:rsidRDefault="00DA7C45">
      <w:pPr>
        <w:rPr>
          <w:rFonts w:ascii="宋体" w:hAnsi="宋体"/>
          <w:kern w:val="0"/>
        </w:rPr>
      </w:pPr>
      <w:r>
        <w:rPr>
          <w:rFonts w:ascii="宋体" w:hAnsi="宋体" w:hint="eastAsia"/>
          <w:kern w:val="0"/>
        </w:rPr>
        <w:t>重要程度：</w:t>
      </w:r>
      <w:r>
        <w:rPr>
          <w:rFonts w:ascii="宋体" w:hAnsi="宋体"/>
          <w:kern w:val="0"/>
        </w:rPr>
        <w:t>C</w:t>
      </w:r>
    </w:p>
    <w:p w:rsidR="00166C5A" w:rsidRDefault="00DA7C45">
      <w:pPr>
        <w:rPr>
          <w:rFonts w:ascii="宋体" w:hAnsi="宋体"/>
          <w:kern w:val="0"/>
        </w:rPr>
      </w:pPr>
      <w:r>
        <w:rPr>
          <w:rFonts w:ascii="宋体" w:hAnsi="宋体" w:hint="eastAsia"/>
          <w:kern w:val="0"/>
        </w:rPr>
        <w:t>检测工具：卷尺、激光测距仪</w:t>
      </w:r>
    </w:p>
    <w:p w:rsidR="00166C5A" w:rsidRDefault="00DA7C45">
      <w:pPr>
        <w:rPr>
          <w:rFonts w:ascii="宋体" w:hAnsi="宋体"/>
          <w:kern w:val="0"/>
        </w:rPr>
      </w:pPr>
      <w:r>
        <w:rPr>
          <w:rFonts w:ascii="宋体" w:hAnsi="宋体" w:hint="eastAsia"/>
          <w:kern w:val="0"/>
        </w:rPr>
        <w:t>检测方法：查看消火栓的供水管道及其标志色是否完好，管道连接及阀门有无锈蚀和漏水现象。</w:t>
      </w:r>
    </w:p>
    <w:p w:rsidR="00166C5A" w:rsidRDefault="00DA7C45">
      <w:pPr>
        <w:rPr>
          <w:rFonts w:ascii="宋体" w:hAnsi="宋体"/>
          <w:kern w:val="0"/>
        </w:rPr>
      </w:pPr>
      <w:r>
        <w:rPr>
          <w:rFonts w:ascii="宋体" w:hAnsi="宋体" w:hint="eastAsia"/>
          <w:kern w:val="0"/>
        </w:rPr>
        <w:t>抽样比例：抽查消火栓数量</w:t>
      </w:r>
      <w:r>
        <w:rPr>
          <w:rFonts w:ascii="宋体" w:hAnsi="宋体"/>
          <w:kern w:val="0"/>
        </w:rPr>
        <w:t>10%，且总数每个供水分区不应少于10个。</w:t>
      </w:r>
    </w:p>
    <w:p w:rsidR="00166C5A" w:rsidRDefault="00166C5A">
      <w:pPr>
        <w:rPr>
          <w:rFonts w:ascii="宋体" w:hAnsi="宋体"/>
          <w:kern w:val="0"/>
        </w:rPr>
      </w:pPr>
    </w:p>
    <w:p w:rsidR="00166C5A" w:rsidRDefault="00DA7C45">
      <w:pPr>
        <w:rPr>
          <w:rFonts w:ascii="宋体" w:hAnsi="宋体"/>
          <w:kern w:val="0"/>
        </w:rPr>
      </w:pPr>
      <w:r>
        <w:rPr>
          <w:rFonts w:ascii="宋体" w:hAnsi="宋体"/>
          <w:kern w:val="0"/>
        </w:rPr>
        <w:t>A.5.1.4</w:t>
      </w:r>
      <w:proofErr w:type="gramStart"/>
      <w:r>
        <w:rPr>
          <w:rFonts w:ascii="宋体" w:hAnsi="宋体"/>
          <w:kern w:val="0"/>
        </w:rPr>
        <w:t>栓</w:t>
      </w:r>
      <w:proofErr w:type="gramEnd"/>
      <w:r>
        <w:rPr>
          <w:rFonts w:ascii="宋体" w:hAnsi="宋体"/>
          <w:kern w:val="0"/>
        </w:rPr>
        <w:t>口压力</w:t>
      </w:r>
    </w:p>
    <w:p w:rsidR="00166C5A" w:rsidRDefault="00DA7C45">
      <w:pPr>
        <w:rPr>
          <w:rFonts w:ascii="宋体" w:hAnsi="宋体"/>
          <w:kern w:val="0"/>
        </w:rPr>
      </w:pPr>
      <w:r>
        <w:rPr>
          <w:rFonts w:ascii="宋体" w:hAnsi="宋体" w:hint="eastAsia"/>
          <w:kern w:val="0"/>
        </w:rPr>
        <w:t>技术要求：</w:t>
      </w:r>
    </w:p>
    <w:p w:rsidR="00166C5A" w:rsidRDefault="00DA7C45">
      <w:pPr>
        <w:rPr>
          <w:rFonts w:ascii="宋体" w:hAnsi="宋体"/>
          <w:kern w:val="0"/>
        </w:rPr>
      </w:pPr>
      <w:r>
        <w:rPr>
          <w:rFonts w:ascii="宋体" w:hAnsi="宋体"/>
          <w:kern w:val="0"/>
        </w:rPr>
        <w:t>1消火栓</w:t>
      </w:r>
      <w:proofErr w:type="gramStart"/>
      <w:r>
        <w:rPr>
          <w:rFonts w:ascii="宋体" w:hAnsi="宋体"/>
          <w:kern w:val="0"/>
        </w:rPr>
        <w:t>栓</w:t>
      </w:r>
      <w:proofErr w:type="gramEnd"/>
      <w:r>
        <w:rPr>
          <w:rFonts w:ascii="宋体" w:hAnsi="宋体"/>
          <w:kern w:val="0"/>
        </w:rPr>
        <w:t>口处的静水压力应符合设计要求。</w:t>
      </w:r>
    </w:p>
    <w:p w:rsidR="00166C5A" w:rsidRDefault="00DA7C45">
      <w:pPr>
        <w:rPr>
          <w:rFonts w:ascii="宋体" w:hAnsi="宋体"/>
          <w:kern w:val="0"/>
        </w:rPr>
      </w:pPr>
      <w:r>
        <w:rPr>
          <w:rFonts w:ascii="宋体" w:hAnsi="宋体"/>
          <w:kern w:val="0"/>
        </w:rPr>
        <w:t>2启动消防泵后，消火栓</w:t>
      </w:r>
      <w:proofErr w:type="gramStart"/>
      <w:r>
        <w:rPr>
          <w:rFonts w:ascii="宋体" w:hAnsi="宋体"/>
          <w:kern w:val="0"/>
        </w:rPr>
        <w:t>栓</w:t>
      </w:r>
      <w:proofErr w:type="gramEnd"/>
      <w:r>
        <w:rPr>
          <w:rFonts w:ascii="宋体" w:hAnsi="宋体"/>
          <w:kern w:val="0"/>
        </w:rPr>
        <w:t>口处的出水压力应符合设计要求。</w:t>
      </w:r>
    </w:p>
    <w:p w:rsidR="00166C5A" w:rsidRDefault="00DA7C45">
      <w:pPr>
        <w:rPr>
          <w:rFonts w:ascii="宋体" w:hAnsi="宋体"/>
          <w:kern w:val="0"/>
        </w:rPr>
      </w:pPr>
      <w:r>
        <w:rPr>
          <w:rFonts w:ascii="宋体" w:hAnsi="宋体" w:hint="eastAsia"/>
          <w:kern w:val="0"/>
        </w:rPr>
        <w:t>重要程度：</w:t>
      </w:r>
      <w:r>
        <w:rPr>
          <w:rFonts w:ascii="宋体" w:hAnsi="宋体"/>
          <w:kern w:val="0"/>
        </w:rPr>
        <w:t>A</w:t>
      </w:r>
    </w:p>
    <w:p w:rsidR="00166C5A" w:rsidRDefault="00DA7C45">
      <w:pPr>
        <w:rPr>
          <w:rFonts w:ascii="宋体" w:hAnsi="宋体"/>
          <w:kern w:val="0"/>
        </w:rPr>
      </w:pPr>
      <w:r>
        <w:rPr>
          <w:rFonts w:ascii="宋体" w:hAnsi="宋体" w:hint="eastAsia"/>
          <w:kern w:val="0"/>
        </w:rPr>
        <w:t>检测工具：压力表、超声波流量计</w:t>
      </w:r>
    </w:p>
    <w:p w:rsidR="00166C5A" w:rsidRDefault="00DA7C45">
      <w:pPr>
        <w:rPr>
          <w:rFonts w:ascii="宋体" w:hAnsi="宋体"/>
          <w:kern w:val="0"/>
        </w:rPr>
      </w:pPr>
      <w:r>
        <w:rPr>
          <w:rFonts w:ascii="宋体" w:hAnsi="宋体" w:hint="eastAsia"/>
          <w:kern w:val="0"/>
        </w:rPr>
        <w:t>检测方法：</w:t>
      </w:r>
    </w:p>
    <w:p w:rsidR="00166C5A" w:rsidRDefault="00DA7C45">
      <w:pPr>
        <w:rPr>
          <w:rFonts w:ascii="宋体" w:hAnsi="宋体"/>
          <w:kern w:val="0"/>
        </w:rPr>
      </w:pPr>
      <w:r>
        <w:rPr>
          <w:rFonts w:ascii="宋体" w:hAnsi="宋体"/>
          <w:kern w:val="0"/>
        </w:rPr>
        <w:t>1采用消火栓系统试水检测装置，选择最不利点和最有利点处的消火栓，连接压力表及闷盖，开启消火栓，测量消火栓</w:t>
      </w:r>
      <w:proofErr w:type="gramStart"/>
      <w:r>
        <w:rPr>
          <w:rFonts w:ascii="宋体" w:hAnsi="宋体"/>
          <w:kern w:val="0"/>
        </w:rPr>
        <w:t>栓</w:t>
      </w:r>
      <w:proofErr w:type="gramEnd"/>
      <w:r>
        <w:rPr>
          <w:rFonts w:ascii="宋体" w:hAnsi="宋体"/>
          <w:kern w:val="0"/>
        </w:rPr>
        <w:t>口的静水压力。</w:t>
      </w:r>
    </w:p>
    <w:p w:rsidR="00166C5A" w:rsidRDefault="00DA7C45">
      <w:pPr>
        <w:rPr>
          <w:rFonts w:ascii="宋体" w:hAnsi="宋体"/>
          <w:kern w:val="0"/>
        </w:rPr>
      </w:pPr>
      <w:r>
        <w:rPr>
          <w:rFonts w:ascii="宋体" w:hAnsi="宋体"/>
          <w:kern w:val="0"/>
        </w:rPr>
        <w:t>2开启试验消火栓，启动消防水泵，查看消火栓出口动水压力。</w:t>
      </w:r>
    </w:p>
    <w:p w:rsidR="00166C5A" w:rsidRDefault="00DA7C45">
      <w:pPr>
        <w:rPr>
          <w:rFonts w:ascii="宋体" w:hAnsi="宋体"/>
          <w:kern w:val="0"/>
        </w:rPr>
      </w:pPr>
      <w:r>
        <w:rPr>
          <w:rFonts w:ascii="宋体" w:hAnsi="宋体" w:hint="eastAsia"/>
          <w:kern w:val="0"/>
        </w:rPr>
        <w:t>抽样比例：每个供水分区选一个最远处，整个系统选一个最低处。</w:t>
      </w:r>
    </w:p>
    <w:p w:rsidR="00166C5A" w:rsidRDefault="00166C5A">
      <w:pPr>
        <w:rPr>
          <w:rFonts w:ascii="宋体" w:hAnsi="宋体"/>
          <w:kern w:val="0"/>
        </w:rPr>
      </w:pPr>
    </w:p>
    <w:p w:rsidR="00166C5A" w:rsidRDefault="00DA7C45">
      <w:pPr>
        <w:rPr>
          <w:rFonts w:ascii="宋体" w:hAnsi="宋体"/>
          <w:kern w:val="0"/>
        </w:rPr>
      </w:pPr>
      <w:r>
        <w:rPr>
          <w:rFonts w:ascii="宋体" w:hAnsi="宋体"/>
          <w:kern w:val="0"/>
        </w:rPr>
        <w:t>A.5.2干式消火栓报警阀组</w:t>
      </w:r>
    </w:p>
    <w:p w:rsidR="00166C5A" w:rsidRDefault="00DA7C45">
      <w:pPr>
        <w:rPr>
          <w:rFonts w:ascii="宋体" w:hAnsi="宋体"/>
          <w:kern w:val="0"/>
        </w:rPr>
      </w:pPr>
      <w:r>
        <w:rPr>
          <w:rFonts w:ascii="宋体" w:hAnsi="宋体"/>
          <w:kern w:val="0"/>
        </w:rPr>
        <w:t>A.5.2.1控制阀</w:t>
      </w:r>
    </w:p>
    <w:p w:rsidR="00166C5A" w:rsidRDefault="00DA7C45">
      <w:pPr>
        <w:rPr>
          <w:rFonts w:ascii="宋体" w:hAnsi="宋体"/>
          <w:kern w:val="0"/>
        </w:rPr>
      </w:pPr>
      <w:r>
        <w:rPr>
          <w:rFonts w:ascii="宋体" w:hAnsi="宋体" w:hint="eastAsia"/>
          <w:kern w:val="0"/>
        </w:rPr>
        <w:t>技术要求：控制阀均应锁定在常开位置。</w:t>
      </w:r>
    </w:p>
    <w:p w:rsidR="00166C5A" w:rsidRDefault="00DA7C45">
      <w:pPr>
        <w:rPr>
          <w:rFonts w:ascii="宋体" w:hAnsi="宋体"/>
          <w:kern w:val="0"/>
        </w:rPr>
      </w:pPr>
      <w:r>
        <w:rPr>
          <w:rFonts w:ascii="宋体" w:hAnsi="宋体" w:hint="eastAsia"/>
          <w:kern w:val="0"/>
        </w:rPr>
        <w:t>重要程度：</w:t>
      </w:r>
      <w:r>
        <w:rPr>
          <w:rFonts w:ascii="宋体" w:hAnsi="宋体"/>
          <w:kern w:val="0"/>
        </w:rPr>
        <w:t>C</w:t>
      </w:r>
    </w:p>
    <w:p w:rsidR="00166C5A" w:rsidRDefault="00DA7C45">
      <w:pPr>
        <w:rPr>
          <w:rFonts w:ascii="宋体" w:hAnsi="宋体"/>
          <w:kern w:val="0"/>
        </w:rPr>
      </w:pPr>
      <w:r>
        <w:rPr>
          <w:rFonts w:ascii="宋体" w:hAnsi="宋体" w:hint="eastAsia"/>
          <w:kern w:val="0"/>
        </w:rPr>
        <w:t>检测工具：目测</w:t>
      </w:r>
    </w:p>
    <w:p w:rsidR="00166C5A" w:rsidRDefault="00DA7C45">
      <w:pPr>
        <w:rPr>
          <w:rFonts w:ascii="宋体" w:hAnsi="宋体"/>
          <w:kern w:val="0"/>
        </w:rPr>
      </w:pPr>
      <w:r>
        <w:rPr>
          <w:rFonts w:ascii="宋体" w:hAnsi="宋体" w:hint="eastAsia"/>
          <w:kern w:val="0"/>
        </w:rPr>
        <w:t>检测方法：查看干式消火栓报警阀的控制阀锁定在常开位置的措施。</w:t>
      </w:r>
    </w:p>
    <w:p w:rsidR="00166C5A" w:rsidRDefault="00DA7C45">
      <w:pPr>
        <w:rPr>
          <w:rFonts w:ascii="宋体" w:hAnsi="宋体"/>
          <w:kern w:val="0"/>
        </w:rPr>
      </w:pPr>
      <w:r>
        <w:rPr>
          <w:rFonts w:ascii="宋体" w:hAnsi="宋体" w:hint="eastAsia"/>
          <w:kern w:val="0"/>
        </w:rPr>
        <w:t>抽样比例：全数检查。</w:t>
      </w:r>
    </w:p>
    <w:p w:rsidR="00166C5A" w:rsidRDefault="00166C5A">
      <w:pPr>
        <w:rPr>
          <w:rFonts w:ascii="宋体" w:hAnsi="宋体"/>
          <w:kern w:val="0"/>
        </w:rPr>
      </w:pPr>
    </w:p>
    <w:p w:rsidR="00166C5A" w:rsidRDefault="00DA7C45">
      <w:pPr>
        <w:rPr>
          <w:rFonts w:ascii="宋体" w:hAnsi="宋体"/>
          <w:kern w:val="0"/>
        </w:rPr>
      </w:pPr>
      <w:r>
        <w:rPr>
          <w:rFonts w:ascii="宋体" w:hAnsi="宋体"/>
          <w:kern w:val="0"/>
        </w:rPr>
        <w:t>A.5.2.2报警阀功能</w:t>
      </w:r>
    </w:p>
    <w:p w:rsidR="00166C5A" w:rsidRDefault="00DA7C45">
      <w:pPr>
        <w:rPr>
          <w:rFonts w:ascii="宋体" w:hAnsi="宋体"/>
          <w:kern w:val="0"/>
        </w:rPr>
      </w:pPr>
      <w:r>
        <w:rPr>
          <w:rFonts w:ascii="宋体" w:hAnsi="宋体" w:hint="eastAsia"/>
          <w:kern w:val="0"/>
        </w:rPr>
        <w:t>技术要求：打开手动试水阀，干式消火栓报警阀应动作，干式消火栓系统允许的最大充水时间不应大于</w:t>
      </w:r>
      <w:r>
        <w:rPr>
          <w:rFonts w:ascii="宋体" w:hAnsi="宋体"/>
          <w:kern w:val="0"/>
        </w:rPr>
        <w:t>5min，水力警铃应鸣响，压力开关应动作。水力警铃的设置位置应正确。距水力警铃3m远处警铃声强不应小于70dB。</w:t>
      </w:r>
    </w:p>
    <w:p w:rsidR="00166C5A" w:rsidRDefault="00DA7C45">
      <w:pPr>
        <w:rPr>
          <w:rFonts w:ascii="宋体" w:hAnsi="宋体"/>
          <w:kern w:val="0"/>
        </w:rPr>
      </w:pPr>
      <w:r>
        <w:rPr>
          <w:rFonts w:ascii="宋体" w:hAnsi="宋体" w:hint="eastAsia"/>
          <w:kern w:val="0"/>
        </w:rPr>
        <w:t>重要程度：</w:t>
      </w:r>
      <w:r>
        <w:rPr>
          <w:rFonts w:ascii="宋体" w:hAnsi="宋体"/>
          <w:kern w:val="0"/>
        </w:rPr>
        <w:t>B</w:t>
      </w:r>
    </w:p>
    <w:p w:rsidR="00166C5A" w:rsidRDefault="00DA7C45">
      <w:pPr>
        <w:rPr>
          <w:rFonts w:ascii="宋体" w:hAnsi="宋体"/>
          <w:kern w:val="0"/>
        </w:rPr>
      </w:pPr>
      <w:r>
        <w:rPr>
          <w:rFonts w:ascii="宋体" w:hAnsi="宋体" w:hint="eastAsia"/>
          <w:kern w:val="0"/>
        </w:rPr>
        <w:t>检测工具：秒表、卷尺、激光测距仪、数字声级计</w:t>
      </w:r>
    </w:p>
    <w:p w:rsidR="00166C5A" w:rsidRDefault="00DA7C45">
      <w:pPr>
        <w:rPr>
          <w:rFonts w:ascii="宋体" w:hAnsi="宋体"/>
          <w:kern w:val="0"/>
        </w:rPr>
      </w:pPr>
      <w:r>
        <w:rPr>
          <w:rFonts w:ascii="宋体" w:hAnsi="宋体" w:hint="eastAsia"/>
          <w:kern w:val="0"/>
        </w:rPr>
        <w:lastRenderedPageBreak/>
        <w:t>检测方法：</w:t>
      </w:r>
    </w:p>
    <w:p w:rsidR="00166C5A" w:rsidRDefault="00DA7C45">
      <w:pPr>
        <w:rPr>
          <w:rFonts w:ascii="宋体" w:hAnsi="宋体"/>
          <w:kern w:val="0"/>
        </w:rPr>
      </w:pPr>
      <w:r>
        <w:rPr>
          <w:rFonts w:ascii="宋体" w:hAnsi="宋体"/>
          <w:kern w:val="0"/>
        </w:rPr>
        <w:t>1打开手动试水阀起计时，到出水为止的时间，水力警铃的设置位置应符合设计文件要求。</w:t>
      </w:r>
    </w:p>
    <w:p w:rsidR="00166C5A" w:rsidRDefault="00DA7C45">
      <w:pPr>
        <w:rPr>
          <w:rFonts w:ascii="宋体" w:hAnsi="宋体"/>
          <w:kern w:val="0"/>
        </w:rPr>
      </w:pPr>
      <w:r>
        <w:rPr>
          <w:rFonts w:ascii="宋体" w:hAnsi="宋体"/>
          <w:kern w:val="0"/>
        </w:rPr>
        <w:t>2使用声级计测量距水力警铃3m远处的声强不应小于70dB。观察报警阀压力开关动作后的报警信号是否正确。</w:t>
      </w:r>
    </w:p>
    <w:p w:rsidR="00166C5A" w:rsidRDefault="00DA7C45">
      <w:pPr>
        <w:rPr>
          <w:rFonts w:ascii="宋体" w:hAnsi="宋体"/>
          <w:kern w:val="0"/>
        </w:rPr>
      </w:pPr>
      <w:r>
        <w:rPr>
          <w:rFonts w:ascii="宋体" w:hAnsi="宋体" w:hint="eastAsia"/>
          <w:kern w:val="0"/>
        </w:rPr>
        <w:t>抽样比例：全数检查。</w:t>
      </w:r>
    </w:p>
    <w:p w:rsidR="00166C5A" w:rsidRDefault="00166C5A">
      <w:pPr>
        <w:rPr>
          <w:rFonts w:ascii="宋体" w:hAnsi="宋体"/>
          <w:kern w:val="0"/>
        </w:rPr>
      </w:pPr>
    </w:p>
    <w:p w:rsidR="00166C5A" w:rsidRDefault="00DA7C45">
      <w:pPr>
        <w:rPr>
          <w:rFonts w:ascii="宋体" w:hAnsi="宋体"/>
          <w:kern w:val="0"/>
        </w:rPr>
      </w:pPr>
      <w:r>
        <w:rPr>
          <w:rFonts w:ascii="宋体" w:hAnsi="宋体"/>
          <w:kern w:val="0"/>
        </w:rPr>
        <w:t>A.5.2.3报警阀后的管道</w:t>
      </w:r>
    </w:p>
    <w:p w:rsidR="00166C5A" w:rsidRDefault="00DA7C45">
      <w:pPr>
        <w:rPr>
          <w:rFonts w:ascii="宋体" w:hAnsi="宋体"/>
          <w:kern w:val="0"/>
        </w:rPr>
      </w:pPr>
      <w:r>
        <w:rPr>
          <w:rFonts w:ascii="宋体" w:hAnsi="宋体" w:hint="eastAsia"/>
          <w:kern w:val="0"/>
        </w:rPr>
        <w:t>技术要求：干式消火栓系统报警阀后的管道仅应设置消火栓和有信号显示的阀门。</w:t>
      </w:r>
    </w:p>
    <w:p w:rsidR="00166C5A" w:rsidRDefault="00DA7C45">
      <w:pPr>
        <w:rPr>
          <w:rFonts w:ascii="宋体" w:hAnsi="宋体"/>
          <w:kern w:val="0"/>
        </w:rPr>
      </w:pPr>
      <w:r>
        <w:rPr>
          <w:rFonts w:ascii="宋体" w:hAnsi="宋体" w:hint="eastAsia"/>
          <w:kern w:val="0"/>
        </w:rPr>
        <w:t>重要程度：</w:t>
      </w:r>
      <w:r>
        <w:rPr>
          <w:rFonts w:ascii="宋体" w:hAnsi="宋体"/>
          <w:kern w:val="0"/>
        </w:rPr>
        <w:t>B</w:t>
      </w:r>
    </w:p>
    <w:p w:rsidR="00166C5A" w:rsidRDefault="00DA7C45">
      <w:pPr>
        <w:rPr>
          <w:rFonts w:ascii="宋体" w:hAnsi="宋体"/>
          <w:kern w:val="0"/>
        </w:rPr>
      </w:pPr>
      <w:r>
        <w:rPr>
          <w:rFonts w:ascii="宋体" w:hAnsi="宋体" w:hint="eastAsia"/>
          <w:kern w:val="0"/>
        </w:rPr>
        <w:t>检测工具：目测</w:t>
      </w:r>
    </w:p>
    <w:p w:rsidR="00166C5A" w:rsidRDefault="00DA7C45">
      <w:pPr>
        <w:rPr>
          <w:rFonts w:ascii="宋体" w:hAnsi="宋体"/>
          <w:kern w:val="0"/>
        </w:rPr>
      </w:pPr>
      <w:r>
        <w:rPr>
          <w:rFonts w:ascii="宋体" w:hAnsi="宋体" w:hint="eastAsia"/>
          <w:kern w:val="0"/>
        </w:rPr>
        <w:t>检测方法：查看干式消火栓报警阀后的管道上是否只有消火栓和有信号显示的阀门。</w:t>
      </w:r>
    </w:p>
    <w:p w:rsidR="00166C5A" w:rsidRDefault="00DA7C45">
      <w:pPr>
        <w:rPr>
          <w:rFonts w:ascii="宋体" w:hAnsi="宋体"/>
          <w:kern w:val="0"/>
        </w:rPr>
      </w:pPr>
      <w:r>
        <w:rPr>
          <w:rFonts w:ascii="宋体" w:hAnsi="宋体" w:hint="eastAsia"/>
          <w:kern w:val="0"/>
        </w:rPr>
        <w:t>抽样比例：全数检查。</w:t>
      </w:r>
    </w:p>
    <w:p w:rsidR="00166C5A" w:rsidRDefault="00166C5A">
      <w:pPr>
        <w:rPr>
          <w:rFonts w:ascii="宋体" w:hAnsi="宋体"/>
          <w:kern w:val="0"/>
        </w:rPr>
      </w:pPr>
    </w:p>
    <w:p w:rsidR="00166C5A" w:rsidRDefault="00DA7C45">
      <w:pPr>
        <w:rPr>
          <w:rFonts w:ascii="宋体" w:hAnsi="宋体"/>
          <w:kern w:val="0"/>
        </w:rPr>
      </w:pPr>
      <w:r>
        <w:rPr>
          <w:rFonts w:ascii="宋体" w:hAnsi="宋体"/>
          <w:kern w:val="0"/>
        </w:rPr>
        <w:t>A.5.2.4空气压缩机</w:t>
      </w:r>
    </w:p>
    <w:p w:rsidR="00166C5A" w:rsidRDefault="00DA7C45">
      <w:pPr>
        <w:rPr>
          <w:rFonts w:ascii="宋体" w:hAnsi="宋体"/>
          <w:kern w:val="0"/>
        </w:rPr>
      </w:pPr>
      <w:r>
        <w:rPr>
          <w:rFonts w:ascii="宋体" w:hAnsi="宋体" w:hint="eastAsia"/>
          <w:kern w:val="0"/>
        </w:rPr>
        <w:t>技术要求：与空气压缩机的</w:t>
      </w:r>
      <w:proofErr w:type="gramStart"/>
      <w:r>
        <w:rPr>
          <w:rFonts w:ascii="宋体" w:hAnsi="宋体" w:hint="eastAsia"/>
          <w:kern w:val="0"/>
        </w:rPr>
        <w:t>联锁</w:t>
      </w:r>
      <w:proofErr w:type="gramEnd"/>
      <w:r>
        <w:rPr>
          <w:rFonts w:ascii="宋体" w:hAnsi="宋体" w:hint="eastAsia"/>
          <w:kern w:val="0"/>
        </w:rPr>
        <w:t>控制，应符合设计要求。</w:t>
      </w:r>
    </w:p>
    <w:p w:rsidR="00166C5A" w:rsidRDefault="00DA7C45">
      <w:pPr>
        <w:rPr>
          <w:rFonts w:ascii="宋体" w:hAnsi="宋体"/>
          <w:kern w:val="0"/>
        </w:rPr>
      </w:pPr>
      <w:r>
        <w:rPr>
          <w:rFonts w:ascii="宋体" w:hAnsi="宋体" w:hint="eastAsia"/>
          <w:kern w:val="0"/>
        </w:rPr>
        <w:t>重要程度：</w:t>
      </w:r>
      <w:r>
        <w:rPr>
          <w:rFonts w:ascii="宋体" w:hAnsi="宋体"/>
          <w:kern w:val="0"/>
        </w:rPr>
        <w:t>B</w:t>
      </w:r>
    </w:p>
    <w:p w:rsidR="00166C5A" w:rsidRDefault="00DA7C45">
      <w:pPr>
        <w:rPr>
          <w:rFonts w:ascii="宋体" w:hAnsi="宋体"/>
          <w:kern w:val="0"/>
        </w:rPr>
      </w:pPr>
      <w:r>
        <w:rPr>
          <w:rFonts w:ascii="宋体" w:hAnsi="宋体" w:hint="eastAsia"/>
          <w:kern w:val="0"/>
        </w:rPr>
        <w:t>检测工具：秒表、数字声级计</w:t>
      </w:r>
    </w:p>
    <w:p w:rsidR="00166C5A" w:rsidRDefault="00DA7C45">
      <w:pPr>
        <w:rPr>
          <w:rFonts w:ascii="宋体" w:hAnsi="宋体"/>
          <w:kern w:val="0"/>
        </w:rPr>
      </w:pPr>
      <w:r>
        <w:rPr>
          <w:rFonts w:ascii="宋体" w:hAnsi="宋体" w:hint="eastAsia"/>
          <w:kern w:val="0"/>
        </w:rPr>
        <w:t>检测方法：打开干式报警阀处的试验阀放气时，观察气压表，空气压缩机的自动启、停气压值应符合设计文件要求。</w:t>
      </w:r>
    </w:p>
    <w:p w:rsidR="00166C5A" w:rsidRDefault="00DA7C45">
      <w:pPr>
        <w:rPr>
          <w:rFonts w:ascii="宋体" w:hAnsi="宋体"/>
          <w:kern w:val="0"/>
        </w:rPr>
      </w:pPr>
      <w:r>
        <w:rPr>
          <w:rFonts w:ascii="宋体" w:hAnsi="宋体" w:hint="eastAsia"/>
          <w:kern w:val="0"/>
        </w:rPr>
        <w:t>抽样比例：全数检查。</w:t>
      </w:r>
    </w:p>
    <w:p w:rsidR="00166C5A" w:rsidRDefault="00166C5A">
      <w:pPr>
        <w:rPr>
          <w:rFonts w:ascii="宋体" w:hAnsi="宋体"/>
          <w:kern w:val="0"/>
        </w:rPr>
      </w:pPr>
    </w:p>
    <w:p w:rsidR="00166C5A" w:rsidRDefault="00DA7C45">
      <w:pPr>
        <w:rPr>
          <w:rFonts w:ascii="宋体" w:hAnsi="宋体"/>
          <w:kern w:val="0"/>
        </w:rPr>
      </w:pPr>
      <w:r>
        <w:rPr>
          <w:rFonts w:ascii="宋体" w:hAnsi="宋体"/>
          <w:kern w:val="0"/>
        </w:rPr>
        <w:t>A.5.3消火栓按钮</w:t>
      </w:r>
    </w:p>
    <w:p w:rsidR="00166C5A" w:rsidRDefault="00DA7C45">
      <w:pPr>
        <w:rPr>
          <w:rFonts w:ascii="宋体" w:hAnsi="宋体"/>
          <w:kern w:val="0"/>
        </w:rPr>
      </w:pPr>
      <w:r>
        <w:rPr>
          <w:rFonts w:ascii="宋体" w:hAnsi="宋体" w:hint="eastAsia"/>
          <w:kern w:val="0"/>
        </w:rPr>
        <w:t>技术要求：</w:t>
      </w:r>
    </w:p>
    <w:p w:rsidR="00166C5A" w:rsidRDefault="00DA7C45">
      <w:pPr>
        <w:rPr>
          <w:rFonts w:ascii="宋体" w:hAnsi="宋体"/>
          <w:kern w:val="0"/>
        </w:rPr>
      </w:pPr>
      <w:r>
        <w:rPr>
          <w:rFonts w:ascii="宋体" w:hAnsi="宋体"/>
          <w:kern w:val="0"/>
        </w:rPr>
        <w:t>1外观应完好，有透明罩保护，并配有击碎工具。</w:t>
      </w:r>
    </w:p>
    <w:p w:rsidR="00166C5A" w:rsidRDefault="00DA7C45">
      <w:pPr>
        <w:rPr>
          <w:rFonts w:ascii="宋体" w:hAnsi="宋体"/>
          <w:kern w:val="0"/>
        </w:rPr>
      </w:pPr>
      <w:r>
        <w:rPr>
          <w:rFonts w:ascii="宋体" w:hAnsi="宋体"/>
          <w:kern w:val="0"/>
        </w:rPr>
        <w:t>2接入火灾报警控制器的干式消火栓按钮应具备联动启泵功能；其他形式消火栓按钮应具有报警功能。</w:t>
      </w:r>
    </w:p>
    <w:p w:rsidR="00166C5A" w:rsidRDefault="00DA7C45">
      <w:pPr>
        <w:rPr>
          <w:rFonts w:ascii="宋体" w:hAnsi="宋体"/>
          <w:kern w:val="0"/>
        </w:rPr>
      </w:pPr>
      <w:r>
        <w:rPr>
          <w:rFonts w:ascii="宋体" w:hAnsi="宋体"/>
          <w:kern w:val="0"/>
        </w:rPr>
        <w:t>3当按钮手动复位时，确认灯应能随之复位。</w:t>
      </w:r>
    </w:p>
    <w:p w:rsidR="00166C5A" w:rsidRDefault="00DA7C45">
      <w:pPr>
        <w:rPr>
          <w:rFonts w:ascii="宋体" w:hAnsi="宋体"/>
          <w:kern w:val="0"/>
        </w:rPr>
      </w:pPr>
      <w:r>
        <w:rPr>
          <w:rFonts w:ascii="宋体" w:hAnsi="宋体" w:hint="eastAsia"/>
          <w:kern w:val="0"/>
        </w:rPr>
        <w:t>重要程度：</w:t>
      </w:r>
      <w:r>
        <w:rPr>
          <w:rFonts w:ascii="宋体" w:hAnsi="宋体"/>
          <w:kern w:val="0"/>
        </w:rPr>
        <w:t>B</w:t>
      </w:r>
    </w:p>
    <w:p w:rsidR="00166C5A" w:rsidRDefault="00DA7C45">
      <w:pPr>
        <w:rPr>
          <w:rFonts w:ascii="宋体" w:hAnsi="宋体"/>
          <w:kern w:val="0"/>
        </w:rPr>
      </w:pPr>
      <w:r>
        <w:rPr>
          <w:rFonts w:ascii="宋体" w:hAnsi="宋体" w:hint="eastAsia"/>
          <w:kern w:val="0"/>
        </w:rPr>
        <w:t>检测工具：</w:t>
      </w:r>
    </w:p>
    <w:p w:rsidR="00166C5A" w:rsidRDefault="00DA7C45">
      <w:pPr>
        <w:rPr>
          <w:rFonts w:ascii="宋体" w:hAnsi="宋体"/>
          <w:kern w:val="0"/>
        </w:rPr>
      </w:pPr>
      <w:r>
        <w:rPr>
          <w:rFonts w:ascii="宋体" w:hAnsi="宋体" w:hint="eastAsia"/>
          <w:kern w:val="0"/>
        </w:rPr>
        <w:t>检测方法：</w:t>
      </w:r>
      <w:r>
        <w:rPr>
          <w:rFonts w:ascii="宋体" w:hAnsi="宋体"/>
          <w:kern w:val="0"/>
        </w:rPr>
        <w:t>检测方法及检测工具见本规程5.16.19.3</w:t>
      </w:r>
      <w:r>
        <w:rPr>
          <w:rFonts w:ascii="宋体" w:hAnsi="宋体" w:hint="eastAsia"/>
          <w:kern w:val="0"/>
        </w:rPr>
        <w:t>。</w:t>
      </w:r>
    </w:p>
    <w:p w:rsidR="00166C5A" w:rsidRDefault="00DA7C45">
      <w:pPr>
        <w:rPr>
          <w:rFonts w:ascii="宋体" w:hAnsi="宋体"/>
          <w:kern w:val="0"/>
        </w:rPr>
      </w:pPr>
      <w:r>
        <w:rPr>
          <w:rFonts w:ascii="宋体" w:hAnsi="宋体" w:hint="eastAsia"/>
          <w:kern w:val="0"/>
        </w:rPr>
        <w:t>抽样比例：抽查消火栓数量</w:t>
      </w:r>
      <w:r>
        <w:rPr>
          <w:rFonts w:ascii="宋体" w:hAnsi="宋体"/>
          <w:kern w:val="0"/>
        </w:rPr>
        <w:t>10%，且总数每个供水分区不应少于10个。</w:t>
      </w:r>
    </w:p>
    <w:p w:rsidR="00166C5A" w:rsidRDefault="00DA7C45">
      <w:pPr>
        <w:rPr>
          <w:rFonts w:ascii="宋体" w:hAnsi="宋体"/>
          <w:kern w:val="0"/>
        </w:rPr>
      </w:pPr>
      <w:r>
        <w:rPr>
          <w:rFonts w:ascii="宋体" w:hAnsi="宋体"/>
          <w:kern w:val="0"/>
        </w:rPr>
        <w:t>A.5.4室外消火栓系统</w:t>
      </w:r>
    </w:p>
    <w:p w:rsidR="00166C5A" w:rsidRDefault="00DA7C45">
      <w:pPr>
        <w:rPr>
          <w:rFonts w:ascii="宋体" w:hAnsi="宋体"/>
          <w:kern w:val="0"/>
        </w:rPr>
      </w:pPr>
      <w:r>
        <w:rPr>
          <w:rFonts w:ascii="宋体" w:hAnsi="宋体"/>
          <w:kern w:val="0"/>
        </w:rPr>
        <w:t>A.5.4.1外观及状态</w:t>
      </w:r>
    </w:p>
    <w:p w:rsidR="00166C5A" w:rsidRDefault="00DA7C45">
      <w:pPr>
        <w:rPr>
          <w:rFonts w:ascii="宋体" w:hAnsi="宋体"/>
          <w:kern w:val="0"/>
        </w:rPr>
      </w:pPr>
      <w:r>
        <w:rPr>
          <w:rFonts w:ascii="宋体" w:hAnsi="宋体" w:hint="eastAsia"/>
          <w:kern w:val="0"/>
        </w:rPr>
        <w:t>技术要求：</w:t>
      </w:r>
    </w:p>
    <w:p w:rsidR="00166C5A" w:rsidRDefault="00DA7C45">
      <w:pPr>
        <w:rPr>
          <w:rFonts w:ascii="宋体" w:hAnsi="宋体"/>
          <w:kern w:val="0"/>
        </w:rPr>
      </w:pPr>
      <w:r>
        <w:rPr>
          <w:rFonts w:ascii="宋体" w:hAnsi="宋体"/>
          <w:kern w:val="0"/>
        </w:rPr>
        <w:lastRenderedPageBreak/>
        <w:t>1消火栓上的阀门应能灵活启、闭。</w:t>
      </w:r>
    </w:p>
    <w:p w:rsidR="00166C5A" w:rsidRDefault="00DA7C45">
      <w:pPr>
        <w:rPr>
          <w:rFonts w:ascii="宋体" w:hAnsi="宋体"/>
          <w:kern w:val="0"/>
        </w:rPr>
      </w:pPr>
      <w:r>
        <w:rPr>
          <w:rFonts w:ascii="宋体" w:hAnsi="宋体"/>
          <w:kern w:val="0"/>
        </w:rPr>
        <w:t>2</w:t>
      </w:r>
      <w:proofErr w:type="gramStart"/>
      <w:r>
        <w:rPr>
          <w:rFonts w:ascii="宋体" w:hAnsi="宋体"/>
          <w:kern w:val="0"/>
        </w:rPr>
        <w:t>地下式</w:t>
      </w:r>
      <w:proofErr w:type="gramEnd"/>
      <w:r>
        <w:rPr>
          <w:rFonts w:ascii="宋体" w:hAnsi="宋体"/>
          <w:kern w:val="0"/>
        </w:rPr>
        <w:t>消火栓应有明显标志，井内应无积水；设置位置符合规范要求。</w:t>
      </w:r>
    </w:p>
    <w:p w:rsidR="00166C5A" w:rsidRDefault="00DA7C45">
      <w:pPr>
        <w:rPr>
          <w:rFonts w:ascii="宋体" w:hAnsi="宋体"/>
          <w:kern w:val="0"/>
        </w:rPr>
      </w:pPr>
      <w:r>
        <w:rPr>
          <w:rFonts w:ascii="宋体" w:hAnsi="宋体"/>
          <w:kern w:val="0"/>
        </w:rPr>
        <w:t>3对于严寒和寒冷地区，其防冻措施应完好并符合设计要求。</w:t>
      </w:r>
    </w:p>
    <w:p w:rsidR="00166C5A" w:rsidRDefault="00DA7C45">
      <w:pPr>
        <w:rPr>
          <w:rFonts w:ascii="宋体" w:hAnsi="宋体"/>
          <w:kern w:val="0"/>
        </w:rPr>
      </w:pPr>
      <w:r>
        <w:rPr>
          <w:rFonts w:ascii="宋体" w:hAnsi="宋体" w:hint="eastAsia"/>
          <w:kern w:val="0"/>
        </w:rPr>
        <w:t>重要程度：</w:t>
      </w:r>
      <w:r>
        <w:rPr>
          <w:rFonts w:ascii="宋体" w:hAnsi="宋体"/>
          <w:kern w:val="0"/>
        </w:rPr>
        <w:t>B</w:t>
      </w:r>
    </w:p>
    <w:p w:rsidR="00166C5A" w:rsidRDefault="00DA7C45">
      <w:pPr>
        <w:rPr>
          <w:rFonts w:ascii="宋体" w:hAnsi="宋体"/>
          <w:kern w:val="0"/>
        </w:rPr>
      </w:pPr>
      <w:r>
        <w:rPr>
          <w:rFonts w:ascii="宋体" w:hAnsi="宋体" w:hint="eastAsia"/>
          <w:kern w:val="0"/>
        </w:rPr>
        <w:t>检测工具：压力表、卷尺</w:t>
      </w:r>
    </w:p>
    <w:p w:rsidR="00166C5A" w:rsidRDefault="00DA7C45">
      <w:pPr>
        <w:rPr>
          <w:rFonts w:ascii="宋体" w:hAnsi="宋体"/>
          <w:kern w:val="0"/>
        </w:rPr>
      </w:pPr>
      <w:r>
        <w:rPr>
          <w:rFonts w:ascii="宋体" w:hAnsi="宋体" w:hint="eastAsia"/>
          <w:kern w:val="0"/>
        </w:rPr>
        <w:t>检测方法：</w:t>
      </w:r>
    </w:p>
    <w:p w:rsidR="00166C5A" w:rsidRDefault="00DA7C45">
      <w:pPr>
        <w:rPr>
          <w:rFonts w:ascii="宋体" w:hAnsi="宋体"/>
          <w:kern w:val="0"/>
        </w:rPr>
      </w:pPr>
      <w:r>
        <w:rPr>
          <w:rFonts w:ascii="宋体" w:hAnsi="宋体"/>
          <w:kern w:val="0"/>
        </w:rPr>
        <w:t>1查看消火栓的外观，核实设置位置的合</w:t>
      </w:r>
      <w:proofErr w:type="gramStart"/>
      <w:r>
        <w:rPr>
          <w:rFonts w:ascii="宋体" w:hAnsi="宋体"/>
          <w:kern w:val="0"/>
        </w:rPr>
        <w:t>规</w:t>
      </w:r>
      <w:proofErr w:type="gramEnd"/>
      <w:r>
        <w:rPr>
          <w:rFonts w:ascii="宋体" w:hAnsi="宋体"/>
          <w:kern w:val="0"/>
        </w:rPr>
        <w:t>性。</w:t>
      </w:r>
    </w:p>
    <w:p w:rsidR="00166C5A" w:rsidRDefault="00DA7C45">
      <w:pPr>
        <w:rPr>
          <w:rFonts w:ascii="宋体" w:hAnsi="宋体"/>
          <w:kern w:val="0"/>
        </w:rPr>
      </w:pPr>
      <w:r>
        <w:rPr>
          <w:rFonts w:ascii="宋体" w:hAnsi="宋体"/>
          <w:kern w:val="0"/>
        </w:rPr>
        <w:t>2采用消火栓系统试水检测装置，打开阀门，测试出水压力。</w:t>
      </w:r>
    </w:p>
    <w:p w:rsidR="00166C5A" w:rsidRDefault="00DA7C45">
      <w:pPr>
        <w:rPr>
          <w:rFonts w:ascii="宋体" w:hAnsi="宋体"/>
          <w:kern w:val="0"/>
        </w:rPr>
      </w:pPr>
      <w:r>
        <w:rPr>
          <w:rFonts w:ascii="宋体" w:hAnsi="宋体"/>
          <w:kern w:val="0"/>
        </w:rPr>
        <w:t>3对于严寒和寒冷地区，查看室外消火栓的防冻措施是否完好。</w:t>
      </w:r>
    </w:p>
    <w:p w:rsidR="00166C5A" w:rsidRDefault="00DA7C45">
      <w:pPr>
        <w:rPr>
          <w:rFonts w:ascii="宋体" w:hAnsi="宋体"/>
          <w:kern w:val="0"/>
        </w:rPr>
      </w:pPr>
      <w:r>
        <w:rPr>
          <w:rFonts w:ascii="宋体" w:hAnsi="宋体" w:hint="eastAsia"/>
          <w:kern w:val="0"/>
        </w:rPr>
        <w:t>抽样比例：全数检查。</w:t>
      </w:r>
    </w:p>
    <w:p w:rsidR="00166C5A" w:rsidRDefault="00166C5A">
      <w:pPr>
        <w:rPr>
          <w:rFonts w:ascii="宋体" w:hAnsi="宋体"/>
          <w:kern w:val="0"/>
        </w:rPr>
      </w:pPr>
    </w:p>
    <w:p w:rsidR="00166C5A" w:rsidRDefault="00DA7C45">
      <w:pPr>
        <w:rPr>
          <w:rFonts w:ascii="宋体" w:hAnsi="宋体"/>
          <w:kern w:val="0"/>
        </w:rPr>
      </w:pPr>
      <w:r>
        <w:rPr>
          <w:rFonts w:ascii="宋体" w:hAnsi="宋体"/>
          <w:kern w:val="0"/>
        </w:rPr>
        <w:t>A.5.4.2</w:t>
      </w:r>
      <w:proofErr w:type="gramStart"/>
      <w:r>
        <w:rPr>
          <w:rFonts w:ascii="宋体" w:hAnsi="宋体"/>
          <w:kern w:val="0"/>
        </w:rPr>
        <w:t>栓</w:t>
      </w:r>
      <w:proofErr w:type="gramEnd"/>
      <w:r>
        <w:rPr>
          <w:rFonts w:ascii="宋体" w:hAnsi="宋体"/>
          <w:kern w:val="0"/>
        </w:rPr>
        <w:t>口压力</w:t>
      </w:r>
    </w:p>
    <w:p w:rsidR="00166C5A" w:rsidRDefault="00DA7C45">
      <w:pPr>
        <w:rPr>
          <w:rFonts w:ascii="宋体" w:hAnsi="宋体"/>
          <w:kern w:val="0"/>
        </w:rPr>
      </w:pPr>
      <w:r>
        <w:rPr>
          <w:rFonts w:ascii="宋体" w:hAnsi="宋体" w:hint="eastAsia"/>
          <w:kern w:val="0"/>
        </w:rPr>
        <w:t>技术要求</w:t>
      </w:r>
      <w:r>
        <w:rPr>
          <w:rFonts w:ascii="宋体" w:hAnsi="宋体"/>
          <w:kern w:val="0"/>
        </w:rPr>
        <w:t>:消火栓</w:t>
      </w:r>
      <w:proofErr w:type="gramStart"/>
      <w:r>
        <w:rPr>
          <w:rFonts w:ascii="宋体" w:hAnsi="宋体"/>
          <w:kern w:val="0"/>
        </w:rPr>
        <w:t>栓</w:t>
      </w:r>
      <w:proofErr w:type="gramEnd"/>
      <w:r>
        <w:rPr>
          <w:rFonts w:ascii="宋体" w:hAnsi="宋体"/>
          <w:kern w:val="0"/>
        </w:rPr>
        <w:t>口处的出水压力应符合设计要求。</w:t>
      </w:r>
    </w:p>
    <w:p w:rsidR="00166C5A" w:rsidRDefault="00DA7C45">
      <w:pPr>
        <w:rPr>
          <w:rFonts w:ascii="宋体" w:hAnsi="宋体"/>
          <w:kern w:val="0"/>
        </w:rPr>
      </w:pPr>
      <w:r>
        <w:rPr>
          <w:rFonts w:ascii="宋体" w:hAnsi="宋体" w:hint="eastAsia"/>
          <w:kern w:val="0"/>
        </w:rPr>
        <w:t>重要程度：</w:t>
      </w:r>
      <w:r>
        <w:rPr>
          <w:rFonts w:ascii="宋体" w:hAnsi="宋体"/>
          <w:kern w:val="0"/>
        </w:rPr>
        <w:t>A</w:t>
      </w:r>
    </w:p>
    <w:p w:rsidR="00166C5A" w:rsidRDefault="00DA7C45">
      <w:pPr>
        <w:rPr>
          <w:rFonts w:ascii="宋体" w:hAnsi="宋体"/>
          <w:kern w:val="0"/>
        </w:rPr>
      </w:pPr>
      <w:r>
        <w:rPr>
          <w:rFonts w:ascii="宋体" w:hAnsi="宋体" w:hint="eastAsia"/>
          <w:kern w:val="0"/>
        </w:rPr>
        <w:t>检测工具：压力表、卷尺</w:t>
      </w:r>
    </w:p>
    <w:p w:rsidR="00166C5A" w:rsidRDefault="00DA7C45">
      <w:pPr>
        <w:rPr>
          <w:rFonts w:ascii="宋体" w:hAnsi="宋体"/>
          <w:kern w:val="0"/>
        </w:rPr>
      </w:pPr>
      <w:r>
        <w:rPr>
          <w:rFonts w:ascii="宋体" w:hAnsi="宋体" w:hint="eastAsia"/>
          <w:kern w:val="0"/>
        </w:rPr>
        <w:t>检测方法：采用消火栓系统试水检测装置，选择最不利和最有利处的消火栓，连接压力表及闷盖，开启消火栓，分别测量消火栓</w:t>
      </w:r>
      <w:proofErr w:type="gramStart"/>
      <w:r>
        <w:rPr>
          <w:rFonts w:ascii="宋体" w:hAnsi="宋体" w:hint="eastAsia"/>
          <w:kern w:val="0"/>
        </w:rPr>
        <w:t>栓</w:t>
      </w:r>
      <w:proofErr w:type="gramEnd"/>
      <w:r>
        <w:rPr>
          <w:rFonts w:ascii="宋体" w:hAnsi="宋体" w:hint="eastAsia"/>
          <w:kern w:val="0"/>
        </w:rPr>
        <w:t>口的静水压力和动水压力。</w:t>
      </w:r>
    </w:p>
    <w:p w:rsidR="00166C5A" w:rsidRDefault="00DA7C45">
      <w:pPr>
        <w:rPr>
          <w:rFonts w:ascii="宋体" w:hAnsi="宋体"/>
          <w:kern w:val="0"/>
        </w:rPr>
      </w:pPr>
      <w:r>
        <w:rPr>
          <w:rFonts w:ascii="宋体" w:hAnsi="宋体" w:hint="eastAsia"/>
          <w:kern w:val="0"/>
        </w:rPr>
        <w:t>抽样比例：室外消火栓数量</w:t>
      </w:r>
      <w:r>
        <w:rPr>
          <w:rFonts w:ascii="宋体" w:hAnsi="宋体"/>
          <w:kern w:val="0"/>
        </w:rPr>
        <w:t>10%，且总数不应少于3个</w:t>
      </w:r>
      <w:r>
        <w:rPr>
          <w:rFonts w:ascii="宋体" w:hAnsi="宋体" w:hint="eastAsia"/>
          <w:kern w:val="0"/>
        </w:rPr>
        <w:t>。</w:t>
      </w:r>
    </w:p>
    <w:p w:rsidR="00166C5A" w:rsidRDefault="00166C5A">
      <w:pPr>
        <w:rPr>
          <w:rFonts w:ascii="宋体" w:hAnsi="宋体"/>
          <w:kern w:val="0"/>
        </w:rPr>
      </w:pPr>
    </w:p>
    <w:p w:rsidR="00166C5A" w:rsidRDefault="00DA7C45">
      <w:pPr>
        <w:rPr>
          <w:rFonts w:ascii="宋体" w:hAnsi="宋体"/>
          <w:kern w:val="0"/>
        </w:rPr>
      </w:pPr>
      <w:bookmarkStart w:id="117" w:name="_Toc81817786"/>
      <w:r>
        <w:rPr>
          <w:rFonts w:ascii="宋体" w:hAnsi="宋体"/>
          <w:kern w:val="0"/>
        </w:rPr>
        <w:t xml:space="preserve">A.5.5 </w:t>
      </w:r>
      <w:r>
        <w:rPr>
          <w:rFonts w:ascii="宋体" w:hAnsi="宋体" w:hint="eastAsia"/>
          <w:kern w:val="0"/>
        </w:rPr>
        <w:t>系统功能</w:t>
      </w:r>
      <w:bookmarkEnd w:id="117"/>
    </w:p>
    <w:p w:rsidR="00166C5A" w:rsidRDefault="00DA7C45">
      <w:pPr>
        <w:rPr>
          <w:rFonts w:ascii="宋体" w:hAnsi="宋体"/>
          <w:szCs w:val="22"/>
        </w:rPr>
      </w:pPr>
      <w:r>
        <w:rPr>
          <w:rFonts w:ascii="宋体" w:hAnsi="宋体" w:hint="eastAsia"/>
          <w:szCs w:val="22"/>
        </w:rPr>
        <w:t>技术要求:室内消火栓及室外临时高压消火栓系统，</w:t>
      </w:r>
      <w:proofErr w:type="gramStart"/>
      <w:r>
        <w:rPr>
          <w:rFonts w:ascii="宋体" w:hAnsi="宋体" w:hint="eastAsia"/>
          <w:szCs w:val="22"/>
        </w:rPr>
        <w:t>栓</w:t>
      </w:r>
      <w:proofErr w:type="gramEnd"/>
      <w:r>
        <w:rPr>
          <w:rFonts w:ascii="宋体" w:hAnsi="宋体" w:hint="eastAsia"/>
          <w:szCs w:val="22"/>
        </w:rPr>
        <w:t>口开放后在规范允许的时段内启动消防水泵、保持设定水压并持续出水的能力。</w:t>
      </w:r>
    </w:p>
    <w:p w:rsidR="00166C5A" w:rsidRDefault="00DA7C45">
      <w:pPr>
        <w:rPr>
          <w:rFonts w:ascii="宋体" w:hAnsi="宋体"/>
          <w:szCs w:val="22"/>
        </w:rPr>
      </w:pPr>
      <w:r>
        <w:rPr>
          <w:rFonts w:ascii="宋体" w:hAnsi="宋体" w:hint="eastAsia"/>
          <w:szCs w:val="22"/>
        </w:rPr>
        <w:t>重要程度：A</w:t>
      </w:r>
    </w:p>
    <w:p w:rsidR="00166C5A" w:rsidRDefault="00DA7C45">
      <w:pPr>
        <w:rPr>
          <w:rFonts w:ascii="宋体" w:hAnsi="宋体"/>
          <w:szCs w:val="22"/>
        </w:rPr>
      </w:pPr>
      <w:r>
        <w:rPr>
          <w:rFonts w:ascii="宋体" w:hAnsi="宋体" w:hint="eastAsia"/>
          <w:szCs w:val="22"/>
        </w:rPr>
        <w:t>检测方法：采用消火栓系统试水检测装置，选择最不利和最有利处的消火栓，连接压力表及闷盖，开启消火栓，记录主消防泵启动时间和达到设计工况的时间，分别测量消火栓</w:t>
      </w:r>
      <w:proofErr w:type="gramStart"/>
      <w:r>
        <w:rPr>
          <w:rFonts w:ascii="宋体" w:hAnsi="宋体" w:hint="eastAsia"/>
          <w:szCs w:val="22"/>
        </w:rPr>
        <w:t>栓</w:t>
      </w:r>
      <w:proofErr w:type="gramEnd"/>
      <w:r>
        <w:rPr>
          <w:rFonts w:ascii="宋体" w:hAnsi="宋体" w:hint="eastAsia"/>
          <w:szCs w:val="22"/>
        </w:rPr>
        <w:t>口的静水压力和动水压力，消防泵启动时间应符合G</w:t>
      </w:r>
      <w:r>
        <w:rPr>
          <w:rFonts w:ascii="宋体" w:hAnsi="宋体"/>
          <w:szCs w:val="22"/>
        </w:rPr>
        <w:t xml:space="preserve">B50974 </w:t>
      </w:r>
      <w:r>
        <w:rPr>
          <w:rFonts w:ascii="宋体" w:hAnsi="宋体" w:hint="eastAsia"/>
          <w:szCs w:val="22"/>
        </w:rPr>
        <w:t>的规定。</w:t>
      </w:r>
    </w:p>
    <w:p w:rsidR="00166C5A" w:rsidRDefault="00DA7C45">
      <w:pPr>
        <w:rPr>
          <w:rFonts w:ascii="宋体" w:hAnsi="宋体"/>
          <w:szCs w:val="22"/>
        </w:rPr>
      </w:pPr>
      <w:r>
        <w:rPr>
          <w:rFonts w:ascii="宋体" w:hAnsi="宋体" w:hint="eastAsia"/>
          <w:szCs w:val="22"/>
        </w:rPr>
        <w:t>检测器具：压力表、秒表。</w:t>
      </w:r>
    </w:p>
    <w:p w:rsidR="00166C5A" w:rsidRDefault="00DA7C45">
      <w:pPr>
        <w:rPr>
          <w:rFonts w:ascii="宋体" w:hAnsi="宋体"/>
          <w:szCs w:val="22"/>
        </w:rPr>
      </w:pPr>
      <w:r>
        <w:rPr>
          <w:rFonts w:ascii="宋体" w:hAnsi="宋体" w:hint="eastAsia"/>
          <w:szCs w:val="22"/>
        </w:rPr>
        <w:t>抽样比例：室内消火栓数量10%，且总数不应少于3个（其中必须包括设计最不利试验消防栓、静压最高处消防栓、试验消防栓）。</w:t>
      </w:r>
    </w:p>
    <w:p w:rsidR="00166C5A" w:rsidRDefault="00DA7C45">
      <w:pPr>
        <w:rPr>
          <w:rFonts w:ascii="宋体" w:hAnsi="宋体"/>
          <w:kern w:val="0"/>
        </w:rPr>
      </w:pPr>
      <w:r>
        <w:rPr>
          <w:rFonts w:ascii="宋体" w:hAnsi="宋体" w:hint="eastAsia"/>
          <w:kern w:val="0"/>
        </w:rPr>
        <w:t>A.</w:t>
      </w:r>
      <w:r>
        <w:rPr>
          <w:rFonts w:ascii="宋体" w:hAnsi="宋体"/>
          <w:kern w:val="0"/>
        </w:rPr>
        <w:t>5</w:t>
      </w:r>
      <w:r>
        <w:rPr>
          <w:rFonts w:ascii="宋体" w:hAnsi="宋体" w:hint="eastAsia"/>
          <w:kern w:val="0"/>
        </w:rPr>
        <w:t>.</w:t>
      </w:r>
      <w:r>
        <w:rPr>
          <w:rFonts w:ascii="宋体" w:hAnsi="宋体"/>
          <w:kern w:val="0"/>
        </w:rPr>
        <w:t>6</w:t>
      </w:r>
      <w:r>
        <w:rPr>
          <w:rFonts w:ascii="宋体" w:hAnsi="宋体" w:hint="eastAsia"/>
          <w:kern w:val="0"/>
        </w:rPr>
        <w:t xml:space="preserve"> 消火栓系统联动控制</w:t>
      </w:r>
    </w:p>
    <w:p w:rsidR="00166C5A" w:rsidRDefault="00DA7C45">
      <w:pPr>
        <w:rPr>
          <w:rFonts w:ascii="宋体" w:hAnsi="宋体"/>
          <w:kern w:val="0"/>
        </w:rPr>
      </w:pPr>
      <w:r>
        <w:rPr>
          <w:rFonts w:ascii="宋体" w:hAnsi="宋体" w:hint="eastAsia"/>
          <w:kern w:val="0"/>
        </w:rPr>
        <w:t>A.</w:t>
      </w:r>
      <w:r>
        <w:rPr>
          <w:rFonts w:ascii="宋体" w:hAnsi="宋体"/>
          <w:kern w:val="0"/>
        </w:rPr>
        <w:t>5</w:t>
      </w:r>
      <w:r>
        <w:rPr>
          <w:rFonts w:ascii="宋体" w:hAnsi="宋体" w:hint="eastAsia"/>
          <w:kern w:val="0"/>
        </w:rPr>
        <w:t>.</w:t>
      </w:r>
      <w:r>
        <w:rPr>
          <w:rFonts w:ascii="宋体" w:hAnsi="宋体"/>
          <w:kern w:val="0"/>
        </w:rPr>
        <w:t>6</w:t>
      </w:r>
      <w:r>
        <w:rPr>
          <w:rFonts w:ascii="宋体" w:hAnsi="宋体" w:hint="eastAsia"/>
          <w:kern w:val="0"/>
        </w:rPr>
        <w:t>.1 一般规定</w:t>
      </w:r>
    </w:p>
    <w:p w:rsidR="00166C5A" w:rsidRDefault="00DA7C45">
      <w:pPr>
        <w:rPr>
          <w:rFonts w:ascii="宋体" w:hAnsi="宋体"/>
          <w:color w:val="000000"/>
        </w:rPr>
      </w:pPr>
      <w:r>
        <w:rPr>
          <w:rFonts w:ascii="宋体" w:hAnsi="宋体" w:hint="eastAsia"/>
          <w:color w:val="000000"/>
        </w:rPr>
        <w:t>技术要求：规格型号、类别应符合设计要求。</w:t>
      </w:r>
    </w:p>
    <w:p w:rsidR="00166C5A" w:rsidRDefault="00DA7C45">
      <w:pPr>
        <w:rPr>
          <w:rFonts w:ascii="宋体" w:hAnsi="宋体"/>
          <w:color w:val="000000"/>
        </w:rPr>
      </w:pPr>
      <w:r>
        <w:rPr>
          <w:rFonts w:ascii="宋体" w:hAnsi="宋体" w:hint="eastAsia"/>
          <w:color w:val="000000"/>
        </w:rPr>
        <w:t>重要程度：B</w:t>
      </w:r>
    </w:p>
    <w:p w:rsidR="00166C5A" w:rsidRDefault="00DA7C45">
      <w:pPr>
        <w:rPr>
          <w:rFonts w:ascii="宋体" w:hAnsi="宋体"/>
          <w:color w:val="000000"/>
        </w:rPr>
      </w:pPr>
      <w:r>
        <w:rPr>
          <w:rFonts w:ascii="宋体" w:hAnsi="宋体" w:hint="eastAsia"/>
          <w:color w:val="000000"/>
        </w:rPr>
        <w:t>检测工具：目测</w:t>
      </w:r>
    </w:p>
    <w:p w:rsidR="00166C5A" w:rsidRDefault="00DA7C45">
      <w:pPr>
        <w:rPr>
          <w:rFonts w:ascii="宋体" w:hAnsi="宋体"/>
          <w:color w:val="000000"/>
        </w:rPr>
      </w:pPr>
      <w:r>
        <w:rPr>
          <w:rFonts w:ascii="宋体" w:hAnsi="宋体" w:hint="eastAsia"/>
          <w:color w:val="000000"/>
        </w:rPr>
        <w:lastRenderedPageBreak/>
        <w:t>检测方法：对照设计，直观检查。</w:t>
      </w:r>
    </w:p>
    <w:p w:rsidR="00166C5A" w:rsidRDefault="00DA7C45">
      <w:pPr>
        <w:rPr>
          <w:rFonts w:ascii="宋体" w:hAnsi="宋体"/>
          <w:color w:val="000000"/>
        </w:rPr>
      </w:pPr>
      <w:r>
        <w:rPr>
          <w:rFonts w:ascii="宋体" w:hAnsi="宋体" w:hint="eastAsia"/>
          <w:color w:val="000000"/>
        </w:rPr>
        <w:t>抽样比例：</w:t>
      </w:r>
    </w:p>
    <w:p w:rsidR="00166C5A" w:rsidRDefault="00DA7C45">
      <w:pPr>
        <w:rPr>
          <w:rFonts w:ascii="宋体" w:hAnsi="宋体"/>
          <w:color w:val="000000"/>
        </w:rPr>
      </w:pPr>
      <w:r>
        <w:rPr>
          <w:rFonts w:ascii="宋体" w:hAnsi="宋体" w:hint="eastAsia"/>
          <w:color w:val="000000"/>
        </w:rPr>
        <w:t>1 水泵控制柜（箱）：实际安装数量；</w:t>
      </w:r>
    </w:p>
    <w:p w:rsidR="00166C5A" w:rsidRDefault="00DA7C45">
      <w:pPr>
        <w:rPr>
          <w:rFonts w:ascii="宋体" w:hAnsi="宋体"/>
          <w:color w:val="000000"/>
        </w:rPr>
      </w:pPr>
      <w:r>
        <w:rPr>
          <w:rFonts w:ascii="宋体" w:hAnsi="宋体" w:hint="eastAsia"/>
          <w:color w:val="000000"/>
        </w:rPr>
        <w:t>2 联动控制检验：消火栓按钮实际安装数量10%的比例抽检；</w:t>
      </w:r>
    </w:p>
    <w:p w:rsidR="00166C5A" w:rsidRDefault="00DA7C45">
      <w:pPr>
        <w:rPr>
          <w:rFonts w:ascii="宋体" w:hAnsi="宋体"/>
          <w:color w:val="000000"/>
        </w:rPr>
      </w:pPr>
      <w:r>
        <w:rPr>
          <w:rFonts w:ascii="宋体" w:hAnsi="宋体" w:hint="eastAsia"/>
          <w:color w:val="000000"/>
        </w:rPr>
        <w:t>3 消防水池（水箱）液位：实际安装数量；</w:t>
      </w:r>
    </w:p>
    <w:p w:rsidR="00166C5A" w:rsidRDefault="00DA7C45">
      <w:pPr>
        <w:rPr>
          <w:rFonts w:ascii="宋体" w:hAnsi="宋体"/>
          <w:color w:val="000000"/>
        </w:rPr>
      </w:pPr>
      <w:r>
        <w:rPr>
          <w:rFonts w:ascii="宋体" w:hAnsi="宋体" w:hint="eastAsia"/>
          <w:color w:val="000000"/>
        </w:rPr>
        <w:t>4 信号阀：按实际安装数量的</w:t>
      </w:r>
      <w:r>
        <w:rPr>
          <w:rFonts w:ascii="宋体" w:hAnsi="宋体"/>
          <w:color w:val="000000"/>
        </w:rPr>
        <w:t>30%抽检，且不少于5处，少于5处的全数检测。每台报警阀组最不利防火分区或楼层处必须检测。</w:t>
      </w:r>
    </w:p>
    <w:p w:rsidR="00166C5A" w:rsidRDefault="00166C5A">
      <w:pPr>
        <w:rPr>
          <w:rFonts w:ascii="宋体" w:hAnsi="宋体"/>
          <w:color w:val="000000"/>
        </w:rPr>
      </w:pPr>
    </w:p>
    <w:p w:rsidR="00166C5A" w:rsidRDefault="00DA7C45">
      <w:pPr>
        <w:rPr>
          <w:rFonts w:ascii="宋体" w:hAnsi="宋体"/>
          <w:kern w:val="0"/>
        </w:rPr>
      </w:pPr>
      <w:r>
        <w:rPr>
          <w:rFonts w:ascii="宋体" w:hAnsi="宋体" w:hint="eastAsia"/>
          <w:kern w:val="0"/>
        </w:rPr>
        <w:t>A.</w:t>
      </w:r>
      <w:r>
        <w:rPr>
          <w:rFonts w:ascii="宋体" w:hAnsi="宋体"/>
          <w:kern w:val="0"/>
        </w:rPr>
        <w:t>5</w:t>
      </w:r>
      <w:r>
        <w:rPr>
          <w:rFonts w:ascii="宋体" w:hAnsi="宋体" w:hint="eastAsia"/>
          <w:kern w:val="0"/>
        </w:rPr>
        <w:t>.</w:t>
      </w:r>
      <w:r>
        <w:rPr>
          <w:rFonts w:ascii="宋体" w:hAnsi="宋体"/>
          <w:kern w:val="0"/>
        </w:rPr>
        <w:t>6</w:t>
      </w:r>
      <w:r>
        <w:rPr>
          <w:rFonts w:ascii="宋体" w:hAnsi="宋体" w:hint="eastAsia"/>
          <w:kern w:val="0"/>
        </w:rPr>
        <w:t>.2 位置、数量</w:t>
      </w:r>
    </w:p>
    <w:p w:rsidR="00166C5A" w:rsidRDefault="00DA7C45">
      <w:pPr>
        <w:rPr>
          <w:rFonts w:ascii="宋体" w:hAnsi="宋体"/>
          <w:color w:val="000000"/>
        </w:rPr>
      </w:pPr>
      <w:r>
        <w:rPr>
          <w:rFonts w:ascii="宋体" w:hAnsi="宋体" w:hint="eastAsia"/>
          <w:color w:val="000000"/>
        </w:rPr>
        <w:t>技术要求：位置、数量应符合设计要求。</w:t>
      </w:r>
    </w:p>
    <w:p w:rsidR="00166C5A" w:rsidRDefault="00DA7C45">
      <w:pPr>
        <w:rPr>
          <w:rFonts w:ascii="宋体" w:hAnsi="宋体"/>
          <w:color w:val="000000"/>
        </w:rPr>
      </w:pPr>
      <w:r>
        <w:rPr>
          <w:rFonts w:ascii="宋体" w:hAnsi="宋体" w:hint="eastAsia"/>
          <w:color w:val="000000"/>
        </w:rPr>
        <w:t>重要程度：C</w:t>
      </w:r>
    </w:p>
    <w:p w:rsidR="00166C5A" w:rsidRDefault="00DA7C45">
      <w:pPr>
        <w:rPr>
          <w:rFonts w:ascii="宋体" w:hAnsi="宋体"/>
          <w:color w:val="000000"/>
        </w:rPr>
      </w:pPr>
      <w:r>
        <w:rPr>
          <w:rFonts w:ascii="宋体" w:hAnsi="宋体" w:hint="eastAsia"/>
          <w:color w:val="000000"/>
        </w:rPr>
        <w:t>检测工具：目测</w:t>
      </w:r>
    </w:p>
    <w:p w:rsidR="00166C5A" w:rsidRDefault="00DA7C45">
      <w:pPr>
        <w:rPr>
          <w:rFonts w:ascii="宋体" w:hAnsi="宋体"/>
          <w:color w:val="000000"/>
        </w:rPr>
      </w:pPr>
      <w:r>
        <w:rPr>
          <w:rFonts w:ascii="宋体" w:hAnsi="宋体" w:hint="eastAsia"/>
          <w:color w:val="000000"/>
        </w:rPr>
        <w:t>检测方法：对照设计，直观检查。</w:t>
      </w:r>
    </w:p>
    <w:p w:rsidR="00166C5A" w:rsidRDefault="00DA7C45">
      <w:pPr>
        <w:rPr>
          <w:rFonts w:ascii="宋体" w:hAnsi="宋体"/>
          <w:color w:val="000000"/>
        </w:rPr>
      </w:pPr>
      <w:r>
        <w:rPr>
          <w:rFonts w:ascii="宋体" w:hAnsi="宋体" w:hint="eastAsia"/>
          <w:color w:val="000000"/>
        </w:rPr>
        <w:t>抽样比例：</w:t>
      </w:r>
    </w:p>
    <w:p w:rsidR="00166C5A" w:rsidRDefault="00DA7C45">
      <w:pPr>
        <w:rPr>
          <w:rFonts w:ascii="宋体" w:hAnsi="宋体"/>
          <w:color w:val="000000"/>
        </w:rPr>
      </w:pPr>
      <w:r>
        <w:rPr>
          <w:rFonts w:ascii="宋体" w:hAnsi="宋体" w:hint="eastAsia"/>
          <w:color w:val="000000"/>
        </w:rPr>
        <w:t>1 水泵控制柜（箱）：实际安装数量；</w:t>
      </w:r>
    </w:p>
    <w:p w:rsidR="00166C5A" w:rsidRDefault="00DA7C45">
      <w:pPr>
        <w:rPr>
          <w:rFonts w:ascii="宋体" w:hAnsi="宋体"/>
          <w:color w:val="000000"/>
        </w:rPr>
      </w:pPr>
      <w:r>
        <w:rPr>
          <w:rFonts w:ascii="宋体" w:hAnsi="宋体" w:hint="eastAsia"/>
          <w:color w:val="000000"/>
        </w:rPr>
        <w:t>2 联动控制检验：消火栓按钮实际安装数量10%的比例抽检；</w:t>
      </w:r>
    </w:p>
    <w:p w:rsidR="00166C5A" w:rsidRDefault="00DA7C45">
      <w:pPr>
        <w:rPr>
          <w:rFonts w:ascii="宋体" w:hAnsi="宋体"/>
          <w:color w:val="000000"/>
        </w:rPr>
      </w:pPr>
      <w:r>
        <w:rPr>
          <w:rFonts w:ascii="宋体" w:hAnsi="宋体" w:hint="eastAsia"/>
          <w:color w:val="000000"/>
        </w:rPr>
        <w:t>3 消防水池（水箱）液位：实际安装数量；</w:t>
      </w:r>
    </w:p>
    <w:p w:rsidR="00166C5A" w:rsidRDefault="00DA7C45">
      <w:pPr>
        <w:rPr>
          <w:rFonts w:ascii="宋体" w:hAnsi="宋体"/>
          <w:color w:val="000000"/>
        </w:rPr>
      </w:pPr>
      <w:r>
        <w:rPr>
          <w:rFonts w:ascii="宋体" w:hAnsi="宋体" w:hint="eastAsia"/>
          <w:color w:val="000000"/>
        </w:rPr>
        <w:t>4 信号阀：按实际安装数量的</w:t>
      </w:r>
      <w:r>
        <w:rPr>
          <w:rFonts w:ascii="宋体" w:hAnsi="宋体"/>
          <w:color w:val="000000"/>
        </w:rPr>
        <w:t>30%抽检，且不少于5处，少于5处的全数检测。每台报警阀组最不利防火分区或楼层处必须检测。</w:t>
      </w:r>
    </w:p>
    <w:p w:rsidR="00166C5A" w:rsidRDefault="00166C5A">
      <w:pPr>
        <w:rPr>
          <w:rFonts w:ascii="宋体" w:hAnsi="宋体"/>
          <w:color w:val="000000"/>
        </w:rPr>
      </w:pPr>
    </w:p>
    <w:p w:rsidR="00166C5A" w:rsidRDefault="00DA7C45">
      <w:pPr>
        <w:rPr>
          <w:rFonts w:ascii="宋体" w:hAnsi="宋体"/>
          <w:kern w:val="0"/>
        </w:rPr>
      </w:pPr>
      <w:r>
        <w:rPr>
          <w:rFonts w:ascii="宋体" w:hAnsi="宋体" w:hint="eastAsia"/>
          <w:kern w:val="0"/>
        </w:rPr>
        <w:t>A.</w:t>
      </w:r>
      <w:r>
        <w:rPr>
          <w:rFonts w:ascii="宋体" w:hAnsi="宋体"/>
          <w:kern w:val="0"/>
        </w:rPr>
        <w:t>5</w:t>
      </w:r>
      <w:r>
        <w:rPr>
          <w:rFonts w:ascii="宋体" w:hAnsi="宋体" w:hint="eastAsia"/>
          <w:kern w:val="0"/>
        </w:rPr>
        <w:t>.</w:t>
      </w:r>
      <w:r>
        <w:rPr>
          <w:rFonts w:ascii="宋体" w:hAnsi="宋体"/>
          <w:kern w:val="0"/>
        </w:rPr>
        <w:t>6</w:t>
      </w:r>
      <w:r>
        <w:rPr>
          <w:rFonts w:ascii="宋体" w:hAnsi="宋体" w:hint="eastAsia"/>
          <w:kern w:val="0"/>
        </w:rPr>
        <w:t>.3 基本功能</w:t>
      </w:r>
    </w:p>
    <w:p w:rsidR="00166C5A" w:rsidRDefault="00DA7C45">
      <w:pPr>
        <w:rPr>
          <w:rFonts w:ascii="宋体" w:hAnsi="宋体"/>
          <w:color w:val="000000"/>
        </w:rPr>
      </w:pPr>
      <w:r>
        <w:rPr>
          <w:rFonts w:ascii="宋体" w:hAnsi="宋体" w:hint="eastAsia"/>
          <w:color w:val="000000"/>
        </w:rPr>
        <w:t>技术要求：</w:t>
      </w:r>
    </w:p>
    <w:p w:rsidR="00166C5A" w:rsidRDefault="00DA7C45">
      <w:pPr>
        <w:rPr>
          <w:rFonts w:ascii="宋体" w:hAnsi="宋体"/>
          <w:color w:val="000000"/>
        </w:rPr>
      </w:pPr>
      <w:r>
        <w:rPr>
          <w:rFonts w:ascii="宋体" w:hAnsi="宋体" w:hint="eastAsia"/>
          <w:color w:val="000000"/>
        </w:rPr>
        <w:t>1 消火栓按钮的地址设置应与设计一致，消防联动控制器应能接收、显示及复位消火栓按钮的启动信息，</w:t>
      </w:r>
      <w:proofErr w:type="gramStart"/>
      <w:r>
        <w:rPr>
          <w:rFonts w:ascii="宋体" w:hAnsi="宋体" w:hint="eastAsia"/>
          <w:color w:val="000000"/>
        </w:rPr>
        <w:t>且显示</w:t>
      </w:r>
      <w:proofErr w:type="gramEnd"/>
      <w:r>
        <w:rPr>
          <w:rFonts w:ascii="宋体" w:hAnsi="宋体" w:hint="eastAsia"/>
          <w:color w:val="000000"/>
        </w:rPr>
        <w:t>的消火栓按钮的地址信息应与设计文件一致；</w:t>
      </w:r>
    </w:p>
    <w:p w:rsidR="00166C5A" w:rsidRDefault="00DA7C45">
      <w:pPr>
        <w:rPr>
          <w:rFonts w:ascii="宋体" w:hAnsi="宋体"/>
          <w:color w:val="000000"/>
        </w:rPr>
      </w:pPr>
      <w:r>
        <w:rPr>
          <w:rFonts w:ascii="宋体" w:hAnsi="宋体" w:hint="eastAsia"/>
          <w:color w:val="000000"/>
        </w:rPr>
        <w:t>2 使消防联动控制器与消火栓按钮、消防泵控制箱（柜）、等设备连接并通电；</w:t>
      </w:r>
    </w:p>
    <w:p w:rsidR="00166C5A" w:rsidRDefault="00DA7C45">
      <w:pPr>
        <w:rPr>
          <w:rFonts w:ascii="宋体" w:hAnsi="宋体"/>
          <w:color w:val="000000"/>
        </w:rPr>
      </w:pPr>
      <w:r>
        <w:rPr>
          <w:rFonts w:ascii="宋体" w:hAnsi="宋体" w:hint="eastAsia"/>
          <w:color w:val="000000"/>
        </w:rPr>
        <w:t>3 对可恢复的消火栓按钮，施加适当的推力使按钮动作，进行下列功能检查并记录：</w:t>
      </w:r>
    </w:p>
    <w:p w:rsidR="00166C5A" w:rsidRDefault="00DA7C45">
      <w:pPr>
        <w:rPr>
          <w:rFonts w:ascii="宋体" w:hAnsi="宋体"/>
          <w:color w:val="000000"/>
        </w:rPr>
      </w:pPr>
      <w:r>
        <w:rPr>
          <w:rFonts w:ascii="宋体" w:hAnsi="宋体" w:hint="eastAsia"/>
          <w:color w:val="000000"/>
        </w:rPr>
        <w:t>1) 消火栓按钮发出启动信号、点亮启动确认灯情况；</w:t>
      </w:r>
    </w:p>
    <w:p w:rsidR="00166C5A" w:rsidRDefault="00DA7C45">
      <w:pPr>
        <w:rPr>
          <w:rFonts w:ascii="宋体" w:hAnsi="宋体"/>
          <w:color w:val="000000"/>
        </w:rPr>
      </w:pPr>
      <w:r>
        <w:rPr>
          <w:rFonts w:ascii="宋体" w:hAnsi="宋体" w:hint="eastAsia"/>
          <w:color w:val="000000"/>
        </w:rPr>
        <w:t>2) 消防联动控制器接收及显示消火栓按钮的启动信息情况；</w:t>
      </w:r>
    </w:p>
    <w:p w:rsidR="00166C5A" w:rsidRDefault="00DA7C45">
      <w:pPr>
        <w:rPr>
          <w:rFonts w:ascii="宋体" w:hAnsi="宋体"/>
          <w:color w:val="000000"/>
        </w:rPr>
      </w:pPr>
      <w:r>
        <w:rPr>
          <w:rFonts w:ascii="宋体" w:hAnsi="宋体" w:hint="eastAsia"/>
          <w:color w:val="000000"/>
        </w:rPr>
        <w:t>4 对不可恢复的消火栓按钮应采用模拟动作的方法使按钮动作（当有备用启动零件时，可抽样进行动作试验），进行下列功能检查应符合设计要求：</w:t>
      </w:r>
    </w:p>
    <w:p w:rsidR="00166C5A" w:rsidRDefault="00DA7C45">
      <w:pPr>
        <w:rPr>
          <w:rFonts w:ascii="宋体" w:hAnsi="宋体"/>
          <w:color w:val="000000"/>
        </w:rPr>
      </w:pPr>
      <w:r>
        <w:rPr>
          <w:rFonts w:ascii="宋体" w:hAnsi="宋体" w:hint="eastAsia"/>
          <w:color w:val="000000"/>
        </w:rPr>
        <w:t>1) 消火栓按钮发出启动信号、点亮启动确认灯情况；</w:t>
      </w:r>
    </w:p>
    <w:p w:rsidR="00166C5A" w:rsidRDefault="00DA7C45">
      <w:pPr>
        <w:rPr>
          <w:rFonts w:ascii="宋体" w:hAnsi="宋体"/>
          <w:color w:val="000000"/>
        </w:rPr>
      </w:pPr>
      <w:r>
        <w:rPr>
          <w:rFonts w:ascii="宋体" w:hAnsi="宋体" w:hint="eastAsia"/>
          <w:color w:val="000000"/>
        </w:rPr>
        <w:t>2) 消防联动控制器接收及显示消火栓按钮的启动信息情况；</w:t>
      </w:r>
    </w:p>
    <w:p w:rsidR="00166C5A" w:rsidRDefault="00DA7C45">
      <w:pPr>
        <w:rPr>
          <w:rFonts w:ascii="宋体" w:hAnsi="宋体"/>
          <w:color w:val="000000"/>
        </w:rPr>
      </w:pPr>
      <w:r>
        <w:rPr>
          <w:rFonts w:ascii="宋体" w:hAnsi="宋体" w:hint="eastAsia"/>
          <w:color w:val="000000"/>
        </w:rPr>
        <w:t>5 使消火栓按钮处于离线状态，检查消防联动控制器故障信息显示情况；</w:t>
      </w:r>
    </w:p>
    <w:p w:rsidR="00166C5A" w:rsidRDefault="00DA7C45">
      <w:pPr>
        <w:rPr>
          <w:rFonts w:ascii="宋体" w:hAnsi="宋体"/>
          <w:color w:val="000000"/>
        </w:rPr>
      </w:pPr>
      <w:r>
        <w:rPr>
          <w:rFonts w:ascii="宋体" w:hAnsi="宋体" w:hint="eastAsia"/>
          <w:color w:val="000000"/>
        </w:rPr>
        <w:t>6 使消防联动控制器处于手动状态，依据消防设备联动控制逻辑设计文件的要求，在消防联</w:t>
      </w:r>
      <w:r>
        <w:rPr>
          <w:rFonts w:ascii="宋体" w:hAnsi="宋体" w:hint="eastAsia"/>
          <w:color w:val="000000"/>
        </w:rPr>
        <w:lastRenderedPageBreak/>
        <w:t>动控制器的手动控制盘上手动控制消防泵的启动和停止，进行下列功能检查并记录：</w:t>
      </w:r>
    </w:p>
    <w:p w:rsidR="00166C5A" w:rsidRDefault="00DA7C45">
      <w:pPr>
        <w:rPr>
          <w:rFonts w:ascii="宋体" w:hAnsi="宋体"/>
          <w:color w:val="000000"/>
        </w:rPr>
      </w:pPr>
      <w:r>
        <w:rPr>
          <w:rFonts w:ascii="宋体" w:hAnsi="宋体" w:hint="eastAsia"/>
          <w:color w:val="000000"/>
        </w:rPr>
        <w:t>1) 消防泵的动作情况；</w:t>
      </w:r>
    </w:p>
    <w:p w:rsidR="00166C5A" w:rsidRDefault="00DA7C45">
      <w:pPr>
        <w:rPr>
          <w:rFonts w:ascii="宋体" w:hAnsi="宋体"/>
          <w:color w:val="000000"/>
        </w:rPr>
      </w:pPr>
      <w:r>
        <w:rPr>
          <w:rFonts w:ascii="宋体" w:hAnsi="宋体" w:hint="eastAsia"/>
          <w:color w:val="000000"/>
        </w:rPr>
        <w:t>2) 消防联动控制器接收和显示消防泵的动作反馈信号情况；</w:t>
      </w:r>
    </w:p>
    <w:p w:rsidR="00166C5A" w:rsidRDefault="00DA7C45">
      <w:pPr>
        <w:rPr>
          <w:rFonts w:ascii="宋体" w:hAnsi="宋体"/>
          <w:color w:val="000000"/>
        </w:rPr>
      </w:pPr>
      <w:r>
        <w:rPr>
          <w:rFonts w:ascii="宋体" w:hAnsi="宋体" w:hint="eastAsia"/>
          <w:color w:val="000000"/>
        </w:rPr>
        <w:t>7 进行下列功能检查应符合设计要求：</w:t>
      </w:r>
    </w:p>
    <w:p w:rsidR="00166C5A" w:rsidRDefault="00DA7C45">
      <w:pPr>
        <w:rPr>
          <w:rFonts w:ascii="宋体" w:hAnsi="宋体"/>
          <w:color w:val="000000"/>
        </w:rPr>
      </w:pPr>
      <w:r>
        <w:rPr>
          <w:rFonts w:ascii="宋体" w:hAnsi="宋体" w:hint="eastAsia"/>
          <w:color w:val="000000"/>
        </w:rPr>
        <w:t>1) 使信号</w:t>
      </w:r>
      <w:proofErr w:type="gramStart"/>
      <w:r>
        <w:rPr>
          <w:rFonts w:ascii="宋体" w:hAnsi="宋体" w:hint="eastAsia"/>
          <w:color w:val="000000"/>
        </w:rPr>
        <w:t>阀处于</w:t>
      </w:r>
      <w:proofErr w:type="gramEnd"/>
      <w:r>
        <w:rPr>
          <w:rFonts w:ascii="宋体" w:hAnsi="宋体" w:hint="eastAsia"/>
          <w:color w:val="000000"/>
        </w:rPr>
        <w:t>关闭状态，检查消防联动控制器接收和显示信号阀的状态信号情况；</w:t>
      </w:r>
    </w:p>
    <w:p w:rsidR="00166C5A" w:rsidRDefault="00DA7C45">
      <w:pPr>
        <w:rPr>
          <w:rFonts w:ascii="宋体" w:hAnsi="宋体"/>
          <w:color w:val="000000"/>
        </w:rPr>
      </w:pPr>
      <w:r>
        <w:rPr>
          <w:rFonts w:ascii="宋体" w:hAnsi="宋体" w:hint="eastAsia"/>
          <w:color w:val="000000"/>
        </w:rPr>
        <w:t>2) 使消防泵、消防泵控制箱（柜）的电源处于故障状态，检查消防联动控制器接收和显示消防泵、消防泵控制箱（柜）的电源故障信息情况；</w:t>
      </w:r>
    </w:p>
    <w:p w:rsidR="00166C5A" w:rsidRDefault="00DA7C45">
      <w:pPr>
        <w:rPr>
          <w:rFonts w:ascii="宋体" w:hAnsi="宋体"/>
          <w:color w:val="000000"/>
        </w:rPr>
      </w:pPr>
      <w:r>
        <w:rPr>
          <w:rFonts w:ascii="宋体" w:hAnsi="宋体" w:hint="eastAsia"/>
          <w:color w:val="000000"/>
        </w:rPr>
        <w:t>3) 调整消防水箱（池）液位探测器的水位信号，模拟设计文件要求的最低水位，检查消防联动控制器接收和显示消防水箱（池）最低水位信息情况。</w:t>
      </w:r>
    </w:p>
    <w:p w:rsidR="00166C5A" w:rsidRDefault="00DA7C45">
      <w:pPr>
        <w:rPr>
          <w:rFonts w:ascii="宋体" w:hAnsi="宋体"/>
          <w:color w:val="000000"/>
        </w:rPr>
      </w:pPr>
      <w:r>
        <w:rPr>
          <w:rFonts w:ascii="宋体" w:hAnsi="宋体" w:hint="eastAsia"/>
          <w:color w:val="000000"/>
        </w:rPr>
        <w:t>重要程度：A</w:t>
      </w:r>
    </w:p>
    <w:p w:rsidR="00166C5A" w:rsidRDefault="00DA7C45">
      <w:pPr>
        <w:rPr>
          <w:rFonts w:ascii="宋体" w:hAnsi="宋体"/>
          <w:color w:val="000000"/>
        </w:rPr>
      </w:pPr>
      <w:r>
        <w:rPr>
          <w:rFonts w:ascii="宋体" w:hAnsi="宋体" w:hint="eastAsia"/>
          <w:color w:val="000000"/>
        </w:rPr>
        <w:t>检测工具：目测</w:t>
      </w:r>
    </w:p>
    <w:p w:rsidR="00166C5A" w:rsidRDefault="00DA7C45">
      <w:pPr>
        <w:rPr>
          <w:rFonts w:ascii="宋体" w:hAnsi="宋体"/>
          <w:color w:val="000000"/>
        </w:rPr>
      </w:pPr>
      <w:r>
        <w:rPr>
          <w:rFonts w:ascii="宋体" w:hAnsi="宋体" w:hint="eastAsia"/>
          <w:color w:val="000000"/>
        </w:rPr>
        <w:t>检测方法：对照设计，操作、直观检查。</w:t>
      </w:r>
    </w:p>
    <w:p w:rsidR="00166C5A" w:rsidRDefault="00DA7C45">
      <w:pPr>
        <w:rPr>
          <w:rFonts w:ascii="宋体" w:hAnsi="宋体"/>
          <w:color w:val="000000"/>
        </w:rPr>
      </w:pPr>
      <w:r>
        <w:rPr>
          <w:rFonts w:ascii="宋体" w:hAnsi="宋体" w:hint="eastAsia"/>
          <w:color w:val="000000"/>
        </w:rPr>
        <w:t>抽样比例：</w:t>
      </w:r>
    </w:p>
    <w:p w:rsidR="00166C5A" w:rsidRDefault="00DA7C45">
      <w:pPr>
        <w:rPr>
          <w:rFonts w:ascii="宋体" w:hAnsi="宋体"/>
          <w:color w:val="000000"/>
        </w:rPr>
      </w:pPr>
      <w:r>
        <w:rPr>
          <w:rFonts w:ascii="宋体" w:hAnsi="宋体" w:hint="eastAsia"/>
          <w:color w:val="000000"/>
        </w:rPr>
        <w:t>1 水泵控制柜（箱）：实际安装数量；</w:t>
      </w:r>
    </w:p>
    <w:p w:rsidR="00166C5A" w:rsidRDefault="00DA7C45">
      <w:pPr>
        <w:rPr>
          <w:rFonts w:ascii="宋体" w:hAnsi="宋体"/>
          <w:color w:val="000000"/>
        </w:rPr>
      </w:pPr>
      <w:r>
        <w:rPr>
          <w:rFonts w:ascii="宋体" w:hAnsi="宋体" w:hint="eastAsia"/>
          <w:color w:val="000000"/>
        </w:rPr>
        <w:t>2 联动控制检验：消火栓按钮实际安装数量10%的比例抽检；</w:t>
      </w:r>
    </w:p>
    <w:p w:rsidR="00166C5A" w:rsidRDefault="00DA7C45">
      <w:pPr>
        <w:rPr>
          <w:rFonts w:ascii="宋体" w:hAnsi="宋体"/>
          <w:color w:val="000000"/>
        </w:rPr>
      </w:pPr>
      <w:r>
        <w:rPr>
          <w:rFonts w:ascii="宋体" w:hAnsi="宋体" w:hint="eastAsia"/>
          <w:color w:val="000000"/>
        </w:rPr>
        <w:t>3 消防水池（水箱）液位：实际安装数量；</w:t>
      </w:r>
    </w:p>
    <w:p w:rsidR="00166C5A" w:rsidRDefault="00DA7C45">
      <w:pPr>
        <w:rPr>
          <w:rFonts w:ascii="宋体" w:hAnsi="宋体"/>
          <w:color w:val="000000"/>
        </w:rPr>
      </w:pPr>
      <w:r>
        <w:rPr>
          <w:rFonts w:ascii="宋体" w:hAnsi="宋体" w:hint="eastAsia"/>
          <w:color w:val="000000"/>
        </w:rPr>
        <w:t>4 信号阀：按实际安装数量的</w:t>
      </w:r>
      <w:r>
        <w:rPr>
          <w:rFonts w:ascii="宋体" w:hAnsi="宋体"/>
          <w:color w:val="000000"/>
        </w:rPr>
        <w:t>30%抽检，且不少于5处，少于5处的全数检测。每台报警阀组最不利防火分区或楼层处必须检测。</w:t>
      </w:r>
    </w:p>
    <w:p w:rsidR="00166C5A" w:rsidRDefault="00166C5A">
      <w:pPr>
        <w:rPr>
          <w:rFonts w:ascii="宋体" w:hAnsi="宋体"/>
          <w:color w:val="000000"/>
        </w:rPr>
      </w:pPr>
    </w:p>
    <w:p w:rsidR="00166C5A" w:rsidRDefault="00DA7C45">
      <w:pPr>
        <w:rPr>
          <w:rFonts w:ascii="宋体" w:hAnsi="宋体"/>
          <w:kern w:val="0"/>
        </w:rPr>
      </w:pPr>
      <w:r>
        <w:rPr>
          <w:rFonts w:ascii="宋体" w:hAnsi="宋体" w:hint="eastAsia"/>
          <w:kern w:val="0"/>
        </w:rPr>
        <w:t>A.</w:t>
      </w:r>
      <w:r>
        <w:rPr>
          <w:rFonts w:ascii="宋体" w:hAnsi="宋体"/>
          <w:kern w:val="0"/>
        </w:rPr>
        <w:t>5</w:t>
      </w:r>
      <w:r>
        <w:rPr>
          <w:rFonts w:ascii="宋体" w:hAnsi="宋体" w:hint="eastAsia"/>
          <w:kern w:val="0"/>
        </w:rPr>
        <w:t>.</w:t>
      </w:r>
      <w:r>
        <w:rPr>
          <w:rFonts w:ascii="宋体" w:hAnsi="宋体"/>
          <w:kern w:val="0"/>
        </w:rPr>
        <w:t>6</w:t>
      </w:r>
      <w:r>
        <w:rPr>
          <w:rFonts w:ascii="宋体" w:hAnsi="宋体" w:hint="eastAsia"/>
          <w:kern w:val="0"/>
        </w:rPr>
        <w:t>.4 联动功能</w:t>
      </w:r>
    </w:p>
    <w:p w:rsidR="00166C5A" w:rsidRDefault="00DA7C45">
      <w:pPr>
        <w:rPr>
          <w:rFonts w:ascii="宋体" w:hAnsi="宋体"/>
          <w:color w:val="000000"/>
        </w:rPr>
      </w:pPr>
      <w:r>
        <w:rPr>
          <w:rFonts w:ascii="宋体" w:hAnsi="宋体" w:hint="eastAsia"/>
          <w:color w:val="000000"/>
        </w:rPr>
        <w:t>技术要求：应使消防联动控制器与消防泵控制箱、柜等设备相连接，接通电源，使消防联动控制器处于自动控制工作状态。应根据系统联动控制逻辑设计文件的规定，对消火栓系统的联动控制功能进行检查并记录，消火栓系统的联动控制功能应符合下列规定：</w:t>
      </w:r>
      <w:r>
        <w:rPr>
          <w:rFonts w:ascii="宋体" w:hAnsi="宋体" w:hint="eastAsia"/>
          <w:color w:val="000000"/>
        </w:rPr>
        <w:cr/>
      </w:r>
      <w:r>
        <w:rPr>
          <w:rFonts w:ascii="宋体" w:hAnsi="宋体"/>
          <w:color w:val="000000"/>
        </w:rPr>
        <w:t xml:space="preserve">    </w:t>
      </w:r>
      <w:r>
        <w:rPr>
          <w:rFonts w:ascii="宋体" w:hAnsi="宋体" w:hint="eastAsia"/>
          <w:color w:val="000000"/>
        </w:rPr>
        <w:t>1 应使任</w:t>
      </w:r>
      <w:proofErr w:type="gramStart"/>
      <w:r>
        <w:rPr>
          <w:rFonts w:ascii="宋体" w:hAnsi="宋体" w:hint="eastAsia"/>
          <w:color w:val="000000"/>
        </w:rPr>
        <w:t>一</w:t>
      </w:r>
      <w:proofErr w:type="gramEnd"/>
      <w:r>
        <w:rPr>
          <w:rFonts w:ascii="宋体" w:hAnsi="宋体" w:hint="eastAsia"/>
          <w:color w:val="000000"/>
        </w:rPr>
        <w:t>报警区域的两只火灾探测器，或一只火灾探测器和一只手动火灾报警按钮发出火灾报警信号，同时使消火栓按钮动作；</w:t>
      </w:r>
      <w:r>
        <w:rPr>
          <w:rFonts w:ascii="宋体" w:hAnsi="宋体" w:hint="eastAsia"/>
          <w:color w:val="000000"/>
        </w:rPr>
        <w:cr/>
      </w:r>
      <w:r>
        <w:rPr>
          <w:rFonts w:ascii="宋体" w:hAnsi="宋体"/>
          <w:color w:val="000000"/>
        </w:rPr>
        <w:t xml:space="preserve">    </w:t>
      </w:r>
      <w:r>
        <w:rPr>
          <w:rFonts w:ascii="宋体" w:hAnsi="宋体" w:hint="eastAsia"/>
          <w:color w:val="000000"/>
        </w:rPr>
        <w:t>2 消防联动控制器应发出控制消防泵启动的启动信号，点亮启动指示灯；</w:t>
      </w:r>
      <w:r>
        <w:rPr>
          <w:rFonts w:ascii="宋体" w:hAnsi="宋体" w:hint="eastAsia"/>
          <w:color w:val="000000"/>
        </w:rPr>
        <w:cr/>
      </w:r>
      <w:r>
        <w:rPr>
          <w:rFonts w:ascii="宋体" w:hAnsi="宋体"/>
          <w:color w:val="000000"/>
        </w:rPr>
        <w:t xml:space="preserve">    </w:t>
      </w:r>
      <w:r>
        <w:rPr>
          <w:rFonts w:ascii="宋体" w:hAnsi="宋体" w:hint="eastAsia"/>
          <w:color w:val="000000"/>
        </w:rPr>
        <w:t>3 消防泵控制箱、柜应控制消防泵启动；</w:t>
      </w:r>
      <w:r>
        <w:rPr>
          <w:rFonts w:ascii="宋体" w:hAnsi="宋体" w:hint="eastAsia"/>
          <w:color w:val="000000"/>
        </w:rPr>
        <w:cr/>
      </w:r>
      <w:r>
        <w:rPr>
          <w:rFonts w:ascii="宋体" w:hAnsi="宋体"/>
          <w:color w:val="000000"/>
        </w:rPr>
        <w:t xml:space="preserve">    </w:t>
      </w:r>
      <w:r>
        <w:rPr>
          <w:rFonts w:ascii="宋体" w:hAnsi="宋体" w:hint="eastAsia"/>
          <w:color w:val="000000"/>
        </w:rPr>
        <w:t>4 消防联动控制器应接收并显示干管水流指示器的动作反馈信号，显示设备的名称和地址注释信息，且控制器显示的地址注释信息应符合G</w:t>
      </w:r>
      <w:r>
        <w:rPr>
          <w:rFonts w:ascii="宋体" w:hAnsi="宋体"/>
          <w:color w:val="000000"/>
        </w:rPr>
        <w:t>B50166</w:t>
      </w:r>
      <w:r>
        <w:rPr>
          <w:rFonts w:ascii="宋体" w:hAnsi="宋体" w:hint="eastAsia"/>
          <w:color w:val="000000"/>
        </w:rPr>
        <w:t>的规定；</w:t>
      </w:r>
      <w:r>
        <w:rPr>
          <w:rFonts w:ascii="宋体" w:hAnsi="宋体" w:hint="eastAsia"/>
          <w:color w:val="000000"/>
        </w:rPr>
        <w:cr/>
      </w:r>
      <w:r>
        <w:rPr>
          <w:rFonts w:ascii="宋体" w:hAnsi="宋体"/>
          <w:color w:val="000000"/>
        </w:rPr>
        <w:t xml:space="preserve">    </w:t>
      </w:r>
      <w:r>
        <w:rPr>
          <w:rFonts w:ascii="宋体" w:hAnsi="宋体" w:hint="eastAsia"/>
          <w:color w:val="000000"/>
        </w:rPr>
        <w:t>5 消防控制器图形显示装置应显示火灾报警控制器的火灾报警信号、消火栓按钮的启动信号、消防联动控制器的启动信号、受控设备的动作反馈信号，</w:t>
      </w:r>
      <w:proofErr w:type="gramStart"/>
      <w:r>
        <w:rPr>
          <w:rFonts w:ascii="宋体" w:hAnsi="宋体" w:hint="eastAsia"/>
          <w:color w:val="000000"/>
        </w:rPr>
        <w:t>且显示</w:t>
      </w:r>
      <w:proofErr w:type="gramEnd"/>
      <w:r>
        <w:rPr>
          <w:rFonts w:ascii="宋体" w:hAnsi="宋体" w:hint="eastAsia"/>
          <w:color w:val="000000"/>
        </w:rPr>
        <w:t>的信息应与控制器的显示一致。</w:t>
      </w:r>
    </w:p>
    <w:p w:rsidR="00166C5A" w:rsidRDefault="00DA7C45">
      <w:pPr>
        <w:rPr>
          <w:rFonts w:ascii="宋体" w:hAnsi="宋体"/>
          <w:color w:val="000000"/>
        </w:rPr>
      </w:pPr>
      <w:r>
        <w:rPr>
          <w:rFonts w:ascii="宋体" w:hAnsi="宋体" w:hint="eastAsia"/>
          <w:color w:val="000000"/>
        </w:rPr>
        <w:t>重要程度：A</w:t>
      </w:r>
    </w:p>
    <w:p w:rsidR="00166C5A" w:rsidRDefault="00DA7C45">
      <w:pPr>
        <w:rPr>
          <w:rFonts w:ascii="宋体" w:hAnsi="宋体"/>
          <w:color w:val="000000"/>
        </w:rPr>
      </w:pPr>
      <w:r>
        <w:rPr>
          <w:rFonts w:ascii="宋体" w:hAnsi="宋体" w:hint="eastAsia"/>
          <w:color w:val="000000"/>
        </w:rPr>
        <w:t>检测工具：目测</w:t>
      </w:r>
    </w:p>
    <w:p w:rsidR="00166C5A" w:rsidRDefault="00DA7C45">
      <w:pPr>
        <w:rPr>
          <w:rFonts w:ascii="宋体" w:hAnsi="宋体"/>
          <w:color w:val="000000"/>
        </w:rPr>
      </w:pPr>
      <w:r>
        <w:rPr>
          <w:rFonts w:ascii="宋体" w:hAnsi="宋体" w:hint="eastAsia"/>
          <w:color w:val="000000"/>
        </w:rPr>
        <w:lastRenderedPageBreak/>
        <w:t>检测方法：对照设计，操作、直观检查。</w:t>
      </w:r>
    </w:p>
    <w:p w:rsidR="00166C5A" w:rsidRDefault="00DA7C45">
      <w:pPr>
        <w:rPr>
          <w:rFonts w:ascii="宋体" w:hAnsi="宋体"/>
          <w:color w:val="000000"/>
        </w:rPr>
      </w:pPr>
      <w:r>
        <w:rPr>
          <w:rFonts w:ascii="宋体" w:hAnsi="宋体" w:hint="eastAsia"/>
          <w:color w:val="000000"/>
        </w:rPr>
        <w:t>抽样比例：建筑中含有5个及以下报警区域的，应全部检验；超过5个报警区域的应按实际报警区域数量2</w:t>
      </w:r>
      <w:r>
        <w:rPr>
          <w:rFonts w:ascii="宋体" w:hAnsi="宋体"/>
          <w:color w:val="000000"/>
        </w:rPr>
        <w:t>0%</w:t>
      </w:r>
      <w:r>
        <w:rPr>
          <w:rFonts w:ascii="宋体" w:hAnsi="宋体" w:hint="eastAsia"/>
          <w:color w:val="000000"/>
        </w:rPr>
        <w:t>的比例抽检，但抽检总数不应少于5个。</w:t>
      </w:r>
    </w:p>
    <w:p w:rsidR="00166C5A" w:rsidRDefault="00166C5A">
      <w:pPr>
        <w:rPr>
          <w:rFonts w:ascii="宋体" w:hAnsi="宋体"/>
          <w:szCs w:val="22"/>
        </w:rPr>
      </w:pPr>
    </w:p>
    <w:p w:rsidR="00166C5A" w:rsidRDefault="00166C5A">
      <w:pPr>
        <w:rPr>
          <w:rFonts w:ascii="等线" w:eastAsia="等线" w:hAnsi="等线"/>
          <w:szCs w:val="22"/>
        </w:rPr>
      </w:pPr>
    </w:p>
    <w:p w:rsidR="00166C5A" w:rsidRDefault="00DA7C45">
      <w:pPr>
        <w:rPr>
          <w:rFonts w:ascii="黑体" w:eastAsia="黑体" w:hAnsi="黑体"/>
          <w:kern w:val="0"/>
        </w:rPr>
      </w:pPr>
      <w:bookmarkStart w:id="118" w:name="_Toc79942697"/>
      <w:r>
        <w:rPr>
          <w:rFonts w:ascii="黑体" w:eastAsia="黑体" w:hAnsi="黑体"/>
          <w:kern w:val="0"/>
        </w:rPr>
        <w:t>A.6</w:t>
      </w:r>
      <w:r>
        <w:rPr>
          <w:rFonts w:ascii="黑体" w:eastAsia="黑体" w:hAnsi="黑体" w:hint="eastAsia"/>
          <w:kern w:val="0"/>
        </w:rPr>
        <w:t>自动喷水灭火系统</w:t>
      </w:r>
      <w:bookmarkEnd w:id="118"/>
    </w:p>
    <w:p w:rsidR="00166C5A" w:rsidRDefault="00DA7C45">
      <w:pPr>
        <w:rPr>
          <w:rFonts w:ascii="宋体" w:hAnsi="宋体"/>
          <w:kern w:val="0"/>
        </w:rPr>
      </w:pPr>
      <w:r>
        <w:rPr>
          <w:rFonts w:ascii="宋体" w:hAnsi="宋体"/>
          <w:kern w:val="0"/>
        </w:rPr>
        <w:t>A.6.1报警阀组</w:t>
      </w:r>
    </w:p>
    <w:p w:rsidR="00166C5A" w:rsidRDefault="00DA7C45">
      <w:pPr>
        <w:rPr>
          <w:rFonts w:ascii="宋体" w:hAnsi="宋体"/>
          <w:kern w:val="0"/>
        </w:rPr>
      </w:pPr>
      <w:r>
        <w:rPr>
          <w:rFonts w:ascii="宋体" w:hAnsi="宋体"/>
          <w:kern w:val="0"/>
        </w:rPr>
        <w:t>A.6.1.1一般规定</w:t>
      </w:r>
    </w:p>
    <w:p w:rsidR="00166C5A" w:rsidRDefault="00DA7C45">
      <w:pPr>
        <w:rPr>
          <w:rFonts w:ascii="宋体" w:hAnsi="宋体"/>
          <w:szCs w:val="22"/>
        </w:rPr>
      </w:pPr>
      <w:r>
        <w:rPr>
          <w:rFonts w:ascii="宋体" w:hAnsi="宋体" w:hint="eastAsia"/>
          <w:szCs w:val="22"/>
        </w:rPr>
        <w:t>技术要求：应有注明系统名称和保护区域的标志牌</w:t>
      </w:r>
      <w:r>
        <w:rPr>
          <w:rFonts w:ascii="宋体" w:hAnsi="宋体"/>
          <w:szCs w:val="22"/>
        </w:rPr>
        <w:t>,设置位置、规格型号、组件应符合设计文件要求。</w:t>
      </w:r>
    </w:p>
    <w:p w:rsidR="00166C5A" w:rsidRDefault="00DA7C45">
      <w:pPr>
        <w:rPr>
          <w:rFonts w:ascii="宋体" w:hAnsi="宋体"/>
          <w:szCs w:val="22"/>
        </w:rPr>
      </w:pPr>
      <w:r>
        <w:rPr>
          <w:rFonts w:ascii="宋体" w:hAnsi="宋体" w:hint="eastAsia"/>
          <w:szCs w:val="22"/>
        </w:rPr>
        <w:t>重要程度：</w:t>
      </w:r>
      <w:r>
        <w:rPr>
          <w:rFonts w:ascii="宋体" w:hAnsi="宋体"/>
          <w:szCs w:val="22"/>
        </w:rPr>
        <w:t>B</w:t>
      </w:r>
    </w:p>
    <w:p w:rsidR="00166C5A" w:rsidRDefault="00DA7C45">
      <w:pPr>
        <w:rPr>
          <w:rFonts w:ascii="宋体" w:hAnsi="宋体"/>
          <w:szCs w:val="22"/>
        </w:rPr>
      </w:pPr>
      <w:r>
        <w:rPr>
          <w:rFonts w:ascii="宋体" w:hAnsi="宋体" w:hint="eastAsia"/>
          <w:szCs w:val="22"/>
        </w:rPr>
        <w:t>检测工具：目测</w:t>
      </w:r>
    </w:p>
    <w:p w:rsidR="00166C5A" w:rsidRDefault="00DA7C45">
      <w:pPr>
        <w:rPr>
          <w:rFonts w:ascii="宋体" w:hAnsi="宋体"/>
          <w:szCs w:val="22"/>
        </w:rPr>
      </w:pPr>
      <w:r>
        <w:rPr>
          <w:rFonts w:ascii="宋体" w:hAnsi="宋体" w:hint="eastAsia"/>
          <w:szCs w:val="22"/>
        </w:rPr>
        <w:t>检测方法：对照设计，直观检查。</w:t>
      </w:r>
    </w:p>
    <w:p w:rsidR="00166C5A" w:rsidRDefault="00DA7C45">
      <w:pPr>
        <w:rPr>
          <w:rFonts w:ascii="宋体" w:hAnsi="宋体"/>
          <w:szCs w:val="22"/>
        </w:rPr>
      </w:pPr>
      <w:r>
        <w:rPr>
          <w:rFonts w:ascii="宋体" w:hAnsi="宋体" w:hint="eastAsia"/>
          <w:szCs w:val="22"/>
        </w:rPr>
        <w:t>抽样比例：全数检查。</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A.6.1.2控制阀</w:t>
      </w:r>
    </w:p>
    <w:p w:rsidR="00166C5A" w:rsidRDefault="00DA7C45">
      <w:pPr>
        <w:rPr>
          <w:rFonts w:ascii="宋体" w:hAnsi="宋体"/>
          <w:szCs w:val="22"/>
        </w:rPr>
      </w:pPr>
      <w:r>
        <w:rPr>
          <w:rFonts w:ascii="宋体" w:hAnsi="宋体" w:hint="eastAsia"/>
          <w:szCs w:val="22"/>
        </w:rPr>
        <w:t>技术要求：控制阀应全部开启，并用锁具固定手轮，启闭标志应明显；采用信号阀时，反馈信号应正确。</w:t>
      </w:r>
    </w:p>
    <w:p w:rsidR="00166C5A" w:rsidRDefault="00DA7C45">
      <w:pPr>
        <w:rPr>
          <w:rFonts w:ascii="宋体" w:hAnsi="宋体"/>
          <w:szCs w:val="22"/>
        </w:rPr>
      </w:pPr>
      <w:r>
        <w:rPr>
          <w:rFonts w:ascii="宋体" w:hAnsi="宋体" w:hint="eastAsia"/>
          <w:szCs w:val="22"/>
        </w:rPr>
        <w:t>重要程度：</w:t>
      </w:r>
      <w:r>
        <w:rPr>
          <w:rFonts w:ascii="宋体" w:hAnsi="宋体"/>
          <w:szCs w:val="22"/>
        </w:rPr>
        <w:t>C</w:t>
      </w:r>
    </w:p>
    <w:p w:rsidR="00166C5A" w:rsidRDefault="00DA7C45">
      <w:pPr>
        <w:rPr>
          <w:rFonts w:ascii="宋体" w:hAnsi="宋体"/>
          <w:szCs w:val="22"/>
        </w:rPr>
      </w:pPr>
      <w:r>
        <w:rPr>
          <w:rFonts w:ascii="宋体" w:hAnsi="宋体" w:hint="eastAsia"/>
          <w:szCs w:val="22"/>
        </w:rPr>
        <w:t>检测工具：目测</w:t>
      </w:r>
    </w:p>
    <w:p w:rsidR="00166C5A" w:rsidRDefault="00DA7C45">
      <w:pPr>
        <w:rPr>
          <w:rFonts w:ascii="宋体" w:hAnsi="宋体"/>
          <w:szCs w:val="22"/>
        </w:rPr>
      </w:pPr>
      <w:r>
        <w:rPr>
          <w:rFonts w:ascii="宋体" w:hAnsi="宋体" w:hint="eastAsia"/>
          <w:szCs w:val="22"/>
        </w:rPr>
        <w:t>检测方法：对照设计，直观检查。</w:t>
      </w:r>
    </w:p>
    <w:p w:rsidR="00166C5A" w:rsidRDefault="00DA7C45">
      <w:pPr>
        <w:rPr>
          <w:rFonts w:ascii="宋体" w:hAnsi="宋体"/>
          <w:szCs w:val="22"/>
        </w:rPr>
      </w:pPr>
      <w:r>
        <w:rPr>
          <w:rFonts w:ascii="宋体" w:hAnsi="宋体" w:hint="eastAsia"/>
          <w:szCs w:val="22"/>
        </w:rPr>
        <w:t>抽样比例：全数检查。</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A.6.1.3气压维持装置</w:t>
      </w:r>
    </w:p>
    <w:p w:rsidR="00166C5A" w:rsidRDefault="00DA7C45">
      <w:pPr>
        <w:rPr>
          <w:rFonts w:ascii="宋体" w:hAnsi="宋体"/>
          <w:szCs w:val="22"/>
        </w:rPr>
      </w:pPr>
      <w:r>
        <w:rPr>
          <w:rFonts w:ascii="宋体" w:hAnsi="宋体" w:hint="eastAsia"/>
          <w:szCs w:val="22"/>
        </w:rPr>
        <w:t>技术要求：空气压缩机和气压控制装置状态应正常；压力表显示应符合设定值。</w:t>
      </w:r>
    </w:p>
    <w:p w:rsidR="00166C5A" w:rsidRDefault="00DA7C45">
      <w:pPr>
        <w:rPr>
          <w:rFonts w:ascii="宋体" w:hAnsi="宋体"/>
          <w:szCs w:val="22"/>
        </w:rPr>
      </w:pPr>
      <w:r>
        <w:rPr>
          <w:rFonts w:ascii="宋体" w:hAnsi="宋体" w:hint="eastAsia"/>
          <w:szCs w:val="22"/>
        </w:rPr>
        <w:t>重要程度：</w:t>
      </w:r>
      <w:r>
        <w:rPr>
          <w:rFonts w:ascii="宋体" w:hAnsi="宋体"/>
          <w:szCs w:val="22"/>
        </w:rPr>
        <w:t>B</w:t>
      </w:r>
    </w:p>
    <w:p w:rsidR="00166C5A" w:rsidRDefault="00DA7C45">
      <w:pPr>
        <w:rPr>
          <w:rFonts w:ascii="宋体" w:hAnsi="宋体"/>
          <w:szCs w:val="22"/>
        </w:rPr>
      </w:pPr>
      <w:r>
        <w:rPr>
          <w:rFonts w:ascii="宋体" w:hAnsi="宋体" w:hint="eastAsia"/>
          <w:szCs w:val="22"/>
        </w:rPr>
        <w:t>检测工具：目测。</w:t>
      </w:r>
    </w:p>
    <w:p w:rsidR="00166C5A" w:rsidRDefault="00DA7C45">
      <w:pPr>
        <w:rPr>
          <w:rFonts w:ascii="宋体" w:hAnsi="宋体"/>
          <w:szCs w:val="22"/>
        </w:rPr>
      </w:pPr>
      <w:r>
        <w:rPr>
          <w:rFonts w:ascii="宋体" w:hAnsi="宋体" w:hint="eastAsia"/>
          <w:szCs w:val="22"/>
        </w:rPr>
        <w:t>检测方法：开启报警阀处试验放水阀，查看空气压缩机和气压控制装置运行状态和启动、停止时的气压表示值。</w:t>
      </w:r>
    </w:p>
    <w:p w:rsidR="00166C5A" w:rsidRDefault="00DA7C45">
      <w:pPr>
        <w:rPr>
          <w:rFonts w:ascii="宋体" w:hAnsi="宋体"/>
          <w:szCs w:val="22"/>
        </w:rPr>
      </w:pPr>
      <w:r>
        <w:rPr>
          <w:rFonts w:ascii="宋体" w:hAnsi="宋体" w:hint="eastAsia"/>
          <w:szCs w:val="22"/>
        </w:rPr>
        <w:t>抽样比例：全数检查。</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A.6.2管网</w:t>
      </w:r>
    </w:p>
    <w:p w:rsidR="00166C5A" w:rsidRDefault="00DA7C45">
      <w:pPr>
        <w:rPr>
          <w:rFonts w:ascii="宋体" w:hAnsi="宋体"/>
          <w:kern w:val="0"/>
        </w:rPr>
      </w:pPr>
      <w:r>
        <w:rPr>
          <w:rFonts w:ascii="宋体" w:hAnsi="宋体"/>
          <w:kern w:val="0"/>
        </w:rPr>
        <w:t>A.6.2.1一般规定</w:t>
      </w:r>
    </w:p>
    <w:p w:rsidR="00166C5A" w:rsidRDefault="00DA7C45">
      <w:pPr>
        <w:rPr>
          <w:rFonts w:ascii="宋体" w:hAnsi="宋体"/>
          <w:szCs w:val="22"/>
        </w:rPr>
      </w:pPr>
      <w:r>
        <w:rPr>
          <w:rFonts w:ascii="宋体" w:hAnsi="宋体" w:hint="eastAsia"/>
          <w:szCs w:val="22"/>
        </w:rPr>
        <w:t>技术要求：管道的材质、管径、接头、连接方式及采取的防腐、防冻措施，应符合设计要求。</w:t>
      </w:r>
    </w:p>
    <w:p w:rsidR="00166C5A" w:rsidRDefault="00DA7C45">
      <w:pPr>
        <w:rPr>
          <w:rFonts w:ascii="宋体" w:hAnsi="宋体"/>
          <w:szCs w:val="22"/>
        </w:rPr>
      </w:pPr>
      <w:r>
        <w:rPr>
          <w:rFonts w:ascii="宋体" w:hAnsi="宋体" w:hint="eastAsia"/>
          <w:szCs w:val="22"/>
        </w:rPr>
        <w:lastRenderedPageBreak/>
        <w:t>重要程度：</w:t>
      </w:r>
      <w:r>
        <w:rPr>
          <w:rFonts w:ascii="宋体" w:hAnsi="宋体"/>
          <w:szCs w:val="22"/>
        </w:rPr>
        <w:t>A</w:t>
      </w:r>
    </w:p>
    <w:p w:rsidR="00166C5A" w:rsidRDefault="00DA7C45">
      <w:pPr>
        <w:rPr>
          <w:rFonts w:ascii="宋体" w:hAnsi="宋体"/>
          <w:szCs w:val="22"/>
        </w:rPr>
      </w:pPr>
      <w:r>
        <w:rPr>
          <w:rFonts w:ascii="宋体" w:hAnsi="宋体" w:hint="eastAsia"/>
          <w:szCs w:val="22"/>
        </w:rPr>
        <w:t>检测工具：目测。</w:t>
      </w:r>
    </w:p>
    <w:p w:rsidR="00166C5A" w:rsidRDefault="00DA7C45">
      <w:pPr>
        <w:rPr>
          <w:rFonts w:ascii="宋体" w:hAnsi="宋体"/>
          <w:szCs w:val="22"/>
        </w:rPr>
      </w:pPr>
      <w:r>
        <w:rPr>
          <w:rFonts w:ascii="宋体" w:hAnsi="宋体" w:hint="eastAsia"/>
          <w:szCs w:val="22"/>
        </w:rPr>
        <w:t>检测方法：对照设计，直观检查。</w:t>
      </w:r>
    </w:p>
    <w:p w:rsidR="00166C5A" w:rsidRDefault="00DA7C45">
      <w:pPr>
        <w:rPr>
          <w:rFonts w:ascii="宋体" w:hAnsi="宋体"/>
          <w:szCs w:val="22"/>
        </w:rPr>
      </w:pPr>
      <w:r>
        <w:rPr>
          <w:rFonts w:ascii="宋体" w:hAnsi="宋体" w:hint="eastAsia"/>
          <w:szCs w:val="22"/>
        </w:rPr>
        <w:t>抽样比例：抽查</w:t>
      </w:r>
      <w:r>
        <w:rPr>
          <w:rFonts w:ascii="宋体" w:hAnsi="宋体"/>
          <w:szCs w:val="22"/>
        </w:rPr>
        <w:t>20%，且不得少于5处。</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A.6.2.2排水措施</w:t>
      </w:r>
    </w:p>
    <w:p w:rsidR="00166C5A" w:rsidRDefault="00DA7C45">
      <w:pPr>
        <w:rPr>
          <w:rFonts w:ascii="宋体" w:hAnsi="宋体"/>
          <w:szCs w:val="22"/>
        </w:rPr>
      </w:pPr>
      <w:r>
        <w:rPr>
          <w:rFonts w:ascii="宋体" w:hAnsi="宋体" w:hint="eastAsia"/>
          <w:szCs w:val="22"/>
        </w:rPr>
        <w:t>技术要求：管道横向安装宜设</w:t>
      </w:r>
      <w:r>
        <w:rPr>
          <w:rFonts w:ascii="宋体" w:hAnsi="宋体"/>
          <w:szCs w:val="22"/>
        </w:rPr>
        <w:t>0.002～0.005的坡度，且应坡向排水管；当局部区域难以利用排水管将水排净时，应采取相应的排水措施。当喷头数量小于或等于5只时，可在管道低凹处加设堵头；当喷头数量大于5只时，宜</w:t>
      </w:r>
      <w:proofErr w:type="gramStart"/>
      <w:r>
        <w:rPr>
          <w:rFonts w:ascii="宋体" w:hAnsi="宋体"/>
          <w:szCs w:val="22"/>
        </w:rPr>
        <w:t>装设带</w:t>
      </w:r>
      <w:proofErr w:type="gramEnd"/>
      <w:r>
        <w:rPr>
          <w:rFonts w:ascii="宋体" w:hAnsi="宋体"/>
          <w:szCs w:val="22"/>
        </w:rPr>
        <w:t>阀门的排水管。</w:t>
      </w:r>
    </w:p>
    <w:p w:rsidR="00166C5A" w:rsidRDefault="00DA7C45">
      <w:pPr>
        <w:rPr>
          <w:rFonts w:ascii="宋体" w:hAnsi="宋体"/>
          <w:szCs w:val="22"/>
        </w:rPr>
      </w:pPr>
      <w:r>
        <w:rPr>
          <w:rFonts w:ascii="宋体" w:hAnsi="宋体" w:hint="eastAsia"/>
          <w:szCs w:val="22"/>
        </w:rPr>
        <w:t>重要程度：</w:t>
      </w:r>
      <w:r>
        <w:rPr>
          <w:rFonts w:ascii="宋体" w:hAnsi="宋体"/>
          <w:szCs w:val="22"/>
        </w:rPr>
        <w:t>C</w:t>
      </w:r>
    </w:p>
    <w:p w:rsidR="00166C5A" w:rsidRDefault="00DA7C45">
      <w:pPr>
        <w:rPr>
          <w:rFonts w:ascii="宋体" w:hAnsi="宋体"/>
          <w:szCs w:val="22"/>
        </w:rPr>
      </w:pPr>
      <w:r>
        <w:rPr>
          <w:rFonts w:ascii="宋体" w:hAnsi="宋体" w:hint="eastAsia"/>
          <w:szCs w:val="22"/>
        </w:rPr>
        <w:t>检测工具：</w:t>
      </w:r>
    </w:p>
    <w:p w:rsidR="00166C5A" w:rsidRDefault="00DA7C45">
      <w:pPr>
        <w:rPr>
          <w:rFonts w:ascii="宋体" w:hAnsi="宋体"/>
          <w:szCs w:val="22"/>
        </w:rPr>
      </w:pPr>
      <w:r>
        <w:rPr>
          <w:rFonts w:ascii="宋体" w:hAnsi="宋体" w:hint="eastAsia"/>
          <w:szCs w:val="22"/>
        </w:rPr>
        <w:t>检测方法：直观检查，仪器检测。</w:t>
      </w:r>
    </w:p>
    <w:p w:rsidR="00166C5A" w:rsidRDefault="00DA7C45">
      <w:pPr>
        <w:rPr>
          <w:rFonts w:ascii="宋体" w:hAnsi="宋体"/>
          <w:szCs w:val="22"/>
        </w:rPr>
      </w:pPr>
      <w:r>
        <w:rPr>
          <w:rFonts w:ascii="宋体" w:hAnsi="宋体" w:hint="eastAsia"/>
          <w:szCs w:val="22"/>
        </w:rPr>
        <w:t>检测工具：数字坡度仪。</w:t>
      </w:r>
    </w:p>
    <w:p w:rsidR="00166C5A" w:rsidRDefault="00DA7C45">
      <w:pPr>
        <w:rPr>
          <w:rFonts w:ascii="宋体" w:hAnsi="宋体"/>
          <w:szCs w:val="22"/>
        </w:rPr>
      </w:pPr>
      <w:r>
        <w:rPr>
          <w:rFonts w:ascii="宋体" w:hAnsi="宋体" w:hint="eastAsia"/>
          <w:szCs w:val="22"/>
        </w:rPr>
        <w:t>抽样比例：抽查</w:t>
      </w:r>
      <w:r>
        <w:rPr>
          <w:rFonts w:ascii="宋体" w:hAnsi="宋体"/>
          <w:szCs w:val="22"/>
        </w:rPr>
        <w:t>20%，且不得少于5处。</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A.6.2.3试水阀和排气阀</w:t>
      </w:r>
    </w:p>
    <w:p w:rsidR="00166C5A" w:rsidRDefault="00DA7C45">
      <w:pPr>
        <w:rPr>
          <w:rFonts w:ascii="宋体" w:hAnsi="宋体"/>
          <w:szCs w:val="22"/>
        </w:rPr>
      </w:pPr>
      <w:r>
        <w:rPr>
          <w:rFonts w:ascii="宋体" w:hAnsi="宋体" w:hint="eastAsia"/>
          <w:szCs w:val="22"/>
        </w:rPr>
        <w:t>技术要求：系统中的末端试水装置、试水阀、排气阀应符合设计要求。</w:t>
      </w:r>
    </w:p>
    <w:p w:rsidR="00166C5A" w:rsidRDefault="00DA7C45">
      <w:pPr>
        <w:rPr>
          <w:rFonts w:ascii="宋体" w:hAnsi="宋体"/>
          <w:szCs w:val="22"/>
        </w:rPr>
      </w:pPr>
      <w:r>
        <w:rPr>
          <w:rFonts w:ascii="宋体" w:hAnsi="宋体" w:hint="eastAsia"/>
          <w:szCs w:val="22"/>
        </w:rPr>
        <w:t>重要程度：</w:t>
      </w:r>
      <w:r>
        <w:rPr>
          <w:rFonts w:ascii="宋体" w:hAnsi="宋体"/>
          <w:szCs w:val="22"/>
        </w:rPr>
        <w:t>C</w:t>
      </w:r>
    </w:p>
    <w:p w:rsidR="00166C5A" w:rsidRDefault="00DA7C45">
      <w:pPr>
        <w:rPr>
          <w:rFonts w:ascii="宋体" w:hAnsi="宋体"/>
          <w:szCs w:val="22"/>
        </w:rPr>
      </w:pPr>
      <w:r>
        <w:rPr>
          <w:rFonts w:ascii="宋体" w:hAnsi="宋体" w:hint="eastAsia"/>
          <w:szCs w:val="22"/>
        </w:rPr>
        <w:t>检测工具：目测</w:t>
      </w:r>
    </w:p>
    <w:p w:rsidR="00166C5A" w:rsidRDefault="00DA7C45">
      <w:pPr>
        <w:rPr>
          <w:rFonts w:ascii="宋体" w:hAnsi="宋体"/>
          <w:szCs w:val="22"/>
        </w:rPr>
      </w:pPr>
      <w:r>
        <w:rPr>
          <w:rFonts w:ascii="宋体" w:hAnsi="宋体" w:hint="eastAsia"/>
          <w:szCs w:val="22"/>
        </w:rPr>
        <w:t>检测方法：对照设计，直观检查。</w:t>
      </w:r>
    </w:p>
    <w:p w:rsidR="00166C5A" w:rsidRDefault="00DA7C45">
      <w:pPr>
        <w:rPr>
          <w:rFonts w:ascii="宋体" w:hAnsi="宋体"/>
          <w:szCs w:val="22"/>
        </w:rPr>
      </w:pPr>
      <w:r>
        <w:rPr>
          <w:rFonts w:ascii="宋体" w:hAnsi="宋体" w:hint="eastAsia"/>
          <w:szCs w:val="22"/>
        </w:rPr>
        <w:t>抽样比例：全数检查。</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A.6.2.4管网组件</w:t>
      </w:r>
    </w:p>
    <w:p w:rsidR="00166C5A" w:rsidRDefault="00DA7C45">
      <w:pPr>
        <w:rPr>
          <w:rFonts w:ascii="宋体" w:hAnsi="宋体"/>
          <w:szCs w:val="22"/>
        </w:rPr>
      </w:pPr>
      <w:r>
        <w:rPr>
          <w:rFonts w:ascii="宋体" w:hAnsi="宋体" w:hint="eastAsia"/>
          <w:szCs w:val="22"/>
        </w:rPr>
        <w:t>技术要求：</w:t>
      </w:r>
    </w:p>
    <w:p w:rsidR="00166C5A" w:rsidRDefault="00DA7C45">
      <w:pPr>
        <w:rPr>
          <w:rFonts w:ascii="宋体" w:hAnsi="宋体"/>
          <w:szCs w:val="22"/>
        </w:rPr>
      </w:pPr>
      <w:r>
        <w:rPr>
          <w:rFonts w:ascii="宋体" w:hAnsi="宋体"/>
          <w:szCs w:val="22"/>
        </w:rPr>
        <w:t>1管网不同部位安装的报警阀组、闸阀、止回阀、电磁阀、信号阀、水流指示器、减压孔板、节流管、减压阀、柔性接头、排水管、排气阀、泄压阀等，均应符合设计要求；</w:t>
      </w:r>
    </w:p>
    <w:p w:rsidR="00166C5A" w:rsidRDefault="00DA7C45">
      <w:pPr>
        <w:rPr>
          <w:rFonts w:ascii="宋体" w:hAnsi="宋体"/>
          <w:szCs w:val="22"/>
        </w:rPr>
      </w:pPr>
      <w:r>
        <w:rPr>
          <w:rFonts w:ascii="宋体" w:hAnsi="宋体"/>
          <w:szCs w:val="22"/>
        </w:rPr>
        <w:t>2报警阀后的管道上不应安装其他用途的支管或水龙头。</w:t>
      </w:r>
    </w:p>
    <w:p w:rsidR="00166C5A" w:rsidRDefault="00DA7C45">
      <w:pPr>
        <w:rPr>
          <w:rFonts w:ascii="宋体" w:hAnsi="宋体"/>
          <w:szCs w:val="22"/>
        </w:rPr>
      </w:pPr>
      <w:r>
        <w:rPr>
          <w:rFonts w:ascii="宋体" w:hAnsi="宋体" w:hint="eastAsia"/>
          <w:szCs w:val="22"/>
        </w:rPr>
        <w:t>重要程度：</w:t>
      </w:r>
      <w:r>
        <w:rPr>
          <w:rFonts w:ascii="宋体" w:hAnsi="宋体"/>
          <w:szCs w:val="22"/>
        </w:rPr>
        <w:t>B</w:t>
      </w:r>
    </w:p>
    <w:p w:rsidR="00166C5A" w:rsidRDefault="00DA7C45">
      <w:pPr>
        <w:rPr>
          <w:rFonts w:ascii="宋体" w:hAnsi="宋体"/>
          <w:szCs w:val="22"/>
        </w:rPr>
      </w:pPr>
      <w:r>
        <w:rPr>
          <w:rFonts w:ascii="宋体" w:hAnsi="宋体" w:hint="eastAsia"/>
          <w:szCs w:val="22"/>
        </w:rPr>
        <w:t>检测工具：目测</w:t>
      </w:r>
    </w:p>
    <w:p w:rsidR="00166C5A" w:rsidRDefault="00DA7C45">
      <w:pPr>
        <w:rPr>
          <w:rFonts w:ascii="宋体" w:hAnsi="宋体"/>
          <w:szCs w:val="22"/>
        </w:rPr>
      </w:pPr>
      <w:r>
        <w:rPr>
          <w:rFonts w:ascii="宋体" w:hAnsi="宋体" w:hint="eastAsia"/>
          <w:szCs w:val="22"/>
        </w:rPr>
        <w:t>检测方法：对照设计，直观检查。</w:t>
      </w:r>
    </w:p>
    <w:p w:rsidR="00166C5A" w:rsidRDefault="00DA7C45">
      <w:pPr>
        <w:rPr>
          <w:rFonts w:ascii="宋体" w:hAnsi="宋体"/>
          <w:szCs w:val="22"/>
        </w:rPr>
      </w:pPr>
      <w:r>
        <w:rPr>
          <w:rFonts w:ascii="宋体" w:hAnsi="宋体" w:hint="eastAsia"/>
          <w:szCs w:val="22"/>
        </w:rPr>
        <w:t>抽样比例：</w:t>
      </w:r>
    </w:p>
    <w:p w:rsidR="00166C5A" w:rsidRDefault="00DA7C45">
      <w:pPr>
        <w:rPr>
          <w:rFonts w:ascii="宋体" w:hAnsi="宋体"/>
          <w:szCs w:val="22"/>
        </w:rPr>
      </w:pPr>
      <w:r>
        <w:rPr>
          <w:rFonts w:ascii="宋体" w:hAnsi="宋体"/>
          <w:szCs w:val="22"/>
        </w:rPr>
        <w:t>1报警阀组、压力开关、止回阀、减压阀、泄压阀、电磁阀全数检查；</w:t>
      </w:r>
    </w:p>
    <w:p w:rsidR="00166C5A" w:rsidRDefault="00DA7C45">
      <w:pPr>
        <w:rPr>
          <w:rFonts w:ascii="宋体" w:hAnsi="宋体"/>
          <w:szCs w:val="22"/>
        </w:rPr>
      </w:pPr>
      <w:r>
        <w:rPr>
          <w:rFonts w:ascii="宋体" w:hAnsi="宋体"/>
          <w:szCs w:val="22"/>
        </w:rPr>
        <w:t>2闸阀、信号阀、水流指示器、减压孔板、节流管、柔性接头、排气阀等抽查设计数量的30%,且均不少于5个。</w:t>
      </w:r>
    </w:p>
    <w:p w:rsidR="00166C5A" w:rsidRDefault="00166C5A">
      <w:pPr>
        <w:rPr>
          <w:rFonts w:ascii="宋体" w:hAnsi="宋体"/>
          <w:szCs w:val="22"/>
        </w:rPr>
      </w:pP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A.6.3喷头</w:t>
      </w:r>
    </w:p>
    <w:p w:rsidR="00166C5A" w:rsidRDefault="00DA7C45">
      <w:pPr>
        <w:rPr>
          <w:rFonts w:ascii="宋体" w:hAnsi="宋体"/>
          <w:kern w:val="0"/>
        </w:rPr>
      </w:pPr>
      <w:r>
        <w:rPr>
          <w:rFonts w:ascii="宋体" w:hAnsi="宋体"/>
          <w:kern w:val="0"/>
        </w:rPr>
        <w:t>A.6.3.1一般规定</w:t>
      </w:r>
    </w:p>
    <w:p w:rsidR="00166C5A" w:rsidRDefault="00DA7C45">
      <w:pPr>
        <w:rPr>
          <w:rFonts w:ascii="宋体" w:hAnsi="宋体"/>
          <w:szCs w:val="22"/>
        </w:rPr>
      </w:pPr>
      <w:r>
        <w:rPr>
          <w:rFonts w:ascii="宋体" w:hAnsi="宋体" w:hint="eastAsia"/>
          <w:szCs w:val="22"/>
        </w:rPr>
        <w:t>技术要求：喷头设置场所、规格、型号、公称动作温度、响应时间指数（</w:t>
      </w:r>
      <w:r>
        <w:rPr>
          <w:rFonts w:ascii="宋体" w:hAnsi="宋体"/>
          <w:szCs w:val="22"/>
        </w:rPr>
        <w:t>RTI）应符合设计要求。</w:t>
      </w:r>
    </w:p>
    <w:p w:rsidR="00166C5A" w:rsidRDefault="00DA7C45">
      <w:pPr>
        <w:rPr>
          <w:rFonts w:ascii="宋体" w:hAnsi="宋体"/>
          <w:szCs w:val="22"/>
        </w:rPr>
      </w:pPr>
      <w:r>
        <w:rPr>
          <w:rFonts w:ascii="宋体" w:hAnsi="宋体" w:hint="eastAsia"/>
          <w:szCs w:val="22"/>
        </w:rPr>
        <w:t>重要程度：</w:t>
      </w:r>
      <w:r>
        <w:rPr>
          <w:rFonts w:ascii="宋体" w:hAnsi="宋体"/>
          <w:szCs w:val="22"/>
        </w:rPr>
        <w:t>A</w:t>
      </w:r>
    </w:p>
    <w:p w:rsidR="00166C5A" w:rsidRDefault="00DA7C45">
      <w:pPr>
        <w:rPr>
          <w:rFonts w:ascii="宋体" w:hAnsi="宋体"/>
          <w:szCs w:val="22"/>
        </w:rPr>
      </w:pPr>
      <w:r>
        <w:rPr>
          <w:rFonts w:ascii="宋体" w:hAnsi="宋体" w:hint="eastAsia"/>
          <w:szCs w:val="22"/>
        </w:rPr>
        <w:t>检测工具：目测</w:t>
      </w:r>
    </w:p>
    <w:p w:rsidR="00166C5A" w:rsidRDefault="00DA7C45">
      <w:pPr>
        <w:rPr>
          <w:rFonts w:ascii="宋体" w:hAnsi="宋体"/>
          <w:szCs w:val="22"/>
        </w:rPr>
      </w:pPr>
      <w:r>
        <w:rPr>
          <w:rFonts w:ascii="宋体" w:hAnsi="宋体" w:hint="eastAsia"/>
          <w:szCs w:val="22"/>
        </w:rPr>
        <w:t>检测方法：对照设计，直观检查。</w:t>
      </w:r>
    </w:p>
    <w:p w:rsidR="00166C5A" w:rsidRDefault="00DA7C45">
      <w:pPr>
        <w:rPr>
          <w:rFonts w:ascii="宋体" w:hAnsi="宋体"/>
          <w:szCs w:val="22"/>
        </w:rPr>
      </w:pPr>
      <w:r>
        <w:rPr>
          <w:rFonts w:ascii="宋体" w:hAnsi="宋体" w:hint="eastAsia"/>
          <w:szCs w:val="22"/>
        </w:rPr>
        <w:t>抽样比例：抽查设计喷头数量</w:t>
      </w:r>
      <w:r>
        <w:rPr>
          <w:rFonts w:ascii="宋体" w:hAnsi="宋体"/>
          <w:szCs w:val="22"/>
        </w:rPr>
        <w:t>10%，总数不少于40个。</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A.6.3.2喷头安装</w:t>
      </w:r>
    </w:p>
    <w:p w:rsidR="00166C5A" w:rsidRDefault="00DA7C45">
      <w:pPr>
        <w:rPr>
          <w:rFonts w:ascii="宋体" w:hAnsi="宋体"/>
          <w:szCs w:val="22"/>
        </w:rPr>
      </w:pPr>
      <w:r>
        <w:rPr>
          <w:rFonts w:ascii="宋体" w:hAnsi="宋体" w:hint="eastAsia"/>
          <w:szCs w:val="22"/>
        </w:rPr>
        <w:t>技术要求：喷头安装间距，喷头与楼板、墙、梁等障碍物的距离应符合设计要求，距离偏差±</w:t>
      </w:r>
      <w:r>
        <w:rPr>
          <w:rFonts w:ascii="宋体" w:hAnsi="宋体"/>
          <w:szCs w:val="22"/>
        </w:rPr>
        <w:t>15mm，合格率不小于95%时为合格；</w:t>
      </w:r>
    </w:p>
    <w:p w:rsidR="00166C5A" w:rsidRDefault="00DA7C45">
      <w:pPr>
        <w:rPr>
          <w:rFonts w:ascii="宋体" w:hAnsi="宋体"/>
          <w:szCs w:val="22"/>
        </w:rPr>
      </w:pPr>
      <w:r>
        <w:rPr>
          <w:rFonts w:ascii="宋体" w:hAnsi="宋体"/>
          <w:szCs w:val="22"/>
        </w:rPr>
        <w:t>1喷头至空调送风口最近边的水平距离，不应小于1.5m；至多孔送风顶棚孔口的水平距离，不应小于0.5m；</w:t>
      </w:r>
    </w:p>
    <w:p w:rsidR="00166C5A" w:rsidRDefault="00DA7C45">
      <w:pPr>
        <w:rPr>
          <w:rFonts w:ascii="宋体" w:hAnsi="宋体"/>
          <w:szCs w:val="22"/>
        </w:rPr>
      </w:pPr>
      <w:r>
        <w:rPr>
          <w:rFonts w:ascii="宋体" w:hAnsi="宋体"/>
          <w:szCs w:val="22"/>
        </w:rPr>
        <w:t>2当喷头</w:t>
      </w:r>
      <w:proofErr w:type="gramStart"/>
      <w:r>
        <w:rPr>
          <w:rFonts w:ascii="宋体" w:hAnsi="宋体"/>
          <w:szCs w:val="22"/>
        </w:rPr>
        <w:t>溅</w:t>
      </w:r>
      <w:proofErr w:type="gramEnd"/>
      <w:r>
        <w:rPr>
          <w:rFonts w:ascii="宋体" w:hAnsi="宋体"/>
          <w:szCs w:val="22"/>
        </w:rPr>
        <w:t>水盘高于</w:t>
      </w:r>
      <w:proofErr w:type="gramStart"/>
      <w:r>
        <w:rPr>
          <w:rFonts w:ascii="宋体" w:hAnsi="宋体"/>
          <w:szCs w:val="22"/>
        </w:rPr>
        <w:t>附近梁底</w:t>
      </w:r>
      <w:proofErr w:type="gramEnd"/>
      <w:r>
        <w:rPr>
          <w:rFonts w:ascii="宋体" w:hAnsi="宋体"/>
          <w:szCs w:val="22"/>
        </w:rPr>
        <w:t>或高于宽度小于1.2m的通风管道、排管、桥架腹面时，喷头</w:t>
      </w:r>
      <w:proofErr w:type="gramStart"/>
      <w:r>
        <w:rPr>
          <w:rFonts w:ascii="宋体" w:hAnsi="宋体"/>
          <w:szCs w:val="22"/>
        </w:rPr>
        <w:t>溅</w:t>
      </w:r>
      <w:proofErr w:type="gramEnd"/>
      <w:r>
        <w:rPr>
          <w:rFonts w:ascii="宋体" w:hAnsi="宋体"/>
          <w:szCs w:val="22"/>
        </w:rPr>
        <w:t>水盘高于梁底、通风管道、排管、桥架腹面的最大垂直距离应符合GB50261的规定；</w:t>
      </w:r>
    </w:p>
    <w:p w:rsidR="00166C5A" w:rsidRDefault="00DA7C45">
      <w:pPr>
        <w:rPr>
          <w:rFonts w:ascii="宋体" w:hAnsi="宋体"/>
          <w:szCs w:val="22"/>
        </w:rPr>
      </w:pPr>
      <w:r>
        <w:rPr>
          <w:rFonts w:ascii="宋体" w:hAnsi="宋体"/>
          <w:szCs w:val="22"/>
        </w:rPr>
        <w:t>3当梁、通风管道、排管、桥架宽度大于1.2m时，增设的喷头应安装在其腹面以下部位；</w:t>
      </w:r>
    </w:p>
    <w:p w:rsidR="00166C5A" w:rsidRDefault="00DA7C45">
      <w:pPr>
        <w:rPr>
          <w:rFonts w:ascii="宋体" w:hAnsi="宋体"/>
          <w:szCs w:val="22"/>
        </w:rPr>
      </w:pPr>
      <w:r>
        <w:rPr>
          <w:rFonts w:ascii="宋体" w:hAnsi="宋体"/>
          <w:szCs w:val="22"/>
        </w:rPr>
        <w:t>4当喷头安装在</w:t>
      </w:r>
      <w:proofErr w:type="gramStart"/>
      <w:r>
        <w:rPr>
          <w:rFonts w:ascii="宋体" w:hAnsi="宋体"/>
          <w:szCs w:val="22"/>
        </w:rPr>
        <w:t>不</w:t>
      </w:r>
      <w:proofErr w:type="gramEnd"/>
      <w:r>
        <w:rPr>
          <w:rFonts w:ascii="宋体" w:hAnsi="宋体"/>
          <w:szCs w:val="22"/>
        </w:rPr>
        <w:t>到顶的隔断附近时，喷头与隔断的水平距离和最小垂直距离应符合GB50261的规定。</w:t>
      </w:r>
    </w:p>
    <w:p w:rsidR="00166C5A" w:rsidRDefault="00DA7C45">
      <w:pPr>
        <w:rPr>
          <w:rFonts w:ascii="宋体" w:hAnsi="宋体"/>
          <w:szCs w:val="22"/>
        </w:rPr>
      </w:pPr>
      <w:r>
        <w:rPr>
          <w:rFonts w:ascii="宋体" w:hAnsi="宋体" w:hint="eastAsia"/>
          <w:szCs w:val="22"/>
        </w:rPr>
        <w:t>重要程度：</w:t>
      </w:r>
      <w:r>
        <w:rPr>
          <w:rFonts w:ascii="宋体" w:hAnsi="宋体"/>
          <w:szCs w:val="22"/>
        </w:rPr>
        <w:t>C</w:t>
      </w:r>
    </w:p>
    <w:p w:rsidR="00166C5A" w:rsidRDefault="00DA7C45">
      <w:pPr>
        <w:rPr>
          <w:rFonts w:ascii="宋体" w:hAnsi="宋体"/>
          <w:szCs w:val="22"/>
        </w:rPr>
      </w:pPr>
      <w:r>
        <w:rPr>
          <w:rFonts w:ascii="宋体" w:hAnsi="宋体" w:hint="eastAsia"/>
          <w:szCs w:val="22"/>
        </w:rPr>
        <w:t>检测工具：卷尺，激光测距仪。</w:t>
      </w:r>
    </w:p>
    <w:p w:rsidR="00166C5A" w:rsidRDefault="00DA7C45">
      <w:pPr>
        <w:rPr>
          <w:rFonts w:ascii="宋体" w:hAnsi="宋体"/>
          <w:szCs w:val="22"/>
        </w:rPr>
      </w:pPr>
      <w:r>
        <w:rPr>
          <w:rFonts w:ascii="宋体" w:hAnsi="宋体" w:hint="eastAsia"/>
          <w:szCs w:val="22"/>
        </w:rPr>
        <w:t>检测方法：对照设计，直观检查，仪器检测。</w:t>
      </w:r>
    </w:p>
    <w:p w:rsidR="00166C5A" w:rsidRDefault="00DA7C45">
      <w:pPr>
        <w:rPr>
          <w:rFonts w:ascii="宋体" w:hAnsi="宋体"/>
          <w:szCs w:val="22"/>
        </w:rPr>
      </w:pPr>
      <w:r>
        <w:rPr>
          <w:rFonts w:ascii="宋体" w:hAnsi="宋体" w:hint="eastAsia"/>
          <w:szCs w:val="22"/>
        </w:rPr>
        <w:t>抽样比例：按照楼层抽样，抽查设计喷头数量</w:t>
      </w:r>
      <w:r>
        <w:rPr>
          <w:rFonts w:ascii="宋体" w:hAnsi="宋体"/>
          <w:szCs w:val="22"/>
        </w:rPr>
        <w:t>5%，总数不少于20个。</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A.6.3.3防护措施</w:t>
      </w:r>
    </w:p>
    <w:p w:rsidR="00166C5A" w:rsidRDefault="00DA7C45">
      <w:pPr>
        <w:rPr>
          <w:rFonts w:ascii="宋体" w:hAnsi="宋体"/>
          <w:szCs w:val="22"/>
        </w:rPr>
      </w:pPr>
      <w:r>
        <w:rPr>
          <w:rFonts w:ascii="宋体" w:hAnsi="宋体" w:hint="eastAsia"/>
          <w:szCs w:val="22"/>
        </w:rPr>
        <w:t>技术要求：有腐蚀性气体的环境和有冰冻危险场所安装的喷头，应采取防护措施。有碰撞危险场所安装的喷头应加设防护罩。</w:t>
      </w:r>
    </w:p>
    <w:p w:rsidR="00166C5A" w:rsidRDefault="00DA7C45">
      <w:pPr>
        <w:rPr>
          <w:rFonts w:ascii="宋体" w:hAnsi="宋体"/>
          <w:szCs w:val="22"/>
        </w:rPr>
      </w:pPr>
      <w:r>
        <w:rPr>
          <w:rFonts w:ascii="宋体" w:hAnsi="宋体" w:hint="eastAsia"/>
          <w:szCs w:val="22"/>
        </w:rPr>
        <w:t>重要程度：</w:t>
      </w:r>
      <w:r>
        <w:rPr>
          <w:rFonts w:ascii="宋体" w:hAnsi="宋体"/>
          <w:szCs w:val="22"/>
        </w:rPr>
        <w:t>C</w:t>
      </w:r>
    </w:p>
    <w:p w:rsidR="00166C5A" w:rsidRDefault="00DA7C45">
      <w:pPr>
        <w:rPr>
          <w:rFonts w:ascii="宋体" w:hAnsi="宋体"/>
          <w:szCs w:val="22"/>
        </w:rPr>
      </w:pPr>
      <w:r>
        <w:rPr>
          <w:rFonts w:ascii="宋体" w:hAnsi="宋体" w:hint="eastAsia"/>
          <w:szCs w:val="22"/>
        </w:rPr>
        <w:t>检测工具：目测</w:t>
      </w:r>
    </w:p>
    <w:p w:rsidR="00166C5A" w:rsidRDefault="00DA7C45">
      <w:pPr>
        <w:rPr>
          <w:rFonts w:ascii="宋体" w:hAnsi="宋体"/>
          <w:szCs w:val="22"/>
        </w:rPr>
      </w:pPr>
      <w:r>
        <w:rPr>
          <w:rFonts w:ascii="宋体" w:hAnsi="宋体" w:hint="eastAsia"/>
          <w:szCs w:val="22"/>
        </w:rPr>
        <w:t>检测方法：对照设计，直观检查。</w:t>
      </w:r>
    </w:p>
    <w:p w:rsidR="00166C5A" w:rsidRDefault="00DA7C45">
      <w:pPr>
        <w:rPr>
          <w:rFonts w:ascii="宋体" w:hAnsi="宋体"/>
          <w:szCs w:val="22"/>
        </w:rPr>
      </w:pPr>
      <w:r>
        <w:rPr>
          <w:rFonts w:ascii="宋体" w:hAnsi="宋体" w:hint="eastAsia"/>
          <w:szCs w:val="22"/>
        </w:rPr>
        <w:t>抽样比例：全数检查。</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lastRenderedPageBreak/>
        <w:t>A.6.4系统功能</w:t>
      </w:r>
    </w:p>
    <w:p w:rsidR="00166C5A" w:rsidRDefault="00DA7C45">
      <w:pPr>
        <w:rPr>
          <w:rFonts w:ascii="宋体" w:hAnsi="宋体"/>
          <w:kern w:val="0"/>
        </w:rPr>
      </w:pPr>
      <w:r>
        <w:rPr>
          <w:rFonts w:ascii="宋体" w:hAnsi="宋体"/>
          <w:kern w:val="0"/>
        </w:rPr>
        <w:t>A.6.4.1湿式系统</w:t>
      </w:r>
    </w:p>
    <w:p w:rsidR="00166C5A" w:rsidRDefault="00DA7C45">
      <w:pPr>
        <w:rPr>
          <w:rFonts w:ascii="宋体" w:hAnsi="宋体"/>
          <w:szCs w:val="22"/>
        </w:rPr>
      </w:pPr>
      <w:r>
        <w:rPr>
          <w:rFonts w:ascii="宋体" w:hAnsi="宋体" w:hint="eastAsia"/>
          <w:szCs w:val="22"/>
        </w:rPr>
        <w:t>技术要求：</w:t>
      </w:r>
    </w:p>
    <w:p w:rsidR="00166C5A" w:rsidRDefault="00DA7C45">
      <w:pPr>
        <w:rPr>
          <w:rFonts w:ascii="宋体" w:hAnsi="宋体"/>
          <w:szCs w:val="22"/>
        </w:rPr>
      </w:pPr>
      <w:r>
        <w:rPr>
          <w:rFonts w:ascii="宋体" w:hAnsi="宋体"/>
          <w:szCs w:val="22"/>
        </w:rPr>
        <w:t>1无论火灾报警控制器是否处于自动状态，开启末端试水装置后，出水压力不应低于设计要求，压力开关应动作，消防水泵应能在3min内自动启动；</w:t>
      </w:r>
    </w:p>
    <w:p w:rsidR="00166C5A" w:rsidRDefault="00DA7C45">
      <w:pPr>
        <w:rPr>
          <w:rFonts w:ascii="宋体" w:hAnsi="宋体"/>
          <w:szCs w:val="22"/>
        </w:rPr>
      </w:pPr>
      <w:r>
        <w:rPr>
          <w:rFonts w:ascii="宋体" w:hAnsi="宋体"/>
          <w:szCs w:val="22"/>
        </w:rPr>
        <w:t>2通过系统流量压力检测装置放水进行试验，系统流量、压力应符合设计要求；</w:t>
      </w:r>
    </w:p>
    <w:p w:rsidR="00166C5A" w:rsidRDefault="00DA7C45">
      <w:pPr>
        <w:rPr>
          <w:rFonts w:ascii="宋体" w:hAnsi="宋体"/>
          <w:szCs w:val="22"/>
        </w:rPr>
      </w:pPr>
      <w:r>
        <w:rPr>
          <w:rFonts w:ascii="宋体" w:hAnsi="宋体"/>
          <w:szCs w:val="22"/>
        </w:rPr>
        <w:t>3消防水泵和其他消防联动控制的设备启动后，应有反馈信号显示；</w:t>
      </w:r>
    </w:p>
    <w:p w:rsidR="00166C5A" w:rsidRDefault="00DA7C45">
      <w:pPr>
        <w:rPr>
          <w:rFonts w:ascii="宋体" w:hAnsi="宋体"/>
          <w:szCs w:val="22"/>
        </w:rPr>
      </w:pPr>
      <w:r>
        <w:rPr>
          <w:rFonts w:ascii="宋体" w:hAnsi="宋体"/>
          <w:szCs w:val="22"/>
        </w:rPr>
        <w:t>4报警阀动作，距水力警铃3m远处的警铃声声强不应小于70dB；水流指示器、报警阀动作、消防水泵和其他联动设备启动后，相应的反馈信号应正确。</w:t>
      </w:r>
    </w:p>
    <w:p w:rsidR="00166C5A" w:rsidRDefault="00DA7C45">
      <w:pPr>
        <w:rPr>
          <w:rFonts w:ascii="宋体" w:hAnsi="宋体"/>
          <w:szCs w:val="22"/>
        </w:rPr>
      </w:pPr>
      <w:r>
        <w:rPr>
          <w:rFonts w:ascii="宋体" w:hAnsi="宋体" w:hint="eastAsia"/>
          <w:szCs w:val="22"/>
        </w:rPr>
        <w:t>重要程度：</w:t>
      </w:r>
      <w:r>
        <w:rPr>
          <w:rFonts w:ascii="宋体" w:hAnsi="宋体"/>
          <w:szCs w:val="22"/>
        </w:rPr>
        <w:t>A</w:t>
      </w:r>
    </w:p>
    <w:p w:rsidR="00166C5A" w:rsidRDefault="00DA7C45">
      <w:pPr>
        <w:rPr>
          <w:rFonts w:ascii="宋体" w:hAnsi="宋体"/>
          <w:szCs w:val="22"/>
        </w:rPr>
      </w:pPr>
      <w:r>
        <w:rPr>
          <w:rFonts w:ascii="宋体" w:hAnsi="宋体" w:hint="eastAsia"/>
          <w:szCs w:val="22"/>
        </w:rPr>
        <w:t>检测工具：数字声级计、卷尺、激光测距仪、超声波流量计、压力表、秒表</w:t>
      </w:r>
    </w:p>
    <w:p w:rsidR="00166C5A" w:rsidRDefault="00DA7C45">
      <w:pPr>
        <w:rPr>
          <w:rFonts w:ascii="宋体" w:hAnsi="宋体"/>
          <w:szCs w:val="22"/>
        </w:rPr>
      </w:pPr>
      <w:r>
        <w:rPr>
          <w:rFonts w:ascii="宋体" w:hAnsi="宋体" w:hint="eastAsia"/>
          <w:szCs w:val="22"/>
        </w:rPr>
        <w:t>检测方法：</w:t>
      </w:r>
    </w:p>
    <w:p w:rsidR="00166C5A" w:rsidRDefault="00DA7C45">
      <w:pPr>
        <w:rPr>
          <w:rFonts w:ascii="宋体" w:hAnsi="宋体"/>
          <w:szCs w:val="22"/>
        </w:rPr>
      </w:pPr>
      <w:r>
        <w:rPr>
          <w:rFonts w:ascii="宋体" w:hAnsi="宋体"/>
          <w:szCs w:val="22"/>
        </w:rPr>
        <w:t>1开启最不利处末端试水装置的控制阀，查看启泵前、后压力表的示值，水流指示器、压力开关报警应正确，消防水泵和其他联动设备启动后的动作及其信号反馈情况。测量自开启末端试水装置至消防水泵投入运行的时间；</w:t>
      </w:r>
    </w:p>
    <w:p w:rsidR="00166C5A" w:rsidRDefault="00DA7C45">
      <w:pPr>
        <w:rPr>
          <w:rFonts w:ascii="宋体" w:hAnsi="宋体"/>
          <w:szCs w:val="22"/>
        </w:rPr>
      </w:pPr>
      <w:r>
        <w:rPr>
          <w:rFonts w:ascii="宋体" w:hAnsi="宋体"/>
          <w:szCs w:val="22"/>
        </w:rPr>
        <w:t>2关闭系统侧控制阀，按说明书要求设置流量计。打开系统流量压力检测装置放水阀，观察流量、压力。</w:t>
      </w:r>
    </w:p>
    <w:p w:rsidR="00166C5A" w:rsidRDefault="00DA7C45">
      <w:pPr>
        <w:rPr>
          <w:rFonts w:ascii="宋体" w:hAnsi="宋体"/>
          <w:szCs w:val="22"/>
        </w:rPr>
      </w:pPr>
      <w:r>
        <w:rPr>
          <w:rFonts w:ascii="宋体" w:hAnsi="宋体" w:hint="eastAsia"/>
          <w:szCs w:val="22"/>
        </w:rPr>
        <w:t>抽样比例：全数检查。</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A.6.4.2干式系统</w:t>
      </w:r>
    </w:p>
    <w:p w:rsidR="00166C5A" w:rsidRDefault="00DA7C45">
      <w:pPr>
        <w:rPr>
          <w:rFonts w:ascii="宋体" w:hAnsi="宋体"/>
          <w:szCs w:val="22"/>
        </w:rPr>
      </w:pPr>
      <w:r>
        <w:rPr>
          <w:rFonts w:ascii="宋体" w:hAnsi="宋体" w:hint="eastAsia"/>
          <w:szCs w:val="22"/>
        </w:rPr>
        <w:t>技术要求：</w:t>
      </w:r>
    </w:p>
    <w:p w:rsidR="00166C5A" w:rsidRDefault="00DA7C45">
      <w:pPr>
        <w:rPr>
          <w:rFonts w:ascii="宋体" w:hAnsi="宋体"/>
          <w:szCs w:val="22"/>
        </w:rPr>
      </w:pPr>
      <w:r>
        <w:rPr>
          <w:rFonts w:ascii="宋体" w:hAnsi="宋体"/>
          <w:szCs w:val="22"/>
        </w:rPr>
        <w:t>1无论火灾报警控制器是否处于自动状态，开启末端试水装置后1min，出水压力不应低于设计要求，压力开关应动作，消防水泵应能在压力开关动作后1min内自动启动；</w:t>
      </w:r>
    </w:p>
    <w:p w:rsidR="00166C5A" w:rsidRDefault="00DA7C45">
      <w:pPr>
        <w:rPr>
          <w:rFonts w:ascii="宋体" w:hAnsi="宋体"/>
          <w:szCs w:val="22"/>
        </w:rPr>
      </w:pPr>
      <w:r>
        <w:rPr>
          <w:rFonts w:ascii="宋体" w:hAnsi="宋体"/>
          <w:szCs w:val="22"/>
        </w:rPr>
        <w:t>2通过系统流量压力检测装置放水进行试验，系统流量、压力应符合设计要求；</w:t>
      </w:r>
    </w:p>
    <w:p w:rsidR="00166C5A" w:rsidRDefault="00DA7C45">
      <w:pPr>
        <w:rPr>
          <w:rFonts w:ascii="宋体" w:hAnsi="宋体"/>
          <w:szCs w:val="22"/>
        </w:rPr>
      </w:pPr>
      <w:r>
        <w:rPr>
          <w:rFonts w:ascii="宋体" w:hAnsi="宋体"/>
          <w:szCs w:val="22"/>
        </w:rPr>
        <w:t>3消防水泵、加速器和其他消防联动控制的设备启动后，应有反馈信号显示；</w:t>
      </w:r>
    </w:p>
    <w:p w:rsidR="00166C5A" w:rsidRDefault="00DA7C45">
      <w:pPr>
        <w:rPr>
          <w:rFonts w:ascii="宋体" w:hAnsi="宋体"/>
          <w:szCs w:val="22"/>
        </w:rPr>
      </w:pPr>
      <w:r>
        <w:rPr>
          <w:rFonts w:ascii="宋体" w:hAnsi="宋体"/>
          <w:szCs w:val="22"/>
        </w:rPr>
        <w:t>4报警阀动作，距水力警铃3m远处的警铃声声强不应小于70dB；水流指示器、报警阀动作、消防水泵和其他联动设备启动后，相应的反馈信号应正确。</w:t>
      </w:r>
    </w:p>
    <w:p w:rsidR="00166C5A" w:rsidRDefault="00DA7C45">
      <w:pPr>
        <w:rPr>
          <w:rFonts w:ascii="宋体" w:hAnsi="宋体"/>
          <w:szCs w:val="22"/>
        </w:rPr>
      </w:pPr>
      <w:r>
        <w:rPr>
          <w:rFonts w:ascii="宋体" w:hAnsi="宋体" w:hint="eastAsia"/>
          <w:szCs w:val="22"/>
        </w:rPr>
        <w:t>重要程度：</w:t>
      </w:r>
      <w:r>
        <w:rPr>
          <w:rFonts w:ascii="宋体" w:hAnsi="宋体"/>
          <w:szCs w:val="22"/>
        </w:rPr>
        <w:t>A</w:t>
      </w:r>
    </w:p>
    <w:p w:rsidR="00166C5A" w:rsidRDefault="00DA7C45">
      <w:pPr>
        <w:rPr>
          <w:rFonts w:ascii="宋体" w:hAnsi="宋体"/>
          <w:szCs w:val="22"/>
        </w:rPr>
      </w:pPr>
      <w:r>
        <w:rPr>
          <w:rFonts w:ascii="宋体" w:hAnsi="宋体" w:hint="eastAsia"/>
          <w:szCs w:val="22"/>
        </w:rPr>
        <w:t>检测工具：数字声级计、卷尺、激光测距仪、超声波流量计、压力表、秒表</w:t>
      </w:r>
    </w:p>
    <w:p w:rsidR="00166C5A" w:rsidRDefault="00DA7C45">
      <w:pPr>
        <w:rPr>
          <w:rFonts w:ascii="宋体" w:hAnsi="宋体"/>
          <w:szCs w:val="22"/>
        </w:rPr>
      </w:pPr>
      <w:r>
        <w:rPr>
          <w:rFonts w:ascii="宋体" w:hAnsi="宋体" w:hint="eastAsia"/>
          <w:szCs w:val="22"/>
        </w:rPr>
        <w:t>检测方法：</w:t>
      </w:r>
    </w:p>
    <w:p w:rsidR="00166C5A" w:rsidRDefault="00DA7C45">
      <w:pPr>
        <w:rPr>
          <w:rFonts w:ascii="宋体" w:hAnsi="宋体"/>
          <w:szCs w:val="22"/>
        </w:rPr>
      </w:pPr>
      <w:r>
        <w:rPr>
          <w:rFonts w:ascii="宋体" w:hAnsi="宋体"/>
          <w:szCs w:val="22"/>
        </w:rPr>
        <w:t>1开启最不利处末端试水装置的控制阀，查看压力表的显示，水流指示器、压力开关报警应正确，</w:t>
      </w:r>
      <w:r>
        <w:rPr>
          <w:rFonts w:ascii="宋体" w:hAnsi="宋体" w:hint="eastAsia"/>
          <w:szCs w:val="22"/>
        </w:rPr>
        <w:t>消防水泵和其他联动设备启动后的动作及其信号反馈情况。测量自开启末端试水装置至出水压力不低于设计压力的时间、自压力开关动作起至消防水泵投入运行的时间；</w:t>
      </w:r>
    </w:p>
    <w:p w:rsidR="00166C5A" w:rsidRDefault="00DA7C45">
      <w:pPr>
        <w:rPr>
          <w:rFonts w:ascii="宋体" w:hAnsi="宋体"/>
          <w:szCs w:val="22"/>
        </w:rPr>
      </w:pPr>
      <w:r>
        <w:rPr>
          <w:rFonts w:ascii="宋体" w:hAnsi="宋体"/>
          <w:szCs w:val="22"/>
        </w:rPr>
        <w:t>2关闭系统侧控制阀，按说明书要求设置流量计。打开系统流量压力检测装置放水阀，观察</w:t>
      </w:r>
      <w:r>
        <w:rPr>
          <w:rFonts w:ascii="宋体" w:hAnsi="宋体"/>
          <w:szCs w:val="22"/>
        </w:rPr>
        <w:lastRenderedPageBreak/>
        <w:t>流量、压力是否符合设计要求。</w:t>
      </w:r>
    </w:p>
    <w:p w:rsidR="00166C5A" w:rsidRDefault="00DA7C45">
      <w:pPr>
        <w:rPr>
          <w:rFonts w:ascii="宋体" w:hAnsi="宋体"/>
          <w:szCs w:val="22"/>
        </w:rPr>
      </w:pPr>
      <w:r>
        <w:rPr>
          <w:rFonts w:ascii="宋体" w:hAnsi="宋体" w:hint="eastAsia"/>
          <w:szCs w:val="22"/>
        </w:rPr>
        <w:t>抽样比例：全数检查。</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A.6.4.3</w:t>
      </w:r>
      <w:proofErr w:type="gramStart"/>
      <w:r>
        <w:rPr>
          <w:rFonts w:ascii="宋体" w:hAnsi="宋体"/>
          <w:kern w:val="0"/>
        </w:rPr>
        <w:t>预作用</w:t>
      </w:r>
      <w:proofErr w:type="gramEnd"/>
      <w:r>
        <w:rPr>
          <w:rFonts w:ascii="宋体" w:hAnsi="宋体"/>
          <w:kern w:val="0"/>
        </w:rPr>
        <w:t>系统</w:t>
      </w:r>
    </w:p>
    <w:p w:rsidR="00166C5A" w:rsidRDefault="00DA7C45">
      <w:pPr>
        <w:rPr>
          <w:rFonts w:ascii="宋体" w:hAnsi="宋体"/>
          <w:szCs w:val="22"/>
        </w:rPr>
      </w:pPr>
      <w:r>
        <w:rPr>
          <w:rFonts w:ascii="宋体" w:hAnsi="宋体" w:hint="eastAsia"/>
          <w:szCs w:val="22"/>
        </w:rPr>
        <w:t>技术要求：</w:t>
      </w:r>
    </w:p>
    <w:p w:rsidR="00166C5A" w:rsidRDefault="00DA7C45">
      <w:pPr>
        <w:rPr>
          <w:rFonts w:ascii="宋体" w:hAnsi="宋体"/>
          <w:szCs w:val="22"/>
        </w:rPr>
      </w:pPr>
      <w:r>
        <w:rPr>
          <w:rFonts w:ascii="宋体" w:hAnsi="宋体"/>
          <w:szCs w:val="22"/>
        </w:rPr>
        <w:t>1自动状态下，两个火灾探测信号确认后，电磁阀应开启，压力开关应动作，在2min内，末端试水装置的出水压力不应低于设计要求，消防水泵应能在压力开关动作后1min内自动启动；</w:t>
      </w:r>
    </w:p>
    <w:p w:rsidR="00166C5A" w:rsidRDefault="00DA7C45">
      <w:pPr>
        <w:rPr>
          <w:rFonts w:ascii="宋体" w:hAnsi="宋体"/>
          <w:szCs w:val="22"/>
        </w:rPr>
      </w:pPr>
      <w:r>
        <w:rPr>
          <w:rFonts w:ascii="宋体" w:hAnsi="宋体"/>
          <w:szCs w:val="22"/>
        </w:rPr>
        <w:t>2通过系统流量压力检测装置放水进行试验，系统流量、压力应符合设计要求；</w:t>
      </w:r>
    </w:p>
    <w:p w:rsidR="00166C5A" w:rsidRDefault="00DA7C45">
      <w:pPr>
        <w:rPr>
          <w:rFonts w:ascii="宋体" w:hAnsi="宋体"/>
          <w:szCs w:val="22"/>
        </w:rPr>
      </w:pPr>
      <w:r>
        <w:rPr>
          <w:rFonts w:ascii="宋体" w:hAnsi="宋体"/>
          <w:szCs w:val="22"/>
        </w:rPr>
        <w:t>3消防水泵和其他消防联动控制的设备启动后，应有反馈信号显示；</w:t>
      </w:r>
    </w:p>
    <w:p w:rsidR="00166C5A" w:rsidRDefault="00DA7C45">
      <w:pPr>
        <w:rPr>
          <w:rFonts w:ascii="宋体" w:hAnsi="宋体"/>
          <w:szCs w:val="22"/>
        </w:rPr>
      </w:pPr>
      <w:r>
        <w:rPr>
          <w:rFonts w:ascii="宋体" w:hAnsi="宋体"/>
          <w:szCs w:val="22"/>
        </w:rPr>
        <w:t>4报警阀动作，距水力警铃3m远处的警铃声声强不应小于70dB；水流指示器、报警阀动作、</w:t>
      </w:r>
    </w:p>
    <w:p w:rsidR="00166C5A" w:rsidRDefault="00DA7C45">
      <w:pPr>
        <w:rPr>
          <w:rFonts w:ascii="宋体" w:hAnsi="宋体"/>
          <w:szCs w:val="22"/>
        </w:rPr>
      </w:pPr>
      <w:r>
        <w:rPr>
          <w:rFonts w:ascii="宋体" w:hAnsi="宋体" w:hint="eastAsia"/>
          <w:szCs w:val="22"/>
        </w:rPr>
        <w:t>消防水泵和其他联动设备启动后，相应的反馈信号应正确。</w:t>
      </w:r>
    </w:p>
    <w:p w:rsidR="00166C5A" w:rsidRDefault="00DA7C45">
      <w:pPr>
        <w:rPr>
          <w:rFonts w:ascii="宋体" w:hAnsi="宋体"/>
          <w:szCs w:val="22"/>
        </w:rPr>
      </w:pPr>
      <w:r>
        <w:rPr>
          <w:rFonts w:ascii="宋体" w:hAnsi="宋体" w:hint="eastAsia"/>
          <w:szCs w:val="22"/>
        </w:rPr>
        <w:t>重要程度：</w:t>
      </w:r>
      <w:r>
        <w:rPr>
          <w:rFonts w:ascii="宋体" w:hAnsi="宋体"/>
          <w:szCs w:val="22"/>
        </w:rPr>
        <w:t>A</w:t>
      </w:r>
    </w:p>
    <w:p w:rsidR="00166C5A" w:rsidRDefault="00DA7C45">
      <w:pPr>
        <w:rPr>
          <w:rFonts w:ascii="宋体" w:hAnsi="宋体"/>
          <w:szCs w:val="22"/>
        </w:rPr>
      </w:pPr>
      <w:r>
        <w:rPr>
          <w:rFonts w:ascii="宋体" w:hAnsi="宋体" w:hint="eastAsia"/>
          <w:szCs w:val="22"/>
        </w:rPr>
        <w:t>检测工具：数字声级计、卷尺、激光测距仪、超声波流量计、压力表、秒表</w:t>
      </w:r>
    </w:p>
    <w:p w:rsidR="00166C5A" w:rsidRDefault="00DA7C45">
      <w:pPr>
        <w:rPr>
          <w:rFonts w:ascii="宋体" w:hAnsi="宋体"/>
          <w:szCs w:val="22"/>
        </w:rPr>
      </w:pPr>
      <w:r>
        <w:rPr>
          <w:rFonts w:ascii="宋体" w:hAnsi="宋体" w:hint="eastAsia"/>
          <w:szCs w:val="22"/>
        </w:rPr>
        <w:t>检测方法：</w:t>
      </w:r>
    </w:p>
    <w:p w:rsidR="00166C5A" w:rsidRDefault="00DA7C45">
      <w:pPr>
        <w:rPr>
          <w:rFonts w:ascii="宋体" w:hAnsi="宋体"/>
          <w:szCs w:val="22"/>
        </w:rPr>
      </w:pPr>
      <w:r>
        <w:rPr>
          <w:rFonts w:ascii="宋体" w:hAnsi="宋体"/>
          <w:szCs w:val="22"/>
        </w:rPr>
        <w:t>1先后触发防护区内的两个火灾探测器，查看电磁阀、消防水泵、快速排气阀、水流指示器和压力开关的动作情况及信号反馈的情况。报警确认后2min，打开末端试水装置，测量出水压力；测量自压力开关应动作起，至消防水泵达到额定工况的时间；</w:t>
      </w:r>
    </w:p>
    <w:p w:rsidR="00166C5A" w:rsidRDefault="00DA7C45">
      <w:pPr>
        <w:rPr>
          <w:rFonts w:ascii="宋体" w:hAnsi="宋体"/>
          <w:szCs w:val="22"/>
        </w:rPr>
      </w:pPr>
      <w:r>
        <w:rPr>
          <w:rFonts w:ascii="宋体" w:hAnsi="宋体"/>
          <w:szCs w:val="22"/>
        </w:rPr>
        <w:t>2关闭系统侧控制阀，按说明书要求设置流量计。打开系统流量压力检测装置放水阀，观察流量、压力是否符合设计要求。</w:t>
      </w:r>
    </w:p>
    <w:p w:rsidR="00166C5A" w:rsidRDefault="00DA7C45">
      <w:pPr>
        <w:rPr>
          <w:rFonts w:ascii="宋体" w:hAnsi="宋体"/>
          <w:szCs w:val="22"/>
        </w:rPr>
      </w:pPr>
      <w:r>
        <w:rPr>
          <w:rFonts w:ascii="宋体" w:hAnsi="宋体" w:hint="eastAsia"/>
          <w:szCs w:val="22"/>
        </w:rPr>
        <w:t>抽样比例：全数检查。</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A.6.4.4雨淋系统</w:t>
      </w:r>
    </w:p>
    <w:p w:rsidR="00166C5A" w:rsidRDefault="00DA7C45">
      <w:pPr>
        <w:rPr>
          <w:rFonts w:ascii="宋体" w:hAnsi="宋体"/>
          <w:szCs w:val="22"/>
        </w:rPr>
      </w:pPr>
      <w:r>
        <w:rPr>
          <w:rFonts w:ascii="宋体" w:hAnsi="宋体" w:hint="eastAsia"/>
          <w:szCs w:val="22"/>
        </w:rPr>
        <w:t>技术要求：</w:t>
      </w:r>
    </w:p>
    <w:p w:rsidR="00166C5A" w:rsidRDefault="00DA7C45">
      <w:pPr>
        <w:rPr>
          <w:rFonts w:ascii="宋体" w:hAnsi="宋体"/>
          <w:szCs w:val="22"/>
        </w:rPr>
      </w:pPr>
      <w:r>
        <w:rPr>
          <w:rFonts w:ascii="宋体" w:hAnsi="宋体"/>
          <w:szCs w:val="22"/>
        </w:rPr>
        <w:t>1自动状态下，先后触发防护区内两个火灾探测器或使传动管泄压后，雨</w:t>
      </w:r>
      <w:proofErr w:type="gramStart"/>
      <w:r>
        <w:rPr>
          <w:rFonts w:ascii="宋体" w:hAnsi="宋体"/>
          <w:szCs w:val="22"/>
        </w:rPr>
        <w:t>淋阀应</w:t>
      </w:r>
      <w:proofErr w:type="gramEnd"/>
      <w:r>
        <w:rPr>
          <w:rFonts w:ascii="宋体" w:hAnsi="宋体"/>
          <w:szCs w:val="22"/>
        </w:rPr>
        <w:t>开启，消防水泵应能自压力开关应动作起1min内自动启动；</w:t>
      </w:r>
    </w:p>
    <w:p w:rsidR="00166C5A" w:rsidRDefault="00DA7C45">
      <w:pPr>
        <w:rPr>
          <w:rFonts w:ascii="宋体" w:hAnsi="宋体"/>
          <w:szCs w:val="22"/>
        </w:rPr>
      </w:pPr>
      <w:r>
        <w:rPr>
          <w:rFonts w:ascii="宋体" w:hAnsi="宋体"/>
          <w:szCs w:val="22"/>
        </w:rPr>
        <w:t>2自消防水泵启动到最不利点喷头喷出水雾的时间符合设计要求；</w:t>
      </w:r>
    </w:p>
    <w:p w:rsidR="00166C5A" w:rsidRDefault="00DA7C45">
      <w:pPr>
        <w:rPr>
          <w:rFonts w:ascii="宋体" w:hAnsi="宋体"/>
          <w:szCs w:val="22"/>
        </w:rPr>
      </w:pPr>
      <w:r>
        <w:rPr>
          <w:rFonts w:ascii="宋体" w:hAnsi="宋体"/>
          <w:szCs w:val="22"/>
        </w:rPr>
        <w:t>3通过系统流量压力检测装置放水进行试验，系统流量、压力应符合设计要求；</w:t>
      </w:r>
    </w:p>
    <w:p w:rsidR="00166C5A" w:rsidRDefault="00DA7C45">
      <w:pPr>
        <w:rPr>
          <w:rFonts w:ascii="宋体" w:hAnsi="宋体"/>
          <w:szCs w:val="22"/>
        </w:rPr>
      </w:pPr>
      <w:r>
        <w:rPr>
          <w:rFonts w:ascii="宋体" w:hAnsi="宋体"/>
          <w:szCs w:val="22"/>
        </w:rPr>
        <w:t>4消防水泵和其他消防联动控制的设备启动后，应有反馈信号显示；</w:t>
      </w:r>
    </w:p>
    <w:p w:rsidR="00166C5A" w:rsidRDefault="00DA7C45">
      <w:pPr>
        <w:rPr>
          <w:rFonts w:ascii="宋体" w:hAnsi="宋体"/>
          <w:szCs w:val="22"/>
        </w:rPr>
      </w:pPr>
      <w:r>
        <w:rPr>
          <w:rFonts w:ascii="宋体" w:hAnsi="宋体"/>
          <w:szCs w:val="22"/>
        </w:rPr>
        <w:t>5报警阀动作，距水力警铃3m远处的警铃声声强不应小于70dB；水流开关、报警阀动作、消防水泵和其他联动设备启动后，相应的反馈信号应正确。</w:t>
      </w:r>
    </w:p>
    <w:p w:rsidR="00166C5A" w:rsidRDefault="00DA7C45">
      <w:pPr>
        <w:rPr>
          <w:rFonts w:ascii="宋体" w:hAnsi="宋体"/>
          <w:szCs w:val="22"/>
        </w:rPr>
      </w:pPr>
      <w:r>
        <w:rPr>
          <w:rFonts w:ascii="宋体" w:hAnsi="宋体" w:hint="eastAsia"/>
          <w:szCs w:val="22"/>
        </w:rPr>
        <w:t>重要程度：</w:t>
      </w:r>
      <w:r>
        <w:rPr>
          <w:rFonts w:ascii="宋体" w:hAnsi="宋体"/>
          <w:szCs w:val="22"/>
        </w:rPr>
        <w:t>A</w:t>
      </w:r>
    </w:p>
    <w:p w:rsidR="00166C5A" w:rsidRDefault="00DA7C45">
      <w:pPr>
        <w:rPr>
          <w:rFonts w:ascii="宋体" w:hAnsi="宋体"/>
          <w:szCs w:val="22"/>
        </w:rPr>
      </w:pPr>
      <w:r>
        <w:rPr>
          <w:rFonts w:ascii="宋体" w:hAnsi="宋体" w:hint="eastAsia"/>
          <w:szCs w:val="22"/>
        </w:rPr>
        <w:t>检测工具：数字声级计、卷尺、激光测距仪、超声波流量计、压力表、秒表。</w:t>
      </w:r>
    </w:p>
    <w:p w:rsidR="00166C5A" w:rsidRDefault="00DA7C45">
      <w:pPr>
        <w:rPr>
          <w:rFonts w:ascii="宋体" w:hAnsi="宋体"/>
          <w:szCs w:val="22"/>
        </w:rPr>
      </w:pPr>
      <w:r>
        <w:rPr>
          <w:rFonts w:ascii="宋体" w:hAnsi="宋体" w:hint="eastAsia"/>
          <w:szCs w:val="22"/>
        </w:rPr>
        <w:t>检测方法：</w:t>
      </w:r>
    </w:p>
    <w:p w:rsidR="00166C5A" w:rsidRDefault="00DA7C45">
      <w:pPr>
        <w:rPr>
          <w:rFonts w:ascii="宋体" w:hAnsi="宋体"/>
          <w:szCs w:val="22"/>
        </w:rPr>
      </w:pPr>
      <w:r>
        <w:rPr>
          <w:rFonts w:ascii="宋体" w:hAnsi="宋体"/>
          <w:szCs w:val="22"/>
        </w:rPr>
        <w:lastRenderedPageBreak/>
        <w:t>1先后触发防护区内的两个火灾探测器，查看电磁阀、消防水泵、快速排气阀、水流指示器和压力开关的动作情况及信号反馈的情况。打开系统试验装置，测量出水压力。测量自压力开关动作起，至消防水泵达到额定工况的时间；测量自消防水泵启动</w:t>
      </w:r>
      <w:proofErr w:type="gramStart"/>
      <w:r>
        <w:rPr>
          <w:rFonts w:ascii="宋体" w:hAnsi="宋体"/>
          <w:szCs w:val="22"/>
        </w:rPr>
        <w:t>至试验</w:t>
      </w:r>
      <w:proofErr w:type="gramEnd"/>
      <w:r>
        <w:rPr>
          <w:rFonts w:ascii="宋体" w:hAnsi="宋体"/>
          <w:szCs w:val="22"/>
        </w:rPr>
        <w:t>装置达到设计出水压力的时间；并联设置多台</w:t>
      </w:r>
      <w:proofErr w:type="gramStart"/>
      <w:r>
        <w:rPr>
          <w:rFonts w:ascii="宋体" w:hAnsi="宋体"/>
          <w:szCs w:val="22"/>
        </w:rPr>
        <w:t>雨淋阀的</w:t>
      </w:r>
      <w:proofErr w:type="gramEnd"/>
      <w:r>
        <w:rPr>
          <w:rFonts w:ascii="宋体" w:hAnsi="宋体"/>
          <w:szCs w:val="22"/>
        </w:rPr>
        <w:t>系统，核对控制</w:t>
      </w:r>
      <w:proofErr w:type="gramStart"/>
      <w:r>
        <w:rPr>
          <w:rFonts w:ascii="宋体" w:hAnsi="宋体"/>
          <w:szCs w:val="22"/>
        </w:rPr>
        <w:t>雨淋阀的</w:t>
      </w:r>
      <w:proofErr w:type="gramEnd"/>
      <w:r>
        <w:rPr>
          <w:rFonts w:ascii="宋体" w:hAnsi="宋体"/>
          <w:szCs w:val="22"/>
        </w:rPr>
        <w:t>逻辑关系；</w:t>
      </w:r>
    </w:p>
    <w:p w:rsidR="00166C5A" w:rsidRDefault="00DA7C45">
      <w:pPr>
        <w:rPr>
          <w:rFonts w:ascii="宋体" w:hAnsi="宋体"/>
          <w:szCs w:val="22"/>
        </w:rPr>
      </w:pPr>
      <w:r>
        <w:rPr>
          <w:rFonts w:ascii="宋体" w:hAnsi="宋体"/>
          <w:szCs w:val="22"/>
        </w:rPr>
        <w:t>2关闭系统侧控制阀，按说明书要求设置流量计。打开系统流量压力检测装置放水阀，观察流量、压力是否符合设计要求。</w:t>
      </w:r>
    </w:p>
    <w:p w:rsidR="00166C5A" w:rsidRDefault="00DA7C45">
      <w:pPr>
        <w:rPr>
          <w:rFonts w:ascii="宋体" w:hAnsi="宋体"/>
          <w:szCs w:val="22"/>
        </w:rPr>
      </w:pPr>
      <w:r>
        <w:rPr>
          <w:rFonts w:ascii="宋体" w:hAnsi="宋体" w:hint="eastAsia"/>
          <w:szCs w:val="22"/>
        </w:rPr>
        <w:t>抽样比例：全数检查。</w:t>
      </w:r>
    </w:p>
    <w:p w:rsidR="00166C5A" w:rsidRDefault="00DA7C45">
      <w:pPr>
        <w:rPr>
          <w:rFonts w:ascii="宋体" w:hAnsi="宋体"/>
          <w:kern w:val="0"/>
        </w:rPr>
      </w:pPr>
      <w:r>
        <w:rPr>
          <w:rFonts w:ascii="宋体" w:hAnsi="宋体" w:hint="eastAsia"/>
          <w:kern w:val="0"/>
        </w:rPr>
        <w:t>A</w:t>
      </w:r>
      <w:r>
        <w:rPr>
          <w:rFonts w:ascii="宋体" w:hAnsi="宋体"/>
          <w:kern w:val="0"/>
        </w:rPr>
        <w:t>.6.5</w:t>
      </w:r>
      <w:r>
        <w:rPr>
          <w:rFonts w:ascii="宋体" w:hAnsi="宋体" w:hint="eastAsia"/>
          <w:kern w:val="0"/>
        </w:rPr>
        <w:t>联动控制</w:t>
      </w:r>
    </w:p>
    <w:p w:rsidR="00166C5A" w:rsidRDefault="00DA7C45">
      <w:pPr>
        <w:rPr>
          <w:rFonts w:ascii="宋体" w:hAnsi="宋体"/>
          <w:kern w:val="0"/>
        </w:rPr>
      </w:pPr>
      <w:r>
        <w:rPr>
          <w:rFonts w:ascii="宋体" w:hAnsi="宋体" w:hint="eastAsia"/>
          <w:kern w:val="0"/>
        </w:rPr>
        <w:t>A.</w:t>
      </w:r>
      <w:bookmarkStart w:id="119" w:name="_Hlk84753952"/>
      <w:r>
        <w:rPr>
          <w:rFonts w:ascii="宋体" w:hAnsi="宋体"/>
          <w:kern w:val="0"/>
        </w:rPr>
        <w:t>6.5.1</w:t>
      </w:r>
      <w:bookmarkEnd w:id="119"/>
      <w:r>
        <w:rPr>
          <w:rFonts w:ascii="宋体" w:hAnsi="宋体" w:hint="eastAsia"/>
          <w:kern w:val="0"/>
        </w:rPr>
        <w:t xml:space="preserve"> 湿式、干式喷水灭火系统联动控制</w:t>
      </w:r>
    </w:p>
    <w:p w:rsidR="00166C5A" w:rsidRDefault="00DA7C45">
      <w:pPr>
        <w:rPr>
          <w:rFonts w:ascii="宋体" w:hAnsi="宋体"/>
          <w:kern w:val="0"/>
        </w:rPr>
      </w:pPr>
      <w:r>
        <w:rPr>
          <w:rFonts w:ascii="宋体" w:hAnsi="宋体" w:hint="eastAsia"/>
          <w:kern w:val="0"/>
        </w:rPr>
        <w:t>A.</w:t>
      </w:r>
      <w:r>
        <w:rPr>
          <w:rFonts w:ascii="宋体" w:hAnsi="宋体"/>
          <w:kern w:val="0"/>
        </w:rPr>
        <w:t xml:space="preserve"> 6.5.1</w:t>
      </w:r>
      <w:r>
        <w:rPr>
          <w:rFonts w:ascii="宋体" w:hAnsi="宋体" w:hint="eastAsia"/>
          <w:kern w:val="0"/>
        </w:rPr>
        <w:t>.1 一般规定</w:t>
      </w:r>
    </w:p>
    <w:p w:rsidR="00166C5A" w:rsidRDefault="00DA7C45">
      <w:pPr>
        <w:rPr>
          <w:rFonts w:ascii="宋体" w:hAnsi="宋体"/>
          <w:color w:val="000000"/>
        </w:rPr>
      </w:pPr>
      <w:r>
        <w:rPr>
          <w:rFonts w:ascii="宋体" w:hAnsi="宋体" w:hint="eastAsia"/>
          <w:color w:val="000000"/>
        </w:rPr>
        <w:t>技术要求：规格型号、类别应符合设计要求。</w:t>
      </w:r>
    </w:p>
    <w:p w:rsidR="00166C5A" w:rsidRDefault="00DA7C45">
      <w:pPr>
        <w:rPr>
          <w:rFonts w:ascii="宋体" w:hAnsi="宋体"/>
          <w:color w:val="000000"/>
        </w:rPr>
      </w:pPr>
      <w:r>
        <w:rPr>
          <w:rFonts w:ascii="宋体" w:hAnsi="宋体" w:hint="eastAsia"/>
          <w:color w:val="000000"/>
        </w:rPr>
        <w:t>重要程度：B</w:t>
      </w:r>
    </w:p>
    <w:p w:rsidR="00166C5A" w:rsidRDefault="00DA7C45">
      <w:pPr>
        <w:rPr>
          <w:rFonts w:ascii="宋体" w:hAnsi="宋体"/>
          <w:color w:val="000000"/>
        </w:rPr>
      </w:pPr>
      <w:r>
        <w:rPr>
          <w:rFonts w:ascii="宋体" w:hAnsi="宋体" w:hint="eastAsia"/>
          <w:color w:val="000000"/>
        </w:rPr>
        <w:t>检测工具：目测</w:t>
      </w:r>
    </w:p>
    <w:p w:rsidR="00166C5A" w:rsidRDefault="00DA7C45">
      <w:pPr>
        <w:rPr>
          <w:rFonts w:ascii="宋体" w:hAnsi="宋体"/>
          <w:color w:val="000000"/>
        </w:rPr>
      </w:pPr>
      <w:r>
        <w:rPr>
          <w:rFonts w:ascii="宋体" w:hAnsi="宋体" w:hint="eastAsia"/>
          <w:color w:val="000000"/>
        </w:rPr>
        <w:t>检测方法：对照设计，直观检查。</w:t>
      </w:r>
    </w:p>
    <w:p w:rsidR="00166C5A" w:rsidRDefault="00DA7C45">
      <w:pPr>
        <w:rPr>
          <w:rFonts w:ascii="宋体" w:hAnsi="宋体"/>
          <w:color w:val="000000"/>
        </w:rPr>
      </w:pPr>
      <w:r>
        <w:rPr>
          <w:rFonts w:ascii="宋体" w:hAnsi="宋体" w:hint="eastAsia"/>
          <w:color w:val="000000"/>
        </w:rPr>
        <w:t>抽样比例：</w:t>
      </w:r>
    </w:p>
    <w:p w:rsidR="00166C5A" w:rsidRDefault="00DA7C45">
      <w:pPr>
        <w:rPr>
          <w:rFonts w:ascii="宋体" w:hAnsi="宋体"/>
          <w:color w:val="000000"/>
        </w:rPr>
      </w:pPr>
      <w:r>
        <w:rPr>
          <w:rFonts w:ascii="宋体" w:hAnsi="宋体" w:hint="eastAsia"/>
          <w:color w:val="000000"/>
        </w:rPr>
        <w:t>1 水泵控制柜（箱）：实际安装数量；</w:t>
      </w:r>
    </w:p>
    <w:p w:rsidR="00166C5A" w:rsidRDefault="00DA7C45">
      <w:pPr>
        <w:rPr>
          <w:rFonts w:ascii="宋体" w:hAnsi="宋体"/>
          <w:color w:val="000000"/>
        </w:rPr>
      </w:pPr>
      <w:r>
        <w:rPr>
          <w:rFonts w:ascii="宋体" w:hAnsi="宋体"/>
          <w:color w:val="000000"/>
        </w:rPr>
        <w:t>2</w:t>
      </w:r>
      <w:r>
        <w:rPr>
          <w:rFonts w:ascii="宋体" w:hAnsi="宋体" w:hint="eastAsia"/>
          <w:color w:val="000000"/>
        </w:rPr>
        <w:t xml:space="preserve"> 消防水池（水箱）液位：实际安装数量；</w:t>
      </w:r>
    </w:p>
    <w:p w:rsidR="00166C5A" w:rsidRDefault="00DA7C45">
      <w:pPr>
        <w:rPr>
          <w:rFonts w:ascii="宋体" w:hAnsi="宋体"/>
          <w:color w:val="000000"/>
        </w:rPr>
      </w:pPr>
      <w:r>
        <w:rPr>
          <w:rFonts w:ascii="宋体" w:hAnsi="宋体"/>
          <w:color w:val="000000"/>
        </w:rPr>
        <w:t>3</w:t>
      </w:r>
      <w:r>
        <w:rPr>
          <w:rFonts w:ascii="宋体" w:hAnsi="宋体" w:hint="eastAsia"/>
          <w:color w:val="000000"/>
        </w:rPr>
        <w:t xml:space="preserve"> 水流指示器、信号阀：实际安装数量50%的比例抽检。</w:t>
      </w:r>
    </w:p>
    <w:p w:rsidR="00166C5A" w:rsidRDefault="00166C5A">
      <w:pPr>
        <w:rPr>
          <w:rFonts w:ascii="宋体" w:hAnsi="宋体"/>
          <w:color w:val="000000"/>
        </w:rPr>
      </w:pPr>
    </w:p>
    <w:p w:rsidR="00166C5A" w:rsidRDefault="00DA7C45">
      <w:pPr>
        <w:rPr>
          <w:rFonts w:ascii="宋体" w:hAnsi="宋体"/>
          <w:kern w:val="0"/>
        </w:rPr>
      </w:pPr>
      <w:r>
        <w:rPr>
          <w:rFonts w:ascii="宋体" w:hAnsi="宋体" w:hint="eastAsia"/>
          <w:kern w:val="0"/>
        </w:rPr>
        <w:t>A.</w:t>
      </w:r>
      <w:r>
        <w:rPr>
          <w:rFonts w:ascii="宋体" w:hAnsi="宋体"/>
          <w:kern w:val="0"/>
        </w:rPr>
        <w:t xml:space="preserve"> 6.5.1</w:t>
      </w:r>
      <w:r>
        <w:rPr>
          <w:rFonts w:ascii="宋体" w:hAnsi="宋体" w:hint="eastAsia"/>
          <w:kern w:val="0"/>
        </w:rPr>
        <w:t>.2 位置、数量</w:t>
      </w:r>
    </w:p>
    <w:p w:rsidR="00166C5A" w:rsidRDefault="00DA7C45">
      <w:pPr>
        <w:rPr>
          <w:rFonts w:ascii="宋体" w:hAnsi="宋体"/>
          <w:color w:val="000000"/>
        </w:rPr>
      </w:pPr>
      <w:r>
        <w:rPr>
          <w:rFonts w:ascii="宋体" w:hAnsi="宋体" w:hint="eastAsia"/>
          <w:color w:val="000000"/>
        </w:rPr>
        <w:t>技术要求：位置、数量应符合设计要求。</w:t>
      </w:r>
    </w:p>
    <w:p w:rsidR="00166C5A" w:rsidRDefault="00DA7C45">
      <w:pPr>
        <w:rPr>
          <w:rFonts w:ascii="宋体" w:hAnsi="宋体"/>
          <w:color w:val="000000"/>
        </w:rPr>
      </w:pPr>
      <w:r>
        <w:rPr>
          <w:rFonts w:ascii="宋体" w:hAnsi="宋体" w:hint="eastAsia"/>
          <w:color w:val="000000"/>
        </w:rPr>
        <w:t>重要程度：C</w:t>
      </w:r>
    </w:p>
    <w:p w:rsidR="00166C5A" w:rsidRDefault="00DA7C45">
      <w:pPr>
        <w:rPr>
          <w:rFonts w:ascii="宋体" w:hAnsi="宋体"/>
          <w:color w:val="000000"/>
        </w:rPr>
      </w:pPr>
      <w:r>
        <w:rPr>
          <w:rFonts w:ascii="宋体" w:hAnsi="宋体" w:hint="eastAsia"/>
          <w:color w:val="000000"/>
        </w:rPr>
        <w:t>检测工具：目测</w:t>
      </w:r>
    </w:p>
    <w:p w:rsidR="00166C5A" w:rsidRDefault="00DA7C45">
      <w:pPr>
        <w:rPr>
          <w:rFonts w:ascii="宋体" w:hAnsi="宋体"/>
          <w:color w:val="000000"/>
        </w:rPr>
      </w:pPr>
      <w:r>
        <w:rPr>
          <w:rFonts w:ascii="宋体" w:hAnsi="宋体" w:hint="eastAsia"/>
          <w:color w:val="000000"/>
        </w:rPr>
        <w:t>检测方法：对照设计，直观检查。</w:t>
      </w:r>
    </w:p>
    <w:p w:rsidR="00166C5A" w:rsidRDefault="00DA7C45">
      <w:pPr>
        <w:rPr>
          <w:rFonts w:ascii="宋体" w:hAnsi="宋体"/>
          <w:color w:val="000000"/>
        </w:rPr>
      </w:pPr>
      <w:r>
        <w:rPr>
          <w:rFonts w:ascii="宋体" w:hAnsi="宋体" w:hint="eastAsia"/>
          <w:color w:val="000000"/>
        </w:rPr>
        <w:t>抽样比例：</w:t>
      </w:r>
    </w:p>
    <w:p w:rsidR="00166C5A" w:rsidRDefault="00DA7C45">
      <w:pPr>
        <w:rPr>
          <w:rFonts w:ascii="宋体" w:hAnsi="宋体"/>
          <w:color w:val="000000"/>
        </w:rPr>
      </w:pPr>
      <w:r>
        <w:rPr>
          <w:rFonts w:ascii="宋体" w:hAnsi="宋体" w:hint="eastAsia"/>
          <w:color w:val="000000"/>
        </w:rPr>
        <w:t>1 水泵控制柜（箱）：实际安装数量；</w:t>
      </w:r>
    </w:p>
    <w:p w:rsidR="00166C5A" w:rsidRDefault="00DA7C45">
      <w:pPr>
        <w:rPr>
          <w:rFonts w:ascii="宋体" w:hAnsi="宋体"/>
          <w:color w:val="000000"/>
        </w:rPr>
      </w:pPr>
      <w:r>
        <w:rPr>
          <w:rFonts w:ascii="宋体" w:hAnsi="宋体"/>
          <w:color w:val="000000"/>
        </w:rPr>
        <w:t>2</w:t>
      </w:r>
      <w:r>
        <w:rPr>
          <w:rFonts w:ascii="宋体" w:hAnsi="宋体" w:hint="eastAsia"/>
          <w:color w:val="000000"/>
        </w:rPr>
        <w:t xml:space="preserve"> 消防水池（水箱）液位：实际安装数量；</w:t>
      </w:r>
    </w:p>
    <w:p w:rsidR="00166C5A" w:rsidRDefault="00DA7C45">
      <w:pPr>
        <w:rPr>
          <w:rFonts w:ascii="宋体" w:hAnsi="宋体"/>
          <w:color w:val="000000"/>
        </w:rPr>
      </w:pPr>
      <w:r>
        <w:rPr>
          <w:rFonts w:ascii="宋体" w:hAnsi="宋体"/>
          <w:color w:val="000000"/>
        </w:rPr>
        <w:t>3</w:t>
      </w:r>
      <w:r>
        <w:rPr>
          <w:rFonts w:ascii="宋体" w:hAnsi="宋体" w:hint="eastAsia"/>
          <w:color w:val="000000"/>
        </w:rPr>
        <w:t xml:space="preserve"> 水流指示器、信号阀：实际安装数量</w:t>
      </w:r>
      <w:r>
        <w:rPr>
          <w:rFonts w:ascii="宋体" w:hAnsi="宋体"/>
          <w:color w:val="000000"/>
        </w:rPr>
        <w:t>3</w:t>
      </w:r>
      <w:r>
        <w:rPr>
          <w:rFonts w:ascii="宋体" w:hAnsi="宋体" w:hint="eastAsia"/>
          <w:color w:val="000000"/>
        </w:rPr>
        <w:t>0%的比例抽检。</w:t>
      </w:r>
    </w:p>
    <w:p w:rsidR="00166C5A" w:rsidRDefault="00166C5A">
      <w:pPr>
        <w:rPr>
          <w:rFonts w:ascii="宋体" w:hAnsi="宋体"/>
          <w:color w:val="000000"/>
        </w:rPr>
      </w:pPr>
    </w:p>
    <w:p w:rsidR="00166C5A" w:rsidRDefault="00DA7C45">
      <w:pPr>
        <w:rPr>
          <w:rFonts w:ascii="宋体" w:hAnsi="宋体"/>
          <w:kern w:val="0"/>
        </w:rPr>
      </w:pPr>
      <w:r>
        <w:rPr>
          <w:rFonts w:ascii="宋体" w:hAnsi="宋体" w:hint="eastAsia"/>
          <w:kern w:val="0"/>
        </w:rPr>
        <w:t>A.</w:t>
      </w:r>
      <w:r>
        <w:rPr>
          <w:rFonts w:ascii="宋体" w:hAnsi="宋体"/>
          <w:kern w:val="0"/>
        </w:rPr>
        <w:t xml:space="preserve"> 6.5.1</w:t>
      </w:r>
      <w:r>
        <w:rPr>
          <w:rFonts w:ascii="宋体" w:hAnsi="宋体" w:hint="eastAsia"/>
          <w:kern w:val="0"/>
        </w:rPr>
        <w:t>.3 基本功能</w:t>
      </w:r>
    </w:p>
    <w:p w:rsidR="00166C5A" w:rsidRDefault="00DA7C45">
      <w:pPr>
        <w:rPr>
          <w:rFonts w:ascii="宋体" w:hAnsi="宋体"/>
          <w:color w:val="000000"/>
        </w:rPr>
      </w:pPr>
      <w:r>
        <w:rPr>
          <w:rFonts w:ascii="宋体" w:hAnsi="宋体" w:hint="eastAsia"/>
          <w:color w:val="000000"/>
        </w:rPr>
        <w:t>技术要求：</w:t>
      </w:r>
    </w:p>
    <w:p w:rsidR="00166C5A" w:rsidRDefault="00DA7C45">
      <w:pPr>
        <w:rPr>
          <w:rFonts w:ascii="宋体" w:hAnsi="宋体"/>
          <w:color w:val="000000"/>
        </w:rPr>
      </w:pPr>
      <w:r>
        <w:rPr>
          <w:rFonts w:ascii="宋体" w:hAnsi="宋体" w:hint="eastAsia"/>
          <w:color w:val="000000"/>
        </w:rPr>
        <w:t>1 使消防联动控制器与消防泵控制箱（柜）等设备连接并通电；</w:t>
      </w:r>
    </w:p>
    <w:p w:rsidR="00166C5A" w:rsidRDefault="00DA7C45">
      <w:pPr>
        <w:rPr>
          <w:rFonts w:ascii="宋体" w:hAnsi="宋体"/>
          <w:color w:val="000000"/>
        </w:rPr>
      </w:pPr>
      <w:r>
        <w:rPr>
          <w:rFonts w:ascii="宋体" w:hAnsi="宋体" w:hint="eastAsia"/>
          <w:color w:val="000000"/>
        </w:rPr>
        <w:t>2 使消防联动控制器处于手动状态，依据消防设备联动控制逻辑设计文件的要求，在消防联动控制器的手动控制盘上手动控制消防泵的启动和停止，进行下列功能检查并记录：</w:t>
      </w:r>
    </w:p>
    <w:p w:rsidR="00166C5A" w:rsidRDefault="00DA7C45">
      <w:pPr>
        <w:rPr>
          <w:rFonts w:ascii="宋体" w:hAnsi="宋体"/>
          <w:color w:val="000000"/>
        </w:rPr>
      </w:pPr>
      <w:r>
        <w:rPr>
          <w:rFonts w:ascii="宋体" w:hAnsi="宋体" w:hint="eastAsia"/>
          <w:color w:val="000000"/>
        </w:rPr>
        <w:lastRenderedPageBreak/>
        <w:t>1) 消防泵的动作情况；</w:t>
      </w:r>
    </w:p>
    <w:p w:rsidR="00166C5A" w:rsidRDefault="00DA7C45">
      <w:pPr>
        <w:rPr>
          <w:rFonts w:ascii="宋体" w:hAnsi="宋体"/>
          <w:color w:val="000000"/>
        </w:rPr>
      </w:pPr>
      <w:r>
        <w:rPr>
          <w:rFonts w:ascii="宋体" w:hAnsi="宋体" w:hint="eastAsia"/>
          <w:color w:val="000000"/>
        </w:rPr>
        <w:t>2) 消防联动控制器接收和显示消防泵的动作反馈信号情况；</w:t>
      </w:r>
    </w:p>
    <w:p w:rsidR="00166C5A" w:rsidRDefault="00DA7C45">
      <w:pPr>
        <w:rPr>
          <w:rFonts w:ascii="宋体" w:hAnsi="宋体"/>
          <w:color w:val="000000"/>
        </w:rPr>
      </w:pPr>
      <w:r>
        <w:rPr>
          <w:rFonts w:ascii="宋体" w:hAnsi="宋体" w:hint="eastAsia"/>
          <w:color w:val="000000"/>
        </w:rPr>
        <w:t>3 使信号</w:t>
      </w:r>
      <w:proofErr w:type="gramStart"/>
      <w:r>
        <w:rPr>
          <w:rFonts w:ascii="宋体" w:hAnsi="宋体" w:hint="eastAsia"/>
          <w:color w:val="000000"/>
        </w:rPr>
        <w:t>阀处于</w:t>
      </w:r>
      <w:proofErr w:type="gramEnd"/>
      <w:r>
        <w:rPr>
          <w:rFonts w:ascii="宋体" w:hAnsi="宋体" w:hint="eastAsia"/>
          <w:color w:val="000000"/>
        </w:rPr>
        <w:t>关闭状态，检查消防联动控制器接收和显示信号阀的状态信号情况；</w:t>
      </w:r>
    </w:p>
    <w:p w:rsidR="00166C5A" w:rsidRDefault="00DA7C45">
      <w:pPr>
        <w:rPr>
          <w:rFonts w:ascii="宋体" w:hAnsi="宋体"/>
          <w:color w:val="000000"/>
        </w:rPr>
      </w:pPr>
      <w:r>
        <w:rPr>
          <w:rFonts w:ascii="宋体" w:hAnsi="宋体" w:hint="eastAsia"/>
          <w:color w:val="000000"/>
        </w:rPr>
        <w:t>4 使消防泵、消防泵控制箱（柜）的电源处于故障状态，检查消防联动控制器接收和显示消防泵、消防泵控制箱（柜）的电源故障信息情况；</w:t>
      </w:r>
    </w:p>
    <w:p w:rsidR="00166C5A" w:rsidRDefault="00DA7C45">
      <w:pPr>
        <w:rPr>
          <w:rFonts w:ascii="宋体" w:hAnsi="宋体"/>
          <w:color w:val="000000"/>
        </w:rPr>
      </w:pPr>
      <w:r>
        <w:rPr>
          <w:rFonts w:ascii="宋体" w:hAnsi="宋体" w:hint="eastAsia"/>
          <w:color w:val="000000"/>
        </w:rPr>
        <w:t>5 调整消防水箱（池）液位探测器的水位信号，模拟设计文件要求的最低水位，检查消防联动控制器接收和显示消防水箱（池）最低水位信息情况。</w:t>
      </w:r>
    </w:p>
    <w:p w:rsidR="00166C5A" w:rsidRDefault="00DA7C45">
      <w:pPr>
        <w:rPr>
          <w:rFonts w:ascii="宋体" w:hAnsi="宋体"/>
          <w:color w:val="000000"/>
        </w:rPr>
      </w:pPr>
      <w:r>
        <w:rPr>
          <w:rFonts w:ascii="宋体" w:hAnsi="宋体" w:hint="eastAsia"/>
          <w:color w:val="000000"/>
        </w:rPr>
        <w:t>重要程度：A</w:t>
      </w:r>
    </w:p>
    <w:p w:rsidR="00166C5A" w:rsidRDefault="00DA7C45">
      <w:pPr>
        <w:rPr>
          <w:rFonts w:ascii="宋体" w:hAnsi="宋体"/>
          <w:color w:val="000000"/>
        </w:rPr>
      </w:pPr>
      <w:r>
        <w:rPr>
          <w:rFonts w:ascii="宋体" w:hAnsi="宋体" w:hint="eastAsia"/>
          <w:color w:val="000000"/>
        </w:rPr>
        <w:t>检测工具：目测</w:t>
      </w:r>
    </w:p>
    <w:p w:rsidR="00166C5A" w:rsidRDefault="00DA7C45">
      <w:pPr>
        <w:rPr>
          <w:rFonts w:ascii="宋体" w:hAnsi="宋体"/>
          <w:color w:val="000000"/>
        </w:rPr>
      </w:pPr>
      <w:r>
        <w:rPr>
          <w:rFonts w:ascii="宋体" w:hAnsi="宋体" w:hint="eastAsia"/>
          <w:color w:val="000000"/>
        </w:rPr>
        <w:t>检测方法：对照设计，操作、直观检查。</w:t>
      </w:r>
    </w:p>
    <w:p w:rsidR="00166C5A" w:rsidRDefault="00DA7C45">
      <w:pPr>
        <w:rPr>
          <w:rFonts w:ascii="宋体" w:hAnsi="宋体"/>
          <w:color w:val="000000"/>
        </w:rPr>
      </w:pPr>
      <w:r>
        <w:rPr>
          <w:rFonts w:ascii="宋体" w:hAnsi="宋体" w:hint="eastAsia"/>
          <w:color w:val="000000"/>
        </w:rPr>
        <w:t>抽样比例：</w:t>
      </w:r>
    </w:p>
    <w:p w:rsidR="00166C5A" w:rsidRDefault="00DA7C45">
      <w:pPr>
        <w:rPr>
          <w:rFonts w:ascii="宋体" w:hAnsi="宋体"/>
          <w:color w:val="000000"/>
        </w:rPr>
      </w:pPr>
      <w:r>
        <w:rPr>
          <w:rFonts w:ascii="宋体" w:hAnsi="宋体" w:hint="eastAsia"/>
          <w:color w:val="000000"/>
        </w:rPr>
        <w:t>1 水泵控制柜（箱）：实际安装数量；</w:t>
      </w:r>
    </w:p>
    <w:p w:rsidR="00166C5A" w:rsidRDefault="00DA7C45">
      <w:pPr>
        <w:rPr>
          <w:rFonts w:ascii="宋体" w:hAnsi="宋体"/>
          <w:color w:val="000000"/>
        </w:rPr>
      </w:pPr>
      <w:r>
        <w:rPr>
          <w:rFonts w:ascii="宋体" w:hAnsi="宋体"/>
          <w:color w:val="000000"/>
        </w:rPr>
        <w:t>2</w:t>
      </w:r>
      <w:r>
        <w:rPr>
          <w:rFonts w:ascii="宋体" w:hAnsi="宋体" w:hint="eastAsia"/>
          <w:color w:val="000000"/>
        </w:rPr>
        <w:t xml:space="preserve"> 消防水池（水箱）液位：实际安装数量；</w:t>
      </w:r>
    </w:p>
    <w:p w:rsidR="00166C5A" w:rsidRDefault="00DA7C45">
      <w:pPr>
        <w:rPr>
          <w:rFonts w:ascii="宋体" w:hAnsi="宋体"/>
          <w:color w:val="000000"/>
        </w:rPr>
      </w:pPr>
      <w:r>
        <w:rPr>
          <w:rFonts w:ascii="宋体" w:hAnsi="宋体"/>
          <w:color w:val="000000"/>
        </w:rPr>
        <w:t>3</w:t>
      </w:r>
      <w:r>
        <w:rPr>
          <w:rFonts w:ascii="宋体" w:hAnsi="宋体" w:hint="eastAsia"/>
          <w:color w:val="000000"/>
        </w:rPr>
        <w:t xml:space="preserve"> 水流指示器、信号阀：按实际安装数量的</w:t>
      </w:r>
      <w:r>
        <w:rPr>
          <w:rFonts w:ascii="宋体" w:hAnsi="宋体"/>
          <w:color w:val="000000"/>
        </w:rPr>
        <w:t>30%抽检，且不少于5处，少于5处的全数检测</w:t>
      </w:r>
      <w:r>
        <w:rPr>
          <w:rFonts w:ascii="宋体" w:hAnsi="宋体" w:hint="eastAsia"/>
          <w:color w:val="000000"/>
        </w:rPr>
        <w:t>，</w:t>
      </w:r>
      <w:r>
        <w:rPr>
          <w:rFonts w:ascii="宋体" w:hAnsi="宋体"/>
          <w:color w:val="000000"/>
        </w:rPr>
        <w:t>每台报警阀组最不利防火分区或楼层处必须检测。</w:t>
      </w:r>
    </w:p>
    <w:p w:rsidR="00166C5A" w:rsidRDefault="00166C5A">
      <w:pPr>
        <w:rPr>
          <w:rFonts w:ascii="宋体" w:hAnsi="宋体"/>
          <w:color w:val="000000"/>
        </w:rPr>
      </w:pPr>
    </w:p>
    <w:p w:rsidR="00166C5A" w:rsidRDefault="00DA7C45">
      <w:pPr>
        <w:rPr>
          <w:rFonts w:ascii="宋体" w:hAnsi="宋体"/>
          <w:kern w:val="0"/>
        </w:rPr>
      </w:pPr>
      <w:r>
        <w:rPr>
          <w:rFonts w:ascii="宋体" w:hAnsi="宋体" w:hint="eastAsia"/>
          <w:kern w:val="0"/>
        </w:rPr>
        <w:t>A.</w:t>
      </w:r>
      <w:r>
        <w:rPr>
          <w:rFonts w:ascii="宋体" w:hAnsi="宋体"/>
          <w:kern w:val="0"/>
        </w:rPr>
        <w:t xml:space="preserve"> 6.5.1</w:t>
      </w:r>
      <w:r>
        <w:rPr>
          <w:rFonts w:ascii="宋体" w:hAnsi="宋体" w:hint="eastAsia"/>
          <w:kern w:val="0"/>
        </w:rPr>
        <w:t>.4 联动功能</w:t>
      </w:r>
    </w:p>
    <w:p w:rsidR="00166C5A" w:rsidRDefault="00DA7C45">
      <w:pPr>
        <w:rPr>
          <w:rFonts w:ascii="宋体" w:hAnsi="宋体"/>
          <w:color w:val="000000"/>
        </w:rPr>
      </w:pPr>
      <w:r>
        <w:rPr>
          <w:rFonts w:ascii="宋体" w:hAnsi="宋体" w:hint="eastAsia"/>
          <w:color w:val="000000"/>
        </w:rPr>
        <w:t>技术要求：应使消防联动控制器与消防泵控制箱、柜等设备相连接，接通电源，使消防联动控制器处于自动控制工作状态。应根据系统联动控制逻辑设计文件的规定，对湿式干式喷水灭火系统的联动控制功能进行检查并记录，湿式、干式喷水灭火系统的联动控制功能应符合下列规定：</w:t>
      </w:r>
      <w:r>
        <w:rPr>
          <w:rFonts w:ascii="宋体" w:hAnsi="宋体" w:hint="eastAsia"/>
          <w:color w:val="000000"/>
        </w:rPr>
        <w:cr/>
      </w:r>
      <w:r>
        <w:rPr>
          <w:rFonts w:ascii="宋体" w:hAnsi="宋体"/>
          <w:color w:val="000000"/>
        </w:rPr>
        <w:t xml:space="preserve">    </w:t>
      </w:r>
      <w:r>
        <w:rPr>
          <w:rFonts w:ascii="宋体" w:hAnsi="宋体" w:hint="eastAsia"/>
          <w:color w:val="000000"/>
        </w:rPr>
        <w:t>1 应使报警阀防护区域内符合联动控制触发条件的一只火灾探测器或一只手动火灾报警 按钮发出火报警信号、使报警阀的压力开关动作；</w:t>
      </w:r>
      <w:r>
        <w:rPr>
          <w:rFonts w:ascii="宋体" w:hAnsi="宋体" w:hint="eastAsia"/>
          <w:color w:val="000000"/>
        </w:rPr>
        <w:cr/>
      </w:r>
      <w:r>
        <w:rPr>
          <w:rFonts w:ascii="宋体" w:hAnsi="宋体"/>
          <w:color w:val="000000"/>
        </w:rPr>
        <w:t xml:space="preserve">    </w:t>
      </w:r>
      <w:r>
        <w:rPr>
          <w:rFonts w:ascii="宋体" w:hAnsi="宋体" w:hint="eastAsia"/>
          <w:color w:val="000000"/>
        </w:rPr>
        <w:t>2 消防联动控制器应发出控制消防水泵启动的启动信号，点亮启动指示灯；</w:t>
      </w:r>
      <w:r>
        <w:rPr>
          <w:rFonts w:ascii="宋体" w:hAnsi="宋体" w:hint="eastAsia"/>
          <w:color w:val="000000"/>
        </w:rPr>
        <w:cr/>
      </w:r>
      <w:r>
        <w:rPr>
          <w:rFonts w:ascii="宋体" w:hAnsi="宋体"/>
          <w:color w:val="000000"/>
        </w:rPr>
        <w:t xml:space="preserve">    </w:t>
      </w:r>
      <w:r>
        <w:rPr>
          <w:rFonts w:ascii="宋体" w:hAnsi="宋体" w:hint="eastAsia"/>
          <w:color w:val="000000"/>
        </w:rPr>
        <w:t>3 消防泵控制箱、柜应控制启动消防泵；</w:t>
      </w:r>
      <w:r>
        <w:rPr>
          <w:rFonts w:ascii="宋体" w:hAnsi="宋体" w:hint="eastAsia"/>
          <w:color w:val="000000"/>
        </w:rPr>
        <w:cr/>
      </w:r>
      <w:r>
        <w:rPr>
          <w:rFonts w:ascii="宋体" w:hAnsi="宋体"/>
          <w:color w:val="000000"/>
        </w:rPr>
        <w:t xml:space="preserve">    </w:t>
      </w:r>
      <w:r>
        <w:rPr>
          <w:rFonts w:ascii="宋体" w:hAnsi="宋体" w:hint="eastAsia"/>
          <w:color w:val="000000"/>
        </w:rPr>
        <w:t>4 消防联动控制器应接收并显示干管水流指示器的动作反馈信号，显示设备的名称和地址注释信息，且控制器显示的地址注释信息应符合G</w:t>
      </w:r>
      <w:r>
        <w:rPr>
          <w:rFonts w:ascii="宋体" w:hAnsi="宋体"/>
          <w:color w:val="000000"/>
        </w:rPr>
        <w:t>B50166</w:t>
      </w:r>
      <w:r>
        <w:rPr>
          <w:rFonts w:ascii="宋体" w:hAnsi="宋体" w:hint="eastAsia"/>
          <w:color w:val="000000"/>
        </w:rPr>
        <w:t>的规定；</w:t>
      </w:r>
      <w:r>
        <w:rPr>
          <w:rFonts w:ascii="宋体" w:hAnsi="宋体" w:hint="eastAsia"/>
          <w:color w:val="000000"/>
        </w:rPr>
        <w:cr/>
      </w:r>
      <w:r>
        <w:rPr>
          <w:rFonts w:ascii="宋体" w:hAnsi="宋体"/>
          <w:color w:val="000000"/>
        </w:rPr>
        <w:t xml:space="preserve">    </w:t>
      </w:r>
      <w:r>
        <w:rPr>
          <w:rFonts w:ascii="宋体" w:hAnsi="宋体" w:hint="eastAsia"/>
          <w:color w:val="000000"/>
        </w:rPr>
        <w:t>5 消防控制器图形显示装置应显示火灾报警控制器的火灾报警信号、消防联动控制器的启动信号、受控设备的动作反馈信号，</w:t>
      </w:r>
      <w:proofErr w:type="gramStart"/>
      <w:r>
        <w:rPr>
          <w:rFonts w:ascii="宋体" w:hAnsi="宋体" w:hint="eastAsia"/>
          <w:color w:val="000000"/>
        </w:rPr>
        <w:t>且显示</w:t>
      </w:r>
      <w:proofErr w:type="gramEnd"/>
      <w:r>
        <w:rPr>
          <w:rFonts w:ascii="宋体" w:hAnsi="宋体" w:hint="eastAsia"/>
          <w:color w:val="000000"/>
        </w:rPr>
        <w:t>的信息应与控制器的显示一致。</w:t>
      </w:r>
    </w:p>
    <w:p w:rsidR="00166C5A" w:rsidRDefault="00DA7C45">
      <w:pPr>
        <w:rPr>
          <w:rFonts w:ascii="宋体" w:hAnsi="宋体"/>
          <w:color w:val="000000"/>
        </w:rPr>
      </w:pPr>
      <w:r>
        <w:rPr>
          <w:rFonts w:ascii="宋体" w:hAnsi="宋体" w:hint="eastAsia"/>
          <w:color w:val="000000"/>
        </w:rPr>
        <w:t>重要程度：A</w:t>
      </w:r>
    </w:p>
    <w:p w:rsidR="00166C5A" w:rsidRDefault="00DA7C45">
      <w:pPr>
        <w:rPr>
          <w:rFonts w:ascii="宋体" w:hAnsi="宋体"/>
          <w:color w:val="000000"/>
        </w:rPr>
      </w:pPr>
      <w:r>
        <w:rPr>
          <w:rFonts w:ascii="宋体" w:hAnsi="宋体" w:hint="eastAsia"/>
          <w:color w:val="000000"/>
        </w:rPr>
        <w:t>检测工具：目测</w:t>
      </w:r>
    </w:p>
    <w:p w:rsidR="00166C5A" w:rsidRDefault="00DA7C45">
      <w:pPr>
        <w:rPr>
          <w:rFonts w:ascii="宋体" w:hAnsi="宋体"/>
          <w:color w:val="000000"/>
        </w:rPr>
      </w:pPr>
      <w:r>
        <w:rPr>
          <w:rFonts w:ascii="宋体" w:hAnsi="宋体" w:hint="eastAsia"/>
          <w:color w:val="000000"/>
        </w:rPr>
        <w:t>检测方法：对照设计，操作、直观检查。</w:t>
      </w:r>
    </w:p>
    <w:p w:rsidR="00166C5A" w:rsidRDefault="00DA7C45">
      <w:pPr>
        <w:rPr>
          <w:rFonts w:ascii="宋体" w:hAnsi="宋体"/>
          <w:color w:val="000000"/>
        </w:rPr>
      </w:pPr>
      <w:r>
        <w:rPr>
          <w:rFonts w:ascii="宋体" w:hAnsi="宋体" w:hint="eastAsia"/>
          <w:color w:val="000000"/>
        </w:rPr>
        <w:t>抽样比例：建筑中含有5个及以下报警区域的，应全部检验；超过5个报警区域的应按实际报警区域数量2</w:t>
      </w:r>
      <w:r>
        <w:rPr>
          <w:rFonts w:ascii="宋体" w:hAnsi="宋体"/>
          <w:color w:val="000000"/>
        </w:rPr>
        <w:t>0%</w:t>
      </w:r>
      <w:r>
        <w:rPr>
          <w:rFonts w:ascii="宋体" w:hAnsi="宋体" w:hint="eastAsia"/>
          <w:color w:val="000000"/>
        </w:rPr>
        <w:t>的比例抽检，但抽检总数不应少于5个。</w:t>
      </w:r>
    </w:p>
    <w:p w:rsidR="00166C5A" w:rsidRDefault="00166C5A">
      <w:pPr>
        <w:rPr>
          <w:rFonts w:ascii="宋体" w:hAnsi="宋体"/>
          <w:color w:val="000000"/>
        </w:rPr>
      </w:pPr>
    </w:p>
    <w:p w:rsidR="00166C5A" w:rsidRDefault="00DA7C45">
      <w:pPr>
        <w:rPr>
          <w:rFonts w:ascii="宋体" w:hAnsi="宋体"/>
          <w:kern w:val="0"/>
        </w:rPr>
      </w:pPr>
      <w:r>
        <w:rPr>
          <w:rFonts w:ascii="宋体" w:hAnsi="宋体" w:hint="eastAsia"/>
          <w:kern w:val="0"/>
        </w:rPr>
        <w:t>A.</w:t>
      </w:r>
      <w:r>
        <w:rPr>
          <w:rFonts w:ascii="宋体" w:hAnsi="宋体"/>
          <w:kern w:val="0"/>
        </w:rPr>
        <w:t xml:space="preserve"> 6.5.2</w:t>
      </w:r>
      <w:r>
        <w:rPr>
          <w:rFonts w:ascii="宋体" w:hAnsi="宋体" w:hint="eastAsia"/>
          <w:kern w:val="0"/>
        </w:rPr>
        <w:t xml:space="preserve"> 预作用喷水灭火系统联动控制</w:t>
      </w:r>
    </w:p>
    <w:p w:rsidR="00166C5A" w:rsidRDefault="00DA7C45">
      <w:pPr>
        <w:rPr>
          <w:rFonts w:ascii="宋体" w:hAnsi="宋体"/>
          <w:kern w:val="0"/>
        </w:rPr>
      </w:pPr>
      <w:r>
        <w:rPr>
          <w:rFonts w:ascii="宋体" w:hAnsi="宋体" w:hint="eastAsia"/>
          <w:kern w:val="0"/>
        </w:rPr>
        <w:t>A.</w:t>
      </w:r>
      <w:r>
        <w:rPr>
          <w:rFonts w:ascii="等线" w:eastAsia="等线" w:hAnsi="等线"/>
          <w:szCs w:val="22"/>
        </w:rPr>
        <w:t xml:space="preserve"> </w:t>
      </w:r>
      <w:bookmarkStart w:id="120" w:name="_Hlk84753991"/>
      <w:r>
        <w:rPr>
          <w:rFonts w:ascii="宋体" w:hAnsi="宋体"/>
          <w:kern w:val="0"/>
        </w:rPr>
        <w:t>6.5.2</w:t>
      </w:r>
      <w:bookmarkEnd w:id="120"/>
      <w:r>
        <w:rPr>
          <w:rFonts w:ascii="宋体" w:hAnsi="宋体" w:hint="eastAsia"/>
          <w:kern w:val="0"/>
        </w:rPr>
        <w:t>.1 一般规定</w:t>
      </w:r>
    </w:p>
    <w:p w:rsidR="00166C5A" w:rsidRDefault="00DA7C45">
      <w:pPr>
        <w:rPr>
          <w:rFonts w:ascii="宋体" w:hAnsi="宋体"/>
          <w:color w:val="000000"/>
        </w:rPr>
      </w:pPr>
      <w:r>
        <w:rPr>
          <w:rFonts w:ascii="宋体" w:hAnsi="宋体" w:hint="eastAsia"/>
          <w:color w:val="000000"/>
        </w:rPr>
        <w:t>技术要求：规格型号、类别应符合设计要求。</w:t>
      </w:r>
    </w:p>
    <w:p w:rsidR="00166C5A" w:rsidRDefault="00DA7C45">
      <w:pPr>
        <w:rPr>
          <w:rFonts w:ascii="宋体" w:hAnsi="宋体"/>
          <w:color w:val="000000"/>
        </w:rPr>
      </w:pPr>
      <w:r>
        <w:rPr>
          <w:rFonts w:ascii="宋体" w:hAnsi="宋体" w:hint="eastAsia"/>
          <w:color w:val="000000"/>
        </w:rPr>
        <w:t>重要程度：B</w:t>
      </w:r>
    </w:p>
    <w:p w:rsidR="00166C5A" w:rsidRDefault="00DA7C45">
      <w:pPr>
        <w:rPr>
          <w:rFonts w:ascii="宋体" w:hAnsi="宋体"/>
          <w:color w:val="000000"/>
        </w:rPr>
      </w:pPr>
      <w:r>
        <w:rPr>
          <w:rFonts w:ascii="宋体" w:hAnsi="宋体" w:hint="eastAsia"/>
          <w:color w:val="000000"/>
        </w:rPr>
        <w:t>检测工具：目测</w:t>
      </w:r>
    </w:p>
    <w:p w:rsidR="00166C5A" w:rsidRDefault="00DA7C45">
      <w:pPr>
        <w:rPr>
          <w:rFonts w:ascii="宋体" w:hAnsi="宋体"/>
          <w:color w:val="000000"/>
        </w:rPr>
      </w:pPr>
      <w:r>
        <w:rPr>
          <w:rFonts w:ascii="宋体" w:hAnsi="宋体" w:hint="eastAsia"/>
          <w:color w:val="000000"/>
        </w:rPr>
        <w:t>检测方法：对照设计，直观检查。</w:t>
      </w:r>
    </w:p>
    <w:p w:rsidR="00166C5A" w:rsidRDefault="00DA7C45">
      <w:pPr>
        <w:rPr>
          <w:rFonts w:ascii="宋体" w:hAnsi="宋体"/>
          <w:color w:val="000000"/>
        </w:rPr>
      </w:pPr>
      <w:r>
        <w:rPr>
          <w:rFonts w:ascii="宋体" w:hAnsi="宋体" w:hint="eastAsia"/>
          <w:color w:val="000000"/>
        </w:rPr>
        <w:t>抽样比例：</w:t>
      </w:r>
    </w:p>
    <w:p w:rsidR="00166C5A" w:rsidRDefault="00DA7C45">
      <w:pPr>
        <w:rPr>
          <w:rFonts w:ascii="宋体" w:hAnsi="宋体"/>
          <w:color w:val="000000"/>
        </w:rPr>
      </w:pPr>
      <w:r>
        <w:rPr>
          <w:rFonts w:ascii="宋体" w:hAnsi="宋体" w:hint="eastAsia"/>
          <w:color w:val="000000"/>
        </w:rPr>
        <w:t>1 水泵控制柜（箱）：实际安装数量；</w:t>
      </w:r>
    </w:p>
    <w:p w:rsidR="00166C5A" w:rsidRDefault="00DA7C45">
      <w:pPr>
        <w:rPr>
          <w:rFonts w:ascii="宋体" w:hAnsi="宋体"/>
          <w:color w:val="000000"/>
        </w:rPr>
      </w:pPr>
      <w:r>
        <w:rPr>
          <w:rFonts w:ascii="宋体" w:hAnsi="宋体" w:hint="eastAsia"/>
          <w:color w:val="000000"/>
        </w:rPr>
        <w:t>2 消防水池（水箱）液位：实际安装数量；</w:t>
      </w:r>
    </w:p>
    <w:p w:rsidR="00166C5A" w:rsidRDefault="00DA7C45">
      <w:pPr>
        <w:rPr>
          <w:rFonts w:ascii="宋体" w:hAnsi="宋体"/>
          <w:color w:val="000000"/>
        </w:rPr>
      </w:pPr>
      <w:r>
        <w:rPr>
          <w:rFonts w:ascii="宋体" w:hAnsi="宋体"/>
          <w:color w:val="000000"/>
        </w:rPr>
        <w:t>3</w:t>
      </w:r>
      <w:r>
        <w:rPr>
          <w:rFonts w:ascii="宋体" w:hAnsi="宋体" w:hint="eastAsia"/>
          <w:color w:val="000000"/>
        </w:rPr>
        <w:t xml:space="preserve"> 水流指示器、信号阀：按实际安装数量的</w:t>
      </w:r>
      <w:r>
        <w:rPr>
          <w:rFonts w:ascii="宋体" w:hAnsi="宋体"/>
          <w:color w:val="000000"/>
        </w:rPr>
        <w:t>30%抽检，且不少于5处，少于5处的全数检测。每台报警阀组最不利防火分区或楼层处必须检测。</w:t>
      </w:r>
    </w:p>
    <w:p w:rsidR="00166C5A" w:rsidRDefault="00166C5A">
      <w:pPr>
        <w:rPr>
          <w:rFonts w:ascii="宋体" w:hAnsi="宋体"/>
          <w:color w:val="000000"/>
        </w:rPr>
      </w:pPr>
    </w:p>
    <w:p w:rsidR="00166C5A" w:rsidRDefault="00DA7C45">
      <w:pPr>
        <w:rPr>
          <w:rFonts w:ascii="宋体" w:hAnsi="宋体"/>
          <w:kern w:val="0"/>
        </w:rPr>
      </w:pPr>
      <w:r>
        <w:rPr>
          <w:rFonts w:ascii="宋体" w:hAnsi="宋体" w:hint="eastAsia"/>
          <w:kern w:val="0"/>
        </w:rPr>
        <w:t>A.</w:t>
      </w:r>
      <w:r>
        <w:rPr>
          <w:rFonts w:ascii="宋体" w:hAnsi="宋体"/>
          <w:kern w:val="0"/>
        </w:rPr>
        <w:t xml:space="preserve"> 6.5.2</w:t>
      </w:r>
      <w:r>
        <w:rPr>
          <w:rFonts w:ascii="宋体" w:hAnsi="宋体" w:hint="eastAsia"/>
          <w:kern w:val="0"/>
        </w:rPr>
        <w:t>.2 位置、数量</w:t>
      </w:r>
    </w:p>
    <w:p w:rsidR="00166C5A" w:rsidRDefault="00DA7C45">
      <w:pPr>
        <w:rPr>
          <w:rFonts w:ascii="宋体" w:hAnsi="宋体"/>
          <w:color w:val="000000"/>
        </w:rPr>
      </w:pPr>
      <w:r>
        <w:rPr>
          <w:rFonts w:ascii="宋体" w:hAnsi="宋体" w:hint="eastAsia"/>
          <w:color w:val="000000"/>
        </w:rPr>
        <w:t>技术要求：位置、数量应符合设计要求。</w:t>
      </w:r>
    </w:p>
    <w:p w:rsidR="00166C5A" w:rsidRDefault="00DA7C45">
      <w:pPr>
        <w:rPr>
          <w:rFonts w:ascii="宋体" w:hAnsi="宋体"/>
          <w:color w:val="000000"/>
        </w:rPr>
      </w:pPr>
      <w:r>
        <w:rPr>
          <w:rFonts w:ascii="宋体" w:hAnsi="宋体" w:hint="eastAsia"/>
          <w:color w:val="000000"/>
        </w:rPr>
        <w:t>重要程度：C</w:t>
      </w:r>
    </w:p>
    <w:p w:rsidR="00166C5A" w:rsidRDefault="00DA7C45">
      <w:pPr>
        <w:rPr>
          <w:rFonts w:ascii="宋体" w:hAnsi="宋体"/>
          <w:color w:val="000000"/>
        </w:rPr>
      </w:pPr>
      <w:r>
        <w:rPr>
          <w:rFonts w:ascii="宋体" w:hAnsi="宋体" w:hint="eastAsia"/>
          <w:color w:val="000000"/>
        </w:rPr>
        <w:t>检测工具：目测</w:t>
      </w:r>
    </w:p>
    <w:p w:rsidR="00166C5A" w:rsidRDefault="00DA7C45">
      <w:pPr>
        <w:rPr>
          <w:rFonts w:ascii="宋体" w:hAnsi="宋体"/>
          <w:color w:val="000000"/>
        </w:rPr>
      </w:pPr>
      <w:r>
        <w:rPr>
          <w:rFonts w:ascii="宋体" w:hAnsi="宋体" w:hint="eastAsia"/>
          <w:color w:val="000000"/>
        </w:rPr>
        <w:t>检测方法：对照设计，直观检查。</w:t>
      </w:r>
    </w:p>
    <w:p w:rsidR="00166C5A" w:rsidRDefault="00DA7C45">
      <w:pPr>
        <w:rPr>
          <w:rFonts w:ascii="宋体" w:hAnsi="宋体"/>
          <w:color w:val="000000"/>
        </w:rPr>
      </w:pPr>
      <w:r>
        <w:rPr>
          <w:rFonts w:ascii="宋体" w:hAnsi="宋体" w:hint="eastAsia"/>
          <w:color w:val="000000"/>
        </w:rPr>
        <w:t>抽样比例：</w:t>
      </w:r>
    </w:p>
    <w:p w:rsidR="00166C5A" w:rsidRDefault="00DA7C45">
      <w:pPr>
        <w:rPr>
          <w:rFonts w:ascii="宋体" w:hAnsi="宋体"/>
          <w:color w:val="000000"/>
        </w:rPr>
      </w:pPr>
      <w:r>
        <w:rPr>
          <w:rFonts w:ascii="宋体" w:hAnsi="宋体" w:hint="eastAsia"/>
          <w:color w:val="000000"/>
        </w:rPr>
        <w:t>1 水泵控制柜（箱）：实际安装数量；</w:t>
      </w:r>
    </w:p>
    <w:p w:rsidR="00166C5A" w:rsidRDefault="00DA7C45">
      <w:pPr>
        <w:rPr>
          <w:rFonts w:ascii="宋体" w:hAnsi="宋体"/>
          <w:color w:val="000000"/>
        </w:rPr>
      </w:pPr>
      <w:r>
        <w:rPr>
          <w:rFonts w:ascii="宋体" w:hAnsi="宋体" w:hint="eastAsia"/>
          <w:color w:val="000000"/>
        </w:rPr>
        <w:t>2 消防水池（水箱）液位：实际安装数量；</w:t>
      </w:r>
    </w:p>
    <w:p w:rsidR="00166C5A" w:rsidRDefault="00DA7C45">
      <w:pPr>
        <w:rPr>
          <w:rFonts w:ascii="宋体" w:hAnsi="宋体"/>
          <w:color w:val="000000"/>
        </w:rPr>
      </w:pPr>
      <w:r>
        <w:rPr>
          <w:rFonts w:ascii="宋体" w:hAnsi="宋体"/>
          <w:color w:val="000000"/>
        </w:rPr>
        <w:t>3</w:t>
      </w:r>
      <w:r>
        <w:rPr>
          <w:rFonts w:ascii="宋体" w:hAnsi="宋体" w:hint="eastAsia"/>
          <w:color w:val="000000"/>
        </w:rPr>
        <w:t xml:space="preserve"> 水流指示器、信号阀：按实际安装数量的</w:t>
      </w:r>
      <w:r>
        <w:rPr>
          <w:rFonts w:ascii="宋体" w:hAnsi="宋体"/>
          <w:color w:val="000000"/>
        </w:rPr>
        <w:t>30%抽检，且不少于5处，少于5处的全数检测。每台报警阀组最不利防火分区或楼层处必须检测。</w:t>
      </w:r>
    </w:p>
    <w:p w:rsidR="00166C5A" w:rsidRDefault="00166C5A">
      <w:pPr>
        <w:rPr>
          <w:rFonts w:ascii="宋体" w:hAnsi="宋体"/>
          <w:color w:val="000000"/>
        </w:rPr>
      </w:pPr>
    </w:p>
    <w:p w:rsidR="00166C5A" w:rsidRDefault="00DA7C45">
      <w:pPr>
        <w:rPr>
          <w:rFonts w:ascii="宋体" w:hAnsi="宋体"/>
          <w:kern w:val="0"/>
        </w:rPr>
      </w:pPr>
      <w:r>
        <w:rPr>
          <w:rFonts w:ascii="宋体" w:hAnsi="宋体" w:hint="eastAsia"/>
          <w:kern w:val="0"/>
        </w:rPr>
        <w:t>A.</w:t>
      </w:r>
      <w:r>
        <w:rPr>
          <w:rFonts w:ascii="宋体" w:hAnsi="宋体"/>
          <w:kern w:val="0"/>
        </w:rPr>
        <w:t xml:space="preserve"> 6.5.2</w:t>
      </w:r>
      <w:r>
        <w:rPr>
          <w:rFonts w:ascii="宋体" w:hAnsi="宋体" w:hint="eastAsia"/>
          <w:kern w:val="0"/>
        </w:rPr>
        <w:t>.3 基本功能</w:t>
      </w:r>
    </w:p>
    <w:p w:rsidR="00166C5A" w:rsidRDefault="00DA7C45">
      <w:pPr>
        <w:rPr>
          <w:rFonts w:ascii="宋体" w:hAnsi="宋体"/>
          <w:color w:val="000000"/>
        </w:rPr>
      </w:pPr>
      <w:r>
        <w:rPr>
          <w:rFonts w:ascii="宋体" w:hAnsi="宋体" w:hint="eastAsia"/>
          <w:color w:val="000000"/>
        </w:rPr>
        <w:t>技术要求：</w:t>
      </w:r>
    </w:p>
    <w:p w:rsidR="00166C5A" w:rsidRDefault="00DA7C45">
      <w:pPr>
        <w:rPr>
          <w:rFonts w:ascii="宋体" w:hAnsi="宋体"/>
          <w:color w:val="000000"/>
        </w:rPr>
      </w:pPr>
      <w:r>
        <w:rPr>
          <w:rFonts w:ascii="宋体" w:hAnsi="宋体" w:hint="eastAsia"/>
          <w:color w:val="000000"/>
        </w:rPr>
        <w:t>1 使消防联动控制器与消防泵控制箱（柜）、预作用阀组等设备连接并通电；</w:t>
      </w:r>
    </w:p>
    <w:p w:rsidR="00166C5A" w:rsidRDefault="00DA7C45">
      <w:pPr>
        <w:rPr>
          <w:rFonts w:ascii="宋体" w:hAnsi="宋体"/>
          <w:color w:val="000000"/>
        </w:rPr>
      </w:pPr>
      <w:r>
        <w:rPr>
          <w:rFonts w:ascii="宋体" w:hAnsi="宋体" w:hint="eastAsia"/>
          <w:color w:val="000000"/>
        </w:rPr>
        <w:t>2 使消防联动控制器处于手动状态，依据消防设备联动控制逻辑设计文件的要求，在消防联动控制器的手动控制盘上手动控制预作用阀组和快速排气阀入口前的电动阀的启动、消防泵启动和停止，进行下列功能检查并记录：</w:t>
      </w:r>
    </w:p>
    <w:p w:rsidR="00166C5A" w:rsidRDefault="00DA7C45">
      <w:pPr>
        <w:rPr>
          <w:rFonts w:ascii="宋体" w:hAnsi="宋体"/>
          <w:color w:val="000000"/>
        </w:rPr>
      </w:pPr>
      <w:r>
        <w:rPr>
          <w:rFonts w:ascii="宋体" w:hAnsi="宋体" w:hint="eastAsia"/>
          <w:color w:val="000000"/>
        </w:rPr>
        <w:t>1) 预作用阀组、快速排气阀和消防泵的动作情况；</w:t>
      </w:r>
    </w:p>
    <w:p w:rsidR="00166C5A" w:rsidRDefault="00DA7C45">
      <w:pPr>
        <w:rPr>
          <w:rFonts w:ascii="宋体" w:hAnsi="宋体"/>
          <w:color w:val="000000"/>
        </w:rPr>
      </w:pPr>
      <w:r>
        <w:rPr>
          <w:rFonts w:ascii="宋体" w:hAnsi="宋体" w:hint="eastAsia"/>
          <w:color w:val="000000"/>
        </w:rPr>
        <w:t>2) 消防联动控制器接收和显示消防泵、预作用阀组和快速排气阀的动作反馈信号情况；</w:t>
      </w:r>
    </w:p>
    <w:p w:rsidR="00166C5A" w:rsidRDefault="00DA7C45">
      <w:pPr>
        <w:rPr>
          <w:rFonts w:ascii="宋体" w:hAnsi="宋体"/>
          <w:color w:val="000000"/>
        </w:rPr>
      </w:pPr>
      <w:r>
        <w:rPr>
          <w:rFonts w:ascii="宋体" w:hAnsi="宋体" w:hint="eastAsia"/>
          <w:color w:val="000000"/>
        </w:rPr>
        <w:t xml:space="preserve">3 </w:t>
      </w:r>
      <w:proofErr w:type="gramStart"/>
      <w:r>
        <w:rPr>
          <w:rFonts w:ascii="宋体" w:hAnsi="宋体" w:hint="eastAsia"/>
          <w:color w:val="000000"/>
        </w:rPr>
        <w:t>预作用</w:t>
      </w:r>
      <w:proofErr w:type="gramEnd"/>
      <w:r>
        <w:rPr>
          <w:rFonts w:ascii="宋体" w:hAnsi="宋体" w:hint="eastAsia"/>
          <w:color w:val="000000"/>
        </w:rPr>
        <w:t>系统转变为湿式系统后，应检查下列功能：</w:t>
      </w:r>
    </w:p>
    <w:p w:rsidR="00166C5A" w:rsidRDefault="00DA7C45">
      <w:pPr>
        <w:rPr>
          <w:rFonts w:ascii="宋体" w:hAnsi="宋体"/>
          <w:color w:val="000000"/>
        </w:rPr>
      </w:pPr>
      <w:r>
        <w:rPr>
          <w:rFonts w:ascii="宋体" w:hAnsi="宋体" w:hint="eastAsia"/>
          <w:color w:val="000000"/>
        </w:rPr>
        <w:t>1) 使信号</w:t>
      </w:r>
      <w:proofErr w:type="gramStart"/>
      <w:r>
        <w:rPr>
          <w:rFonts w:ascii="宋体" w:hAnsi="宋体" w:hint="eastAsia"/>
          <w:color w:val="000000"/>
        </w:rPr>
        <w:t>阀处于</w:t>
      </w:r>
      <w:proofErr w:type="gramEnd"/>
      <w:r>
        <w:rPr>
          <w:rFonts w:ascii="宋体" w:hAnsi="宋体" w:hint="eastAsia"/>
          <w:color w:val="000000"/>
        </w:rPr>
        <w:t>关闭状态，检查消防联动控制器接收和显示信号阀的状态信号情况；</w:t>
      </w:r>
    </w:p>
    <w:p w:rsidR="00166C5A" w:rsidRDefault="00DA7C45">
      <w:pPr>
        <w:rPr>
          <w:rFonts w:ascii="宋体" w:hAnsi="宋体"/>
          <w:color w:val="000000"/>
        </w:rPr>
      </w:pPr>
      <w:r>
        <w:rPr>
          <w:rFonts w:ascii="宋体" w:hAnsi="宋体" w:hint="eastAsia"/>
          <w:color w:val="000000"/>
        </w:rPr>
        <w:lastRenderedPageBreak/>
        <w:t>2) 使消防泵、消防泵控制箱（柜）的电源处于故障状态，检查消防联动控制器接收和显示消防泵、消防泵控制箱（柜）的电源故障信息情况；</w:t>
      </w:r>
    </w:p>
    <w:p w:rsidR="00166C5A" w:rsidRDefault="00DA7C45">
      <w:pPr>
        <w:rPr>
          <w:rFonts w:ascii="宋体" w:hAnsi="宋体"/>
          <w:color w:val="000000"/>
        </w:rPr>
      </w:pPr>
      <w:r>
        <w:rPr>
          <w:rFonts w:ascii="宋体" w:hAnsi="宋体" w:hint="eastAsia"/>
          <w:color w:val="000000"/>
        </w:rPr>
        <w:t>3) 调整消防水箱（池）液位探测器的水位信号，模拟设计文件要求的最低水位，检查消防联动控制器接收和显示消防水箱（池）最低水位信息情况。</w:t>
      </w:r>
    </w:p>
    <w:p w:rsidR="00166C5A" w:rsidRDefault="00DA7C45">
      <w:pPr>
        <w:rPr>
          <w:rFonts w:ascii="宋体" w:hAnsi="宋体"/>
          <w:color w:val="000000"/>
        </w:rPr>
      </w:pPr>
      <w:r>
        <w:rPr>
          <w:rFonts w:ascii="宋体" w:hAnsi="宋体" w:hint="eastAsia"/>
          <w:color w:val="000000"/>
        </w:rPr>
        <w:t>重要程度：A</w:t>
      </w:r>
    </w:p>
    <w:p w:rsidR="00166C5A" w:rsidRDefault="00DA7C45">
      <w:pPr>
        <w:rPr>
          <w:rFonts w:ascii="宋体" w:hAnsi="宋体"/>
          <w:color w:val="000000"/>
        </w:rPr>
      </w:pPr>
      <w:r>
        <w:rPr>
          <w:rFonts w:ascii="宋体" w:hAnsi="宋体" w:hint="eastAsia"/>
          <w:color w:val="000000"/>
        </w:rPr>
        <w:t>检测工具：目测</w:t>
      </w:r>
    </w:p>
    <w:p w:rsidR="00166C5A" w:rsidRDefault="00DA7C45">
      <w:pPr>
        <w:rPr>
          <w:rFonts w:ascii="宋体" w:hAnsi="宋体"/>
          <w:color w:val="000000"/>
        </w:rPr>
      </w:pPr>
      <w:r>
        <w:rPr>
          <w:rFonts w:ascii="宋体" w:hAnsi="宋体" w:hint="eastAsia"/>
          <w:color w:val="000000"/>
        </w:rPr>
        <w:t>检测方法：对照设计，操作、直观检查。</w:t>
      </w:r>
    </w:p>
    <w:p w:rsidR="00166C5A" w:rsidRDefault="00DA7C45">
      <w:pPr>
        <w:rPr>
          <w:rFonts w:ascii="宋体" w:hAnsi="宋体"/>
          <w:color w:val="000000"/>
        </w:rPr>
      </w:pPr>
      <w:r>
        <w:rPr>
          <w:rFonts w:ascii="宋体" w:hAnsi="宋体" w:hint="eastAsia"/>
          <w:color w:val="000000"/>
        </w:rPr>
        <w:t>抽样比例：</w:t>
      </w:r>
    </w:p>
    <w:p w:rsidR="00166C5A" w:rsidRDefault="00DA7C45">
      <w:pPr>
        <w:rPr>
          <w:rFonts w:ascii="宋体" w:hAnsi="宋体"/>
          <w:color w:val="000000"/>
        </w:rPr>
      </w:pPr>
      <w:r>
        <w:rPr>
          <w:rFonts w:ascii="宋体" w:hAnsi="宋体" w:hint="eastAsia"/>
          <w:color w:val="000000"/>
        </w:rPr>
        <w:t>1 水泵控制柜（箱）：实际安装数量；</w:t>
      </w:r>
    </w:p>
    <w:p w:rsidR="00166C5A" w:rsidRDefault="00DA7C45">
      <w:pPr>
        <w:rPr>
          <w:rFonts w:ascii="宋体" w:hAnsi="宋体"/>
          <w:color w:val="000000"/>
        </w:rPr>
      </w:pPr>
      <w:r>
        <w:rPr>
          <w:rFonts w:ascii="宋体" w:hAnsi="宋体" w:hint="eastAsia"/>
          <w:color w:val="000000"/>
        </w:rPr>
        <w:t>2</w:t>
      </w:r>
      <w:r>
        <w:rPr>
          <w:rFonts w:ascii="宋体" w:hAnsi="宋体"/>
          <w:color w:val="000000"/>
        </w:rPr>
        <w:t xml:space="preserve"> </w:t>
      </w:r>
      <w:r>
        <w:rPr>
          <w:rFonts w:ascii="宋体" w:hAnsi="宋体" w:hint="eastAsia"/>
          <w:color w:val="000000"/>
        </w:rPr>
        <w:t>消防水池（水箱）液位：实际安装数量；</w:t>
      </w:r>
    </w:p>
    <w:p w:rsidR="00166C5A" w:rsidRDefault="00DA7C45">
      <w:pPr>
        <w:rPr>
          <w:rFonts w:ascii="宋体" w:hAnsi="宋体"/>
          <w:color w:val="000000"/>
        </w:rPr>
      </w:pPr>
      <w:r>
        <w:rPr>
          <w:rFonts w:ascii="宋体" w:hAnsi="宋体"/>
          <w:color w:val="000000"/>
        </w:rPr>
        <w:t>3</w:t>
      </w:r>
      <w:r>
        <w:rPr>
          <w:rFonts w:ascii="宋体" w:hAnsi="宋体" w:hint="eastAsia"/>
          <w:color w:val="000000"/>
        </w:rPr>
        <w:t xml:space="preserve"> 水流指示器、信号阀：按实际安装数量的</w:t>
      </w:r>
      <w:r>
        <w:rPr>
          <w:rFonts w:ascii="宋体" w:hAnsi="宋体"/>
          <w:color w:val="000000"/>
        </w:rPr>
        <w:t>30%抽检，且不少于5处，少于5处的全数检测。每台报警阀组最不利防火分区或楼层处必须检测。</w:t>
      </w:r>
    </w:p>
    <w:p w:rsidR="00166C5A" w:rsidRDefault="00166C5A">
      <w:pPr>
        <w:rPr>
          <w:rFonts w:ascii="宋体" w:hAnsi="宋体"/>
          <w:color w:val="000000"/>
        </w:rPr>
      </w:pPr>
    </w:p>
    <w:p w:rsidR="00166C5A" w:rsidRDefault="00DA7C45">
      <w:pPr>
        <w:rPr>
          <w:rFonts w:ascii="宋体" w:hAnsi="宋体"/>
          <w:kern w:val="0"/>
        </w:rPr>
      </w:pPr>
      <w:r>
        <w:rPr>
          <w:rFonts w:ascii="宋体" w:hAnsi="宋体" w:hint="eastAsia"/>
          <w:kern w:val="0"/>
        </w:rPr>
        <w:t>A.</w:t>
      </w:r>
      <w:r>
        <w:rPr>
          <w:rFonts w:ascii="宋体" w:hAnsi="宋体"/>
          <w:kern w:val="0"/>
        </w:rPr>
        <w:t xml:space="preserve"> 6.5.2</w:t>
      </w:r>
      <w:r>
        <w:rPr>
          <w:rFonts w:ascii="宋体" w:hAnsi="宋体" w:hint="eastAsia"/>
          <w:kern w:val="0"/>
        </w:rPr>
        <w:t>.4 联动功能</w:t>
      </w:r>
    </w:p>
    <w:p w:rsidR="00166C5A" w:rsidRDefault="00DA7C45">
      <w:pPr>
        <w:rPr>
          <w:rFonts w:ascii="宋体" w:hAnsi="宋体"/>
          <w:color w:val="000000"/>
        </w:rPr>
      </w:pPr>
      <w:r>
        <w:rPr>
          <w:rFonts w:ascii="宋体" w:hAnsi="宋体" w:hint="eastAsia"/>
          <w:color w:val="000000"/>
        </w:rPr>
        <w:t>技术要求：应使消防联动控制器与消防泵控制箱、柜及预作用阀组等设备相连接，接通电源，使消防联动控制器处于自动控制工作状态。应根据系统联动控制逻辑设计文件的规定，对</w:t>
      </w:r>
      <w:proofErr w:type="gramStart"/>
      <w:r>
        <w:rPr>
          <w:rFonts w:ascii="宋体" w:hAnsi="宋体" w:hint="eastAsia"/>
          <w:color w:val="000000"/>
        </w:rPr>
        <w:t>预作用式</w:t>
      </w:r>
      <w:proofErr w:type="gramEnd"/>
      <w:r>
        <w:rPr>
          <w:rFonts w:ascii="宋体" w:hAnsi="宋体" w:hint="eastAsia"/>
          <w:color w:val="000000"/>
        </w:rPr>
        <w:t>灭火系统的联动控制功能进行检查并记录，</w:t>
      </w:r>
      <w:proofErr w:type="gramStart"/>
      <w:r>
        <w:rPr>
          <w:rFonts w:ascii="宋体" w:hAnsi="宋体" w:hint="eastAsia"/>
          <w:color w:val="000000"/>
        </w:rPr>
        <w:t>预作用式喷</w:t>
      </w:r>
      <w:proofErr w:type="gramEnd"/>
      <w:r>
        <w:rPr>
          <w:rFonts w:ascii="宋体" w:hAnsi="宋体" w:hint="eastAsia"/>
          <w:color w:val="000000"/>
        </w:rPr>
        <w:t>灭火系统的联动控制功能应符合下列规定：</w:t>
      </w:r>
      <w:r>
        <w:rPr>
          <w:rFonts w:ascii="宋体" w:hAnsi="宋体" w:hint="eastAsia"/>
          <w:color w:val="000000"/>
        </w:rPr>
        <w:cr/>
      </w:r>
      <w:r>
        <w:rPr>
          <w:rFonts w:ascii="宋体" w:hAnsi="宋体"/>
          <w:color w:val="000000"/>
        </w:rPr>
        <w:t xml:space="preserve">    </w:t>
      </w:r>
      <w:r>
        <w:rPr>
          <w:rFonts w:ascii="宋体" w:hAnsi="宋体" w:hint="eastAsia"/>
          <w:color w:val="000000"/>
        </w:rPr>
        <w:t>1 应使报警阀防护区域内符合联动控制触发条件的两只火灾探测器，或一只火灾探测器和一只手动火灾报警按钮发出火灾报警信号；</w:t>
      </w:r>
      <w:r>
        <w:rPr>
          <w:rFonts w:ascii="宋体" w:hAnsi="宋体" w:hint="eastAsia"/>
          <w:color w:val="000000"/>
        </w:rPr>
        <w:cr/>
      </w:r>
      <w:r>
        <w:rPr>
          <w:rFonts w:ascii="宋体" w:hAnsi="宋体"/>
          <w:color w:val="000000"/>
        </w:rPr>
        <w:t xml:space="preserve">    </w:t>
      </w:r>
      <w:r>
        <w:rPr>
          <w:rFonts w:ascii="宋体" w:hAnsi="宋体" w:hint="eastAsia"/>
          <w:color w:val="000000"/>
        </w:rPr>
        <w:t>2 消防联动控制器应发出控制预作用阀组开启的启动信号，系统设有快速排气装置时，消防联动控制器应同时发出控制排气阀前电动阀开启的启动信号，点亮启动指示灯；</w:t>
      </w:r>
      <w:r>
        <w:rPr>
          <w:rFonts w:ascii="宋体" w:hAnsi="宋体" w:hint="eastAsia"/>
          <w:color w:val="000000"/>
        </w:rPr>
        <w:cr/>
      </w:r>
      <w:r>
        <w:rPr>
          <w:rFonts w:ascii="宋体" w:hAnsi="宋体"/>
          <w:color w:val="000000"/>
        </w:rPr>
        <w:t xml:space="preserve">    </w:t>
      </w:r>
      <w:r>
        <w:rPr>
          <w:rFonts w:ascii="宋体" w:hAnsi="宋体" w:hint="eastAsia"/>
          <w:color w:val="000000"/>
        </w:rPr>
        <w:t>3 预作用阀组、排气阀前的电动阀应开启；</w:t>
      </w:r>
      <w:r>
        <w:rPr>
          <w:rFonts w:ascii="宋体" w:hAnsi="宋体" w:hint="eastAsia"/>
          <w:color w:val="000000"/>
        </w:rPr>
        <w:cr/>
      </w:r>
      <w:r>
        <w:rPr>
          <w:rFonts w:ascii="宋体" w:hAnsi="宋体"/>
          <w:color w:val="000000"/>
        </w:rPr>
        <w:t xml:space="preserve">    </w:t>
      </w:r>
      <w:r>
        <w:rPr>
          <w:rFonts w:ascii="宋体" w:hAnsi="宋体" w:hint="eastAsia"/>
          <w:color w:val="000000"/>
        </w:rPr>
        <w:t>4 消防联动控制器应接收并显示预作用阀组、排气阀前电动阀的动作反馈信号，显示设备的名称和地址注释信息，且控制器显示的地址注释信息应符合G</w:t>
      </w:r>
      <w:r>
        <w:rPr>
          <w:rFonts w:ascii="宋体" w:hAnsi="宋体"/>
          <w:color w:val="000000"/>
        </w:rPr>
        <w:t>B50166</w:t>
      </w:r>
      <w:r>
        <w:rPr>
          <w:rFonts w:ascii="宋体" w:hAnsi="宋体" w:hint="eastAsia"/>
          <w:color w:val="000000"/>
        </w:rPr>
        <w:t>的规定；</w:t>
      </w:r>
      <w:r>
        <w:rPr>
          <w:rFonts w:ascii="宋体" w:hAnsi="宋体" w:hint="eastAsia"/>
          <w:color w:val="000000"/>
        </w:rPr>
        <w:cr/>
      </w:r>
      <w:r>
        <w:rPr>
          <w:rFonts w:ascii="宋体" w:hAnsi="宋体"/>
          <w:color w:val="000000"/>
        </w:rPr>
        <w:t xml:space="preserve">    </w:t>
      </w:r>
      <w:r>
        <w:rPr>
          <w:rFonts w:ascii="宋体" w:hAnsi="宋体" w:hint="eastAsia"/>
          <w:color w:val="000000"/>
        </w:rPr>
        <w:t>5 开启</w:t>
      </w:r>
      <w:proofErr w:type="gramStart"/>
      <w:r>
        <w:rPr>
          <w:rFonts w:ascii="宋体" w:hAnsi="宋体" w:hint="eastAsia"/>
          <w:color w:val="000000"/>
        </w:rPr>
        <w:t>预作用式</w:t>
      </w:r>
      <w:proofErr w:type="gramEnd"/>
      <w:r>
        <w:rPr>
          <w:rFonts w:ascii="宋体" w:hAnsi="宋体" w:hint="eastAsia"/>
          <w:color w:val="000000"/>
        </w:rPr>
        <w:t>灭火系统的</w:t>
      </w:r>
      <w:proofErr w:type="gramStart"/>
      <w:r>
        <w:rPr>
          <w:rFonts w:ascii="宋体" w:hAnsi="宋体" w:hint="eastAsia"/>
          <w:color w:val="000000"/>
        </w:rPr>
        <w:t>未端试水</w:t>
      </w:r>
      <w:proofErr w:type="gramEnd"/>
      <w:r>
        <w:rPr>
          <w:rFonts w:ascii="宋体" w:hAnsi="宋体" w:hint="eastAsia"/>
          <w:color w:val="000000"/>
        </w:rPr>
        <w:t>装置，消防联动控制器应接收并显示干管水流指示器的动作反馈信号，显示设备的名称和地址注释信息，且控制器显示的地址注释信息应符合本标准第4.2.2条的规定；</w:t>
      </w:r>
      <w:r>
        <w:rPr>
          <w:rFonts w:ascii="宋体" w:hAnsi="宋体" w:hint="eastAsia"/>
          <w:color w:val="000000"/>
        </w:rPr>
        <w:cr/>
      </w:r>
      <w:r>
        <w:rPr>
          <w:rFonts w:ascii="宋体" w:hAnsi="宋体"/>
          <w:color w:val="000000"/>
        </w:rPr>
        <w:t xml:space="preserve">    </w:t>
      </w:r>
      <w:r>
        <w:rPr>
          <w:rFonts w:ascii="宋体" w:hAnsi="宋体" w:hint="eastAsia"/>
          <w:color w:val="000000"/>
        </w:rPr>
        <w:t>6 消防控制器图形显示装置应显示火灾报警控制器的火灾报警信号、消防联动控制器的启动信号、受控设备的动作反馈信号，</w:t>
      </w:r>
      <w:proofErr w:type="gramStart"/>
      <w:r>
        <w:rPr>
          <w:rFonts w:ascii="宋体" w:hAnsi="宋体" w:hint="eastAsia"/>
          <w:color w:val="000000"/>
        </w:rPr>
        <w:t>且显示</w:t>
      </w:r>
      <w:proofErr w:type="gramEnd"/>
      <w:r>
        <w:rPr>
          <w:rFonts w:ascii="宋体" w:hAnsi="宋体" w:hint="eastAsia"/>
          <w:color w:val="000000"/>
        </w:rPr>
        <w:t>的信息应与控制器的显示一致。</w:t>
      </w:r>
    </w:p>
    <w:p w:rsidR="00166C5A" w:rsidRDefault="00DA7C45">
      <w:pPr>
        <w:rPr>
          <w:rFonts w:ascii="宋体" w:hAnsi="宋体"/>
          <w:color w:val="000000"/>
        </w:rPr>
      </w:pPr>
      <w:r>
        <w:rPr>
          <w:rFonts w:ascii="宋体" w:hAnsi="宋体" w:hint="eastAsia"/>
          <w:color w:val="000000"/>
        </w:rPr>
        <w:t>重要程度：A</w:t>
      </w:r>
    </w:p>
    <w:p w:rsidR="00166C5A" w:rsidRDefault="00DA7C45">
      <w:pPr>
        <w:rPr>
          <w:rFonts w:ascii="宋体" w:hAnsi="宋体"/>
          <w:color w:val="000000"/>
        </w:rPr>
      </w:pPr>
      <w:r>
        <w:rPr>
          <w:rFonts w:ascii="宋体" w:hAnsi="宋体" w:hint="eastAsia"/>
          <w:color w:val="000000"/>
        </w:rPr>
        <w:t>检测工具：目测</w:t>
      </w:r>
    </w:p>
    <w:p w:rsidR="00166C5A" w:rsidRDefault="00DA7C45">
      <w:pPr>
        <w:rPr>
          <w:rFonts w:ascii="宋体" w:hAnsi="宋体"/>
          <w:color w:val="000000"/>
        </w:rPr>
      </w:pPr>
      <w:r>
        <w:rPr>
          <w:rFonts w:ascii="宋体" w:hAnsi="宋体" w:hint="eastAsia"/>
          <w:color w:val="000000"/>
        </w:rPr>
        <w:t>检测方法：对照设计，操作、直观检查。</w:t>
      </w:r>
    </w:p>
    <w:p w:rsidR="00166C5A" w:rsidRDefault="00DA7C45">
      <w:pPr>
        <w:rPr>
          <w:rFonts w:ascii="宋体" w:hAnsi="宋体"/>
          <w:color w:val="000000"/>
        </w:rPr>
      </w:pPr>
      <w:r>
        <w:rPr>
          <w:rFonts w:ascii="宋体" w:hAnsi="宋体" w:hint="eastAsia"/>
          <w:color w:val="000000"/>
        </w:rPr>
        <w:t>抽样比例：建筑中含有5个及以下报警区域的，应全部检验；超过5个报警区域的应按实际</w:t>
      </w:r>
      <w:r>
        <w:rPr>
          <w:rFonts w:ascii="宋体" w:hAnsi="宋体" w:hint="eastAsia"/>
          <w:color w:val="000000"/>
        </w:rPr>
        <w:lastRenderedPageBreak/>
        <w:t>报警区域数量2</w:t>
      </w:r>
      <w:r>
        <w:rPr>
          <w:rFonts w:ascii="宋体" w:hAnsi="宋体"/>
          <w:color w:val="000000"/>
        </w:rPr>
        <w:t>0%</w:t>
      </w:r>
      <w:r>
        <w:rPr>
          <w:rFonts w:ascii="宋体" w:hAnsi="宋体" w:hint="eastAsia"/>
          <w:color w:val="000000"/>
        </w:rPr>
        <w:t>的比例抽检，但抽检总数不应少于5个。</w:t>
      </w:r>
    </w:p>
    <w:p w:rsidR="00166C5A" w:rsidRDefault="00166C5A">
      <w:pPr>
        <w:rPr>
          <w:rFonts w:ascii="宋体" w:hAnsi="宋体"/>
          <w:color w:val="000000"/>
        </w:rPr>
      </w:pPr>
    </w:p>
    <w:p w:rsidR="00166C5A" w:rsidRDefault="00DA7C45">
      <w:pPr>
        <w:rPr>
          <w:rFonts w:ascii="宋体" w:hAnsi="宋体"/>
          <w:kern w:val="0"/>
        </w:rPr>
      </w:pPr>
      <w:r>
        <w:rPr>
          <w:rFonts w:ascii="宋体" w:hAnsi="宋体" w:hint="eastAsia"/>
          <w:kern w:val="0"/>
        </w:rPr>
        <w:t>A.</w:t>
      </w:r>
      <w:r>
        <w:rPr>
          <w:rFonts w:ascii="宋体" w:hAnsi="宋体"/>
          <w:kern w:val="0"/>
        </w:rPr>
        <w:t xml:space="preserve"> </w:t>
      </w:r>
      <w:bookmarkStart w:id="121" w:name="_Hlk84754027"/>
      <w:r>
        <w:rPr>
          <w:rFonts w:ascii="宋体" w:hAnsi="宋体"/>
          <w:kern w:val="0"/>
        </w:rPr>
        <w:t>6.5.3</w:t>
      </w:r>
      <w:bookmarkEnd w:id="121"/>
      <w:r>
        <w:rPr>
          <w:rFonts w:ascii="宋体" w:hAnsi="宋体" w:hint="eastAsia"/>
          <w:kern w:val="0"/>
        </w:rPr>
        <w:t xml:space="preserve"> 雨淋系统联动控制</w:t>
      </w:r>
    </w:p>
    <w:p w:rsidR="00166C5A" w:rsidRDefault="00DA7C45">
      <w:pPr>
        <w:rPr>
          <w:rFonts w:ascii="宋体" w:hAnsi="宋体"/>
          <w:kern w:val="0"/>
        </w:rPr>
      </w:pPr>
      <w:r>
        <w:rPr>
          <w:rFonts w:ascii="宋体" w:hAnsi="宋体" w:hint="eastAsia"/>
          <w:kern w:val="0"/>
        </w:rPr>
        <w:t>A.</w:t>
      </w:r>
      <w:r>
        <w:rPr>
          <w:rFonts w:ascii="宋体" w:hAnsi="宋体"/>
          <w:kern w:val="0"/>
        </w:rPr>
        <w:t xml:space="preserve"> 6.5.3</w:t>
      </w:r>
      <w:r>
        <w:rPr>
          <w:rFonts w:ascii="宋体" w:hAnsi="宋体" w:hint="eastAsia"/>
          <w:kern w:val="0"/>
        </w:rPr>
        <w:t>.1 一般规定</w:t>
      </w:r>
    </w:p>
    <w:p w:rsidR="00166C5A" w:rsidRDefault="00DA7C45">
      <w:pPr>
        <w:rPr>
          <w:rFonts w:ascii="宋体" w:hAnsi="宋体"/>
          <w:color w:val="000000"/>
        </w:rPr>
      </w:pPr>
      <w:r>
        <w:rPr>
          <w:rFonts w:ascii="宋体" w:hAnsi="宋体" w:hint="eastAsia"/>
          <w:color w:val="000000"/>
        </w:rPr>
        <w:t>技术要求：规格型号、类别应符合设计要求。</w:t>
      </w:r>
    </w:p>
    <w:p w:rsidR="00166C5A" w:rsidRDefault="00DA7C45">
      <w:pPr>
        <w:rPr>
          <w:rFonts w:ascii="宋体" w:hAnsi="宋体"/>
          <w:color w:val="000000"/>
        </w:rPr>
      </w:pPr>
      <w:r>
        <w:rPr>
          <w:rFonts w:ascii="宋体" w:hAnsi="宋体" w:hint="eastAsia"/>
          <w:color w:val="000000"/>
        </w:rPr>
        <w:t>重要程度：B</w:t>
      </w:r>
    </w:p>
    <w:p w:rsidR="00166C5A" w:rsidRDefault="00DA7C45">
      <w:pPr>
        <w:rPr>
          <w:rFonts w:ascii="宋体" w:hAnsi="宋体"/>
          <w:color w:val="000000"/>
        </w:rPr>
      </w:pPr>
      <w:r>
        <w:rPr>
          <w:rFonts w:ascii="宋体" w:hAnsi="宋体" w:hint="eastAsia"/>
          <w:color w:val="000000"/>
        </w:rPr>
        <w:t>检测工具：目测</w:t>
      </w:r>
    </w:p>
    <w:p w:rsidR="00166C5A" w:rsidRDefault="00DA7C45">
      <w:pPr>
        <w:rPr>
          <w:rFonts w:ascii="宋体" w:hAnsi="宋体"/>
          <w:color w:val="000000"/>
        </w:rPr>
      </w:pPr>
      <w:r>
        <w:rPr>
          <w:rFonts w:ascii="宋体" w:hAnsi="宋体" w:hint="eastAsia"/>
          <w:color w:val="000000"/>
        </w:rPr>
        <w:t>检测方法：对照设计，直观检查。</w:t>
      </w:r>
    </w:p>
    <w:p w:rsidR="00166C5A" w:rsidRDefault="00DA7C45">
      <w:pPr>
        <w:rPr>
          <w:rFonts w:ascii="宋体" w:hAnsi="宋体"/>
          <w:color w:val="000000"/>
        </w:rPr>
      </w:pPr>
      <w:r>
        <w:rPr>
          <w:rFonts w:ascii="宋体" w:hAnsi="宋体" w:hint="eastAsia"/>
          <w:color w:val="000000"/>
        </w:rPr>
        <w:t>抽样比例：</w:t>
      </w:r>
    </w:p>
    <w:p w:rsidR="00166C5A" w:rsidRDefault="00DA7C45">
      <w:pPr>
        <w:rPr>
          <w:rFonts w:ascii="宋体" w:hAnsi="宋体"/>
          <w:color w:val="000000"/>
        </w:rPr>
      </w:pPr>
      <w:r>
        <w:rPr>
          <w:rFonts w:ascii="宋体" w:hAnsi="宋体"/>
          <w:color w:val="000000"/>
        </w:rPr>
        <w:t>1</w:t>
      </w:r>
      <w:r>
        <w:rPr>
          <w:rFonts w:ascii="宋体" w:hAnsi="宋体" w:hint="eastAsia"/>
          <w:color w:val="000000"/>
        </w:rPr>
        <w:t xml:space="preserve"> 水泵控制柜（箱）：实际安装数量；</w:t>
      </w:r>
    </w:p>
    <w:p w:rsidR="00166C5A" w:rsidRDefault="00DA7C45">
      <w:pPr>
        <w:rPr>
          <w:rFonts w:ascii="宋体" w:hAnsi="宋体"/>
          <w:color w:val="000000"/>
        </w:rPr>
      </w:pPr>
      <w:r>
        <w:rPr>
          <w:rFonts w:ascii="宋体" w:hAnsi="宋体"/>
          <w:color w:val="000000"/>
        </w:rPr>
        <w:t xml:space="preserve">2 </w:t>
      </w:r>
      <w:r>
        <w:rPr>
          <w:rFonts w:ascii="宋体" w:hAnsi="宋体" w:hint="eastAsia"/>
          <w:color w:val="000000"/>
        </w:rPr>
        <w:t>消防水池（水箱）液位：实际安装数量。</w:t>
      </w:r>
    </w:p>
    <w:p w:rsidR="00166C5A" w:rsidRDefault="00166C5A">
      <w:pPr>
        <w:rPr>
          <w:rFonts w:ascii="宋体" w:hAnsi="宋体"/>
          <w:color w:val="000000"/>
        </w:rPr>
      </w:pPr>
    </w:p>
    <w:p w:rsidR="00166C5A" w:rsidRDefault="00DA7C45">
      <w:pPr>
        <w:rPr>
          <w:rFonts w:ascii="宋体" w:hAnsi="宋体"/>
          <w:kern w:val="0"/>
        </w:rPr>
      </w:pPr>
      <w:r>
        <w:rPr>
          <w:rFonts w:ascii="宋体" w:hAnsi="宋体" w:hint="eastAsia"/>
          <w:kern w:val="0"/>
        </w:rPr>
        <w:t>A.</w:t>
      </w:r>
      <w:r>
        <w:rPr>
          <w:rFonts w:ascii="宋体" w:hAnsi="宋体"/>
          <w:kern w:val="0"/>
        </w:rPr>
        <w:t xml:space="preserve"> 6.5.3</w:t>
      </w:r>
      <w:r>
        <w:rPr>
          <w:rFonts w:ascii="宋体" w:hAnsi="宋体" w:hint="eastAsia"/>
          <w:kern w:val="0"/>
        </w:rPr>
        <w:t>.2 位置、数量</w:t>
      </w:r>
    </w:p>
    <w:p w:rsidR="00166C5A" w:rsidRDefault="00DA7C45">
      <w:pPr>
        <w:rPr>
          <w:rFonts w:ascii="宋体" w:hAnsi="宋体"/>
          <w:color w:val="000000"/>
        </w:rPr>
      </w:pPr>
      <w:r>
        <w:rPr>
          <w:rFonts w:ascii="宋体" w:hAnsi="宋体" w:hint="eastAsia"/>
          <w:color w:val="000000"/>
        </w:rPr>
        <w:t>技术要求：位置、数量应符合设计要求。</w:t>
      </w:r>
    </w:p>
    <w:p w:rsidR="00166C5A" w:rsidRDefault="00DA7C45">
      <w:pPr>
        <w:rPr>
          <w:rFonts w:ascii="宋体" w:hAnsi="宋体"/>
          <w:color w:val="000000"/>
        </w:rPr>
      </w:pPr>
      <w:r>
        <w:rPr>
          <w:rFonts w:ascii="宋体" w:hAnsi="宋体" w:hint="eastAsia"/>
          <w:color w:val="000000"/>
        </w:rPr>
        <w:t>重要程度：C</w:t>
      </w:r>
    </w:p>
    <w:p w:rsidR="00166C5A" w:rsidRDefault="00DA7C45">
      <w:pPr>
        <w:rPr>
          <w:rFonts w:ascii="宋体" w:hAnsi="宋体"/>
          <w:color w:val="000000"/>
        </w:rPr>
      </w:pPr>
      <w:r>
        <w:rPr>
          <w:rFonts w:ascii="宋体" w:hAnsi="宋体" w:hint="eastAsia"/>
          <w:color w:val="000000"/>
        </w:rPr>
        <w:t>检测工具：目测</w:t>
      </w:r>
    </w:p>
    <w:p w:rsidR="00166C5A" w:rsidRDefault="00DA7C45">
      <w:pPr>
        <w:rPr>
          <w:rFonts w:ascii="宋体" w:hAnsi="宋体"/>
          <w:color w:val="000000"/>
        </w:rPr>
      </w:pPr>
      <w:r>
        <w:rPr>
          <w:rFonts w:ascii="宋体" w:hAnsi="宋体" w:hint="eastAsia"/>
          <w:color w:val="000000"/>
        </w:rPr>
        <w:t>检测方法：对照设计，直观检查。</w:t>
      </w:r>
    </w:p>
    <w:p w:rsidR="00166C5A" w:rsidRDefault="00DA7C45">
      <w:pPr>
        <w:rPr>
          <w:rFonts w:ascii="宋体" w:hAnsi="宋体"/>
          <w:color w:val="000000"/>
        </w:rPr>
      </w:pPr>
      <w:r>
        <w:rPr>
          <w:rFonts w:ascii="宋体" w:hAnsi="宋体" w:hint="eastAsia"/>
          <w:color w:val="000000"/>
        </w:rPr>
        <w:t>抽样比例：</w:t>
      </w:r>
    </w:p>
    <w:p w:rsidR="00166C5A" w:rsidRDefault="00DA7C45">
      <w:pPr>
        <w:rPr>
          <w:rFonts w:ascii="宋体" w:hAnsi="宋体"/>
          <w:color w:val="000000"/>
        </w:rPr>
      </w:pPr>
      <w:r>
        <w:rPr>
          <w:rFonts w:ascii="宋体" w:hAnsi="宋体" w:hint="eastAsia"/>
          <w:color w:val="000000"/>
        </w:rPr>
        <w:t>1 水泵控制柜（箱）：实际安装数量；</w:t>
      </w:r>
    </w:p>
    <w:p w:rsidR="00166C5A" w:rsidRDefault="00DA7C45">
      <w:pPr>
        <w:rPr>
          <w:rFonts w:ascii="宋体" w:hAnsi="宋体"/>
          <w:color w:val="000000"/>
        </w:rPr>
      </w:pPr>
      <w:r>
        <w:rPr>
          <w:rFonts w:ascii="宋体" w:hAnsi="宋体" w:hint="eastAsia"/>
          <w:color w:val="000000"/>
        </w:rPr>
        <w:t>2 消防水池（水箱）液位：实际安装数量。</w:t>
      </w:r>
    </w:p>
    <w:p w:rsidR="00166C5A" w:rsidRDefault="00166C5A">
      <w:pPr>
        <w:rPr>
          <w:rFonts w:ascii="宋体" w:hAnsi="宋体"/>
          <w:color w:val="000000"/>
        </w:rPr>
      </w:pPr>
    </w:p>
    <w:p w:rsidR="00166C5A" w:rsidRDefault="00DA7C45">
      <w:pPr>
        <w:rPr>
          <w:rFonts w:ascii="宋体" w:hAnsi="宋体"/>
          <w:kern w:val="0"/>
        </w:rPr>
      </w:pPr>
      <w:r>
        <w:rPr>
          <w:rFonts w:ascii="宋体" w:hAnsi="宋体" w:hint="eastAsia"/>
          <w:kern w:val="0"/>
        </w:rPr>
        <w:t>A.</w:t>
      </w:r>
      <w:r>
        <w:rPr>
          <w:rFonts w:ascii="宋体" w:hAnsi="宋体"/>
          <w:kern w:val="0"/>
        </w:rPr>
        <w:t xml:space="preserve"> 6.5.3</w:t>
      </w:r>
      <w:r>
        <w:rPr>
          <w:rFonts w:ascii="宋体" w:hAnsi="宋体" w:hint="eastAsia"/>
          <w:kern w:val="0"/>
        </w:rPr>
        <w:t>.3 基本功能</w:t>
      </w:r>
    </w:p>
    <w:p w:rsidR="00166C5A" w:rsidRDefault="00DA7C45">
      <w:pPr>
        <w:rPr>
          <w:rFonts w:ascii="宋体" w:hAnsi="宋体"/>
          <w:color w:val="000000"/>
        </w:rPr>
      </w:pPr>
      <w:r>
        <w:rPr>
          <w:rFonts w:ascii="宋体" w:hAnsi="宋体" w:hint="eastAsia"/>
          <w:color w:val="000000"/>
        </w:rPr>
        <w:t>技术要求：</w:t>
      </w:r>
    </w:p>
    <w:p w:rsidR="00166C5A" w:rsidRDefault="00DA7C45">
      <w:pPr>
        <w:rPr>
          <w:rFonts w:ascii="宋体" w:hAnsi="宋体"/>
          <w:color w:val="000000"/>
        </w:rPr>
      </w:pPr>
      <w:r>
        <w:rPr>
          <w:rFonts w:ascii="宋体" w:hAnsi="宋体" w:hint="eastAsia"/>
          <w:color w:val="000000"/>
        </w:rPr>
        <w:t>1 使消防联动控制器与消防泵控制箱（柜）、雨</w:t>
      </w:r>
      <w:proofErr w:type="gramStart"/>
      <w:r>
        <w:rPr>
          <w:rFonts w:ascii="宋体" w:hAnsi="宋体" w:hint="eastAsia"/>
          <w:color w:val="000000"/>
        </w:rPr>
        <w:t>淋阀组</w:t>
      </w:r>
      <w:proofErr w:type="gramEnd"/>
      <w:r>
        <w:rPr>
          <w:rFonts w:ascii="宋体" w:hAnsi="宋体" w:hint="eastAsia"/>
          <w:color w:val="000000"/>
        </w:rPr>
        <w:t>等设备连接并通电；</w:t>
      </w:r>
    </w:p>
    <w:p w:rsidR="00166C5A" w:rsidRDefault="00DA7C45">
      <w:pPr>
        <w:rPr>
          <w:rFonts w:ascii="宋体" w:hAnsi="宋体"/>
          <w:color w:val="000000"/>
        </w:rPr>
      </w:pPr>
      <w:r>
        <w:rPr>
          <w:rFonts w:ascii="宋体" w:hAnsi="宋体" w:hint="eastAsia"/>
          <w:color w:val="000000"/>
        </w:rPr>
        <w:t>2 使消防联动控制器处于手动状态，依据消防设备联动控制逻辑设计文件的要求，在消防联动控制器的手动控制盘上手动控制雨</w:t>
      </w:r>
      <w:proofErr w:type="gramStart"/>
      <w:r>
        <w:rPr>
          <w:rFonts w:ascii="宋体" w:hAnsi="宋体" w:hint="eastAsia"/>
          <w:color w:val="000000"/>
        </w:rPr>
        <w:t>淋阀组</w:t>
      </w:r>
      <w:proofErr w:type="gramEnd"/>
      <w:r>
        <w:rPr>
          <w:rFonts w:ascii="宋体" w:hAnsi="宋体" w:hint="eastAsia"/>
          <w:color w:val="000000"/>
        </w:rPr>
        <w:t>的启动、消防泵的启动和停止，进行下列功能检查并记录：</w:t>
      </w:r>
    </w:p>
    <w:p w:rsidR="00166C5A" w:rsidRDefault="00DA7C45">
      <w:pPr>
        <w:rPr>
          <w:rFonts w:ascii="宋体" w:hAnsi="宋体"/>
          <w:color w:val="000000"/>
        </w:rPr>
      </w:pPr>
      <w:r>
        <w:rPr>
          <w:rFonts w:ascii="宋体" w:hAnsi="宋体" w:hint="eastAsia"/>
          <w:color w:val="000000"/>
        </w:rPr>
        <w:t>1) 雨</w:t>
      </w:r>
      <w:proofErr w:type="gramStart"/>
      <w:r>
        <w:rPr>
          <w:rFonts w:ascii="宋体" w:hAnsi="宋体" w:hint="eastAsia"/>
          <w:color w:val="000000"/>
        </w:rPr>
        <w:t>淋阀组</w:t>
      </w:r>
      <w:proofErr w:type="gramEnd"/>
      <w:r>
        <w:rPr>
          <w:rFonts w:ascii="宋体" w:hAnsi="宋体" w:hint="eastAsia"/>
          <w:color w:val="000000"/>
        </w:rPr>
        <w:t>和消防泵的动作情况；</w:t>
      </w:r>
    </w:p>
    <w:p w:rsidR="00166C5A" w:rsidRDefault="00DA7C45">
      <w:pPr>
        <w:rPr>
          <w:rFonts w:ascii="宋体" w:hAnsi="宋体"/>
          <w:color w:val="000000"/>
        </w:rPr>
      </w:pPr>
      <w:r>
        <w:rPr>
          <w:rFonts w:ascii="宋体" w:hAnsi="宋体" w:hint="eastAsia"/>
          <w:color w:val="000000"/>
        </w:rPr>
        <w:t>2) 消防联动控制器接收和显示雨</w:t>
      </w:r>
      <w:proofErr w:type="gramStart"/>
      <w:r>
        <w:rPr>
          <w:rFonts w:ascii="宋体" w:hAnsi="宋体" w:hint="eastAsia"/>
          <w:color w:val="000000"/>
        </w:rPr>
        <w:t>淋阀组</w:t>
      </w:r>
      <w:proofErr w:type="gramEnd"/>
      <w:r>
        <w:rPr>
          <w:rFonts w:ascii="宋体" w:hAnsi="宋体" w:hint="eastAsia"/>
          <w:color w:val="000000"/>
        </w:rPr>
        <w:t>和消防泵的动作反馈信号情况；</w:t>
      </w:r>
    </w:p>
    <w:p w:rsidR="00166C5A" w:rsidRDefault="00DA7C45">
      <w:pPr>
        <w:rPr>
          <w:rFonts w:ascii="宋体" w:hAnsi="宋体"/>
          <w:color w:val="000000"/>
        </w:rPr>
      </w:pPr>
      <w:r>
        <w:rPr>
          <w:rFonts w:ascii="宋体" w:hAnsi="宋体" w:hint="eastAsia"/>
          <w:color w:val="000000"/>
        </w:rPr>
        <w:t>3 进行下列功能检查应符合设计要求：</w:t>
      </w:r>
    </w:p>
    <w:p w:rsidR="00166C5A" w:rsidRDefault="00DA7C45">
      <w:pPr>
        <w:rPr>
          <w:rFonts w:ascii="宋体" w:hAnsi="宋体"/>
          <w:color w:val="000000"/>
        </w:rPr>
      </w:pPr>
      <w:r>
        <w:rPr>
          <w:rFonts w:ascii="宋体" w:hAnsi="宋体" w:hint="eastAsia"/>
          <w:color w:val="000000"/>
        </w:rPr>
        <w:t>1) 使消防泵、消防泵控制箱（柜）的电源处于故障状态，检查消防联动控制器接收和显示消防泵、消防泵控制箱（柜）的电源故障信息情况；</w:t>
      </w:r>
    </w:p>
    <w:p w:rsidR="00166C5A" w:rsidRDefault="00DA7C45">
      <w:pPr>
        <w:rPr>
          <w:rFonts w:ascii="宋体" w:hAnsi="宋体"/>
          <w:color w:val="000000"/>
        </w:rPr>
      </w:pPr>
      <w:r>
        <w:rPr>
          <w:rFonts w:ascii="宋体" w:hAnsi="宋体" w:hint="eastAsia"/>
          <w:color w:val="000000"/>
        </w:rPr>
        <w:t>2) 调整消防水箱（池）液位探测器的水位信号，模拟设计文件要求的最低水位，检查消防联动控制器接收和显示消防水箱（池）最低水位信息情况。</w:t>
      </w:r>
    </w:p>
    <w:p w:rsidR="00166C5A" w:rsidRDefault="00DA7C45">
      <w:pPr>
        <w:rPr>
          <w:rFonts w:ascii="宋体" w:hAnsi="宋体"/>
          <w:color w:val="000000"/>
        </w:rPr>
      </w:pPr>
      <w:r>
        <w:rPr>
          <w:rFonts w:ascii="宋体" w:hAnsi="宋体" w:hint="eastAsia"/>
          <w:color w:val="000000"/>
        </w:rPr>
        <w:lastRenderedPageBreak/>
        <w:t>重要程度：A</w:t>
      </w:r>
    </w:p>
    <w:p w:rsidR="00166C5A" w:rsidRDefault="00DA7C45">
      <w:pPr>
        <w:rPr>
          <w:rFonts w:ascii="宋体" w:hAnsi="宋体"/>
          <w:color w:val="000000"/>
        </w:rPr>
      </w:pPr>
      <w:r>
        <w:rPr>
          <w:rFonts w:ascii="宋体" w:hAnsi="宋体" w:hint="eastAsia"/>
          <w:color w:val="000000"/>
        </w:rPr>
        <w:t>检测工具：目测</w:t>
      </w:r>
    </w:p>
    <w:p w:rsidR="00166C5A" w:rsidRDefault="00DA7C45">
      <w:pPr>
        <w:rPr>
          <w:rFonts w:ascii="宋体" w:hAnsi="宋体"/>
          <w:color w:val="000000"/>
        </w:rPr>
      </w:pPr>
      <w:r>
        <w:rPr>
          <w:rFonts w:ascii="宋体" w:hAnsi="宋体" w:hint="eastAsia"/>
          <w:color w:val="000000"/>
        </w:rPr>
        <w:t>检测方法：对照设计，操作、直观检查。</w:t>
      </w:r>
    </w:p>
    <w:p w:rsidR="00166C5A" w:rsidRDefault="00DA7C45">
      <w:pPr>
        <w:rPr>
          <w:rFonts w:ascii="宋体" w:hAnsi="宋体"/>
          <w:color w:val="000000"/>
        </w:rPr>
      </w:pPr>
      <w:r>
        <w:rPr>
          <w:rFonts w:ascii="宋体" w:hAnsi="宋体" w:hint="eastAsia"/>
          <w:color w:val="000000"/>
        </w:rPr>
        <w:t>抽样比例：</w:t>
      </w:r>
    </w:p>
    <w:p w:rsidR="00166C5A" w:rsidRDefault="00DA7C45">
      <w:pPr>
        <w:rPr>
          <w:rFonts w:ascii="宋体" w:hAnsi="宋体"/>
          <w:color w:val="000000"/>
        </w:rPr>
      </w:pPr>
      <w:r>
        <w:rPr>
          <w:rFonts w:ascii="宋体" w:hAnsi="宋体" w:hint="eastAsia"/>
          <w:color w:val="000000"/>
        </w:rPr>
        <w:t>1 水泵控制柜（箱）：实际安装数量；</w:t>
      </w:r>
    </w:p>
    <w:p w:rsidR="00166C5A" w:rsidRDefault="00DA7C45">
      <w:pPr>
        <w:rPr>
          <w:rFonts w:ascii="宋体" w:hAnsi="宋体"/>
          <w:color w:val="000000"/>
        </w:rPr>
      </w:pPr>
      <w:r>
        <w:rPr>
          <w:rFonts w:ascii="宋体" w:hAnsi="宋体" w:hint="eastAsia"/>
          <w:color w:val="000000"/>
        </w:rPr>
        <w:t>2</w:t>
      </w:r>
      <w:r>
        <w:rPr>
          <w:rFonts w:ascii="宋体" w:hAnsi="宋体"/>
          <w:color w:val="000000"/>
        </w:rPr>
        <w:t xml:space="preserve"> </w:t>
      </w:r>
      <w:r>
        <w:rPr>
          <w:rFonts w:ascii="宋体" w:hAnsi="宋体" w:hint="eastAsia"/>
          <w:color w:val="000000"/>
        </w:rPr>
        <w:t>消防水池（水箱）液位：实际安装数量。</w:t>
      </w:r>
    </w:p>
    <w:p w:rsidR="00166C5A" w:rsidRDefault="00166C5A">
      <w:pPr>
        <w:rPr>
          <w:rFonts w:ascii="宋体" w:hAnsi="宋体"/>
          <w:color w:val="000000"/>
        </w:rPr>
      </w:pPr>
    </w:p>
    <w:p w:rsidR="00166C5A" w:rsidRDefault="00DA7C45">
      <w:pPr>
        <w:rPr>
          <w:rFonts w:ascii="宋体" w:hAnsi="宋体"/>
          <w:kern w:val="0"/>
        </w:rPr>
      </w:pPr>
      <w:r>
        <w:rPr>
          <w:rFonts w:ascii="宋体" w:hAnsi="宋体" w:hint="eastAsia"/>
          <w:kern w:val="0"/>
        </w:rPr>
        <w:t>A.</w:t>
      </w:r>
      <w:r>
        <w:rPr>
          <w:rFonts w:ascii="宋体" w:hAnsi="宋体"/>
          <w:kern w:val="0"/>
        </w:rPr>
        <w:t xml:space="preserve"> 6.5.3</w:t>
      </w:r>
      <w:r>
        <w:rPr>
          <w:rFonts w:ascii="宋体" w:hAnsi="宋体" w:hint="eastAsia"/>
          <w:kern w:val="0"/>
        </w:rPr>
        <w:t>.4 联动功能</w:t>
      </w:r>
    </w:p>
    <w:p w:rsidR="00166C5A" w:rsidRDefault="00DA7C45">
      <w:pPr>
        <w:rPr>
          <w:rFonts w:ascii="宋体" w:hAnsi="宋体"/>
          <w:color w:val="000000"/>
        </w:rPr>
      </w:pPr>
      <w:r>
        <w:rPr>
          <w:rFonts w:ascii="宋体" w:hAnsi="宋体" w:hint="eastAsia"/>
          <w:color w:val="000000"/>
        </w:rPr>
        <w:t>技术要求：应使消防联动控制器与消防泵控制箱、柜及雨</w:t>
      </w:r>
      <w:proofErr w:type="gramStart"/>
      <w:r>
        <w:rPr>
          <w:rFonts w:ascii="宋体" w:hAnsi="宋体" w:hint="eastAsia"/>
          <w:color w:val="000000"/>
        </w:rPr>
        <w:t>淋阀组</w:t>
      </w:r>
      <w:proofErr w:type="gramEnd"/>
      <w:r>
        <w:rPr>
          <w:rFonts w:ascii="宋体" w:hAnsi="宋体" w:hint="eastAsia"/>
          <w:color w:val="000000"/>
        </w:rPr>
        <w:t>等设备相连接，接通电源，使消防联动控制器处于自动控制工作状态。应根据系统联动控制逻辑设计文件的规定，对雨</w:t>
      </w:r>
      <w:proofErr w:type="gramStart"/>
      <w:r>
        <w:rPr>
          <w:rFonts w:ascii="宋体" w:hAnsi="宋体" w:hint="eastAsia"/>
          <w:color w:val="000000"/>
        </w:rPr>
        <w:t>淋系统</w:t>
      </w:r>
      <w:proofErr w:type="gramEnd"/>
      <w:r>
        <w:rPr>
          <w:rFonts w:ascii="宋体" w:hAnsi="宋体" w:hint="eastAsia"/>
          <w:color w:val="000000"/>
        </w:rPr>
        <w:t>的联动控制功能进行检查并记录，雨</w:t>
      </w:r>
      <w:proofErr w:type="gramStart"/>
      <w:r>
        <w:rPr>
          <w:rFonts w:ascii="宋体" w:hAnsi="宋体" w:hint="eastAsia"/>
          <w:color w:val="000000"/>
        </w:rPr>
        <w:t>淋系统</w:t>
      </w:r>
      <w:proofErr w:type="gramEnd"/>
      <w:r>
        <w:rPr>
          <w:rFonts w:ascii="宋体" w:hAnsi="宋体" w:hint="eastAsia"/>
          <w:color w:val="000000"/>
        </w:rPr>
        <w:t>的联动控制功能应符合下列规定：</w:t>
      </w:r>
      <w:r>
        <w:rPr>
          <w:rFonts w:ascii="宋体" w:hAnsi="宋体" w:hint="eastAsia"/>
          <w:color w:val="000000"/>
        </w:rPr>
        <w:cr/>
      </w:r>
      <w:r>
        <w:rPr>
          <w:rFonts w:ascii="宋体" w:hAnsi="宋体"/>
          <w:color w:val="000000"/>
        </w:rPr>
        <w:t xml:space="preserve">    </w:t>
      </w:r>
      <w:r>
        <w:rPr>
          <w:rFonts w:ascii="宋体" w:hAnsi="宋体" w:hint="eastAsia"/>
          <w:color w:val="000000"/>
        </w:rPr>
        <w:t>1 应使雨</w:t>
      </w:r>
      <w:proofErr w:type="gramStart"/>
      <w:r>
        <w:rPr>
          <w:rFonts w:ascii="宋体" w:hAnsi="宋体" w:hint="eastAsia"/>
          <w:color w:val="000000"/>
        </w:rPr>
        <w:t>淋阀组防护</w:t>
      </w:r>
      <w:proofErr w:type="gramEnd"/>
      <w:r>
        <w:rPr>
          <w:rFonts w:ascii="宋体" w:hAnsi="宋体" w:hint="eastAsia"/>
          <w:color w:val="000000"/>
        </w:rPr>
        <w:t>区域内符合联动控制触发条件的两只感温火灾探测器，或一只感温火灾探测器和一只手动火灾报警按钮发出火灾报警信号；</w:t>
      </w:r>
      <w:r>
        <w:rPr>
          <w:rFonts w:ascii="宋体" w:hAnsi="宋体" w:hint="eastAsia"/>
          <w:color w:val="000000"/>
        </w:rPr>
        <w:cr/>
      </w:r>
      <w:r>
        <w:rPr>
          <w:rFonts w:ascii="宋体" w:hAnsi="宋体"/>
          <w:color w:val="000000"/>
        </w:rPr>
        <w:t xml:space="preserve">    </w:t>
      </w:r>
      <w:r>
        <w:rPr>
          <w:rFonts w:ascii="宋体" w:hAnsi="宋体" w:hint="eastAsia"/>
          <w:color w:val="000000"/>
        </w:rPr>
        <w:t>2 消防联动控制器应发出控制雨</w:t>
      </w:r>
      <w:proofErr w:type="gramStart"/>
      <w:r>
        <w:rPr>
          <w:rFonts w:ascii="宋体" w:hAnsi="宋体" w:hint="eastAsia"/>
          <w:color w:val="000000"/>
        </w:rPr>
        <w:t>淋阀组开启</w:t>
      </w:r>
      <w:proofErr w:type="gramEnd"/>
      <w:r>
        <w:rPr>
          <w:rFonts w:ascii="宋体" w:hAnsi="宋体" w:hint="eastAsia"/>
          <w:color w:val="000000"/>
        </w:rPr>
        <w:t>的启动信号，点亮启动指示灯；</w:t>
      </w:r>
      <w:r>
        <w:rPr>
          <w:rFonts w:ascii="宋体" w:hAnsi="宋体" w:hint="eastAsia"/>
          <w:color w:val="000000"/>
        </w:rPr>
        <w:cr/>
      </w:r>
      <w:r>
        <w:rPr>
          <w:rFonts w:ascii="宋体" w:hAnsi="宋体"/>
          <w:color w:val="000000"/>
        </w:rPr>
        <w:t xml:space="preserve">    </w:t>
      </w:r>
      <w:r>
        <w:rPr>
          <w:rFonts w:ascii="宋体" w:hAnsi="宋体" w:hint="eastAsia"/>
          <w:color w:val="000000"/>
        </w:rPr>
        <w:t>3 雨</w:t>
      </w:r>
      <w:proofErr w:type="gramStart"/>
      <w:r>
        <w:rPr>
          <w:rFonts w:ascii="宋体" w:hAnsi="宋体" w:hint="eastAsia"/>
          <w:color w:val="000000"/>
        </w:rPr>
        <w:t>淋阀组</w:t>
      </w:r>
      <w:proofErr w:type="gramEnd"/>
      <w:r>
        <w:rPr>
          <w:rFonts w:ascii="宋体" w:hAnsi="宋体" w:hint="eastAsia"/>
          <w:color w:val="000000"/>
        </w:rPr>
        <w:t>应开启；</w:t>
      </w:r>
      <w:r>
        <w:rPr>
          <w:rFonts w:ascii="宋体" w:hAnsi="宋体" w:hint="eastAsia"/>
          <w:color w:val="000000"/>
        </w:rPr>
        <w:cr/>
      </w:r>
      <w:r>
        <w:rPr>
          <w:rFonts w:ascii="宋体" w:hAnsi="宋体"/>
          <w:color w:val="000000"/>
        </w:rPr>
        <w:t xml:space="preserve">    </w:t>
      </w:r>
      <w:r>
        <w:rPr>
          <w:rFonts w:ascii="宋体" w:hAnsi="宋体" w:hint="eastAsia"/>
          <w:color w:val="000000"/>
        </w:rPr>
        <w:t>4 消防联动控制器应接收并显示雨</w:t>
      </w:r>
      <w:proofErr w:type="gramStart"/>
      <w:r>
        <w:rPr>
          <w:rFonts w:ascii="宋体" w:hAnsi="宋体" w:hint="eastAsia"/>
          <w:color w:val="000000"/>
        </w:rPr>
        <w:t>淋阀组</w:t>
      </w:r>
      <w:proofErr w:type="gramEnd"/>
      <w:r>
        <w:rPr>
          <w:rFonts w:ascii="宋体" w:hAnsi="宋体" w:hint="eastAsia"/>
          <w:color w:val="000000"/>
        </w:rPr>
        <w:t>、干管水流指示器的动作反馈信号，显示设备的名称和地址注释信息，且控制器显示的地址注释信息应符合G</w:t>
      </w:r>
      <w:r>
        <w:rPr>
          <w:rFonts w:ascii="宋体" w:hAnsi="宋体"/>
          <w:color w:val="000000"/>
        </w:rPr>
        <w:t>B50166-2019</w:t>
      </w:r>
      <w:r>
        <w:rPr>
          <w:rFonts w:ascii="宋体" w:hAnsi="宋体" w:hint="eastAsia"/>
          <w:color w:val="000000"/>
        </w:rPr>
        <w:t>第4.2.2条的规定；</w:t>
      </w:r>
      <w:r>
        <w:rPr>
          <w:rFonts w:ascii="宋体" w:hAnsi="宋体" w:hint="eastAsia"/>
          <w:color w:val="000000"/>
        </w:rPr>
        <w:cr/>
      </w:r>
      <w:r>
        <w:rPr>
          <w:rFonts w:ascii="宋体" w:hAnsi="宋体"/>
          <w:color w:val="000000"/>
        </w:rPr>
        <w:t xml:space="preserve">    </w:t>
      </w:r>
      <w:r>
        <w:rPr>
          <w:rFonts w:ascii="宋体" w:hAnsi="宋体" w:hint="eastAsia"/>
          <w:color w:val="000000"/>
        </w:rPr>
        <w:t>5 消防控制器图形显示装置应显示火灾报警控制器的火灾报警信号、消防联动控制器的启动信号、受控设备的动作反馈信号，</w:t>
      </w:r>
      <w:proofErr w:type="gramStart"/>
      <w:r>
        <w:rPr>
          <w:rFonts w:ascii="宋体" w:hAnsi="宋体" w:hint="eastAsia"/>
          <w:color w:val="000000"/>
        </w:rPr>
        <w:t>且显示</w:t>
      </w:r>
      <w:proofErr w:type="gramEnd"/>
      <w:r>
        <w:rPr>
          <w:rFonts w:ascii="宋体" w:hAnsi="宋体" w:hint="eastAsia"/>
          <w:color w:val="000000"/>
        </w:rPr>
        <w:t xml:space="preserve">的信息应与控制器的显示一致。 </w:t>
      </w:r>
    </w:p>
    <w:p w:rsidR="00166C5A" w:rsidRDefault="00DA7C45">
      <w:pPr>
        <w:rPr>
          <w:rFonts w:ascii="宋体" w:hAnsi="宋体"/>
          <w:color w:val="000000"/>
        </w:rPr>
      </w:pPr>
      <w:r>
        <w:rPr>
          <w:rFonts w:ascii="宋体" w:hAnsi="宋体" w:hint="eastAsia"/>
          <w:color w:val="000000"/>
        </w:rPr>
        <w:t>重要程度：A</w:t>
      </w:r>
    </w:p>
    <w:p w:rsidR="00166C5A" w:rsidRDefault="00DA7C45">
      <w:pPr>
        <w:rPr>
          <w:rFonts w:ascii="宋体" w:hAnsi="宋体"/>
          <w:color w:val="000000"/>
        </w:rPr>
      </w:pPr>
      <w:r>
        <w:rPr>
          <w:rFonts w:ascii="宋体" w:hAnsi="宋体" w:hint="eastAsia"/>
          <w:color w:val="000000"/>
        </w:rPr>
        <w:t>检测工具：目测</w:t>
      </w:r>
    </w:p>
    <w:p w:rsidR="00166C5A" w:rsidRDefault="00DA7C45">
      <w:pPr>
        <w:rPr>
          <w:rFonts w:ascii="宋体" w:hAnsi="宋体"/>
          <w:color w:val="000000"/>
        </w:rPr>
      </w:pPr>
      <w:r>
        <w:rPr>
          <w:rFonts w:ascii="宋体" w:hAnsi="宋体" w:hint="eastAsia"/>
          <w:color w:val="000000"/>
        </w:rPr>
        <w:t>检测方法：对照设计，操作、直观检查。</w:t>
      </w:r>
    </w:p>
    <w:p w:rsidR="00166C5A" w:rsidRDefault="00DA7C45">
      <w:pPr>
        <w:rPr>
          <w:rFonts w:ascii="宋体" w:hAnsi="宋体"/>
          <w:color w:val="000000"/>
        </w:rPr>
      </w:pPr>
      <w:r>
        <w:rPr>
          <w:rFonts w:ascii="宋体" w:hAnsi="宋体" w:hint="eastAsia"/>
          <w:color w:val="000000"/>
        </w:rPr>
        <w:t>抽样比例：建筑中含有5个及以下报警区域的，应全部检验；超过5个报警区域的应按实际报警区域数量2</w:t>
      </w:r>
      <w:r>
        <w:rPr>
          <w:rFonts w:ascii="宋体" w:hAnsi="宋体"/>
          <w:color w:val="000000"/>
        </w:rPr>
        <w:t>0%</w:t>
      </w:r>
      <w:r>
        <w:rPr>
          <w:rFonts w:ascii="宋体" w:hAnsi="宋体" w:hint="eastAsia"/>
          <w:color w:val="000000"/>
        </w:rPr>
        <w:t>的比例抽检，但抽检总数不应少于5个。</w:t>
      </w:r>
    </w:p>
    <w:p w:rsidR="00166C5A" w:rsidRDefault="00166C5A">
      <w:pPr>
        <w:rPr>
          <w:rFonts w:ascii="宋体" w:hAnsi="宋体"/>
          <w:color w:val="000000"/>
        </w:rPr>
      </w:pPr>
    </w:p>
    <w:p w:rsidR="00166C5A" w:rsidRDefault="00DA7C45">
      <w:pPr>
        <w:rPr>
          <w:rFonts w:ascii="宋体" w:hAnsi="宋体"/>
          <w:kern w:val="0"/>
        </w:rPr>
      </w:pPr>
      <w:r>
        <w:rPr>
          <w:rFonts w:ascii="宋体" w:hAnsi="宋体" w:hint="eastAsia"/>
          <w:kern w:val="0"/>
        </w:rPr>
        <w:t>A.</w:t>
      </w:r>
      <w:r>
        <w:rPr>
          <w:rFonts w:ascii="宋体" w:hAnsi="宋体"/>
          <w:kern w:val="0"/>
        </w:rPr>
        <w:t xml:space="preserve"> 6.5.4</w:t>
      </w:r>
      <w:r>
        <w:rPr>
          <w:rFonts w:ascii="宋体" w:hAnsi="宋体" w:hint="eastAsia"/>
          <w:kern w:val="0"/>
        </w:rPr>
        <w:t xml:space="preserve"> 水幕系统联动控制</w:t>
      </w:r>
    </w:p>
    <w:p w:rsidR="00166C5A" w:rsidRDefault="00DA7C45">
      <w:pPr>
        <w:rPr>
          <w:rFonts w:ascii="宋体" w:hAnsi="宋体"/>
          <w:kern w:val="0"/>
        </w:rPr>
      </w:pPr>
      <w:r>
        <w:rPr>
          <w:rFonts w:ascii="宋体" w:hAnsi="宋体" w:hint="eastAsia"/>
          <w:kern w:val="0"/>
        </w:rPr>
        <w:t>A.</w:t>
      </w:r>
      <w:r>
        <w:rPr>
          <w:rFonts w:ascii="宋体" w:hAnsi="宋体"/>
          <w:kern w:val="0"/>
        </w:rPr>
        <w:t xml:space="preserve"> 6.5.4</w:t>
      </w:r>
      <w:r>
        <w:rPr>
          <w:rFonts w:ascii="宋体" w:hAnsi="宋体" w:hint="eastAsia"/>
          <w:kern w:val="0"/>
        </w:rPr>
        <w:t>.1 一般规定</w:t>
      </w:r>
    </w:p>
    <w:p w:rsidR="00166C5A" w:rsidRDefault="00DA7C45">
      <w:pPr>
        <w:rPr>
          <w:rFonts w:ascii="宋体" w:hAnsi="宋体"/>
          <w:color w:val="000000"/>
        </w:rPr>
      </w:pPr>
      <w:r>
        <w:rPr>
          <w:rFonts w:ascii="宋体" w:hAnsi="宋体" w:hint="eastAsia"/>
          <w:color w:val="000000"/>
        </w:rPr>
        <w:t>技术要求：规格型号、类别应符合设计要求。</w:t>
      </w:r>
    </w:p>
    <w:p w:rsidR="00166C5A" w:rsidRDefault="00DA7C45">
      <w:pPr>
        <w:rPr>
          <w:rFonts w:ascii="宋体" w:hAnsi="宋体"/>
          <w:color w:val="000000"/>
        </w:rPr>
      </w:pPr>
      <w:r>
        <w:rPr>
          <w:rFonts w:ascii="宋体" w:hAnsi="宋体" w:hint="eastAsia"/>
          <w:color w:val="000000"/>
        </w:rPr>
        <w:t>重要程度：B</w:t>
      </w:r>
    </w:p>
    <w:p w:rsidR="00166C5A" w:rsidRDefault="00DA7C45">
      <w:pPr>
        <w:rPr>
          <w:rFonts w:ascii="宋体" w:hAnsi="宋体"/>
          <w:color w:val="000000"/>
        </w:rPr>
      </w:pPr>
      <w:r>
        <w:rPr>
          <w:rFonts w:ascii="宋体" w:hAnsi="宋体" w:hint="eastAsia"/>
          <w:color w:val="000000"/>
        </w:rPr>
        <w:t>检测工具：目测</w:t>
      </w:r>
    </w:p>
    <w:p w:rsidR="00166C5A" w:rsidRDefault="00DA7C45">
      <w:pPr>
        <w:rPr>
          <w:rFonts w:ascii="宋体" w:hAnsi="宋体"/>
          <w:color w:val="000000"/>
        </w:rPr>
      </w:pPr>
      <w:r>
        <w:rPr>
          <w:rFonts w:ascii="宋体" w:hAnsi="宋体" w:hint="eastAsia"/>
          <w:color w:val="000000"/>
        </w:rPr>
        <w:t>检测方法：对照设计，直观检查。</w:t>
      </w:r>
    </w:p>
    <w:p w:rsidR="00166C5A" w:rsidRDefault="00DA7C45">
      <w:pPr>
        <w:rPr>
          <w:rFonts w:ascii="宋体" w:hAnsi="宋体"/>
          <w:color w:val="000000"/>
        </w:rPr>
      </w:pPr>
      <w:r>
        <w:rPr>
          <w:rFonts w:ascii="宋体" w:hAnsi="宋体" w:hint="eastAsia"/>
          <w:color w:val="000000"/>
        </w:rPr>
        <w:t>抽样比例：</w:t>
      </w:r>
    </w:p>
    <w:p w:rsidR="00166C5A" w:rsidRDefault="00DA7C45">
      <w:pPr>
        <w:rPr>
          <w:rFonts w:ascii="宋体" w:hAnsi="宋体"/>
          <w:color w:val="000000"/>
        </w:rPr>
      </w:pPr>
      <w:r>
        <w:rPr>
          <w:rFonts w:ascii="宋体" w:hAnsi="宋体" w:hint="eastAsia"/>
          <w:color w:val="000000"/>
        </w:rPr>
        <w:t>1 水泵控制柜（箱）：实际安装数量；</w:t>
      </w:r>
    </w:p>
    <w:p w:rsidR="00166C5A" w:rsidRDefault="00DA7C45">
      <w:pPr>
        <w:rPr>
          <w:rFonts w:ascii="宋体" w:hAnsi="宋体"/>
          <w:color w:val="000000"/>
        </w:rPr>
      </w:pPr>
      <w:r>
        <w:rPr>
          <w:rFonts w:ascii="宋体" w:hAnsi="宋体" w:hint="eastAsia"/>
          <w:color w:val="000000"/>
        </w:rPr>
        <w:lastRenderedPageBreak/>
        <w:t>2 消防水池（水箱）液位：实际安装数量。</w:t>
      </w:r>
    </w:p>
    <w:p w:rsidR="00166C5A" w:rsidRDefault="00166C5A">
      <w:pPr>
        <w:rPr>
          <w:rFonts w:ascii="宋体" w:hAnsi="宋体"/>
          <w:color w:val="000000"/>
        </w:rPr>
      </w:pPr>
    </w:p>
    <w:p w:rsidR="00166C5A" w:rsidRDefault="00DA7C45">
      <w:pPr>
        <w:rPr>
          <w:rFonts w:ascii="宋体" w:hAnsi="宋体"/>
          <w:kern w:val="0"/>
        </w:rPr>
      </w:pPr>
      <w:r>
        <w:rPr>
          <w:rFonts w:ascii="宋体" w:hAnsi="宋体" w:hint="eastAsia"/>
          <w:kern w:val="0"/>
        </w:rPr>
        <w:t>A.</w:t>
      </w:r>
      <w:r>
        <w:rPr>
          <w:rFonts w:ascii="宋体" w:hAnsi="宋体"/>
          <w:kern w:val="0"/>
        </w:rPr>
        <w:t xml:space="preserve"> 6.5.4</w:t>
      </w:r>
      <w:r>
        <w:rPr>
          <w:rFonts w:ascii="宋体" w:hAnsi="宋体" w:hint="eastAsia"/>
          <w:kern w:val="0"/>
        </w:rPr>
        <w:t>.2 位置、数量</w:t>
      </w:r>
    </w:p>
    <w:p w:rsidR="00166C5A" w:rsidRDefault="00DA7C45">
      <w:pPr>
        <w:rPr>
          <w:rFonts w:ascii="宋体" w:hAnsi="宋体"/>
          <w:color w:val="000000"/>
        </w:rPr>
      </w:pPr>
      <w:r>
        <w:rPr>
          <w:rFonts w:ascii="宋体" w:hAnsi="宋体" w:hint="eastAsia"/>
          <w:color w:val="000000"/>
        </w:rPr>
        <w:t>技术要求：位置、数量应符合设计要求。</w:t>
      </w:r>
    </w:p>
    <w:p w:rsidR="00166C5A" w:rsidRDefault="00DA7C45">
      <w:pPr>
        <w:rPr>
          <w:rFonts w:ascii="宋体" w:hAnsi="宋体"/>
          <w:color w:val="000000"/>
        </w:rPr>
      </w:pPr>
      <w:r>
        <w:rPr>
          <w:rFonts w:ascii="宋体" w:hAnsi="宋体" w:hint="eastAsia"/>
          <w:color w:val="000000"/>
        </w:rPr>
        <w:t>重要程度：C</w:t>
      </w:r>
    </w:p>
    <w:p w:rsidR="00166C5A" w:rsidRDefault="00DA7C45">
      <w:pPr>
        <w:rPr>
          <w:rFonts w:ascii="宋体" w:hAnsi="宋体"/>
          <w:color w:val="000000"/>
        </w:rPr>
      </w:pPr>
      <w:r>
        <w:rPr>
          <w:rFonts w:ascii="宋体" w:hAnsi="宋体" w:hint="eastAsia"/>
          <w:color w:val="000000"/>
        </w:rPr>
        <w:t>检测工具：目测</w:t>
      </w:r>
    </w:p>
    <w:p w:rsidR="00166C5A" w:rsidRDefault="00DA7C45">
      <w:pPr>
        <w:rPr>
          <w:rFonts w:ascii="宋体" w:hAnsi="宋体"/>
          <w:color w:val="000000"/>
        </w:rPr>
      </w:pPr>
      <w:r>
        <w:rPr>
          <w:rFonts w:ascii="宋体" w:hAnsi="宋体" w:hint="eastAsia"/>
          <w:color w:val="000000"/>
        </w:rPr>
        <w:t>检测方法：对照设计，直观检查。</w:t>
      </w:r>
    </w:p>
    <w:p w:rsidR="00166C5A" w:rsidRDefault="00DA7C45">
      <w:pPr>
        <w:rPr>
          <w:rFonts w:ascii="宋体" w:hAnsi="宋体"/>
          <w:color w:val="000000"/>
        </w:rPr>
      </w:pPr>
      <w:r>
        <w:rPr>
          <w:rFonts w:ascii="宋体" w:hAnsi="宋体" w:hint="eastAsia"/>
          <w:color w:val="000000"/>
        </w:rPr>
        <w:t>抽样比例：</w:t>
      </w:r>
    </w:p>
    <w:p w:rsidR="00166C5A" w:rsidRDefault="00DA7C45">
      <w:pPr>
        <w:rPr>
          <w:rFonts w:ascii="宋体" w:hAnsi="宋体"/>
          <w:color w:val="000000"/>
        </w:rPr>
      </w:pPr>
      <w:r>
        <w:rPr>
          <w:rFonts w:ascii="宋体" w:hAnsi="宋体" w:hint="eastAsia"/>
          <w:color w:val="000000"/>
        </w:rPr>
        <w:t>1 水泵控制柜（箱）：实际安装数量；</w:t>
      </w:r>
    </w:p>
    <w:p w:rsidR="00166C5A" w:rsidRDefault="00DA7C45">
      <w:pPr>
        <w:rPr>
          <w:rFonts w:ascii="宋体" w:hAnsi="宋体"/>
          <w:color w:val="000000"/>
        </w:rPr>
      </w:pPr>
      <w:r>
        <w:rPr>
          <w:rFonts w:ascii="宋体" w:hAnsi="宋体" w:hint="eastAsia"/>
          <w:color w:val="000000"/>
        </w:rPr>
        <w:t>2</w:t>
      </w:r>
      <w:r>
        <w:rPr>
          <w:rFonts w:ascii="宋体" w:hAnsi="宋体"/>
          <w:color w:val="000000"/>
        </w:rPr>
        <w:t xml:space="preserve"> </w:t>
      </w:r>
      <w:r>
        <w:rPr>
          <w:rFonts w:ascii="宋体" w:hAnsi="宋体" w:hint="eastAsia"/>
          <w:color w:val="000000"/>
        </w:rPr>
        <w:t>消防水池（水箱）液位：实际安装数量。</w:t>
      </w:r>
    </w:p>
    <w:p w:rsidR="00166C5A" w:rsidRDefault="00166C5A">
      <w:pPr>
        <w:rPr>
          <w:rFonts w:ascii="宋体" w:hAnsi="宋体"/>
          <w:color w:val="000000"/>
        </w:rPr>
      </w:pPr>
    </w:p>
    <w:p w:rsidR="00166C5A" w:rsidRDefault="00DA7C45">
      <w:pPr>
        <w:rPr>
          <w:rFonts w:ascii="宋体" w:hAnsi="宋体"/>
          <w:kern w:val="0"/>
        </w:rPr>
      </w:pPr>
      <w:r>
        <w:rPr>
          <w:rFonts w:ascii="宋体" w:hAnsi="宋体" w:hint="eastAsia"/>
          <w:kern w:val="0"/>
        </w:rPr>
        <w:t>A.</w:t>
      </w:r>
      <w:r>
        <w:rPr>
          <w:rFonts w:ascii="宋体" w:hAnsi="宋体"/>
          <w:kern w:val="0"/>
        </w:rPr>
        <w:t xml:space="preserve"> 6.5.4</w:t>
      </w:r>
      <w:r>
        <w:rPr>
          <w:rFonts w:ascii="宋体" w:hAnsi="宋体" w:hint="eastAsia"/>
          <w:kern w:val="0"/>
        </w:rPr>
        <w:t>.3 基本功能</w:t>
      </w:r>
    </w:p>
    <w:p w:rsidR="00166C5A" w:rsidRDefault="00DA7C45">
      <w:pPr>
        <w:rPr>
          <w:rFonts w:ascii="宋体" w:hAnsi="宋体"/>
          <w:color w:val="000000"/>
        </w:rPr>
      </w:pPr>
      <w:r>
        <w:rPr>
          <w:rFonts w:ascii="宋体" w:hAnsi="宋体" w:hint="eastAsia"/>
          <w:color w:val="000000"/>
        </w:rPr>
        <w:t>技术要求：</w:t>
      </w:r>
    </w:p>
    <w:p w:rsidR="00166C5A" w:rsidRDefault="00DA7C45">
      <w:pPr>
        <w:rPr>
          <w:rFonts w:ascii="宋体" w:hAnsi="宋体"/>
          <w:color w:val="000000"/>
        </w:rPr>
      </w:pPr>
      <w:r>
        <w:rPr>
          <w:rFonts w:ascii="宋体" w:hAnsi="宋体" w:hint="eastAsia"/>
          <w:color w:val="000000"/>
        </w:rPr>
        <w:t>1 使消防联动控制器与消防泵控制箱（柜）、</w:t>
      </w:r>
      <w:proofErr w:type="gramStart"/>
      <w:r>
        <w:rPr>
          <w:rFonts w:ascii="宋体" w:hAnsi="宋体" w:hint="eastAsia"/>
          <w:color w:val="000000"/>
        </w:rPr>
        <w:t>水幕阀组等</w:t>
      </w:r>
      <w:proofErr w:type="gramEnd"/>
      <w:r>
        <w:rPr>
          <w:rFonts w:ascii="宋体" w:hAnsi="宋体" w:hint="eastAsia"/>
          <w:color w:val="000000"/>
        </w:rPr>
        <w:t>设备连接并通电；</w:t>
      </w:r>
    </w:p>
    <w:p w:rsidR="00166C5A" w:rsidRDefault="00DA7C45">
      <w:pPr>
        <w:rPr>
          <w:rFonts w:ascii="宋体" w:hAnsi="宋体"/>
          <w:color w:val="000000"/>
        </w:rPr>
      </w:pPr>
      <w:r>
        <w:rPr>
          <w:rFonts w:ascii="宋体" w:hAnsi="宋体" w:hint="eastAsia"/>
          <w:color w:val="000000"/>
        </w:rPr>
        <w:t>2  使消防联动控制器处于手动状态，依据消防设备联动控制逻辑设计文件的要求，在消防联动控制器的手动控制盘上手动控制水幕系统相关控制阀组的启动、消防泵的启动和停止，进行下列功能检查并记录：</w:t>
      </w:r>
    </w:p>
    <w:p w:rsidR="00166C5A" w:rsidRDefault="00DA7C45">
      <w:pPr>
        <w:rPr>
          <w:rFonts w:ascii="宋体" w:hAnsi="宋体"/>
          <w:color w:val="000000"/>
        </w:rPr>
      </w:pPr>
      <w:r>
        <w:rPr>
          <w:rFonts w:ascii="宋体" w:hAnsi="宋体" w:hint="eastAsia"/>
          <w:color w:val="000000"/>
        </w:rPr>
        <w:t>1) 水幕系统相关控制阀组和消防泵的动作情况；</w:t>
      </w:r>
    </w:p>
    <w:p w:rsidR="00166C5A" w:rsidRDefault="00DA7C45">
      <w:pPr>
        <w:rPr>
          <w:rFonts w:ascii="宋体" w:hAnsi="宋体"/>
          <w:color w:val="000000"/>
        </w:rPr>
      </w:pPr>
      <w:r>
        <w:rPr>
          <w:rFonts w:ascii="宋体" w:hAnsi="宋体" w:hint="eastAsia"/>
          <w:color w:val="000000"/>
        </w:rPr>
        <w:t>2) 消防联动控制器接收和显示水幕系统相关控制阀组和消防泵的动作反馈信号情况；</w:t>
      </w:r>
    </w:p>
    <w:p w:rsidR="00166C5A" w:rsidRDefault="00DA7C45">
      <w:pPr>
        <w:rPr>
          <w:rFonts w:ascii="宋体" w:hAnsi="宋体"/>
          <w:color w:val="000000"/>
        </w:rPr>
      </w:pPr>
      <w:r>
        <w:rPr>
          <w:rFonts w:ascii="宋体" w:hAnsi="宋体" w:hint="eastAsia"/>
          <w:color w:val="000000"/>
        </w:rPr>
        <w:t>3 进行下列功能检查应符合设计要求：</w:t>
      </w:r>
    </w:p>
    <w:p w:rsidR="00166C5A" w:rsidRDefault="00DA7C45">
      <w:pPr>
        <w:rPr>
          <w:rFonts w:ascii="宋体" w:hAnsi="宋体"/>
          <w:color w:val="000000"/>
        </w:rPr>
      </w:pPr>
      <w:r>
        <w:rPr>
          <w:rFonts w:ascii="宋体" w:hAnsi="宋体" w:hint="eastAsia"/>
          <w:color w:val="000000"/>
        </w:rPr>
        <w:t>1) 使消防泵、消防泵控制箱（柜）的电源处于故障状态，检查消防联动控制器接收和显示消防泵、消防泵控制箱（柜）的电源故障信息情况；</w:t>
      </w:r>
    </w:p>
    <w:p w:rsidR="00166C5A" w:rsidRDefault="00DA7C45">
      <w:pPr>
        <w:rPr>
          <w:rFonts w:ascii="宋体" w:hAnsi="宋体"/>
          <w:color w:val="000000"/>
        </w:rPr>
      </w:pPr>
      <w:r>
        <w:rPr>
          <w:rFonts w:ascii="宋体" w:hAnsi="宋体" w:hint="eastAsia"/>
          <w:color w:val="000000"/>
        </w:rPr>
        <w:t>2) 调整消防水箱（池）液位探测器的水位信号，模拟设计文件要求的最低水位，检查消防联动控制器接收和显示消防水箱（池）最低水位信息情况。</w:t>
      </w:r>
    </w:p>
    <w:p w:rsidR="00166C5A" w:rsidRDefault="00DA7C45">
      <w:pPr>
        <w:rPr>
          <w:rFonts w:ascii="宋体" w:hAnsi="宋体"/>
          <w:color w:val="000000"/>
        </w:rPr>
      </w:pPr>
      <w:r>
        <w:rPr>
          <w:rFonts w:ascii="宋体" w:hAnsi="宋体" w:hint="eastAsia"/>
          <w:color w:val="000000"/>
        </w:rPr>
        <w:t>重要程度：A</w:t>
      </w:r>
    </w:p>
    <w:p w:rsidR="00166C5A" w:rsidRDefault="00DA7C45">
      <w:pPr>
        <w:rPr>
          <w:rFonts w:ascii="宋体" w:hAnsi="宋体"/>
          <w:color w:val="000000"/>
        </w:rPr>
      </w:pPr>
      <w:r>
        <w:rPr>
          <w:rFonts w:ascii="宋体" w:hAnsi="宋体" w:hint="eastAsia"/>
          <w:color w:val="000000"/>
        </w:rPr>
        <w:t>检测工具：目测</w:t>
      </w:r>
    </w:p>
    <w:p w:rsidR="00166C5A" w:rsidRDefault="00DA7C45">
      <w:pPr>
        <w:rPr>
          <w:rFonts w:ascii="宋体" w:hAnsi="宋体"/>
          <w:color w:val="000000"/>
        </w:rPr>
      </w:pPr>
      <w:r>
        <w:rPr>
          <w:rFonts w:ascii="宋体" w:hAnsi="宋体" w:hint="eastAsia"/>
          <w:color w:val="000000"/>
        </w:rPr>
        <w:t>检测方法：对照设计，操作、直观检查。</w:t>
      </w:r>
    </w:p>
    <w:p w:rsidR="00166C5A" w:rsidRDefault="00DA7C45">
      <w:pPr>
        <w:rPr>
          <w:rFonts w:ascii="宋体" w:hAnsi="宋体"/>
          <w:color w:val="000000"/>
        </w:rPr>
      </w:pPr>
      <w:r>
        <w:rPr>
          <w:rFonts w:ascii="宋体" w:hAnsi="宋体" w:hint="eastAsia"/>
          <w:color w:val="000000"/>
        </w:rPr>
        <w:t>抽样比例：</w:t>
      </w:r>
    </w:p>
    <w:p w:rsidR="00166C5A" w:rsidRDefault="00DA7C45">
      <w:pPr>
        <w:rPr>
          <w:rFonts w:ascii="宋体" w:hAnsi="宋体"/>
          <w:color w:val="000000"/>
        </w:rPr>
      </w:pPr>
      <w:r>
        <w:rPr>
          <w:rFonts w:ascii="宋体" w:hAnsi="宋体" w:hint="eastAsia"/>
          <w:color w:val="000000"/>
        </w:rPr>
        <w:t>1 水泵控制柜（箱）：实际安装数量；</w:t>
      </w:r>
    </w:p>
    <w:p w:rsidR="00166C5A" w:rsidRDefault="00DA7C45">
      <w:pPr>
        <w:rPr>
          <w:rFonts w:ascii="宋体" w:hAnsi="宋体"/>
          <w:color w:val="000000"/>
        </w:rPr>
      </w:pPr>
      <w:r>
        <w:rPr>
          <w:rFonts w:ascii="宋体" w:hAnsi="宋体" w:hint="eastAsia"/>
          <w:color w:val="000000"/>
        </w:rPr>
        <w:t>2 消防水池（水箱）液位：实际安装数量。</w:t>
      </w:r>
    </w:p>
    <w:p w:rsidR="00166C5A" w:rsidRDefault="00166C5A">
      <w:pPr>
        <w:rPr>
          <w:rFonts w:ascii="宋体" w:hAnsi="宋体"/>
          <w:color w:val="000000"/>
        </w:rPr>
      </w:pPr>
    </w:p>
    <w:p w:rsidR="00166C5A" w:rsidRDefault="00DA7C45">
      <w:pPr>
        <w:rPr>
          <w:rFonts w:ascii="宋体" w:hAnsi="宋体"/>
          <w:kern w:val="0"/>
        </w:rPr>
      </w:pPr>
      <w:r>
        <w:rPr>
          <w:rFonts w:ascii="宋体" w:hAnsi="宋体" w:hint="eastAsia"/>
          <w:kern w:val="0"/>
        </w:rPr>
        <w:t>A.</w:t>
      </w:r>
      <w:r>
        <w:rPr>
          <w:rFonts w:ascii="宋体" w:hAnsi="宋体"/>
          <w:kern w:val="0"/>
        </w:rPr>
        <w:t xml:space="preserve"> 6.5.4</w:t>
      </w:r>
      <w:r>
        <w:rPr>
          <w:rFonts w:ascii="宋体" w:hAnsi="宋体" w:hint="eastAsia"/>
          <w:kern w:val="0"/>
        </w:rPr>
        <w:t>.4 联动功能</w:t>
      </w:r>
    </w:p>
    <w:p w:rsidR="00166C5A" w:rsidRDefault="00DA7C45">
      <w:pPr>
        <w:rPr>
          <w:rFonts w:ascii="宋体" w:hAnsi="宋体"/>
          <w:color w:val="000000"/>
        </w:rPr>
      </w:pPr>
      <w:r>
        <w:rPr>
          <w:rFonts w:ascii="宋体" w:hAnsi="宋体" w:hint="eastAsia"/>
          <w:color w:val="000000"/>
        </w:rPr>
        <w:t>技术要求：使消防联动控制器处于自动状态，应根据系统联动控制逻辑设计文件的规定，对雨</w:t>
      </w:r>
      <w:proofErr w:type="gramStart"/>
      <w:r>
        <w:rPr>
          <w:rFonts w:ascii="宋体" w:hAnsi="宋体" w:hint="eastAsia"/>
          <w:color w:val="000000"/>
        </w:rPr>
        <w:t>淋系统</w:t>
      </w:r>
      <w:proofErr w:type="gramEnd"/>
      <w:r>
        <w:rPr>
          <w:rFonts w:ascii="宋体" w:hAnsi="宋体" w:hint="eastAsia"/>
          <w:color w:val="000000"/>
        </w:rPr>
        <w:t>的联动控制功能进行检查并记录，雨</w:t>
      </w:r>
      <w:proofErr w:type="gramStart"/>
      <w:r>
        <w:rPr>
          <w:rFonts w:ascii="宋体" w:hAnsi="宋体" w:hint="eastAsia"/>
          <w:color w:val="000000"/>
        </w:rPr>
        <w:t>淋系统</w:t>
      </w:r>
      <w:proofErr w:type="gramEnd"/>
      <w:r>
        <w:rPr>
          <w:rFonts w:ascii="宋体" w:hAnsi="宋体" w:hint="eastAsia"/>
          <w:color w:val="000000"/>
        </w:rPr>
        <w:t>的联动控制功能应符合下列规定：</w:t>
      </w:r>
      <w:r>
        <w:rPr>
          <w:rFonts w:ascii="宋体" w:hAnsi="宋体" w:hint="eastAsia"/>
          <w:color w:val="000000"/>
        </w:rPr>
        <w:cr/>
      </w:r>
      <w:r>
        <w:rPr>
          <w:rFonts w:ascii="宋体" w:hAnsi="宋体"/>
          <w:color w:val="000000"/>
        </w:rPr>
        <w:lastRenderedPageBreak/>
        <w:t xml:space="preserve">    </w:t>
      </w:r>
      <w:r>
        <w:rPr>
          <w:rFonts w:ascii="宋体" w:hAnsi="宋体" w:hint="eastAsia"/>
          <w:color w:val="000000"/>
        </w:rPr>
        <w:t xml:space="preserve"> 1 应使雨</w:t>
      </w:r>
      <w:proofErr w:type="gramStart"/>
      <w:r>
        <w:rPr>
          <w:rFonts w:ascii="宋体" w:hAnsi="宋体" w:hint="eastAsia"/>
          <w:color w:val="000000"/>
        </w:rPr>
        <w:t>淋阀组防护</w:t>
      </w:r>
      <w:proofErr w:type="gramEnd"/>
      <w:r>
        <w:rPr>
          <w:rFonts w:ascii="宋体" w:hAnsi="宋体" w:hint="eastAsia"/>
          <w:color w:val="000000"/>
        </w:rPr>
        <w:t>区域内符合联动控制触发条件的两只感温火灾探测器，或一只感温火灾探测器和一只手动火灾报警按钮发出火灾报警信号；</w:t>
      </w:r>
      <w:r>
        <w:rPr>
          <w:rFonts w:ascii="宋体" w:hAnsi="宋体" w:hint="eastAsia"/>
          <w:color w:val="000000"/>
        </w:rPr>
        <w:cr/>
      </w:r>
      <w:r>
        <w:rPr>
          <w:rFonts w:ascii="宋体" w:hAnsi="宋体"/>
          <w:color w:val="000000"/>
        </w:rPr>
        <w:t xml:space="preserve">    </w:t>
      </w:r>
      <w:r>
        <w:rPr>
          <w:rFonts w:ascii="宋体" w:hAnsi="宋体" w:hint="eastAsia"/>
          <w:color w:val="000000"/>
        </w:rPr>
        <w:t xml:space="preserve"> 2 消防联动控制器应发出控制雨</w:t>
      </w:r>
      <w:proofErr w:type="gramStart"/>
      <w:r>
        <w:rPr>
          <w:rFonts w:ascii="宋体" w:hAnsi="宋体" w:hint="eastAsia"/>
          <w:color w:val="000000"/>
        </w:rPr>
        <w:t>淋阀组开启</w:t>
      </w:r>
      <w:proofErr w:type="gramEnd"/>
      <w:r>
        <w:rPr>
          <w:rFonts w:ascii="宋体" w:hAnsi="宋体" w:hint="eastAsia"/>
          <w:color w:val="000000"/>
        </w:rPr>
        <w:t>的启动信号，点亮启动指示灯；</w:t>
      </w:r>
      <w:r>
        <w:rPr>
          <w:rFonts w:ascii="宋体" w:hAnsi="宋体" w:hint="eastAsia"/>
          <w:color w:val="000000"/>
        </w:rPr>
        <w:cr/>
      </w:r>
      <w:r>
        <w:rPr>
          <w:rFonts w:ascii="宋体" w:hAnsi="宋体"/>
          <w:color w:val="000000"/>
        </w:rPr>
        <w:t xml:space="preserve">    </w:t>
      </w:r>
      <w:r>
        <w:rPr>
          <w:rFonts w:ascii="宋体" w:hAnsi="宋体" w:hint="eastAsia"/>
          <w:color w:val="000000"/>
        </w:rPr>
        <w:t xml:space="preserve"> 3 雨</w:t>
      </w:r>
      <w:proofErr w:type="gramStart"/>
      <w:r>
        <w:rPr>
          <w:rFonts w:ascii="宋体" w:hAnsi="宋体" w:hint="eastAsia"/>
          <w:color w:val="000000"/>
        </w:rPr>
        <w:t>淋阀组</w:t>
      </w:r>
      <w:proofErr w:type="gramEnd"/>
      <w:r>
        <w:rPr>
          <w:rFonts w:ascii="宋体" w:hAnsi="宋体" w:hint="eastAsia"/>
          <w:color w:val="000000"/>
        </w:rPr>
        <w:t>应开启；</w:t>
      </w:r>
      <w:r>
        <w:rPr>
          <w:rFonts w:ascii="宋体" w:hAnsi="宋体" w:hint="eastAsia"/>
          <w:color w:val="000000"/>
        </w:rPr>
        <w:cr/>
      </w:r>
      <w:r>
        <w:rPr>
          <w:rFonts w:ascii="宋体" w:hAnsi="宋体"/>
          <w:color w:val="000000"/>
        </w:rPr>
        <w:t xml:space="preserve">    </w:t>
      </w:r>
      <w:r>
        <w:rPr>
          <w:rFonts w:ascii="宋体" w:hAnsi="宋体" w:hint="eastAsia"/>
          <w:color w:val="000000"/>
        </w:rPr>
        <w:t xml:space="preserve"> 4 消防联动控制器应接收并显示雨</w:t>
      </w:r>
      <w:proofErr w:type="gramStart"/>
      <w:r>
        <w:rPr>
          <w:rFonts w:ascii="宋体" w:hAnsi="宋体" w:hint="eastAsia"/>
          <w:color w:val="000000"/>
        </w:rPr>
        <w:t>淋阀组</w:t>
      </w:r>
      <w:proofErr w:type="gramEnd"/>
      <w:r>
        <w:rPr>
          <w:rFonts w:ascii="宋体" w:hAnsi="宋体" w:hint="eastAsia"/>
          <w:color w:val="000000"/>
        </w:rPr>
        <w:t>、干管水流指示器的动作反馈信号，显示设备的名称和地址注释信息，且控制器显示的地址注释信息应符合G</w:t>
      </w:r>
      <w:r>
        <w:rPr>
          <w:rFonts w:ascii="宋体" w:hAnsi="宋体"/>
          <w:color w:val="000000"/>
        </w:rPr>
        <w:t>B50166</w:t>
      </w:r>
      <w:r>
        <w:rPr>
          <w:rFonts w:ascii="宋体" w:hAnsi="宋体" w:hint="eastAsia"/>
          <w:color w:val="000000"/>
        </w:rPr>
        <w:t>的规定；</w:t>
      </w:r>
      <w:r>
        <w:rPr>
          <w:rFonts w:ascii="宋体" w:hAnsi="宋体" w:hint="eastAsia"/>
          <w:color w:val="000000"/>
        </w:rPr>
        <w:cr/>
        <w:t xml:space="preserve"> </w:t>
      </w:r>
      <w:r>
        <w:rPr>
          <w:rFonts w:ascii="宋体" w:hAnsi="宋体"/>
          <w:color w:val="000000"/>
        </w:rPr>
        <w:t xml:space="preserve">    </w:t>
      </w:r>
      <w:r>
        <w:rPr>
          <w:rFonts w:ascii="宋体" w:hAnsi="宋体" w:hint="eastAsia"/>
          <w:color w:val="000000"/>
        </w:rPr>
        <w:t>5 消防控制器图形显示装置应显示火灾报警控制器的火灾报警信号、消防联动控制器的启动信号、受控设备的动作反馈信号，</w:t>
      </w:r>
      <w:proofErr w:type="gramStart"/>
      <w:r>
        <w:rPr>
          <w:rFonts w:ascii="宋体" w:hAnsi="宋体" w:hint="eastAsia"/>
          <w:color w:val="000000"/>
        </w:rPr>
        <w:t>且显示</w:t>
      </w:r>
      <w:proofErr w:type="gramEnd"/>
      <w:r>
        <w:rPr>
          <w:rFonts w:ascii="宋体" w:hAnsi="宋体" w:hint="eastAsia"/>
          <w:color w:val="000000"/>
        </w:rPr>
        <w:t>的信息应与控制器的显示一致。</w:t>
      </w:r>
    </w:p>
    <w:p w:rsidR="00166C5A" w:rsidRDefault="00DA7C45">
      <w:pPr>
        <w:rPr>
          <w:rFonts w:ascii="宋体" w:hAnsi="宋体"/>
          <w:color w:val="000000"/>
        </w:rPr>
      </w:pPr>
      <w:r>
        <w:rPr>
          <w:rFonts w:ascii="宋体" w:hAnsi="宋体" w:hint="eastAsia"/>
          <w:color w:val="000000"/>
        </w:rPr>
        <w:t>重要程度：A</w:t>
      </w:r>
    </w:p>
    <w:p w:rsidR="00166C5A" w:rsidRDefault="00DA7C45">
      <w:pPr>
        <w:rPr>
          <w:rFonts w:ascii="宋体" w:hAnsi="宋体"/>
          <w:color w:val="000000"/>
        </w:rPr>
      </w:pPr>
      <w:r>
        <w:rPr>
          <w:rFonts w:ascii="宋体" w:hAnsi="宋体" w:hint="eastAsia"/>
          <w:color w:val="000000"/>
        </w:rPr>
        <w:t>检测工具：目测</w:t>
      </w:r>
    </w:p>
    <w:p w:rsidR="00166C5A" w:rsidRDefault="00DA7C45">
      <w:pPr>
        <w:rPr>
          <w:rFonts w:ascii="宋体" w:hAnsi="宋体"/>
          <w:color w:val="000000"/>
        </w:rPr>
      </w:pPr>
      <w:r>
        <w:rPr>
          <w:rFonts w:ascii="宋体" w:hAnsi="宋体" w:hint="eastAsia"/>
          <w:color w:val="000000"/>
        </w:rPr>
        <w:t>检测方法：对照设计，操作、直观检查。</w:t>
      </w:r>
    </w:p>
    <w:p w:rsidR="00166C5A" w:rsidRDefault="00DA7C45">
      <w:pPr>
        <w:rPr>
          <w:rFonts w:ascii="宋体" w:hAnsi="宋体"/>
          <w:color w:val="000000"/>
        </w:rPr>
      </w:pPr>
      <w:r>
        <w:rPr>
          <w:rFonts w:ascii="宋体" w:hAnsi="宋体" w:hint="eastAsia"/>
          <w:color w:val="000000"/>
        </w:rPr>
        <w:t>抽样比例：建筑中含有5个及以下报警区域的，应全部检验；超过5个报警区域的应按实际报警区域数量2</w:t>
      </w:r>
      <w:r>
        <w:rPr>
          <w:rFonts w:ascii="宋体" w:hAnsi="宋体"/>
          <w:color w:val="000000"/>
        </w:rPr>
        <w:t>0%</w:t>
      </w:r>
      <w:r>
        <w:rPr>
          <w:rFonts w:ascii="宋体" w:hAnsi="宋体" w:hint="eastAsia"/>
          <w:color w:val="000000"/>
        </w:rPr>
        <w:t>的比例抽检，但抽检总数不应少于5个。</w:t>
      </w:r>
    </w:p>
    <w:p w:rsidR="00166C5A" w:rsidRDefault="00166C5A">
      <w:pPr>
        <w:rPr>
          <w:rFonts w:ascii="宋体" w:hAnsi="宋体"/>
          <w:color w:val="000000"/>
        </w:rPr>
      </w:pPr>
    </w:p>
    <w:p w:rsidR="00166C5A" w:rsidRDefault="00166C5A">
      <w:pPr>
        <w:rPr>
          <w:rFonts w:ascii="等线" w:eastAsia="等线" w:hAnsi="等线"/>
          <w:szCs w:val="22"/>
        </w:rPr>
      </w:pPr>
    </w:p>
    <w:p w:rsidR="00166C5A" w:rsidRDefault="00DA7C45">
      <w:pPr>
        <w:rPr>
          <w:rFonts w:ascii="黑体" w:eastAsia="黑体" w:hAnsi="黑体"/>
          <w:kern w:val="0"/>
        </w:rPr>
      </w:pPr>
      <w:bookmarkStart w:id="122" w:name="_Toc79942698"/>
      <w:r>
        <w:rPr>
          <w:rFonts w:ascii="黑体" w:eastAsia="黑体" w:hAnsi="黑体"/>
          <w:kern w:val="0"/>
        </w:rPr>
        <w:t>A.7</w:t>
      </w:r>
      <w:r>
        <w:rPr>
          <w:rFonts w:ascii="黑体" w:eastAsia="黑体" w:hAnsi="黑体" w:hint="eastAsia"/>
          <w:kern w:val="0"/>
        </w:rPr>
        <w:t>水喷雾灭火系统</w:t>
      </w:r>
      <w:bookmarkEnd w:id="122"/>
    </w:p>
    <w:p w:rsidR="00166C5A" w:rsidRDefault="00DA7C45">
      <w:pPr>
        <w:rPr>
          <w:rFonts w:ascii="宋体" w:hAnsi="宋体"/>
          <w:kern w:val="0"/>
        </w:rPr>
      </w:pPr>
      <w:r>
        <w:rPr>
          <w:rFonts w:ascii="宋体" w:hAnsi="宋体"/>
          <w:kern w:val="0"/>
        </w:rPr>
        <w:t>A.7.1雨淋报警阀组</w:t>
      </w:r>
    </w:p>
    <w:p w:rsidR="00166C5A" w:rsidRDefault="00DA7C45">
      <w:pPr>
        <w:rPr>
          <w:rFonts w:ascii="宋体" w:hAnsi="宋体"/>
          <w:kern w:val="0"/>
        </w:rPr>
      </w:pPr>
      <w:r>
        <w:rPr>
          <w:rFonts w:ascii="宋体" w:hAnsi="宋体"/>
          <w:kern w:val="0"/>
        </w:rPr>
        <w:t>A.7.1.1一般要求</w:t>
      </w:r>
    </w:p>
    <w:p w:rsidR="00166C5A" w:rsidRDefault="00DA7C45">
      <w:pPr>
        <w:rPr>
          <w:rFonts w:ascii="宋体" w:hAnsi="宋体"/>
          <w:szCs w:val="22"/>
        </w:rPr>
      </w:pPr>
      <w:r>
        <w:rPr>
          <w:rFonts w:ascii="宋体" w:hAnsi="宋体" w:hint="eastAsia"/>
          <w:szCs w:val="22"/>
        </w:rPr>
        <w:t>技术要求：设置位置、规格型号、数量应符合设计文件要求。</w:t>
      </w:r>
    </w:p>
    <w:p w:rsidR="00166C5A" w:rsidRDefault="00DA7C45">
      <w:pPr>
        <w:rPr>
          <w:rFonts w:ascii="宋体" w:hAnsi="宋体"/>
          <w:szCs w:val="22"/>
        </w:rPr>
      </w:pPr>
      <w:r>
        <w:rPr>
          <w:rFonts w:ascii="宋体" w:hAnsi="宋体" w:hint="eastAsia"/>
          <w:szCs w:val="22"/>
        </w:rPr>
        <w:t>重要程度：</w:t>
      </w:r>
      <w:r>
        <w:rPr>
          <w:rFonts w:ascii="宋体" w:hAnsi="宋体"/>
          <w:szCs w:val="22"/>
        </w:rPr>
        <w:t>B</w:t>
      </w:r>
    </w:p>
    <w:p w:rsidR="00166C5A" w:rsidRDefault="00DA7C45">
      <w:pPr>
        <w:rPr>
          <w:rFonts w:ascii="宋体" w:hAnsi="宋体"/>
          <w:szCs w:val="22"/>
        </w:rPr>
      </w:pPr>
      <w:r>
        <w:rPr>
          <w:rFonts w:ascii="宋体" w:hAnsi="宋体" w:hint="eastAsia"/>
          <w:szCs w:val="22"/>
        </w:rPr>
        <w:t>检测工具：卷尺</w:t>
      </w:r>
    </w:p>
    <w:p w:rsidR="00166C5A" w:rsidRDefault="00DA7C45">
      <w:pPr>
        <w:rPr>
          <w:rFonts w:ascii="宋体" w:hAnsi="宋体"/>
          <w:szCs w:val="22"/>
        </w:rPr>
      </w:pPr>
      <w:r>
        <w:rPr>
          <w:rFonts w:ascii="宋体" w:hAnsi="宋体" w:hint="eastAsia"/>
          <w:szCs w:val="22"/>
        </w:rPr>
        <w:t>检测方法：对照设计，直观检查。</w:t>
      </w:r>
    </w:p>
    <w:p w:rsidR="00166C5A" w:rsidRDefault="00DA7C45">
      <w:pPr>
        <w:rPr>
          <w:rFonts w:ascii="宋体" w:hAnsi="宋体"/>
          <w:szCs w:val="22"/>
        </w:rPr>
      </w:pPr>
      <w:r>
        <w:rPr>
          <w:rFonts w:ascii="宋体" w:hAnsi="宋体" w:hint="eastAsia"/>
          <w:szCs w:val="22"/>
        </w:rPr>
        <w:t>抽样比例：全数检查。</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A.7.1.2</w:t>
      </w:r>
      <w:proofErr w:type="gramStart"/>
      <w:r>
        <w:rPr>
          <w:rFonts w:ascii="宋体" w:hAnsi="宋体"/>
          <w:kern w:val="0"/>
        </w:rPr>
        <w:t>雨淋阀组件</w:t>
      </w:r>
      <w:proofErr w:type="gramEnd"/>
    </w:p>
    <w:p w:rsidR="00166C5A" w:rsidRDefault="00DA7C45">
      <w:pPr>
        <w:rPr>
          <w:rFonts w:ascii="宋体" w:hAnsi="宋体"/>
          <w:szCs w:val="22"/>
        </w:rPr>
      </w:pPr>
      <w:r>
        <w:rPr>
          <w:rFonts w:ascii="宋体" w:hAnsi="宋体" w:hint="eastAsia"/>
          <w:szCs w:val="22"/>
        </w:rPr>
        <w:t>技术要求：应设置试验控制阀，水源控制阀、试验控制阀应锁定在常开位置，水力警铃的安装位置应正确。</w:t>
      </w:r>
    </w:p>
    <w:p w:rsidR="00166C5A" w:rsidRDefault="00DA7C45">
      <w:pPr>
        <w:rPr>
          <w:rFonts w:ascii="宋体" w:hAnsi="宋体"/>
          <w:szCs w:val="22"/>
        </w:rPr>
      </w:pPr>
      <w:r>
        <w:rPr>
          <w:rFonts w:ascii="宋体" w:hAnsi="宋体" w:hint="eastAsia"/>
          <w:szCs w:val="22"/>
        </w:rPr>
        <w:t>重要程度：</w:t>
      </w:r>
      <w:r>
        <w:rPr>
          <w:rFonts w:ascii="宋体" w:hAnsi="宋体"/>
          <w:szCs w:val="22"/>
        </w:rPr>
        <w:t>C</w:t>
      </w:r>
    </w:p>
    <w:p w:rsidR="00166C5A" w:rsidRDefault="00DA7C45">
      <w:pPr>
        <w:rPr>
          <w:rFonts w:ascii="宋体" w:hAnsi="宋体"/>
          <w:szCs w:val="22"/>
        </w:rPr>
      </w:pPr>
      <w:r>
        <w:rPr>
          <w:rFonts w:ascii="宋体" w:hAnsi="宋体" w:hint="eastAsia"/>
          <w:szCs w:val="22"/>
        </w:rPr>
        <w:t>检测工具：卷尺</w:t>
      </w:r>
    </w:p>
    <w:p w:rsidR="00166C5A" w:rsidRDefault="00DA7C45">
      <w:pPr>
        <w:rPr>
          <w:rFonts w:ascii="宋体" w:hAnsi="宋体"/>
          <w:szCs w:val="22"/>
        </w:rPr>
      </w:pPr>
      <w:r>
        <w:rPr>
          <w:rFonts w:ascii="宋体" w:hAnsi="宋体" w:hint="eastAsia"/>
          <w:szCs w:val="22"/>
        </w:rPr>
        <w:t>检测方法：对照设计，直观检查。</w:t>
      </w:r>
    </w:p>
    <w:p w:rsidR="00166C5A" w:rsidRDefault="00DA7C45">
      <w:pPr>
        <w:rPr>
          <w:rFonts w:ascii="宋体" w:hAnsi="宋体"/>
          <w:szCs w:val="22"/>
        </w:rPr>
      </w:pPr>
      <w:r>
        <w:rPr>
          <w:rFonts w:ascii="宋体" w:hAnsi="宋体" w:hint="eastAsia"/>
          <w:szCs w:val="22"/>
        </w:rPr>
        <w:t>抽样比例：全数检查。</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A.7.2管道及附件</w:t>
      </w:r>
    </w:p>
    <w:p w:rsidR="00166C5A" w:rsidRDefault="00DA7C45">
      <w:pPr>
        <w:rPr>
          <w:rFonts w:ascii="宋体" w:hAnsi="宋体"/>
          <w:kern w:val="0"/>
        </w:rPr>
      </w:pPr>
      <w:r>
        <w:rPr>
          <w:rFonts w:ascii="宋体" w:hAnsi="宋体"/>
          <w:kern w:val="0"/>
        </w:rPr>
        <w:t>A.7.2.1一般规定</w:t>
      </w:r>
    </w:p>
    <w:p w:rsidR="00166C5A" w:rsidRDefault="00DA7C45">
      <w:pPr>
        <w:rPr>
          <w:rFonts w:ascii="宋体" w:hAnsi="宋体"/>
          <w:szCs w:val="22"/>
        </w:rPr>
      </w:pPr>
      <w:r>
        <w:rPr>
          <w:rFonts w:ascii="宋体" w:hAnsi="宋体" w:hint="eastAsia"/>
          <w:szCs w:val="22"/>
        </w:rPr>
        <w:lastRenderedPageBreak/>
        <w:t>技术要求：管道及附件的材质、规格型号、连接方式、安装位置及采取的防冻措施应符合设计文件要求。</w:t>
      </w:r>
    </w:p>
    <w:p w:rsidR="00166C5A" w:rsidRDefault="00DA7C45">
      <w:pPr>
        <w:rPr>
          <w:rFonts w:ascii="宋体" w:hAnsi="宋体"/>
          <w:szCs w:val="22"/>
        </w:rPr>
      </w:pPr>
      <w:r>
        <w:rPr>
          <w:rFonts w:ascii="宋体" w:hAnsi="宋体" w:hint="eastAsia"/>
          <w:szCs w:val="22"/>
        </w:rPr>
        <w:t>重要程度：</w:t>
      </w:r>
      <w:r>
        <w:rPr>
          <w:rFonts w:ascii="宋体" w:hAnsi="宋体"/>
          <w:szCs w:val="22"/>
        </w:rPr>
        <w:t>A</w:t>
      </w:r>
    </w:p>
    <w:p w:rsidR="00166C5A" w:rsidRDefault="00DA7C45">
      <w:pPr>
        <w:rPr>
          <w:rFonts w:ascii="宋体" w:hAnsi="宋体"/>
          <w:szCs w:val="22"/>
        </w:rPr>
      </w:pPr>
      <w:r>
        <w:rPr>
          <w:rFonts w:ascii="宋体" w:hAnsi="宋体" w:hint="eastAsia"/>
          <w:szCs w:val="22"/>
        </w:rPr>
        <w:t>检测工具：目测</w:t>
      </w:r>
    </w:p>
    <w:p w:rsidR="00166C5A" w:rsidRDefault="00DA7C45">
      <w:pPr>
        <w:rPr>
          <w:rFonts w:ascii="宋体" w:hAnsi="宋体"/>
          <w:szCs w:val="22"/>
        </w:rPr>
      </w:pPr>
      <w:r>
        <w:rPr>
          <w:rFonts w:ascii="宋体" w:hAnsi="宋体" w:hint="eastAsia"/>
          <w:szCs w:val="22"/>
        </w:rPr>
        <w:t>检测方法：对照设计，直观检查和核查相关证明材料。</w:t>
      </w:r>
    </w:p>
    <w:p w:rsidR="00166C5A" w:rsidRDefault="00DA7C45">
      <w:pPr>
        <w:rPr>
          <w:rFonts w:ascii="宋体" w:hAnsi="宋体"/>
          <w:szCs w:val="22"/>
        </w:rPr>
      </w:pPr>
      <w:r>
        <w:rPr>
          <w:rFonts w:ascii="宋体" w:hAnsi="宋体" w:hint="eastAsia"/>
          <w:szCs w:val="22"/>
        </w:rPr>
        <w:t>抽样比例：全数检查。</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A.7.2.2管道固定</w:t>
      </w:r>
    </w:p>
    <w:p w:rsidR="00166C5A" w:rsidRDefault="00DA7C45">
      <w:pPr>
        <w:rPr>
          <w:rFonts w:ascii="宋体" w:hAnsi="宋体"/>
          <w:szCs w:val="22"/>
        </w:rPr>
      </w:pPr>
      <w:r>
        <w:rPr>
          <w:rFonts w:ascii="宋体" w:hAnsi="宋体" w:hint="eastAsia"/>
          <w:szCs w:val="22"/>
        </w:rPr>
        <w:t>技术要求：立管应用管卡固定在支架上，</w:t>
      </w:r>
      <w:r>
        <w:rPr>
          <w:rFonts w:ascii="宋体" w:hAnsi="宋体"/>
          <w:szCs w:val="22"/>
        </w:rPr>
        <w:t>其间距不应大于设计值。管道支、吊架安装应平整牢固，管墩的砌筑应规整，其间距应符合设计要求。</w:t>
      </w:r>
    </w:p>
    <w:p w:rsidR="00166C5A" w:rsidRDefault="00DA7C45">
      <w:pPr>
        <w:rPr>
          <w:rFonts w:ascii="宋体" w:hAnsi="宋体"/>
          <w:szCs w:val="22"/>
        </w:rPr>
      </w:pPr>
      <w:r>
        <w:rPr>
          <w:rFonts w:ascii="宋体" w:hAnsi="宋体" w:hint="eastAsia"/>
          <w:szCs w:val="22"/>
        </w:rPr>
        <w:t>重要程度：</w:t>
      </w:r>
      <w:r>
        <w:rPr>
          <w:rFonts w:ascii="宋体" w:hAnsi="宋体"/>
          <w:szCs w:val="22"/>
        </w:rPr>
        <w:t>B</w:t>
      </w:r>
    </w:p>
    <w:p w:rsidR="00166C5A" w:rsidRDefault="00DA7C45">
      <w:pPr>
        <w:rPr>
          <w:rFonts w:ascii="宋体" w:hAnsi="宋体"/>
          <w:szCs w:val="22"/>
        </w:rPr>
      </w:pPr>
      <w:r>
        <w:rPr>
          <w:rFonts w:ascii="宋体" w:hAnsi="宋体" w:hint="eastAsia"/>
          <w:szCs w:val="22"/>
        </w:rPr>
        <w:t>检测工具：卷尺</w:t>
      </w:r>
    </w:p>
    <w:p w:rsidR="00166C5A" w:rsidRDefault="00DA7C45">
      <w:pPr>
        <w:rPr>
          <w:rFonts w:ascii="宋体" w:hAnsi="宋体"/>
          <w:szCs w:val="22"/>
        </w:rPr>
      </w:pPr>
      <w:r>
        <w:rPr>
          <w:rFonts w:ascii="宋体" w:hAnsi="宋体" w:hint="eastAsia"/>
          <w:szCs w:val="22"/>
        </w:rPr>
        <w:t>检测方法：直观检查。</w:t>
      </w:r>
    </w:p>
    <w:p w:rsidR="00166C5A" w:rsidRDefault="00DA7C45">
      <w:pPr>
        <w:rPr>
          <w:rFonts w:ascii="宋体" w:hAnsi="宋体"/>
          <w:szCs w:val="22"/>
        </w:rPr>
      </w:pPr>
      <w:r>
        <w:rPr>
          <w:rFonts w:ascii="宋体" w:hAnsi="宋体" w:hint="eastAsia"/>
          <w:szCs w:val="22"/>
        </w:rPr>
        <w:t>抽样比例：立管全数检查，其他管道按安装总数的</w:t>
      </w:r>
      <w:r>
        <w:rPr>
          <w:rFonts w:ascii="宋体" w:hAnsi="宋体"/>
          <w:szCs w:val="22"/>
        </w:rPr>
        <w:t>20%抽查，且不得少于5个。</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A.7.2.3套管安装</w:t>
      </w:r>
    </w:p>
    <w:p w:rsidR="00166C5A" w:rsidRDefault="00DA7C45">
      <w:pPr>
        <w:rPr>
          <w:rFonts w:ascii="宋体" w:hAnsi="宋体"/>
          <w:szCs w:val="22"/>
        </w:rPr>
      </w:pPr>
      <w:r>
        <w:rPr>
          <w:rFonts w:ascii="宋体" w:hAnsi="宋体" w:hint="eastAsia"/>
          <w:szCs w:val="22"/>
        </w:rPr>
        <w:t>技术要求：当管道穿过墙体、楼板处应使用套管。穿过墙体的套管长度不应小于该墙体的厚度，</w:t>
      </w:r>
      <w:r>
        <w:rPr>
          <w:rFonts w:ascii="宋体" w:hAnsi="宋体"/>
          <w:szCs w:val="22"/>
        </w:rPr>
        <w:t>穿过楼板套管长度应高出楼地面50mm，底部应与楼板底面相平；管道与套管间的空隙应采用防火封堵材料填塞密实，管道穿过建筑物的变形缝时，应采取保护措施。</w:t>
      </w:r>
    </w:p>
    <w:p w:rsidR="00166C5A" w:rsidRDefault="00DA7C45">
      <w:pPr>
        <w:rPr>
          <w:rFonts w:ascii="宋体" w:hAnsi="宋体"/>
          <w:szCs w:val="22"/>
        </w:rPr>
      </w:pPr>
      <w:r>
        <w:rPr>
          <w:rFonts w:ascii="宋体" w:hAnsi="宋体" w:hint="eastAsia"/>
          <w:szCs w:val="22"/>
        </w:rPr>
        <w:t>重要程度：</w:t>
      </w:r>
      <w:r>
        <w:rPr>
          <w:rFonts w:ascii="宋体" w:hAnsi="宋体"/>
          <w:szCs w:val="22"/>
        </w:rPr>
        <w:t>B</w:t>
      </w:r>
    </w:p>
    <w:p w:rsidR="00166C5A" w:rsidRDefault="00DA7C45">
      <w:pPr>
        <w:rPr>
          <w:rFonts w:ascii="宋体" w:hAnsi="宋体"/>
          <w:szCs w:val="22"/>
        </w:rPr>
      </w:pPr>
      <w:r>
        <w:rPr>
          <w:rFonts w:ascii="宋体" w:hAnsi="宋体" w:hint="eastAsia"/>
          <w:szCs w:val="22"/>
        </w:rPr>
        <w:t>检测工具：卷尺、激光测距仪</w:t>
      </w:r>
    </w:p>
    <w:p w:rsidR="00166C5A" w:rsidRDefault="00DA7C45">
      <w:pPr>
        <w:rPr>
          <w:rFonts w:ascii="宋体" w:hAnsi="宋体"/>
          <w:szCs w:val="22"/>
        </w:rPr>
      </w:pPr>
      <w:r>
        <w:rPr>
          <w:rFonts w:ascii="宋体" w:hAnsi="宋体" w:hint="eastAsia"/>
          <w:szCs w:val="22"/>
        </w:rPr>
        <w:t>检测方法：直观检查，仪器检测。</w:t>
      </w:r>
    </w:p>
    <w:p w:rsidR="00166C5A" w:rsidRDefault="00DA7C45">
      <w:pPr>
        <w:rPr>
          <w:rFonts w:ascii="宋体" w:hAnsi="宋体"/>
          <w:szCs w:val="22"/>
        </w:rPr>
      </w:pPr>
      <w:r>
        <w:rPr>
          <w:rFonts w:ascii="宋体" w:hAnsi="宋体" w:hint="eastAsia"/>
          <w:szCs w:val="22"/>
        </w:rPr>
        <w:t>抽样比例：全数检查。</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A.7.2.4间距要求</w:t>
      </w:r>
    </w:p>
    <w:p w:rsidR="00166C5A" w:rsidRDefault="00DA7C45">
      <w:pPr>
        <w:rPr>
          <w:rFonts w:ascii="宋体" w:hAnsi="宋体"/>
          <w:szCs w:val="22"/>
        </w:rPr>
      </w:pPr>
      <w:r>
        <w:rPr>
          <w:rFonts w:ascii="宋体" w:hAnsi="宋体" w:hint="eastAsia"/>
          <w:szCs w:val="22"/>
        </w:rPr>
        <w:t>技术要求：管道支、吊架与水雾喷头之间的距离不应小于</w:t>
      </w:r>
      <w:r>
        <w:rPr>
          <w:rFonts w:ascii="宋体" w:hAnsi="宋体"/>
          <w:szCs w:val="22"/>
        </w:rPr>
        <w:t>0.3m，与末端水雾喷头之间的距离不应大于0.5m；同排管道法兰的间距应方便拆装，且不宜小于100mm。</w:t>
      </w:r>
    </w:p>
    <w:p w:rsidR="00166C5A" w:rsidRDefault="00DA7C45">
      <w:pPr>
        <w:rPr>
          <w:rFonts w:ascii="宋体" w:hAnsi="宋体"/>
          <w:szCs w:val="22"/>
        </w:rPr>
      </w:pPr>
      <w:r>
        <w:rPr>
          <w:rFonts w:ascii="宋体" w:hAnsi="宋体" w:hint="eastAsia"/>
          <w:szCs w:val="22"/>
        </w:rPr>
        <w:t>重要程度：</w:t>
      </w:r>
      <w:r>
        <w:rPr>
          <w:rFonts w:ascii="宋体" w:hAnsi="宋体"/>
          <w:szCs w:val="22"/>
        </w:rPr>
        <w:t>C</w:t>
      </w:r>
    </w:p>
    <w:p w:rsidR="00166C5A" w:rsidRDefault="00DA7C45">
      <w:pPr>
        <w:rPr>
          <w:rFonts w:ascii="宋体" w:hAnsi="宋体"/>
          <w:szCs w:val="22"/>
        </w:rPr>
      </w:pPr>
      <w:r>
        <w:rPr>
          <w:rFonts w:ascii="宋体" w:hAnsi="宋体" w:hint="eastAsia"/>
          <w:szCs w:val="22"/>
        </w:rPr>
        <w:t>检测工具：卷尺、激光测距仪。</w:t>
      </w:r>
    </w:p>
    <w:p w:rsidR="00166C5A" w:rsidRDefault="00DA7C45">
      <w:pPr>
        <w:rPr>
          <w:rFonts w:ascii="宋体" w:hAnsi="宋体"/>
          <w:szCs w:val="22"/>
        </w:rPr>
      </w:pPr>
      <w:r>
        <w:rPr>
          <w:rFonts w:ascii="宋体" w:hAnsi="宋体" w:hint="eastAsia"/>
          <w:szCs w:val="22"/>
        </w:rPr>
        <w:t>检测方法：直观检查，仪器检测。</w:t>
      </w:r>
    </w:p>
    <w:p w:rsidR="00166C5A" w:rsidRDefault="00DA7C45">
      <w:pPr>
        <w:rPr>
          <w:rFonts w:ascii="宋体" w:hAnsi="宋体"/>
          <w:szCs w:val="22"/>
        </w:rPr>
      </w:pPr>
      <w:r>
        <w:rPr>
          <w:rFonts w:ascii="宋体" w:hAnsi="宋体" w:hint="eastAsia"/>
          <w:szCs w:val="22"/>
        </w:rPr>
        <w:t>抽样比例：全数检查。</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A.7.2.5放空措施</w:t>
      </w:r>
    </w:p>
    <w:p w:rsidR="00166C5A" w:rsidRDefault="00DA7C45">
      <w:pPr>
        <w:rPr>
          <w:rFonts w:ascii="宋体" w:hAnsi="宋体"/>
          <w:szCs w:val="22"/>
        </w:rPr>
      </w:pPr>
      <w:r>
        <w:rPr>
          <w:rFonts w:ascii="宋体" w:hAnsi="宋体" w:hint="eastAsia"/>
          <w:szCs w:val="22"/>
        </w:rPr>
        <w:t>技术要求：水平管道安装时，其坡度、坡向及辅助排水设施应符合设计要求。</w:t>
      </w:r>
    </w:p>
    <w:p w:rsidR="00166C5A" w:rsidRDefault="00DA7C45">
      <w:pPr>
        <w:rPr>
          <w:rFonts w:ascii="宋体" w:hAnsi="宋体"/>
          <w:szCs w:val="22"/>
        </w:rPr>
      </w:pPr>
      <w:r>
        <w:rPr>
          <w:rFonts w:ascii="宋体" w:hAnsi="宋体" w:hint="eastAsia"/>
          <w:szCs w:val="22"/>
        </w:rPr>
        <w:lastRenderedPageBreak/>
        <w:t>重要程度：</w:t>
      </w:r>
      <w:r>
        <w:rPr>
          <w:rFonts w:ascii="宋体" w:hAnsi="宋体"/>
          <w:szCs w:val="22"/>
        </w:rPr>
        <w:t>C</w:t>
      </w:r>
    </w:p>
    <w:p w:rsidR="00166C5A" w:rsidRDefault="00DA7C45">
      <w:pPr>
        <w:rPr>
          <w:rFonts w:ascii="宋体" w:hAnsi="宋体"/>
          <w:szCs w:val="22"/>
        </w:rPr>
      </w:pPr>
      <w:r>
        <w:rPr>
          <w:rFonts w:ascii="宋体" w:hAnsi="宋体" w:hint="eastAsia"/>
          <w:szCs w:val="22"/>
        </w:rPr>
        <w:t>检测工具：数字坡度仪、卷尺、激光测距仪</w:t>
      </w:r>
      <w:r>
        <w:rPr>
          <w:rFonts w:ascii="宋体" w:hAnsi="宋体"/>
          <w:szCs w:val="22"/>
        </w:rPr>
        <w:t>。</w:t>
      </w:r>
    </w:p>
    <w:p w:rsidR="00166C5A" w:rsidRDefault="00DA7C45">
      <w:pPr>
        <w:rPr>
          <w:rFonts w:ascii="宋体" w:hAnsi="宋体"/>
          <w:szCs w:val="22"/>
        </w:rPr>
      </w:pPr>
      <w:r>
        <w:rPr>
          <w:rFonts w:ascii="宋体" w:hAnsi="宋体" w:hint="eastAsia"/>
          <w:szCs w:val="22"/>
        </w:rPr>
        <w:t>检测方法：对照设计，观察和使用坡度仪、卷尺、激光测距仪检查。</w:t>
      </w:r>
    </w:p>
    <w:p w:rsidR="00166C5A" w:rsidRDefault="00DA7C45">
      <w:pPr>
        <w:rPr>
          <w:rFonts w:ascii="宋体" w:hAnsi="宋体"/>
          <w:szCs w:val="22"/>
        </w:rPr>
      </w:pPr>
      <w:r>
        <w:rPr>
          <w:rFonts w:ascii="宋体" w:hAnsi="宋体" w:hint="eastAsia"/>
          <w:szCs w:val="22"/>
        </w:rPr>
        <w:t>抽样比例：干管抽查</w:t>
      </w:r>
      <w:r>
        <w:rPr>
          <w:rFonts w:ascii="宋体" w:hAnsi="宋体"/>
          <w:szCs w:val="22"/>
        </w:rPr>
        <w:t>1条；支管抽查2条；分支管抽查5%,且不得少于1条</w:t>
      </w:r>
      <w:r>
        <w:rPr>
          <w:rFonts w:ascii="宋体" w:hAnsi="宋体" w:hint="eastAsia"/>
          <w:szCs w:val="22"/>
        </w:rPr>
        <w:t>。</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A.7.2.6阀门安装</w:t>
      </w:r>
    </w:p>
    <w:p w:rsidR="00166C5A" w:rsidRDefault="00DA7C45">
      <w:pPr>
        <w:rPr>
          <w:rFonts w:ascii="宋体" w:hAnsi="宋体"/>
          <w:szCs w:val="22"/>
        </w:rPr>
      </w:pPr>
      <w:r>
        <w:rPr>
          <w:rFonts w:ascii="宋体" w:hAnsi="宋体" w:hint="eastAsia"/>
          <w:szCs w:val="22"/>
        </w:rPr>
        <w:t>技术要求：管网上的控制阀、压力信号反馈装置、止回阀、试水阀、泄压阀等，其规格和安装位置均应符合设计要求。</w:t>
      </w:r>
    </w:p>
    <w:p w:rsidR="00166C5A" w:rsidRDefault="00DA7C45">
      <w:pPr>
        <w:rPr>
          <w:rFonts w:ascii="宋体" w:hAnsi="宋体"/>
          <w:szCs w:val="22"/>
        </w:rPr>
      </w:pPr>
      <w:r>
        <w:rPr>
          <w:rFonts w:ascii="宋体" w:hAnsi="宋体" w:hint="eastAsia"/>
          <w:szCs w:val="22"/>
        </w:rPr>
        <w:t>重要程度：</w:t>
      </w:r>
      <w:r>
        <w:rPr>
          <w:rFonts w:ascii="宋体" w:hAnsi="宋体"/>
          <w:szCs w:val="22"/>
        </w:rPr>
        <w:t>C</w:t>
      </w:r>
    </w:p>
    <w:p w:rsidR="00166C5A" w:rsidRDefault="00DA7C45">
      <w:pPr>
        <w:rPr>
          <w:rFonts w:ascii="宋体" w:hAnsi="宋体"/>
          <w:szCs w:val="22"/>
        </w:rPr>
      </w:pPr>
      <w:r>
        <w:rPr>
          <w:rFonts w:ascii="宋体" w:hAnsi="宋体" w:hint="eastAsia"/>
          <w:szCs w:val="22"/>
        </w:rPr>
        <w:t>检测工具：目测</w:t>
      </w:r>
    </w:p>
    <w:p w:rsidR="00166C5A" w:rsidRDefault="00DA7C45">
      <w:pPr>
        <w:rPr>
          <w:rFonts w:ascii="宋体" w:hAnsi="宋体"/>
          <w:szCs w:val="22"/>
        </w:rPr>
      </w:pPr>
      <w:r>
        <w:rPr>
          <w:rFonts w:ascii="宋体" w:hAnsi="宋体" w:hint="eastAsia"/>
          <w:szCs w:val="22"/>
        </w:rPr>
        <w:t>检测方法：对照设计，直观检查。</w:t>
      </w:r>
    </w:p>
    <w:p w:rsidR="00166C5A" w:rsidRDefault="00DA7C45">
      <w:pPr>
        <w:rPr>
          <w:rFonts w:ascii="宋体" w:hAnsi="宋体"/>
          <w:szCs w:val="22"/>
        </w:rPr>
      </w:pPr>
      <w:r>
        <w:rPr>
          <w:rFonts w:ascii="宋体" w:hAnsi="宋体" w:hint="eastAsia"/>
          <w:szCs w:val="22"/>
        </w:rPr>
        <w:t>抽样比例：全数检查。</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A.7.3喷头</w:t>
      </w:r>
    </w:p>
    <w:p w:rsidR="00166C5A" w:rsidRDefault="00DA7C45">
      <w:pPr>
        <w:rPr>
          <w:rFonts w:ascii="宋体" w:hAnsi="宋体"/>
          <w:kern w:val="0"/>
        </w:rPr>
      </w:pPr>
      <w:r>
        <w:rPr>
          <w:rFonts w:ascii="宋体" w:hAnsi="宋体"/>
          <w:kern w:val="0"/>
        </w:rPr>
        <w:t>A.7.3.1一般规定</w:t>
      </w:r>
    </w:p>
    <w:p w:rsidR="00166C5A" w:rsidRDefault="00DA7C45">
      <w:pPr>
        <w:rPr>
          <w:rFonts w:ascii="宋体" w:hAnsi="宋体"/>
          <w:szCs w:val="22"/>
        </w:rPr>
      </w:pPr>
      <w:r>
        <w:rPr>
          <w:rFonts w:ascii="宋体" w:hAnsi="宋体" w:hint="eastAsia"/>
          <w:szCs w:val="22"/>
        </w:rPr>
        <w:t>技术要求：喷头的数量、规格型号应符合设计要求。</w:t>
      </w:r>
    </w:p>
    <w:p w:rsidR="00166C5A" w:rsidRDefault="00DA7C45">
      <w:pPr>
        <w:rPr>
          <w:rFonts w:ascii="宋体" w:hAnsi="宋体"/>
          <w:szCs w:val="22"/>
        </w:rPr>
      </w:pPr>
      <w:r>
        <w:rPr>
          <w:rFonts w:ascii="宋体" w:hAnsi="宋体" w:hint="eastAsia"/>
          <w:szCs w:val="22"/>
        </w:rPr>
        <w:t>重要程度：</w:t>
      </w:r>
      <w:r>
        <w:rPr>
          <w:rFonts w:ascii="宋体" w:hAnsi="宋体"/>
          <w:szCs w:val="22"/>
        </w:rPr>
        <w:t>A</w:t>
      </w:r>
    </w:p>
    <w:p w:rsidR="00166C5A" w:rsidRDefault="00DA7C45">
      <w:pPr>
        <w:rPr>
          <w:rFonts w:ascii="宋体" w:hAnsi="宋体"/>
          <w:szCs w:val="22"/>
        </w:rPr>
      </w:pPr>
      <w:r>
        <w:rPr>
          <w:rFonts w:ascii="宋体" w:hAnsi="宋体" w:hint="eastAsia"/>
          <w:szCs w:val="22"/>
        </w:rPr>
        <w:t>检测工具：目测</w:t>
      </w:r>
    </w:p>
    <w:p w:rsidR="00166C5A" w:rsidRDefault="00DA7C45">
      <w:pPr>
        <w:rPr>
          <w:rFonts w:ascii="宋体" w:hAnsi="宋体"/>
          <w:szCs w:val="22"/>
        </w:rPr>
      </w:pPr>
      <w:r>
        <w:rPr>
          <w:rFonts w:ascii="宋体" w:hAnsi="宋体" w:hint="eastAsia"/>
          <w:szCs w:val="22"/>
        </w:rPr>
        <w:t>检测方法：对照设计，直观检查。</w:t>
      </w:r>
    </w:p>
    <w:p w:rsidR="00166C5A" w:rsidRDefault="00DA7C45">
      <w:pPr>
        <w:rPr>
          <w:rFonts w:ascii="宋体" w:hAnsi="宋体"/>
          <w:szCs w:val="22"/>
        </w:rPr>
      </w:pPr>
      <w:r>
        <w:rPr>
          <w:rFonts w:ascii="宋体" w:hAnsi="宋体" w:hint="eastAsia"/>
          <w:szCs w:val="22"/>
        </w:rPr>
        <w:t>抽样比例：全数检查。</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A.7.3.2顶部喷头安装位置</w:t>
      </w:r>
    </w:p>
    <w:p w:rsidR="00166C5A" w:rsidRDefault="00DA7C45">
      <w:pPr>
        <w:rPr>
          <w:rFonts w:ascii="宋体" w:hAnsi="宋体"/>
          <w:szCs w:val="22"/>
        </w:rPr>
      </w:pPr>
      <w:r>
        <w:rPr>
          <w:rFonts w:ascii="宋体" w:hAnsi="宋体" w:hint="eastAsia"/>
          <w:szCs w:val="22"/>
        </w:rPr>
        <w:t>技术要求：顶部设置的喷头应安装在被保护物的上部，室外安装坐标偏差不应大于</w:t>
      </w:r>
      <w:r>
        <w:rPr>
          <w:rFonts w:ascii="宋体" w:hAnsi="宋体"/>
          <w:szCs w:val="22"/>
        </w:rPr>
        <w:t>20mm，室内安装坐标偏差不应大于10mm，标高的允许偏差，室外安装为±20mm，室内安装为±10mm，合格率不小于95%时为合格。</w:t>
      </w:r>
    </w:p>
    <w:p w:rsidR="00166C5A" w:rsidRDefault="00DA7C45">
      <w:pPr>
        <w:rPr>
          <w:rFonts w:ascii="宋体" w:hAnsi="宋体"/>
          <w:szCs w:val="22"/>
        </w:rPr>
      </w:pPr>
      <w:r>
        <w:rPr>
          <w:rFonts w:ascii="宋体" w:hAnsi="宋体" w:hint="eastAsia"/>
          <w:szCs w:val="22"/>
        </w:rPr>
        <w:t>重要程度：</w:t>
      </w:r>
      <w:r>
        <w:rPr>
          <w:rFonts w:ascii="宋体" w:hAnsi="宋体"/>
          <w:szCs w:val="22"/>
        </w:rPr>
        <w:t>B</w:t>
      </w:r>
    </w:p>
    <w:p w:rsidR="00166C5A" w:rsidRDefault="00DA7C45">
      <w:pPr>
        <w:rPr>
          <w:rFonts w:ascii="宋体" w:hAnsi="宋体"/>
          <w:szCs w:val="22"/>
        </w:rPr>
      </w:pPr>
      <w:r>
        <w:rPr>
          <w:rFonts w:ascii="宋体" w:hAnsi="宋体" w:hint="eastAsia"/>
          <w:szCs w:val="22"/>
        </w:rPr>
        <w:t>检测工具：卷尺、激光测距仪</w:t>
      </w:r>
    </w:p>
    <w:p w:rsidR="00166C5A" w:rsidRDefault="00DA7C45">
      <w:pPr>
        <w:rPr>
          <w:rFonts w:ascii="宋体" w:hAnsi="宋体"/>
          <w:szCs w:val="22"/>
        </w:rPr>
      </w:pPr>
      <w:r>
        <w:rPr>
          <w:rFonts w:ascii="宋体" w:hAnsi="宋体" w:hint="eastAsia"/>
          <w:szCs w:val="22"/>
        </w:rPr>
        <w:t>检测方法：对照设计，尺量检查。</w:t>
      </w:r>
    </w:p>
    <w:p w:rsidR="00166C5A" w:rsidRDefault="00DA7C45">
      <w:pPr>
        <w:rPr>
          <w:rFonts w:ascii="宋体" w:hAnsi="宋体"/>
          <w:szCs w:val="22"/>
        </w:rPr>
      </w:pPr>
      <w:r>
        <w:rPr>
          <w:rFonts w:ascii="宋体" w:hAnsi="宋体" w:hint="eastAsia"/>
          <w:szCs w:val="22"/>
        </w:rPr>
        <w:t>抽样比例：按安装总数的</w:t>
      </w:r>
      <w:r>
        <w:rPr>
          <w:rFonts w:ascii="宋体" w:hAnsi="宋体"/>
          <w:szCs w:val="22"/>
        </w:rPr>
        <w:t>10%抽查，且不得少于4只，即支管两侧的分支管的始端及末端各1只</w:t>
      </w:r>
      <w:r>
        <w:rPr>
          <w:rFonts w:ascii="宋体" w:hAnsi="宋体" w:hint="eastAsia"/>
          <w:szCs w:val="22"/>
        </w:rPr>
        <w:t>。</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A.7.3.3侧向喷头安装位置</w:t>
      </w:r>
    </w:p>
    <w:p w:rsidR="00166C5A" w:rsidRDefault="00DA7C45">
      <w:pPr>
        <w:rPr>
          <w:rFonts w:ascii="宋体" w:hAnsi="宋体"/>
          <w:szCs w:val="22"/>
        </w:rPr>
      </w:pPr>
      <w:r>
        <w:rPr>
          <w:rFonts w:ascii="宋体" w:hAnsi="宋体" w:hint="eastAsia"/>
          <w:szCs w:val="22"/>
        </w:rPr>
        <w:t>技术要求：侧向安装的喷头应安装在被保护物体的侧面，并应对准被保护物体，其距离偏差不应大于</w:t>
      </w:r>
      <w:r>
        <w:rPr>
          <w:rFonts w:ascii="宋体" w:hAnsi="宋体"/>
          <w:szCs w:val="22"/>
        </w:rPr>
        <w:t>20mm，合格率不小于95%时为合格。</w:t>
      </w:r>
    </w:p>
    <w:p w:rsidR="00166C5A" w:rsidRDefault="00DA7C45">
      <w:pPr>
        <w:rPr>
          <w:rFonts w:ascii="宋体" w:hAnsi="宋体"/>
          <w:szCs w:val="22"/>
        </w:rPr>
      </w:pPr>
      <w:r>
        <w:rPr>
          <w:rFonts w:ascii="宋体" w:hAnsi="宋体" w:hint="eastAsia"/>
          <w:szCs w:val="22"/>
        </w:rPr>
        <w:lastRenderedPageBreak/>
        <w:t>重要程度：</w:t>
      </w:r>
      <w:r>
        <w:rPr>
          <w:rFonts w:ascii="宋体" w:hAnsi="宋体"/>
          <w:szCs w:val="22"/>
        </w:rPr>
        <w:t>B</w:t>
      </w:r>
    </w:p>
    <w:p w:rsidR="00166C5A" w:rsidRDefault="00DA7C45">
      <w:pPr>
        <w:rPr>
          <w:rFonts w:ascii="宋体" w:hAnsi="宋体"/>
          <w:szCs w:val="22"/>
        </w:rPr>
      </w:pPr>
      <w:r>
        <w:rPr>
          <w:rFonts w:ascii="宋体" w:hAnsi="宋体" w:hint="eastAsia"/>
          <w:szCs w:val="22"/>
        </w:rPr>
        <w:t>检测工具：卷尺、激光测距仪</w:t>
      </w:r>
    </w:p>
    <w:p w:rsidR="00166C5A" w:rsidRDefault="00DA7C45">
      <w:pPr>
        <w:rPr>
          <w:rFonts w:ascii="宋体" w:hAnsi="宋体"/>
          <w:szCs w:val="22"/>
        </w:rPr>
      </w:pPr>
      <w:r>
        <w:rPr>
          <w:rFonts w:ascii="宋体" w:hAnsi="宋体" w:hint="eastAsia"/>
          <w:szCs w:val="22"/>
        </w:rPr>
        <w:t>检测方法：对照设计，尺量检查。</w:t>
      </w:r>
    </w:p>
    <w:p w:rsidR="00166C5A" w:rsidRDefault="00DA7C45">
      <w:pPr>
        <w:rPr>
          <w:rFonts w:ascii="宋体" w:hAnsi="宋体"/>
          <w:szCs w:val="22"/>
        </w:rPr>
      </w:pPr>
      <w:r>
        <w:rPr>
          <w:rFonts w:ascii="宋体" w:hAnsi="宋体" w:hint="eastAsia"/>
          <w:szCs w:val="22"/>
        </w:rPr>
        <w:t>抽样比例：按安装总数的</w:t>
      </w:r>
      <w:r>
        <w:rPr>
          <w:rFonts w:ascii="宋体" w:hAnsi="宋体"/>
          <w:szCs w:val="22"/>
        </w:rPr>
        <w:t>10%抽查，且不得少于4只</w:t>
      </w:r>
      <w:r>
        <w:rPr>
          <w:rFonts w:ascii="宋体" w:hAnsi="宋体" w:hint="eastAsia"/>
          <w:szCs w:val="22"/>
        </w:rPr>
        <w:t>。</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A.7.3.4喷头与建筑构件间距</w:t>
      </w:r>
    </w:p>
    <w:p w:rsidR="00166C5A" w:rsidRDefault="00DA7C45">
      <w:pPr>
        <w:rPr>
          <w:rFonts w:ascii="宋体" w:hAnsi="宋体"/>
          <w:szCs w:val="22"/>
        </w:rPr>
      </w:pPr>
      <w:r>
        <w:rPr>
          <w:rFonts w:ascii="宋体" w:hAnsi="宋体" w:hint="eastAsia"/>
          <w:szCs w:val="22"/>
        </w:rPr>
        <w:t>技术要求：喷头与吊顶、门、窗、洞口或障碍物的距离应符合设计要求，合格率不小于</w:t>
      </w:r>
      <w:r>
        <w:rPr>
          <w:rFonts w:ascii="宋体" w:hAnsi="宋体"/>
          <w:szCs w:val="22"/>
        </w:rPr>
        <w:t>95%时为合格。</w:t>
      </w:r>
    </w:p>
    <w:p w:rsidR="00166C5A" w:rsidRDefault="00DA7C45">
      <w:pPr>
        <w:rPr>
          <w:rFonts w:ascii="宋体" w:hAnsi="宋体"/>
          <w:szCs w:val="22"/>
        </w:rPr>
      </w:pPr>
      <w:r>
        <w:rPr>
          <w:rFonts w:ascii="宋体" w:hAnsi="宋体" w:hint="eastAsia"/>
          <w:szCs w:val="22"/>
        </w:rPr>
        <w:t>重要程度：C</w:t>
      </w:r>
    </w:p>
    <w:p w:rsidR="00166C5A" w:rsidRDefault="00DA7C45">
      <w:pPr>
        <w:rPr>
          <w:rFonts w:ascii="宋体" w:hAnsi="宋体"/>
          <w:szCs w:val="22"/>
        </w:rPr>
      </w:pPr>
      <w:r>
        <w:rPr>
          <w:rFonts w:ascii="宋体" w:hAnsi="宋体" w:hint="eastAsia"/>
          <w:szCs w:val="22"/>
        </w:rPr>
        <w:t>检测工具：卷尺、激光测距仪</w:t>
      </w:r>
    </w:p>
    <w:p w:rsidR="00166C5A" w:rsidRDefault="00DA7C45">
      <w:pPr>
        <w:rPr>
          <w:rFonts w:ascii="宋体" w:hAnsi="宋体"/>
          <w:szCs w:val="22"/>
        </w:rPr>
      </w:pPr>
      <w:r>
        <w:rPr>
          <w:rFonts w:ascii="宋体" w:hAnsi="宋体" w:hint="eastAsia"/>
          <w:szCs w:val="22"/>
        </w:rPr>
        <w:t>检测方法：对照设计，尺量检查。</w:t>
      </w:r>
    </w:p>
    <w:p w:rsidR="00166C5A" w:rsidRDefault="00DA7C45">
      <w:pPr>
        <w:rPr>
          <w:rFonts w:ascii="宋体" w:hAnsi="宋体"/>
          <w:szCs w:val="22"/>
        </w:rPr>
      </w:pPr>
      <w:r>
        <w:rPr>
          <w:rFonts w:ascii="宋体" w:hAnsi="宋体" w:hint="eastAsia"/>
          <w:szCs w:val="22"/>
        </w:rPr>
        <w:t>抽样比例：全数检查。</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A.7.4系统功能</w:t>
      </w:r>
    </w:p>
    <w:p w:rsidR="00166C5A" w:rsidRDefault="00DA7C45">
      <w:pPr>
        <w:rPr>
          <w:rFonts w:ascii="宋体" w:hAnsi="宋体"/>
          <w:kern w:val="0"/>
        </w:rPr>
      </w:pPr>
      <w:r>
        <w:rPr>
          <w:rFonts w:ascii="宋体" w:hAnsi="宋体"/>
          <w:kern w:val="0"/>
        </w:rPr>
        <w:t>A.7.4.1模拟灭火功能</w:t>
      </w:r>
    </w:p>
    <w:p w:rsidR="00166C5A" w:rsidRDefault="00DA7C45">
      <w:pPr>
        <w:rPr>
          <w:rFonts w:ascii="宋体" w:hAnsi="宋体"/>
          <w:szCs w:val="22"/>
        </w:rPr>
      </w:pPr>
      <w:r>
        <w:rPr>
          <w:rFonts w:ascii="宋体" w:hAnsi="宋体" w:hint="eastAsia"/>
          <w:szCs w:val="22"/>
        </w:rPr>
        <w:t>技术要求：系统处于自动状态下，按设计文件要求触发与火灾自动报警系统连锁或联动控制的探测部件后，结果应符合下列规定：</w:t>
      </w:r>
    </w:p>
    <w:p w:rsidR="00166C5A" w:rsidRDefault="00DA7C45">
      <w:pPr>
        <w:rPr>
          <w:rFonts w:ascii="宋体" w:hAnsi="宋体"/>
          <w:szCs w:val="22"/>
        </w:rPr>
      </w:pPr>
      <w:r>
        <w:rPr>
          <w:rFonts w:ascii="宋体" w:hAnsi="宋体"/>
          <w:szCs w:val="22"/>
        </w:rPr>
        <w:t>1压力信号反馈装置应能正常动作，并应能在动作后启动消防水泵及与其联动的相关设备，可正确发出反馈信号；</w:t>
      </w:r>
    </w:p>
    <w:p w:rsidR="00166C5A" w:rsidRDefault="00DA7C45">
      <w:pPr>
        <w:rPr>
          <w:rFonts w:ascii="宋体" w:hAnsi="宋体"/>
          <w:szCs w:val="22"/>
        </w:rPr>
      </w:pPr>
      <w:r>
        <w:rPr>
          <w:rFonts w:ascii="宋体" w:hAnsi="宋体"/>
          <w:szCs w:val="22"/>
        </w:rPr>
        <w:t>2距水力警铃3m远处警铃的声压不应小于70dB（A计权）；</w:t>
      </w:r>
    </w:p>
    <w:p w:rsidR="00166C5A" w:rsidRDefault="00DA7C45">
      <w:pPr>
        <w:rPr>
          <w:rFonts w:ascii="宋体" w:hAnsi="宋体"/>
          <w:szCs w:val="22"/>
        </w:rPr>
      </w:pPr>
      <w:r>
        <w:rPr>
          <w:rFonts w:ascii="宋体" w:hAnsi="宋体"/>
          <w:szCs w:val="22"/>
        </w:rPr>
        <w:t>3系统的分区控制阀应能正常开启，并可正确发出反馈信号；</w:t>
      </w:r>
    </w:p>
    <w:p w:rsidR="00166C5A" w:rsidRDefault="00DA7C45">
      <w:pPr>
        <w:rPr>
          <w:rFonts w:ascii="宋体" w:hAnsi="宋体"/>
          <w:szCs w:val="22"/>
        </w:rPr>
      </w:pPr>
      <w:r>
        <w:rPr>
          <w:rFonts w:ascii="宋体" w:hAnsi="宋体"/>
          <w:szCs w:val="22"/>
        </w:rPr>
        <w:t>4系统的流量、压力均应符合设计要求；</w:t>
      </w:r>
    </w:p>
    <w:p w:rsidR="00166C5A" w:rsidRDefault="00DA7C45">
      <w:pPr>
        <w:rPr>
          <w:rFonts w:ascii="宋体" w:hAnsi="宋体"/>
          <w:szCs w:val="22"/>
        </w:rPr>
      </w:pPr>
      <w:r>
        <w:rPr>
          <w:rFonts w:ascii="宋体" w:hAnsi="宋体"/>
          <w:szCs w:val="22"/>
        </w:rPr>
        <w:t>5消防水泵及其他消防联动控制设备应能正常启动，并应有反馈信号显示；</w:t>
      </w:r>
    </w:p>
    <w:p w:rsidR="00166C5A" w:rsidRDefault="00DA7C45">
      <w:pPr>
        <w:rPr>
          <w:rFonts w:ascii="宋体" w:hAnsi="宋体"/>
          <w:szCs w:val="22"/>
        </w:rPr>
      </w:pPr>
      <w:r>
        <w:rPr>
          <w:rFonts w:ascii="宋体" w:hAnsi="宋体"/>
          <w:szCs w:val="22"/>
        </w:rPr>
        <w:t>6主、备电源应能在规定时间内正常切换。</w:t>
      </w:r>
    </w:p>
    <w:p w:rsidR="00166C5A" w:rsidRDefault="00DA7C45">
      <w:pPr>
        <w:rPr>
          <w:rFonts w:ascii="宋体" w:hAnsi="宋体"/>
          <w:szCs w:val="22"/>
        </w:rPr>
      </w:pPr>
      <w:r>
        <w:rPr>
          <w:rFonts w:ascii="宋体" w:hAnsi="宋体" w:hint="eastAsia"/>
          <w:szCs w:val="22"/>
        </w:rPr>
        <w:t>重要程度：</w:t>
      </w:r>
      <w:r>
        <w:rPr>
          <w:rFonts w:ascii="宋体" w:hAnsi="宋体"/>
          <w:szCs w:val="22"/>
        </w:rPr>
        <w:t>A</w:t>
      </w:r>
    </w:p>
    <w:p w:rsidR="00166C5A" w:rsidRDefault="00DA7C45">
      <w:pPr>
        <w:rPr>
          <w:rFonts w:ascii="宋体" w:hAnsi="宋体"/>
          <w:szCs w:val="22"/>
        </w:rPr>
      </w:pPr>
      <w:r>
        <w:rPr>
          <w:rFonts w:ascii="宋体" w:hAnsi="宋体" w:hint="eastAsia"/>
          <w:szCs w:val="22"/>
        </w:rPr>
        <w:t>检测工具：数字声级计、卷尺、激光测距仪、超声波流量计、压力表、秒表</w:t>
      </w:r>
    </w:p>
    <w:p w:rsidR="00166C5A" w:rsidRDefault="00DA7C45">
      <w:pPr>
        <w:rPr>
          <w:rFonts w:ascii="宋体" w:hAnsi="宋体"/>
          <w:szCs w:val="22"/>
        </w:rPr>
      </w:pPr>
      <w:r>
        <w:rPr>
          <w:rFonts w:ascii="宋体" w:hAnsi="宋体" w:hint="eastAsia"/>
          <w:szCs w:val="22"/>
        </w:rPr>
        <w:t>检测方法：</w:t>
      </w:r>
    </w:p>
    <w:p w:rsidR="00166C5A" w:rsidRDefault="00DA7C45">
      <w:pPr>
        <w:rPr>
          <w:rFonts w:ascii="宋体" w:hAnsi="宋体"/>
          <w:szCs w:val="22"/>
        </w:rPr>
      </w:pPr>
      <w:r>
        <w:rPr>
          <w:rFonts w:ascii="宋体" w:hAnsi="宋体"/>
          <w:szCs w:val="22"/>
        </w:rPr>
        <w:t>1系统处于自动状态下，关闭试验控制阀，按说明书要求设置流量计。按设计文件要求触发与火灾自动报警系统连锁或联动控制的探测部件后，观察火灾自动报警控制器是否收到正确的压力开关报警信号，是否能在设计时间内启动消防水泵和其他消防联动控制设备，并收到正确的反馈信号。打开系统流量压力检测装置放水阀，测试的流量、压力是否符合设计要求；</w:t>
      </w:r>
    </w:p>
    <w:p w:rsidR="00166C5A" w:rsidRDefault="00DA7C45">
      <w:pPr>
        <w:rPr>
          <w:rFonts w:ascii="宋体" w:hAnsi="宋体"/>
          <w:szCs w:val="22"/>
        </w:rPr>
      </w:pPr>
      <w:r>
        <w:rPr>
          <w:rFonts w:ascii="宋体" w:hAnsi="宋体"/>
          <w:szCs w:val="22"/>
        </w:rPr>
        <w:t>2断开主电源，用秒表计时，观察备用电源正常切换的时间。</w:t>
      </w:r>
    </w:p>
    <w:p w:rsidR="00166C5A" w:rsidRDefault="00DA7C45">
      <w:pPr>
        <w:rPr>
          <w:rFonts w:ascii="宋体" w:hAnsi="宋体"/>
          <w:szCs w:val="22"/>
        </w:rPr>
      </w:pPr>
      <w:r>
        <w:rPr>
          <w:rFonts w:ascii="宋体" w:hAnsi="宋体" w:hint="eastAsia"/>
          <w:szCs w:val="22"/>
        </w:rPr>
        <w:t>抽样比例：全数检查。</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lastRenderedPageBreak/>
        <w:t>A.7.4.2</w:t>
      </w:r>
      <w:proofErr w:type="gramStart"/>
      <w:r>
        <w:rPr>
          <w:rFonts w:ascii="宋体" w:hAnsi="宋体"/>
          <w:kern w:val="0"/>
        </w:rPr>
        <w:t>冷喷功能</w:t>
      </w:r>
      <w:proofErr w:type="gramEnd"/>
    </w:p>
    <w:p w:rsidR="00166C5A" w:rsidRDefault="00DA7C45">
      <w:pPr>
        <w:rPr>
          <w:rFonts w:ascii="宋体" w:hAnsi="宋体"/>
          <w:szCs w:val="22"/>
        </w:rPr>
      </w:pPr>
      <w:r>
        <w:rPr>
          <w:rFonts w:ascii="宋体" w:hAnsi="宋体" w:hint="eastAsia"/>
          <w:szCs w:val="22"/>
        </w:rPr>
        <w:t>技术要求：系统处于自动状态下，开启试验控制阀，进行实际喷射试验，除符合</w:t>
      </w:r>
      <w:r>
        <w:rPr>
          <w:rFonts w:ascii="宋体" w:hAnsi="宋体"/>
          <w:szCs w:val="22"/>
        </w:rPr>
        <w:t>模拟灭火功能检测要求外，系统响应时间，水雾覆盖保护对象情况应符合设计要求。</w:t>
      </w:r>
    </w:p>
    <w:p w:rsidR="00166C5A" w:rsidRDefault="00DA7C45">
      <w:pPr>
        <w:rPr>
          <w:rFonts w:ascii="宋体" w:hAnsi="宋体"/>
          <w:szCs w:val="22"/>
        </w:rPr>
      </w:pPr>
      <w:r>
        <w:rPr>
          <w:rFonts w:ascii="宋体" w:hAnsi="宋体" w:hint="eastAsia"/>
          <w:szCs w:val="22"/>
        </w:rPr>
        <w:t>重要程度：</w:t>
      </w:r>
      <w:r>
        <w:rPr>
          <w:rFonts w:ascii="宋体" w:hAnsi="宋体"/>
          <w:szCs w:val="22"/>
        </w:rPr>
        <w:t>A</w:t>
      </w:r>
    </w:p>
    <w:p w:rsidR="00166C5A" w:rsidRDefault="00DA7C45">
      <w:pPr>
        <w:rPr>
          <w:rFonts w:ascii="宋体" w:hAnsi="宋体"/>
          <w:szCs w:val="22"/>
        </w:rPr>
      </w:pPr>
      <w:r>
        <w:rPr>
          <w:rFonts w:ascii="宋体" w:hAnsi="宋体" w:hint="eastAsia"/>
          <w:szCs w:val="22"/>
        </w:rPr>
        <w:t>检测工具：压力表、超声波流量计、秒表</w:t>
      </w:r>
    </w:p>
    <w:p w:rsidR="00166C5A" w:rsidRDefault="00DA7C45">
      <w:pPr>
        <w:rPr>
          <w:rFonts w:ascii="宋体" w:hAnsi="宋体"/>
          <w:szCs w:val="22"/>
        </w:rPr>
      </w:pPr>
      <w:r>
        <w:rPr>
          <w:rFonts w:ascii="宋体" w:hAnsi="宋体" w:hint="eastAsia"/>
          <w:szCs w:val="22"/>
        </w:rPr>
        <w:t>检测方法：</w:t>
      </w:r>
    </w:p>
    <w:p w:rsidR="00166C5A" w:rsidRDefault="00DA7C45">
      <w:pPr>
        <w:rPr>
          <w:rFonts w:ascii="宋体" w:hAnsi="宋体"/>
          <w:szCs w:val="22"/>
        </w:rPr>
      </w:pPr>
      <w:r>
        <w:rPr>
          <w:rFonts w:ascii="宋体" w:hAnsi="宋体"/>
          <w:szCs w:val="22"/>
        </w:rPr>
        <w:t>1系统处于自动状态下，开启试验控制阀，按说明书要求设置流量计。按设计文件要求触发与火灾自动报警系统连锁或联动控制的探测部件后，观察火灾自动报警控制器是否收到正确的压力开关报警信号，是否能在设计时间内启动消防水泵和其他消防联动控制设备，并收到正确的反馈信号。测试系统实际喷射的流量、压力是否符合设计要求；</w:t>
      </w:r>
    </w:p>
    <w:p w:rsidR="00166C5A" w:rsidRDefault="00DA7C45">
      <w:pPr>
        <w:rPr>
          <w:rFonts w:ascii="宋体" w:hAnsi="宋体"/>
          <w:szCs w:val="22"/>
        </w:rPr>
      </w:pPr>
      <w:r>
        <w:rPr>
          <w:rFonts w:ascii="宋体" w:hAnsi="宋体"/>
          <w:szCs w:val="22"/>
        </w:rPr>
        <w:t>2观察自启动系统给水设施起，至系统最不利点水雾喷头喷出水雾的时间是否符合设计要求;</w:t>
      </w:r>
    </w:p>
    <w:p w:rsidR="00166C5A" w:rsidRDefault="00DA7C45">
      <w:pPr>
        <w:rPr>
          <w:rFonts w:ascii="宋体" w:hAnsi="宋体"/>
          <w:szCs w:val="22"/>
        </w:rPr>
      </w:pPr>
      <w:r>
        <w:rPr>
          <w:rFonts w:ascii="宋体" w:hAnsi="宋体"/>
          <w:szCs w:val="22"/>
        </w:rPr>
        <w:t>3断开主电源，测量备用电源正常切换的时间。</w:t>
      </w:r>
    </w:p>
    <w:p w:rsidR="00166C5A" w:rsidRDefault="00DA7C45">
      <w:pPr>
        <w:rPr>
          <w:rFonts w:ascii="宋体" w:hAnsi="宋体"/>
          <w:szCs w:val="22"/>
        </w:rPr>
      </w:pPr>
      <w:r>
        <w:rPr>
          <w:rFonts w:ascii="宋体" w:hAnsi="宋体" w:hint="eastAsia"/>
          <w:szCs w:val="22"/>
        </w:rPr>
        <w:t>抽样比例：至少</w:t>
      </w:r>
      <w:r>
        <w:rPr>
          <w:rFonts w:ascii="宋体" w:hAnsi="宋体"/>
          <w:szCs w:val="22"/>
        </w:rPr>
        <w:t>1个系统、1个防火区或1个保护对象</w:t>
      </w:r>
      <w:r>
        <w:rPr>
          <w:rFonts w:ascii="宋体" w:hAnsi="宋体" w:hint="eastAsia"/>
          <w:szCs w:val="22"/>
        </w:rPr>
        <w:t>。</w:t>
      </w:r>
    </w:p>
    <w:p w:rsidR="00166C5A" w:rsidRDefault="00166C5A">
      <w:pPr>
        <w:rPr>
          <w:rFonts w:ascii="等线" w:eastAsia="等线" w:hAnsi="等线"/>
          <w:szCs w:val="22"/>
        </w:rPr>
      </w:pPr>
    </w:p>
    <w:p w:rsidR="00166C5A" w:rsidRDefault="00166C5A">
      <w:pPr>
        <w:rPr>
          <w:rFonts w:ascii="等线" w:eastAsia="等线" w:hAnsi="等线"/>
          <w:szCs w:val="22"/>
        </w:rPr>
      </w:pPr>
    </w:p>
    <w:p w:rsidR="00166C5A" w:rsidRDefault="00DA7C45">
      <w:pPr>
        <w:rPr>
          <w:rFonts w:ascii="黑体" w:eastAsia="黑体" w:hAnsi="黑体"/>
          <w:kern w:val="0"/>
        </w:rPr>
      </w:pPr>
      <w:bookmarkStart w:id="123" w:name="_Toc79942699"/>
      <w:r>
        <w:rPr>
          <w:rFonts w:ascii="黑体" w:eastAsia="黑体" w:hAnsi="黑体"/>
          <w:kern w:val="0"/>
        </w:rPr>
        <w:t>A.8</w:t>
      </w:r>
      <w:r>
        <w:rPr>
          <w:rFonts w:ascii="黑体" w:eastAsia="黑体" w:hAnsi="黑体" w:hint="eastAsia"/>
          <w:kern w:val="0"/>
        </w:rPr>
        <w:t>细水雾灭火系统</w:t>
      </w:r>
      <w:bookmarkEnd w:id="123"/>
    </w:p>
    <w:p w:rsidR="00166C5A" w:rsidRDefault="00DA7C45">
      <w:pPr>
        <w:rPr>
          <w:rFonts w:ascii="宋体" w:hAnsi="宋体"/>
          <w:kern w:val="0"/>
        </w:rPr>
      </w:pPr>
      <w:r>
        <w:rPr>
          <w:rFonts w:ascii="宋体" w:hAnsi="宋体"/>
          <w:kern w:val="0"/>
        </w:rPr>
        <w:t>A.8.1储气瓶组和储水瓶组</w:t>
      </w:r>
    </w:p>
    <w:p w:rsidR="00166C5A" w:rsidRDefault="00DA7C45">
      <w:pPr>
        <w:rPr>
          <w:rFonts w:ascii="宋体" w:hAnsi="宋体"/>
          <w:kern w:val="0"/>
        </w:rPr>
      </w:pPr>
      <w:r>
        <w:rPr>
          <w:rFonts w:ascii="宋体" w:hAnsi="宋体"/>
          <w:kern w:val="0"/>
        </w:rPr>
        <w:t>A.8.1.1一般规定</w:t>
      </w:r>
    </w:p>
    <w:p w:rsidR="00166C5A" w:rsidRDefault="00DA7C45">
      <w:pPr>
        <w:rPr>
          <w:rFonts w:ascii="宋体" w:hAnsi="宋体"/>
          <w:szCs w:val="22"/>
        </w:rPr>
      </w:pPr>
      <w:r>
        <w:rPr>
          <w:rFonts w:ascii="宋体" w:hAnsi="宋体" w:hint="eastAsia"/>
          <w:szCs w:val="22"/>
        </w:rPr>
        <w:t>技术要求：瓶组的规格型号、数量、安装位置、固定方式和标志应符合设计文件要求；</w:t>
      </w:r>
    </w:p>
    <w:p w:rsidR="00166C5A" w:rsidRDefault="00DA7C45">
      <w:pPr>
        <w:rPr>
          <w:rFonts w:ascii="宋体" w:hAnsi="宋体"/>
          <w:szCs w:val="22"/>
        </w:rPr>
      </w:pPr>
      <w:r>
        <w:rPr>
          <w:rFonts w:ascii="宋体" w:hAnsi="宋体" w:hint="eastAsia"/>
          <w:szCs w:val="22"/>
        </w:rPr>
        <w:t>重要程度：</w:t>
      </w:r>
      <w:r>
        <w:rPr>
          <w:rFonts w:ascii="宋体" w:hAnsi="宋体"/>
          <w:szCs w:val="22"/>
        </w:rPr>
        <w:t>C</w:t>
      </w:r>
    </w:p>
    <w:p w:rsidR="00166C5A" w:rsidRDefault="00DA7C45">
      <w:pPr>
        <w:rPr>
          <w:rFonts w:ascii="宋体" w:hAnsi="宋体"/>
          <w:szCs w:val="22"/>
        </w:rPr>
      </w:pPr>
      <w:r>
        <w:rPr>
          <w:rFonts w:ascii="宋体" w:hAnsi="宋体" w:hint="eastAsia"/>
          <w:szCs w:val="22"/>
        </w:rPr>
        <w:t>检测工具：目测</w:t>
      </w:r>
    </w:p>
    <w:p w:rsidR="00166C5A" w:rsidRDefault="00DA7C45">
      <w:pPr>
        <w:rPr>
          <w:rFonts w:ascii="宋体" w:hAnsi="宋体"/>
          <w:szCs w:val="22"/>
        </w:rPr>
      </w:pPr>
      <w:r>
        <w:rPr>
          <w:rFonts w:ascii="宋体" w:hAnsi="宋体" w:hint="eastAsia"/>
          <w:szCs w:val="22"/>
        </w:rPr>
        <w:t>检测方法：对照设计，直观检查。</w:t>
      </w:r>
    </w:p>
    <w:p w:rsidR="00166C5A" w:rsidRDefault="00DA7C45">
      <w:pPr>
        <w:rPr>
          <w:rFonts w:ascii="宋体" w:hAnsi="宋体"/>
          <w:szCs w:val="22"/>
        </w:rPr>
      </w:pPr>
      <w:r>
        <w:rPr>
          <w:rFonts w:ascii="宋体" w:hAnsi="宋体" w:hint="eastAsia"/>
          <w:szCs w:val="22"/>
        </w:rPr>
        <w:t>抽样比例：全数检查。</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A.8.1.2安装</w:t>
      </w:r>
    </w:p>
    <w:p w:rsidR="00166C5A" w:rsidRDefault="00DA7C45">
      <w:pPr>
        <w:rPr>
          <w:rFonts w:ascii="宋体" w:hAnsi="宋体"/>
          <w:szCs w:val="22"/>
        </w:rPr>
      </w:pPr>
      <w:r>
        <w:rPr>
          <w:rFonts w:ascii="宋体" w:hAnsi="宋体" w:hint="eastAsia"/>
          <w:szCs w:val="22"/>
        </w:rPr>
        <w:t>技术要求：</w:t>
      </w:r>
    </w:p>
    <w:p w:rsidR="00166C5A" w:rsidRDefault="00DA7C45">
      <w:pPr>
        <w:rPr>
          <w:rFonts w:ascii="宋体" w:hAnsi="宋体"/>
          <w:szCs w:val="22"/>
        </w:rPr>
      </w:pPr>
      <w:r>
        <w:rPr>
          <w:rFonts w:ascii="宋体" w:hAnsi="宋体"/>
          <w:szCs w:val="22"/>
        </w:rPr>
        <w:t>1瓶组的安装、固定和支撑应稳固，且固定支、框架应进行防腐处理；</w:t>
      </w:r>
    </w:p>
    <w:p w:rsidR="00166C5A" w:rsidRDefault="00DA7C45">
      <w:pPr>
        <w:rPr>
          <w:rFonts w:ascii="宋体" w:hAnsi="宋体"/>
          <w:szCs w:val="22"/>
        </w:rPr>
      </w:pPr>
      <w:r>
        <w:rPr>
          <w:rFonts w:ascii="宋体" w:hAnsi="宋体"/>
          <w:szCs w:val="22"/>
        </w:rPr>
        <w:t>2瓶组</w:t>
      </w:r>
      <w:proofErr w:type="gramStart"/>
      <w:r>
        <w:rPr>
          <w:rFonts w:ascii="宋体" w:hAnsi="宋体"/>
          <w:szCs w:val="22"/>
        </w:rPr>
        <w:t>容器阀上的</w:t>
      </w:r>
      <w:proofErr w:type="gramEnd"/>
      <w:r>
        <w:rPr>
          <w:rFonts w:ascii="宋体" w:hAnsi="宋体"/>
          <w:szCs w:val="22"/>
        </w:rPr>
        <w:t>压力表应朝向操作面，安装高度和方向应一致。</w:t>
      </w:r>
    </w:p>
    <w:p w:rsidR="00166C5A" w:rsidRDefault="00DA7C45">
      <w:pPr>
        <w:rPr>
          <w:rFonts w:ascii="宋体" w:hAnsi="宋体"/>
          <w:szCs w:val="22"/>
        </w:rPr>
      </w:pPr>
      <w:r>
        <w:rPr>
          <w:rFonts w:ascii="宋体" w:hAnsi="宋体" w:hint="eastAsia"/>
          <w:szCs w:val="22"/>
        </w:rPr>
        <w:t>重要程度：</w:t>
      </w:r>
      <w:r>
        <w:rPr>
          <w:rFonts w:ascii="宋体" w:hAnsi="宋体"/>
          <w:szCs w:val="22"/>
        </w:rPr>
        <w:t>C</w:t>
      </w:r>
    </w:p>
    <w:p w:rsidR="00166C5A" w:rsidRDefault="00DA7C45">
      <w:pPr>
        <w:rPr>
          <w:rFonts w:ascii="宋体" w:hAnsi="宋体"/>
          <w:szCs w:val="22"/>
        </w:rPr>
      </w:pPr>
      <w:r>
        <w:rPr>
          <w:rFonts w:ascii="宋体" w:hAnsi="宋体" w:hint="eastAsia"/>
          <w:szCs w:val="22"/>
        </w:rPr>
        <w:t>检测工具：目测</w:t>
      </w:r>
    </w:p>
    <w:p w:rsidR="00166C5A" w:rsidRDefault="00DA7C45">
      <w:pPr>
        <w:rPr>
          <w:rFonts w:ascii="宋体" w:hAnsi="宋体"/>
          <w:szCs w:val="22"/>
        </w:rPr>
      </w:pPr>
      <w:r>
        <w:rPr>
          <w:rFonts w:ascii="宋体" w:hAnsi="宋体" w:hint="eastAsia"/>
          <w:szCs w:val="22"/>
        </w:rPr>
        <w:t>检测方法：对照设计，尺量和直观检查。</w:t>
      </w:r>
    </w:p>
    <w:p w:rsidR="00166C5A" w:rsidRDefault="00DA7C45">
      <w:pPr>
        <w:rPr>
          <w:rFonts w:ascii="宋体" w:hAnsi="宋体"/>
          <w:szCs w:val="22"/>
        </w:rPr>
      </w:pPr>
      <w:r>
        <w:rPr>
          <w:rFonts w:ascii="宋体" w:hAnsi="宋体" w:hint="eastAsia"/>
          <w:szCs w:val="22"/>
        </w:rPr>
        <w:t>抽样比例：全数检查。</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lastRenderedPageBreak/>
        <w:t>A.8.1.3充装量和储存压力</w:t>
      </w:r>
    </w:p>
    <w:p w:rsidR="00166C5A" w:rsidRDefault="00DA7C45">
      <w:pPr>
        <w:rPr>
          <w:rFonts w:ascii="宋体" w:hAnsi="宋体"/>
          <w:szCs w:val="22"/>
        </w:rPr>
      </w:pPr>
      <w:r>
        <w:rPr>
          <w:rFonts w:ascii="宋体" w:hAnsi="宋体" w:hint="eastAsia"/>
          <w:szCs w:val="22"/>
        </w:rPr>
        <w:t>技术要求：储水容器内水的充装量和储气容器内氮气或压缩空气的储存压力应符合设计要求。</w:t>
      </w:r>
    </w:p>
    <w:p w:rsidR="00166C5A" w:rsidRDefault="00DA7C45">
      <w:pPr>
        <w:rPr>
          <w:rFonts w:ascii="宋体" w:hAnsi="宋体"/>
          <w:szCs w:val="22"/>
        </w:rPr>
      </w:pPr>
      <w:r>
        <w:rPr>
          <w:rFonts w:ascii="宋体" w:hAnsi="宋体" w:hint="eastAsia"/>
          <w:szCs w:val="22"/>
        </w:rPr>
        <w:t>重要程度：</w:t>
      </w:r>
      <w:r>
        <w:rPr>
          <w:rFonts w:ascii="宋体" w:hAnsi="宋体"/>
          <w:szCs w:val="22"/>
        </w:rPr>
        <w:t>B</w:t>
      </w:r>
    </w:p>
    <w:p w:rsidR="00166C5A" w:rsidRDefault="00DA7C45">
      <w:pPr>
        <w:rPr>
          <w:rFonts w:ascii="宋体" w:hAnsi="宋体"/>
          <w:szCs w:val="22"/>
        </w:rPr>
      </w:pPr>
      <w:r>
        <w:rPr>
          <w:rFonts w:ascii="宋体" w:hAnsi="宋体" w:hint="eastAsia"/>
          <w:szCs w:val="22"/>
        </w:rPr>
        <w:t>检测工具：目测</w:t>
      </w:r>
    </w:p>
    <w:p w:rsidR="00166C5A" w:rsidRDefault="00DA7C45">
      <w:pPr>
        <w:rPr>
          <w:rFonts w:ascii="宋体" w:hAnsi="宋体"/>
          <w:szCs w:val="22"/>
        </w:rPr>
      </w:pPr>
      <w:r>
        <w:rPr>
          <w:rFonts w:ascii="宋体" w:hAnsi="宋体" w:hint="eastAsia"/>
          <w:szCs w:val="22"/>
        </w:rPr>
        <w:t>检测方法：对照设计，称重、用</w:t>
      </w:r>
      <w:proofErr w:type="gramStart"/>
      <w:r>
        <w:rPr>
          <w:rFonts w:ascii="宋体" w:hAnsi="宋体" w:hint="eastAsia"/>
          <w:szCs w:val="22"/>
        </w:rPr>
        <w:t>液位计或</w:t>
      </w:r>
      <w:proofErr w:type="gramEnd"/>
      <w:r>
        <w:rPr>
          <w:rFonts w:ascii="宋体" w:hAnsi="宋体" w:hint="eastAsia"/>
          <w:szCs w:val="22"/>
        </w:rPr>
        <w:t>压力计测量。</w:t>
      </w:r>
    </w:p>
    <w:p w:rsidR="00166C5A" w:rsidRDefault="00DA7C45">
      <w:pPr>
        <w:rPr>
          <w:rFonts w:ascii="宋体" w:hAnsi="宋体"/>
          <w:szCs w:val="22"/>
        </w:rPr>
      </w:pPr>
      <w:r>
        <w:rPr>
          <w:rFonts w:ascii="宋体" w:hAnsi="宋体" w:hint="eastAsia"/>
          <w:szCs w:val="22"/>
        </w:rPr>
        <w:t>抽样比例：</w:t>
      </w:r>
    </w:p>
    <w:p w:rsidR="00166C5A" w:rsidRDefault="00DA7C45">
      <w:pPr>
        <w:rPr>
          <w:rFonts w:ascii="宋体" w:hAnsi="宋体"/>
          <w:szCs w:val="22"/>
        </w:rPr>
      </w:pPr>
      <w:r>
        <w:rPr>
          <w:rFonts w:ascii="宋体" w:hAnsi="宋体"/>
          <w:szCs w:val="22"/>
        </w:rPr>
        <w:t>1储水容器按全数的20%（不足5个按5个计）称重检查；</w:t>
      </w:r>
    </w:p>
    <w:p w:rsidR="00166C5A" w:rsidRDefault="00DA7C45">
      <w:pPr>
        <w:rPr>
          <w:rFonts w:ascii="宋体" w:hAnsi="宋体"/>
          <w:szCs w:val="22"/>
        </w:rPr>
      </w:pPr>
      <w:r>
        <w:rPr>
          <w:rFonts w:ascii="宋体" w:hAnsi="宋体"/>
          <w:szCs w:val="22"/>
        </w:rPr>
        <w:t>2储气容器全数检查储存压力。</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A.8.1.4应急操作装置</w:t>
      </w:r>
    </w:p>
    <w:p w:rsidR="00166C5A" w:rsidRDefault="00DA7C45">
      <w:pPr>
        <w:rPr>
          <w:rFonts w:ascii="宋体" w:hAnsi="宋体"/>
          <w:szCs w:val="22"/>
        </w:rPr>
      </w:pPr>
      <w:r>
        <w:rPr>
          <w:rFonts w:ascii="宋体" w:hAnsi="宋体" w:hint="eastAsia"/>
          <w:szCs w:val="22"/>
        </w:rPr>
        <w:t>技术要求：瓶组的机械应急操作处的标志应符合设计要求。应急操作装置应有铅封的安全销或保护罩。</w:t>
      </w:r>
    </w:p>
    <w:p w:rsidR="00166C5A" w:rsidRDefault="00DA7C45">
      <w:pPr>
        <w:rPr>
          <w:rFonts w:ascii="宋体" w:hAnsi="宋体"/>
          <w:szCs w:val="22"/>
        </w:rPr>
      </w:pPr>
      <w:r>
        <w:rPr>
          <w:rFonts w:ascii="宋体" w:hAnsi="宋体" w:hint="eastAsia"/>
          <w:szCs w:val="22"/>
        </w:rPr>
        <w:t>重要程度：</w:t>
      </w:r>
      <w:r>
        <w:rPr>
          <w:rFonts w:ascii="宋体" w:hAnsi="宋体"/>
          <w:szCs w:val="22"/>
        </w:rPr>
        <w:t>C</w:t>
      </w:r>
    </w:p>
    <w:p w:rsidR="00166C5A" w:rsidRDefault="00DA7C45">
      <w:pPr>
        <w:rPr>
          <w:rFonts w:ascii="宋体" w:hAnsi="宋体"/>
          <w:szCs w:val="22"/>
        </w:rPr>
      </w:pPr>
      <w:r>
        <w:rPr>
          <w:rFonts w:ascii="宋体" w:hAnsi="宋体" w:hint="eastAsia"/>
          <w:szCs w:val="22"/>
        </w:rPr>
        <w:t>检测工具：目测</w:t>
      </w:r>
    </w:p>
    <w:p w:rsidR="00166C5A" w:rsidRDefault="00DA7C45">
      <w:pPr>
        <w:rPr>
          <w:rFonts w:ascii="宋体" w:hAnsi="宋体"/>
          <w:szCs w:val="22"/>
        </w:rPr>
      </w:pPr>
      <w:r>
        <w:rPr>
          <w:rFonts w:ascii="宋体" w:hAnsi="宋体" w:hint="eastAsia"/>
          <w:szCs w:val="22"/>
        </w:rPr>
        <w:t>检测方法：对照设计，直观检查。</w:t>
      </w:r>
    </w:p>
    <w:p w:rsidR="00166C5A" w:rsidRDefault="00DA7C45">
      <w:pPr>
        <w:rPr>
          <w:rFonts w:ascii="宋体" w:hAnsi="宋体"/>
          <w:szCs w:val="22"/>
        </w:rPr>
      </w:pPr>
      <w:r>
        <w:rPr>
          <w:rFonts w:ascii="宋体" w:hAnsi="宋体" w:hint="eastAsia"/>
          <w:szCs w:val="22"/>
        </w:rPr>
        <w:t>抽样比例：全数检查。</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A.8.2控制阀</w:t>
      </w:r>
    </w:p>
    <w:p w:rsidR="00166C5A" w:rsidRDefault="00DA7C45">
      <w:pPr>
        <w:rPr>
          <w:rFonts w:ascii="宋体" w:hAnsi="宋体"/>
          <w:kern w:val="0"/>
        </w:rPr>
      </w:pPr>
      <w:r>
        <w:rPr>
          <w:rFonts w:ascii="宋体" w:hAnsi="宋体"/>
          <w:kern w:val="0"/>
        </w:rPr>
        <w:t>A.8.2.1一般规定</w:t>
      </w:r>
    </w:p>
    <w:p w:rsidR="00166C5A" w:rsidRDefault="00DA7C45">
      <w:pPr>
        <w:rPr>
          <w:rFonts w:ascii="宋体" w:hAnsi="宋体"/>
          <w:szCs w:val="22"/>
        </w:rPr>
      </w:pPr>
      <w:r>
        <w:rPr>
          <w:rFonts w:ascii="宋体" w:hAnsi="宋体" w:hint="eastAsia"/>
          <w:szCs w:val="22"/>
        </w:rPr>
        <w:t>技术要求：控制阀的规格型号、数量、安装位置、固定方式应符合设计要求；</w:t>
      </w:r>
    </w:p>
    <w:p w:rsidR="00166C5A" w:rsidRDefault="00DA7C45">
      <w:pPr>
        <w:rPr>
          <w:rFonts w:ascii="宋体" w:hAnsi="宋体"/>
          <w:szCs w:val="22"/>
        </w:rPr>
      </w:pPr>
      <w:r>
        <w:rPr>
          <w:rFonts w:ascii="宋体" w:hAnsi="宋体" w:hint="eastAsia"/>
          <w:szCs w:val="22"/>
        </w:rPr>
        <w:t>重要程度：</w:t>
      </w:r>
      <w:r>
        <w:rPr>
          <w:rFonts w:ascii="宋体" w:hAnsi="宋体"/>
          <w:szCs w:val="22"/>
        </w:rPr>
        <w:t>B</w:t>
      </w:r>
    </w:p>
    <w:p w:rsidR="00166C5A" w:rsidRDefault="00DA7C45">
      <w:pPr>
        <w:rPr>
          <w:rFonts w:ascii="宋体" w:hAnsi="宋体"/>
          <w:szCs w:val="22"/>
        </w:rPr>
      </w:pPr>
      <w:r>
        <w:rPr>
          <w:rFonts w:ascii="宋体" w:hAnsi="宋体" w:hint="eastAsia"/>
          <w:szCs w:val="22"/>
        </w:rPr>
        <w:t>检测工具：目测</w:t>
      </w:r>
    </w:p>
    <w:p w:rsidR="00166C5A" w:rsidRDefault="00DA7C45">
      <w:pPr>
        <w:rPr>
          <w:rFonts w:ascii="宋体" w:hAnsi="宋体"/>
          <w:szCs w:val="22"/>
        </w:rPr>
      </w:pPr>
      <w:r>
        <w:rPr>
          <w:rFonts w:ascii="宋体" w:hAnsi="宋体" w:hint="eastAsia"/>
          <w:szCs w:val="22"/>
        </w:rPr>
        <w:t>检测方法：对照设计，直观检查。</w:t>
      </w:r>
    </w:p>
    <w:p w:rsidR="00166C5A" w:rsidRDefault="00DA7C45">
      <w:pPr>
        <w:rPr>
          <w:rFonts w:ascii="宋体" w:hAnsi="宋体"/>
          <w:szCs w:val="22"/>
        </w:rPr>
      </w:pPr>
      <w:r>
        <w:rPr>
          <w:rFonts w:ascii="宋体" w:hAnsi="宋体" w:hint="eastAsia"/>
          <w:szCs w:val="22"/>
        </w:rPr>
        <w:t>抽样比例：全数检查。</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A.8.2.2</w:t>
      </w:r>
      <w:proofErr w:type="gramStart"/>
      <w:r>
        <w:rPr>
          <w:rFonts w:ascii="宋体" w:hAnsi="宋体"/>
          <w:kern w:val="0"/>
        </w:rPr>
        <w:t>阀组安装</w:t>
      </w:r>
      <w:proofErr w:type="gramEnd"/>
    </w:p>
    <w:p w:rsidR="00166C5A" w:rsidRDefault="00DA7C45">
      <w:pPr>
        <w:rPr>
          <w:rFonts w:ascii="宋体" w:hAnsi="宋体"/>
          <w:szCs w:val="22"/>
        </w:rPr>
      </w:pPr>
      <w:r>
        <w:rPr>
          <w:rFonts w:ascii="宋体" w:hAnsi="宋体" w:hint="eastAsia"/>
          <w:szCs w:val="22"/>
        </w:rPr>
        <w:t>技术要求：</w:t>
      </w:r>
    </w:p>
    <w:p w:rsidR="00166C5A" w:rsidRDefault="00DA7C45">
      <w:pPr>
        <w:rPr>
          <w:rFonts w:ascii="宋体" w:hAnsi="宋体"/>
          <w:szCs w:val="22"/>
        </w:rPr>
      </w:pPr>
      <w:r>
        <w:rPr>
          <w:rFonts w:ascii="宋体" w:hAnsi="宋体"/>
          <w:szCs w:val="22"/>
        </w:rPr>
        <w:t>1应按设计要求的位置</w:t>
      </w:r>
      <w:proofErr w:type="gramStart"/>
      <w:r>
        <w:rPr>
          <w:rFonts w:ascii="宋体" w:hAnsi="宋体"/>
          <w:szCs w:val="22"/>
        </w:rPr>
        <w:t>安装阀组的</w:t>
      </w:r>
      <w:proofErr w:type="gramEnd"/>
      <w:r>
        <w:rPr>
          <w:rFonts w:ascii="宋体" w:hAnsi="宋体"/>
          <w:szCs w:val="22"/>
        </w:rPr>
        <w:t>观测仪表和操作阀门，并便于观察和操作；</w:t>
      </w:r>
    </w:p>
    <w:p w:rsidR="00166C5A" w:rsidRDefault="00DA7C45">
      <w:pPr>
        <w:rPr>
          <w:rFonts w:ascii="宋体" w:hAnsi="宋体"/>
          <w:szCs w:val="22"/>
        </w:rPr>
      </w:pPr>
      <w:r>
        <w:rPr>
          <w:rFonts w:ascii="宋体" w:hAnsi="宋体"/>
          <w:szCs w:val="22"/>
        </w:rPr>
        <w:t>2</w:t>
      </w:r>
      <w:proofErr w:type="gramStart"/>
      <w:r>
        <w:rPr>
          <w:rFonts w:ascii="宋体" w:hAnsi="宋体"/>
          <w:szCs w:val="22"/>
        </w:rPr>
        <w:t>阀组上</w:t>
      </w:r>
      <w:proofErr w:type="gramEnd"/>
      <w:r>
        <w:rPr>
          <w:rFonts w:ascii="宋体" w:hAnsi="宋体"/>
          <w:szCs w:val="22"/>
        </w:rPr>
        <w:t>的启闭标志应便于识别，控制阀上应设置标明所控制防护区的永久性标牌。</w:t>
      </w:r>
    </w:p>
    <w:p w:rsidR="00166C5A" w:rsidRDefault="00DA7C45">
      <w:pPr>
        <w:rPr>
          <w:rFonts w:ascii="宋体" w:hAnsi="宋体"/>
          <w:szCs w:val="22"/>
        </w:rPr>
      </w:pPr>
      <w:r>
        <w:rPr>
          <w:rFonts w:ascii="宋体" w:hAnsi="宋体" w:hint="eastAsia"/>
          <w:szCs w:val="22"/>
        </w:rPr>
        <w:t>重要程度：</w:t>
      </w:r>
      <w:r>
        <w:rPr>
          <w:rFonts w:ascii="宋体" w:hAnsi="宋体"/>
          <w:szCs w:val="22"/>
        </w:rPr>
        <w:t>B</w:t>
      </w:r>
    </w:p>
    <w:p w:rsidR="00166C5A" w:rsidRDefault="00DA7C45">
      <w:pPr>
        <w:rPr>
          <w:rFonts w:ascii="宋体" w:hAnsi="宋体"/>
          <w:szCs w:val="22"/>
        </w:rPr>
      </w:pPr>
      <w:r>
        <w:rPr>
          <w:rFonts w:ascii="宋体" w:hAnsi="宋体" w:hint="eastAsia"/>
          <w:szCs w:val="22"/>
        </w:rPr>
        <w:t>检测工具：目测</w:t>
      </w:r>
    </w:p>
    <w:p w:rsidR="00166C5A" w:rsidRDefault="00DA7C45">
      <w:pPr>
        <w:rPr>
          <w:rFonts w:ascii="宋体" w:hAnsi="宋体"/>
          <w:szCs w:val="22"/>
        </w:rPr>
      </w:pPr>
      <w:r>
        <w:rPr>
          <w:rFonts w:ascii="宋体" w:hAnsi="宋体" w:hint="eastAsia"/>
          <w:szCs w:val="22"/>
        </w:rPr>
        <w:t>检测方法：对照设计，尺量和直观检查。</w:t>
      </w:r>
    </w:p>
    <w:p w:rsidR="00166C5A" w:rsidRDefault="00DA7C45">
      <w:pPr>
        <w:rPr>
          <w:rFonts w:ascii="宋体" w:hAnsi="宋体"/>
          <w:szCs w:val="22"/>
        </w:rPr>
      </w:pPr>
      <w:r>
        <w:rPr>
          <w:rFonts w:ascii="宋体" w:hAnsi="宋体" w:hint="eastAsia"/>
          <w:szCs w:val="22"/>
        </w:rPr>
        <w:t>抽样比例：全数检查。</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lastRenderedPageBreak/>
        <w:t>A.8.2.3分区控制阀安装</w:t>
      </w:r>
    </w:p>
    <w:p w:rsidR="00166C5A" w:rsidRDefault="00DA7C45">
      <w:pPr>
        <w:rPr>
          <w:rFonts w:ascii="宋体" w:hAnsi="宋体"/>
          <w:szCs w:val="22"/>
        </w:rPr>
      </w:pPr>
      <w:r>
        <w:rPr>
          <w:rFonts w:ascii="宋体" w:hAnsi="宋体" w:hint="eastAsia"/>
          <w:szCs w:val="22"/>
        </w:rPr>
        <w:t>技术要求：安装高度宜为（</w:t>
      </w:r>
      <w:r>
        <w:rPr>
          <w:rFonts w:ascii="宋体" w:hAnsi="宋体"/>
          <w:szCs w:val="22"/>
        </w:rPr>
        <w:t>1.2～1.6）m，操作面与墙或其他设备的距离不应小于0.8m，并应满足安全操作要求。</w:t>
      </w:r>
    </w:p>
    <w:p w:rsidR="00166C5A" w:rsidRDefault="00DA7C45">
      <w:pPr>
        <w:rPr>
          <w:rFonts w:ascii="宋体" w:hAnsi="宋体"/>
          <w:szCs w:val="22"/>
        </w:rPr>
      </w:pPr>
      <w:r>
        <w:rPr>
          <w:rFonts w:ascii="宋体" w:hAnsi="宋体" w:hint="eastAsia"/>
          <w:szCs w:val="22"/>
        </w:rPr>
        <w:t>重要程度：</w:t>
      </w:r>
      <w:r>
        <w:rPr>
          <w:rFonts w:ascii="宋体" w:hAnsi="宋体"/>
          <w:szCs w:val="22"/>
        </w:rPr>
        <w:t>B</w:t>
      </w:r>
    </w:p>
    <w:p w:rsidR="00166C5A" w:rsidRDefault="00DA7C45">
      <w:pPr>
        <w:rPr>
          <w:rFonts w:ascii="宋体" w:hAnsi="宋体"/>
          <w:szCs w:val="22"/>
        </w:rPr>
      </w:pPr>
      <w:r>
        <w:rPr>
          <w:rFonts w:ascii="宋体" w:hAnsi="宋体" w:hint="eastAsia"/>
          <w:szCs w:val="22"/>
        </w:rPr>
        <w:t>检测工具：目测</w:t>
      </w:r>
    </w:p>
    <w:p w:rsidR="00166C5A" w:rsidRDefault="00DA7C45">
      <w:pPr>
        <w:rPr>
          <w:rFonts w:ascii="宋体" w:hAnsi="宋体"/>
          <w:szCs w:val="22"/>
        </w:rPr>
      </w:pPr>
      <w:r>
        <w:rPr>
          <w:rFonts w:ascii="宋体" w:hAnsi="宋体" w:hint="eastAsia"/>
          <w:szCs w:val="22"/>
        </w:rPr>
        <w:t>检测方法：对照图纸，尺量和操作阀门检查。</w:t>
      </w:r>
    </w:p>
    <w:p w:rsidR="00166C5A" w:rsidRDefault="00DA7C45">
      <w:pPr>
        <w:rPr>
          <w:rFonts w:ascii="宋体" w:hAnsi="宋体"/>
          <w:szCs w:val="22"/>
        </w:rPr>
      </w:pPr>
      <w:r>
        <w:rPr>
          <w:rFonts w:ascii="宋体" w:hAnsi="宋体" w:hint="eastAsia"/>
          <w:szCs w:val="22"/>
        </w:rPr>
        <w:t>抽样比例：全数检查。</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A.8.2.4分区控制阀锁定装置</w:t>
      </w:r>
    </w:p>
    <w:p w:rsidR="00166C5A" w:rsidRDefault="00DA7C45">
      <w:pPr>
        <w:rPr>
          <w:rFonts w:ascii="宋体" w:hAnsi="宋体"/>
          <w:szCs w:val="22"/>
        </w:rPr>
      </w:pPr>
      <w:r>
        <w:rPr>
          <w:rFonts w:ascii="宋体" w:hAnsi="宋体" w:hint="eastAsia"/>
          <w:szCs w:val="22"/>
        </w:rPr>
        <w:t>技术要求：分区控制阀前后的阀门均应处于常开位置，应有明显启闭标志和可靠锁定设施，并应具有启闭信号状态的信号反馈功能。</w:t>
      </w:r>
    </w:p>
    <w:p w:rsidR="00166C5A" w:rsidRDefault="00DA7C45">
      <w:pPr>
        <w:rPr>
          <w:rFonts w:ascii="宋体" w:hAnsi="宋体"/>
          <w:szCs w:val="22"/>
        </w:rPr>
      </w:pPr>
      <w:r>
        <w:rPr>
          <w:rFonts w:ascii="宋体" w:hAnsi="宋体" w:hint="eastAsia"/>
          <w:szCs w:val="22"/>
        </w:rPr>
        <w:t>重要程度：</w:t>
      </w:r>
      <w:r>
        <w:rPr>
          <w:rFonts w:ascii="宋体" w:hAnsi="宋体"/>
          <w:szCs w:val="22"/>
        </w:rPr>
        <w:t>B</w:t>
      </w:r>
    </w:p>
    <w:p w:rsidR="00166C5A" w:rsidRDefault="00DA7C45">
      <w:pPr>
        <w:rPr>
          <w:rFonts w:ascii="宋体" w:hAnsi="宋体"/>
          <w:szCs w:val="22"/>
        </w:rPr>
      </w:pPr>
      <w:r>
        <w:rPr>
          <w:rFonts w:ascii="宋体" w:hAnsi="宋体" w:hint="eastAsia"/>
          <w:szCs w:val="22"/>
        </w:rPr>
        <w:t>检测工具：目测</w:t>
      </w:r>
    </w:p>
    <w:p w:rsidR="00166C5A" w:rsidRDefault="00DA7C45">
      <w:pPr>
        <w:rPr>
          <w:rFonts w:ascii="宋体" w:hAnsi="宋体"/>
          <w:szCs w:val="22"/>
        </w:rPr>
      </w:pPr>
      <w:r>
        <w:rPr>
          <w:rFonts w:ascii="宋体" w:hAnsi="宋体" w:hint="eastAsia"/>
          <w:szCs w:val="22"/>
        </w:rPr>
        <w:t>检测方法：直观检查。</w:t>
      </w:r>
    </w:p>
    <w:p w:rsidR="00166C5A" w:rsidRDefault="00DA7C45">
      <w:pPr>
        <w:rPr>
          <w:rFonts w:ascii="宋体" w:hAnsi="宋体"/>
          <w:szCs w:val="22"/>
        </w:rPr>
      </w:pPr>
      <w:r>
        <w:rPr>
          <w:rFonts w:ascii="宋体" w:hAnsi="宋体" w:hint="eastAsia"/>
          <w:szCs w:val="22"/>
        </w:rPr>
        <w:t>抽样比例：全数检查。</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A.8.2.5试水阀</w:t>
      </w:r>
    </w:p>
    <w:p w:rsidR="00166C5A" w:rsidRDefault="00DA7C45">
      <w:pPr>
        <w:rPr>
          <w:rFonts w:ascii="宋体" w:hAnsi="宋体"/>
          <w:szCs w:val="22"/>
        </w:rPr>
      </w:pPr>
      <w:r>
        <w:rPr>
          <w:rFonts w:ascii="宋体" w:hAnsi="宋体" w:hint="eastAsia"/>
          <w:szCs w:val="22"/>
        </w:rPr>
        <w:t>技术要求：闭式系统试水阀的安装位置应便于安全的检查、试验。</w:t>
      </w:r>
    </w:p>
    <w:p w:rsidR="00166C5A" w:rsidRDefault="00DA7C45">
      <w:pPr>
        <w:rPr>
          <w:rFonts w:ascii="宋体" w:hAnsi="宋体"/>
          <w:szCs w:val="22"/>
        </w:rPr>
      </w:pPr>
      <w:r>
        <w:rPr>
          <w:rFonts w:ascii="宋体" w:hAnsi="宋体" w:hint="eastAsia"/>
          <w:szCs w:val="22"/>
        </w:rPr>
        <w:t>重要程度：</w:t>
      </w:r>
      <w:r>
        <w:rPr>
          <w:rFonts w:ascii="宋体" w:hAnsi="宋体"/>
          <w:szCs w:val="22"/>
        </w:rPr>
        <w:t>B</w:t>
      </w:r>
    </w:p>
    <w:p w:rsidR="00166C5A" w:rsidRDefault="00DA7C45">
      <w:pPr>
        <w:rPr>
          <w:rFonts w:ascii="宋体" w:hAnsi="宋体"/>
          <w:szCs w:val="22"/>
        </w:rPr>
      </w:pPr>
      <w:r>
        <w:rPr>
          <w:rFonts w:ascii="宋体" w:hAnsi="宋体" w:hint="eastAsia"/>
          <w:szCs w:val="22"/>
        </w:rPr>
        <w:t>检测工具：目测</w:t>
      </w:r>
    </w:p>
    <w:p w:rsidR="00166C5A" w:rsidRDefault="00DA7C45">
      <w:pPr>
        <w:rPr>
          <w:rFonts w:ascii="宋体" w:hAnsi="宋体"/>
          <w:szCs w:val="22"/>
        </w:rPr>
      </w:pPr>
      <w:r>
        <w:rPr>
          <w:rFonts w:ascii="宋体" w:hAnsi="宋体" w:hint="eastAsia"/>
          <w:szCs w:val="22"/>
        </w:rPr>
        <w:t>检测方法：尺量和直观检查，必要时可操作试水阀检查。</w:t>
      </w:r>
    </w:p>
    <w:p w:rsidR="00166C5A" w:rsidRDefault="00DA7C45">
      <w:pPr>
        <w:rPr>
          <w:rFonts w:ascii="宋体" w:hAnsi="宋体"/>
          <w:szCs w:val="22"/>
        </w:rPr>
      </w:pPr>
      <w:r>
        <w:rPr>
          <w:rFonts w:ascii="宋体" w:hAnsi="宋体" w:hint="eastAsia"/>
          <w:szCs w:val="22"/>
        </w:rPr>
        <w:t>抽样比例：全数检查。</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A.8.2.6</w:t>
      </w:r>
      <w:proofErr w:type="gramStart"/>
      <w:r>
        <w:rPr>
          <w:rFonts w:ascii="宋体" w:hAnsi="宋体"/>
          <w:kern w:val="0"/>
        </w:rPr>
        <w:t>开式</w:t>
      </w:r>
      <w:proofErr w:type="gramEnd"/>
      <w:r>
        <w:rPr>
          <w:rFonts w:ascii="宋体" w:hAnsi="宋体"/>
          <w:kern w:val="0"/>
        </w:rPr>
        <w:t>系统动作检测</w:t>
      </w:r>
    </w:p>
    <w:p w:rsidR="00166C5A" w:rsidRDefault="00DA7C45">
      <w:pPr>
        <w:rPr>
          <w:rFonts w:ascii="宋体" w:hAnsi="宋体"/>
          <w:szCs w:val="22"/>
        </w:rPr>
      </w:pPr>
      <w:r>
        <w:rPr>
          <w:rFonts w:ascii="宋体" w:hAnsi="宋体" w:hint="eastAsia"/>
          <w:szCs w:val="22"/>
        </w:rPr>
        <w:t>技术要求：</w:t>
      </w:r>
      <w:proofErr w:type="gramStart"/>
      <w:r>
        <w:rPr>
          <w:rFonts w:ascii="宋体" w:hAnsi="宋体" w:hint="eastAsia"/>
          <w:szCs w:val="22"/>
        </w:rPr>
        <w:t>开式</w:t>
      </w:r>
      <w:proofErr w:type="gramEnd"/>
      <w:r>
        <w:rPr>
          <w:rFonts w:ascii="宋体" w:hAnsi="宋体" w:hint="eastAsia"/>
          <w:szCs w:val="22"/>
        </w:rPr>
        <w:t>系统分区控制阀组应能采用手动和自动方式可靠动作。</w:t>
      </w:r>
    </w:p>
    <w:p w:rsidR="00166C5A" w:rsidRDefault="00DA7C45">
      <w:pPr>
        <w:rPr>
          <w:rFonts w:ascii="宋体" w:hAnsi="宋体"/>
          <w:szCs w:val="22"/>
        </w:rPr>
      </w:pPr>
      <w:r>
        <w:rPr>
          <w:rFonts w:ascii="宋体" w:hAnsi="宋体" w:hint="eastAsia"/>
          <w:szCs w:val="22"/>
        </w:rPr>
        <w:t>重要程度：</w:t>
      </w:r>
      <w:r>
        <w:rPr>
          <w:rFonts w:ascii="宋体" w:hAnsi="宋体"/>
          <w:szCs w:val="22"/>
        </w:rPr>
        <w:t>B</w:t>
      </w:r>
    </w:p>
    <w:p w:rsidR="00166C5A" w:rsidRDefault="00DA7C45">
      <w:pPr>
        <w:rPr>
          <w:rFonts w:ascii="宋体" w:hAnsi="宋体"/>
          <w:szCs w:val="22"/>
        </w:rPr>
      </w:pPr>
      <w:r>
        <w:rPr>
          <w:rFonts w:ascii="宋体" w:hAnsi="宋体" w:hint="eastAsia"/>
          <w:szCs w:val="22"/>
        </w:rPr>
        <w:t>检测工具：手动操作</w:t>
      </w:r>
    </w:p>
    <w:p w:rsidR="00166C5A" w:rsidRDefault="00DA7C45">
      <w:pPr>
        <w:rPr>
          <w:rFonts w:ascii="宋体" w:hAnsi="宋体"/>
          <w:szCs w:val="22"/>
        </w:rPr>
      </w:pPr>
      <w:r>
        <w:rPr>
          <w:rFonts w:ascii="宋体" w:hAnsi="宋体" w:hint="eastAsia"/>
          <w:szCs w:val="22"/>
        </w:rPr>
        <w:t>检测方法：手动和自电动启动分区控制阀，直观检查阀门启闭反馈情况。</w:t>
      </w:r>
    </w:p>
    <w:p w:rsidR="00166C5A" w:rsidRDefault="00DA7C45">
      <w:pPr>
        <w:rPr>
          <w:rFonts w:ascii="宋体" w:hAnsi="宋体"/>
          <w:szCs w:val="22"/>
        </w:rPr>
      </w:pPr>
      <w:r>
        <w:rPr>
          <w:rFonts w:ascii="宋体" w:hAnsi="宋体" w:hint="eastAsia"/>
          <w:szCs w:val="22"/>
        </w:rPr>
        <w:t>抽样比例：全数检查。</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A.8.2.7闭式系统动作检测</w:t>
      </w:r>
    </w:p>
    <w:p w:rsidR="00166C5A" w:rsidRDefault="00DA7C45">
      <w:pPr>
        <w:rPr>
          <w:rFonts w:ascii="宋体" w:hAnsi="宋体"/>
          <w:szCs w:val="22"/>
        </w:rPr>
      </w:pPr>
      <w:r>
        <w:rPr>
          <w:rFonts w:ascii="宋体" w:hAnsi="宋体" w:hint="eastAsia"/>
          <w:szCs w:val="22"/>
        </w:rPr>
        <w:t>技术要求：闭式系统分区控制阀组应能采用手动方式可靠动作。</w:t>
      </w:r>
    </w:p>
    <w:p w:rsidR="00166C5A" w:rsidRDefault="00DA7C45">
      <w:pPr>
        <w:rPr>
          <w:rFonts w:ascii="宋体" w:hAnsi="宋体"/>
          <w:szCs w:val="22"/>
        </w:rPr>
      </w:pPr>
      <w:r>
        <w:rPr>
          <w:rFonts w:ascii="宋体" w:hAnsi="宋体" w:hint="eastAsia"/>
          <w:szCs w:val="22"/>
        </w:rPr>
        <w:t>重要程度：</w:t>
      </w:r>
      <w:r>
        <w:rPr>
          <w:rFonts w:ascii="宋体" w:hAnsi="宋体"/>
          <w:szCs w:val="22"/>
        </w:rPr>
        <w:t>A</w:t>
      </w:r>
    </w:p>
    <w:p w:rsidR="00166C5A" w:rsidRDefault="00DA7C45">
      <w:pPr>
        <w:rPr>
          <w:rFonts w:ascii="宋体" w:hAnsi="宋体"/>
          <w:szCs w:val="22"/>
        </w:rPr>
      </w:pPr>
      <w:r>
        <w:rPr>
          <w:rFonts w:ascii="宋体" w:hAnsi="宋体" w:hint="eastAsia"/>
          <w:szCs w:val="22"/>
        </w:rPr>
        <w:t>检测工具：手动操作</w:t>
      </w:r>
    </w:p>
    <w:p w:rsidR="00166C5A" w:rsidRDefault="00DA7C45">
      <w:pPr>
        <w:rPr>
          <w:rFonts w:ascii="宋体" w:hAnsi="宋体"/>
          <w:szCs w:val="22"/>
        </w:rPr>
      </w:pPr>
      <w:r>
        <w:rPr>
          <w:rFonts w:ascii="宋体" w:hAnsi="宋体" w:hint="eastAsia"/>
          <w:szCs w:val="22"/>
        </w:rPr>
        <w:lastRenderedPageBreak/>
        <w:t>检测方法：将处于常开位置的分区控制阀手动关闭，直观检查。</w:t>
      </w:r>
    </w:p>
    <w:p w:rsidR="00166C5A" w:rsidRDefault="00DA7C45">
      <w:pPr>
        <w:rPr>
          <w:rFonts w:ascii="宋体" w:hAnsi="宋体"/>
          <w:szCs w:val="22"/>
        </w:rPr>
      </w:pPr>
      <w:r>
        <w:rPr>
          <w:rFonts w:ascii="宋体" w:hAnsi="宋体" w:hint="eastAsia"/>
          <w:szCs w:val="22"/>
        </w:rPr>
        <w:t>抽样比例：全数检查。</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A.8.3管网</w:t>
      </w:r>
    </w:p>
    <w:p w:rsidR="00166C5A" w:rsidRDefault="00DA7C45">
      <w:pPr>
        <w:rPr>
          <w:rFonts w:ascii="宋体" w:hAnsi="宋体"/>
          <w:kern w:val="0"/>
        </w:rPr>
      </w:pPr>
      <w:r>
        <w:rPr>
          <w:rFonts w:ascii="宋体" w:hAnsi="宋体"/>
          <w:kern w:val="0"/>
        </w:rPr>
        <w:t>A.8.3.1一般规定</w:t>
      </w:r>
    </w:p>
    <w:p w:rsidR="00166C5A" w:rsidRDefault="00DA7C45">
      <w:pPr>
        <w:rPr>
          <w:rFonts w:ascii="宋体" w:hAnsi="宋体"/>
          <w:szCs w:val="22"/>
        </w:rPr>
      </w:pPr>
      <w:r>
        <w:rPr>
          <w:rFonts w:ascii="宋体" w:hAnsi="宋体" w:hint="eastAsia"/>
          <w:szCs w:val="22"/>
        </w:rPr>
        <w:t>技术要求：</w:t>
      </w:r>
    </w:p>
    <w:p w:rsidR="00166C5A" w:rsidRDefault="00DA7C45">
      <w:pPr>
        <w:rPr>
          <w:rFonts w:ascii="宋体" w:hAnsi="宋体"/>
          <w:szCs w:val="22"/>
        </w:rPr>
      </w:pPr>
      <w:r>
        <w:rPr>
          <w:rFonts w:ascii="宋体" w:hAnsi="宋体"/>
          <w:szCs w:val="22"/>
        </w:rPr>
        <w:t>1管道的材质与规格、管径、连接方式、安装位置及采取的防冻措施，应符合设计要求；</w:t>
      </w:r>
    </w:p>
    <w:p w:rsidR="00166C5A" w:rsidRDefault="00DA7C45">
      <w:pPr>
        <w:rPr>
          <w:rFonts w:ascii="宋体" w:hAnsi="宋体"/>
          <w:szCs w:val="22"/>
        </w:rPr>
      </w:pPr>
      <w:r>
        <w:rPr>
          <w:rFonts w:ascii="宋体" w:hAnsi="宋体"/>
          <w:szCs w:val="22"/>
        </w:rPr>
        <w:t>2管网上的控制阀、动作信号反馈装置、止回阀、试水阀、安全阀、排气阀等，其规格和安装位置应符合设计要求。</w:t>
      </w:r>
    </w:p>
    <w:p w:rsidR="00166C5A" w:rsidRDefault="00DA7C45">
      <w:pPr>
        <w:rPr>
          <w:rFonts w:ascii="宋体" w:hAnsi="宋体"/>
          <w:szCs w:val="22"/>
        </w:rPr>
      </w:pPr>
      <w:r>
        <w:rPr>
          <w:rFonts w:ascii="宋体" w:hAnsi="宋体" w:hint="eastAsia"/>
          <w:szCs w:val="22"/>
        </w:rPr>
        <w:t>重要程度：</w:t>
      </w:r>
      <w:r>
        <w:rPr>
          <w:rFonts w:ascii="宋体" w:hAnsi="宋体"/>
          <w:szCs w:val="22"/>
        </w:rPr>
        <w:t>B</w:t>
      </w:r>
    </w:p>
    <w:p w:rsidR="00166C5A" w:rsidRDefault="00DA7C45">
      <w:pPr>
        <w:rPr>
          <w:rFonts w:ascii="宋体" w:hAnsi="宋体"/>
          <w:szCs w:val="22"/>
        </w:rPr>
      </w:pPr>
      <w:r>
        <w:rPr>
          <w:rFonts w:ascii="宋体" w:hAnsi="宋体" w:hint="eastAsia"/>
          <w:szCs w:val="22"/>
        </w:rPr>
        <w:t>检测工具：目测</w:t>
      </w:r>
    </w:p>
    <w:p w:rsidR="00166C5A" w:rsidRDefault="00DA7C45">
      <w:pPr>
        <w:rPr>
          <w:rFonts w:ascii="宋体" w:hAnsi="宋体"/>
          <w:szCs w:val="22"/>
        </w:rPr>
      </w:pPr>
      <w:r>
        <w:rPr>
          <w:rFonts w:ascii="宋体" w:hAnsi="宋体" w:hint="eastAsia"/>
          <w:szCs w:val="22"/>
        </w:rPr>
        <w:t>检测方法：对照设计，直观检查和核查相关证明材料。</w:t>
      </w:r>
    </w:p>
    <w:p w:rsidR="00166C5A" w:rsidRDefault="00DA7C45">
      <w:pPr>
        <w:rPr>
          <w:rFonts w:ascii="宋体" w:hAnsi="宋体"/>
          <w:szCs w:val="22"/>
        </w:rPr>
      </w:pPr>
      <w:r>
        <w:rPr>
          <w:rFonts w:ascii="宋体" w:hAnsi="宋体" w:hint="eastAsia"/>
          <w:szCs w:val="22"/>
        </w:rPr>
        <w:t>抽样比例：全数检查。</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A.8.3.2固定方式</w:t>
      </w:r>
    </w:p>
    <w:p w:rsidR="00166C5A" w:rsidRDefault="00DA7C45">
      <w:pPr>
        <w:rPr>
          <w:rFonts w:ascii="宋体" w:hAnsi="宋体"/>
          <w:szCs w:val="22"/>
        </w:rPr>
      </w:pPr>
      <w:r>
        <w:rPr>
          <w:rFonts w:ascii="宋体" w:hAnsi="宋体" w:hint="eastAsia"/>
          <w:szCs w:val="22"/>
        </w:rPr>
        <w:t>技术要求：管道固定支、吊架的固定方式，间距及其与管道间的防电化学腐蚀措施，应符合设计要求。</w:t>
      </w:r>
    </w:p>
    <w:p w:rsidR="00166C5A" w:rsidRDefault="00DA7C45">
      <w:pPr>
        <w:rPr>
          <w:rFonts w:ascii="宋体" w:hAnsi="宋体"/>
          <w:szCs w:val="22"/>
        </w:rPr>
      </w:pPr>
      <w:r>
        <w:rPr>
          <w:rFonts w:ascii="宋体" w:hAnsi="宋体" w:hint="eastAsia"/>
          <w:szCs w:val="22"/>
        </w:rPr>
        <w:t>重要程度：</w:t>
      </w:r>
      <w:r>
        <w:rPr>
          <w:rFonts w:ascii="宋体" w:hAnsi="宋体"/>
          <w:szCs w:val="22"/>
        </w:rPr>
        <w:t>C</w:t>
      </w:r>
    </w:p>
    <w:p w:rsidR="00166C5A" w:rsidRDefault="00DA7C45">
      <w:pPr>
        <w:rPr>
          <w:rFonts w:ascii="宋体" w:hAnsi="宋体"/>
          <w:szCs w:val="22"/>
        </w:rPr>
      </w:pPr>
      <w:r>
        <w:rPr>
          <w:rFonts w:ascii="宋体" w:hAnsi="宋体" w:hint="eastAsia"/>
          <w:szCs w:val="22"/>
        </w:rPr>
        <w:t>检测工具：目测</w:t>
      </w:r>
    </w:p>
    <w:p w:rsidR="00166C5A" w:rsidRDefault="00DA7C45">
      <w:pPr>
        <w:rPr>
          <w:rFonts w:ascii="宋体" w:hAnsi="宋体"/>
          <w:szCs w:val="22"/>
        </w:rPr>
      </w:pPr>
      <w:r>
        <w:rPr>
          <w:rFonts w:ascii="宋体" w:hAnsi="宋体" w:hint="eastAsia"/>
          <w:szCs w:val="22"/>
        </w:rPr>
        <w:t>检测方法：对照设计，尺量和直观检查。</w:t>
      </w:r>
    </w:p>
    <w:p w:rsidR="00166C5A" w:rsidRDefault="00DA7C45">
      <w:pPr>
        <w:rPr>
          <w:rFonts w:ascii="宋体" w:hAnsi="宋体"/>
          <w:szCs w:val="22"/>
        </w:rPr>
      </w:pPr>
      <w:r>
        <w:rPr>
          <w:rFonts w:ascii="宋体" w:hAnsi="宋体" w:hint="eastAsia"/>
          <w:szCs w:val="22"/>
        </w:rPr>
        <w:t>抽样比例：按总数抽查</w:t>
      </w:r>
      <w:r>
        <w:rPr>
          <w:rFonts w:ascii="宋体" w:hAnsi="宋体"/>
          <w:szCs w:val="22"/>
        </w:rPr>
        <w:t>20%，且不少于5处。</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A.8.4喷头</w:t>
      </w:r>
    </w:p>
    <w:p w:rsidR="00166C5A" w:rsidRDefault="00DA7C45">
      <w:pPr>
        <w:rPr>
          <w:rFonts w:ascii="宋体" w:hAnsi="宋体"/>
          <w:kern w:val="0"/>
        </w:rPr>
      </w:pPr>
      <w:r>
        <w:rPr>
          <w:rFonts w:ascii="宋体" w:hAnsi="宋体"/>
          <w:kern w:val="0"/>
        </w:rPr>
        <w:t>A.8.4.1一般规定</w:t>
      </w:r>
    </w:p>
    <w:p w:rsidR="00166C5A" w:rsidRDefault="00DA7C45">
      <w:pPr>
        <w:rPr>
          <w:rFonts w:ascii="宋体" w:hAnsi="宋体"/>
          <w:szCs w:val="22"/>
        </w:rPr>
      </w:pPr>
      <w:r>
        <w:rPr>
          <w:rFonts w:ascii="宋体" w:hAnsi="宋体" w:hint="eastAsia"/>
          <w:szCs w:val="22"/>
        </w:rPr>
        <w:t>技术要求：喷头的数量、规格型号及闭式喷头的公称动作温度等，应符合设计要求。</w:t>
      </w:r>
    </w:p>
    <w:p w:rsidR="00166C5A" w:rsidRDefault="00DA7C45">
      <w:pPr>
        <w:rPr>
          <w:rFonts w:ascii="宋体" w:hAnsi="宋体"/>
          <w:szCs w:val="22"/>
        </w:rPr>
      </w:pPr>
      <w:r>
        <w:rPr>
          <w:rFonts w:ascii="宋体" w:hAnsi="宋体" w:hint="eastAsia"/>
          <w:szCs w:val="22"/>
        </w:rPr>
        <w:t>重要程度：</w:t>
      </w:r>
      <w:r>
        <w:rPr>
          <w:rFonts w:ascii="宋体" w:hAnsi="宋体"/>
          <w:szCs w:val="22"/>
        </w:rPr>
        <w:t>A</w:t>
      </w:r>
    </w:p>
    <w:p w:rsidR="00166C5A" w:rsidRDefault="00DA7C45">
      <w:pPr>
        <w:rPr>
          <w:rFonts w:ascii="宋体" w:hAnsi="宋体"/>
          <w:szCs w:val="22"/>
        </w:rPr>
      </w:pPr>
      <w:r>
        <w:rPr>
          <w:rFonts w:ascii="宋体" w:hAnsi="宋体" w:hint="eastAsia"/>
          <w:szCs w:val="22"/>
        </w:rPr>
        <w:t>检测工具：目测</w:t>
      </w:r>
    </w:p>
    <w:p w:rsidR="00166C5A" w:rsidRDefault="00DA7C45">
      <w:pPr>
        <w:rPr>
          <w:rFonts w:ascii="宋体" w:hAnsi="宋体"/>
          <w:szCs w:val="22"/>
        </w:rPr>
      </w:pPr>
      <w:r>
        <w:rPr>
          <w:rFonts w:ascii="宋体" w:hAnsi="宋体" w:hint="eastAsia"/>
          <w:szCs w:val="22"/>
        </w:rPr>
        <w:t>检测方法：对照设计，直观检查。</w:t>
      </w:r>
    </w:p>
    <w:p w:rsidR="00166C5A" w:rsidRDefault="00DA7C45">
      <w:pPr>
        <w:rPr>
          <w:rFonts w:ascii="宋体" w:hAnsi="宋体"/>
          <w:szCs w:val="22"/>
        </w:rPr>
      </w:pPr>
      <w:r>
        <w:rPr>
          <w:rFonts w:ascii="宋体" w:hAnsi="宋体" w:hint="eastAsia"/>
          <w:szCs w:val="22"/>
        </w:rPr>
        <w:t>抽样比例：全数检查。</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A.8.4.2安装</w:t>
      </w:r>
    </w:p>
    <w:p w:rsidR="00166C5A" w:rsidRDefault="00DA7C45">
      <w:pPr>
        <w:rPr>
          <w:rFonts w:ascii="宋体" w:hAnsi="宋体"/>
          <w:szCs w:val="22"/>
        </w:rPr>
      </w:pPr>
      <w:r>
        <w:rPr>
          <w:rFonts w:ascii="宋体" w:hAnsi="宋体" w:hint="eastAsia"/>
          <w:szCs w:val="22"/>
        </w:rPr>
        <w:t>技术要求：喷头的安装位置、安装高度、间距及与墙体、梁等障碍物的距离，均应符合设计要求，距离偏差不应大于±</w:t>
      </w:r>
      <w:r>
        <w:rPr>
          <w:rFonts w:ascii="宋体" w:hAnsi="宋体"/>
          <w:szCs w:val="22"/>
        </w:rPr>
        <w:t>15mm。</w:t>
      </w:r>
    </w:p>
    <w:p w:rsidR="00166C5A" w:rsidRDefault="00DA7C45">
      <w:pPr>
        <w:rPr>
          <w:rFonts w:ascii="宋体" w:hAnsi="宋体"/>
          <w:szCs w:val="22"/>
        </w:rPr>
      </w:pPr>
      <w:r>
        <w:rPr>
          <w:rFonts w:ascii="宋体" w:hAnsi="宋体" w:hint="eastAsia"/>
          <w:szCs w:val="22"/>
        </w:rPr>
        <w:t>重要程度：</w:t>
      </w:r>
      <w:r>
        <w:rPr>
          <w:rFonts w:ascii="宋体" w:hAnsi="宋体"/>
          <w:szCs w:val="22"/>
        </w:rPr>
        <w:t>B</w:t>
      </w:r>
    </w:p>
    <w:p w:rsidR="00166C5A" w:rsidRDefault="00DA7C45">
      <w:pPr>
        <w:rPr>
          <w:rFonts w:ascii="宋体" w:hAnsi="宋体"/>
          <w:szCs w:val="22"/>
        </w:rPr>
      </w:pPr>
      <w:r>
        <w:rPr>
          <w:rFonts w:ascii="宋体" w:hAnsi="宋体" w:hint="eastAsia"/>
          <w:szCs w:val="22"/>
        </w:rPr>
        <w:lastRenderedPageBreak/>
        <w:t>检测工具：卷尺、激光测距仪</w:t>
      </w:r>
    </w:p>
    <w:p w:rsidR="00166C5A" w:rsidRDefault="00DA7C45">
      <w:pPr>
        <w:rPr>
          <w:rFonts w:ascii="宋体" w:hAnsi="宋体"/>
          <w:szCs w:val="22"/>
        </w:rPr>
      </w:pPr>
      <w:r>
        <w:rPr>
          <w:rFonts w:ascii="宋体" w:hAnsi="宋体" w:hint="eastAsia"/>
          <w:szCs w:val="22"/>
        </w:rPr>
        <w:t>检测方法：对照图纸，尺量检查。</w:t>
      </w:r>
    </w:p>
    <w:p w:rsidR="00166C5A" w:rsidRDefault="00DA7C45">
      <w:pPr>
        <w:rPr>
          <w:rFonts w:ascii="宋体" w:hAnsi="宋体"/>
          <w:szCs w:val="22"/>
        </w:rPr>
      </w:pPr>
      <w:r>
        <w:rPr>
          <w:rFonts w:ascii="宋体" w:hAnsi="宋体" w:hint="eastAsia"/>
          <w:szCs w:val="22"/>
        </w:rPr>
        <w:t>抽样比例：全数检查。</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A.8.5系统联动试验</w:t>
      </w:r>
    </w:p>
    <w:p w:rsidR="00166C5A" w:rsidRDefault="00DA7C45">
      <w:pPr>
        <w:rPr>
          <w:rFonts w:ascii="宋体" w:hAnsi="宋体"/>
          <w:kern w:val="0"/>
        </w:rPr>
      </w:pPr>
      <w:r>
        <w:rPr>
          <w:rFonts w:ascii="宋体" w:hAnsi="宋体"/>
          <w:kern w:val="0"/>
        </w:rPr>
        <w:t>A.8.5.1模拟联动试验</w:t>
      </w:r>
    </w:p>
    <w:p w:rsidR="00166C5A" w:rsidRDefault="00DA7C45">
      <w:pPr>
        <w:rPr>
          <w:rFonts w:ascii="宋体" w:hAnsi="宋体"/>
          <w:szCs w:val="22"/>
        </w:rPr>
      </w:pPr>
      <w:r>
        <w:rPr>
          <w:rFonts w:ascii="宋体" w:hAnsi="宋体" w:hint="eastAsia"/>
          <w:szCs w:val="22"/>
        </w:rPr>
        <w:t>技术要求：</w:t>
      </w:r>
    </w:p>
    <w:p w:rsidR="00166C5A" w:rsidRDefault="00DA7C45">
      <w:pPr>
        <w:rPr>
          <w:rFonts w:ascii="宋体" w:hAnsi="宋体"/>
          <w:szCs w:val="22"/>
        </w:rPr>
      </w:pPr>
      <w:r>
        <w:rPr>
          <w:rFonts w:ascii="宋体" w:hAnsi="宋体"/>
          <w:szCs w:val="22"/>
        </w:rPr>
        <w:t>1每个系统都应进行模拟联动试验；</w:t>
      </w:r>
    </w:p>
    <w:p w:rsidR="00166C5A" w:rsidRDefault="00DA7C45">
      <w:pPr>
        <w:rPr>
          <w:rFonts w:ascii="宋体" w:hAnsi="宋体"/>
          <w:szCs w:val="22"/>
        </w:rPr>
      </w:pPr>
      <w:r>
        <w:rPr>
          <w:rFonts w:ascii="宋体" w:hAnsi="宋体"/>
          <w:szCs w:val="22"/>
        </w:rPr>
        <w:t>2动作信号反馈装置应能正常动作，并应能在动作后启动泵组或开启瓶组及与其联动的相关设备，可正确发出反馈信号；</w:t>
      </w:r>
    </w:p>
    <w:p w:rsidR="00166C5A" w:rsidRDefault="00DA7C45">
      <w:pPr>
        <w:rPr>
          <w:rFonts w:ascii="宋体" w:hAnsi="宋体"/>
          <w:szCs w:val="22"/>
        </w:rPr>
      </w:pPr>
      <w:r>
        <w:rPr>
          <w:rFonts w:ascii="宋体" w:hAnsi="宋体"/>
          <w:szCs w:val="22"/>
        </w:rPr>
        <w:t>3</w:t>
      </w:r>
      <w:proofErr w:type="gramStart"/>
      <w:r>
        <w:rPr>
          <w:rFonts w:ascii="宋体" w:hAnsi="宋体"/>
          <w:szCs w:val="22"/>
        </w:rPr>
        <w:t>开式</w:t>
      </w:r>
      <w:proofErr w:type="gramEnd"/>
      <w:r>
        <w:rPr>
          <w:rFonts w:ascii="宋体" w:hAnsi="宋体"/>
          <w:szCs w:val="22"/>
        </w:rPr>
        <w:t>系统的分区控制阀应能正常开启，并可正确发出反馈信号；</w:t>
      </w:r>
    </w:p>
    <w:p w:rsidR="00166C5A" w:rsidRDefault="00DA7C45">
      <w:pPr>
        <w:rPr>
          <w:rFonts w:ascii="宋体" w:hAnsi="宋体"/>
          <w:szCs w:val="22"/>
        </w:rPr>
      </w:pPr>
      <w:r>
        <w:rPr>
          <w:rFonts w:ascii="宋体" w:hAnsi="宋体"/>
          <w:szCs w:val="22"/>
        </w:rPr>
        <w:t>4系统流量、压力均应符合设计要求；</w:t>
      </w:r>
    </w:p>
    <w:p w:rsidR="00166C5A" w:rsidRDefault="00DA7C45">
      <w:pPr>
        <w:rPr>
          <w:rFonts w:ascii="宋体" w:hAnsi="宋体"/>
          <w:szCs w:val="22"/>
        </w:rPr>
      </w:pPr>
      <w:r>
        <w:rPr>
          <w:rFonts w:ascii="宋体" w:hAnsi="宋体"/>
          <w:szCs w:val="22"/>
        </w:rPr>
        <w:t>5泵组或瓶</w:t>
      </w:r>
      <w:proofErr w:type="gramStart"/>
      <w:r>
        <w:rPr>
          <w:rFonts w:ascii="宋体" w:hAnsi="宋体"/>
          <w:szCs w:val="22"/>
        </w:rPr>
        <w:t>组及其</w:t>
      </w:r>
      <w:proofErr w:type="gramEnd"/>
      <w:r>
        <w:rPr>
          <w:rFonts w:ascii="宋体" w:hAnsi="宋体"/>
          <w:szCs w:val="22"/>
        </w:rPr>
        <w:t>他消防联动控制设备应能正常启动，反馈信号正常；</w:t>
      </w:r>
    </w:p>
    <w:p w:rsidR="00166C5A" w:rsidRDefault="00DA7C45">
      <w:pPr>
        <w:rPr>
          <w:rFonts w:ascii="宋体" w:hAnsi="宋体"/>
          <w:szCs w:val="22"/>
        </w:rPr>
      </w:pPr>
      <w:r>
        <w:rPr>
          <w:rFonts w:ascii="宋体" w:hAnsi="宋体"/>
          <w:szCs w:val="22"/>
        </w:rPr>
        <w:t>6主备电源应能在规定时间内正常切换。</w:t>
      </w:r>
    </w:p>
    <w:p w:rsidR="00166C5A" w:rsidRDefault="00DA7C45">
      <w:pPr>
        <w:rPr>
          <w:rFonts w:ascii="宋体" w:hAnsi="宋体"/>
          <w:szCs w:val="22"/>
        </w:rPr>
      </w:pPr>
      <w:r>
        <w:rPr>
          <w:rFonts w:ascii="宋体" w:hAnsi="宋体" w:hint="eastAsia"/>
          <w:szCs w:val="22"/>
        </w:rPr>
        <w:t>重要程度：</w:t>
      </w:r>
      <w:r>
        <w:rPr>
          <w:rFonts w:ascii="宋体" w:hAnsi="宋体"/>
          <w:szCs w:val="22"/>
        </w:rPr>
        <w:t>A</w:t>
      </w:r>
    </w:p>
    <w:p w:rsidR="00166C5A" w:rsidRDefault="00DA7C45">
      <w:pPr>
        <w:rPr>
          <w:rFonts w:ascii="宋体" w:hAnsi="宋体"/>
          <w:szCs w:val="22"/>
        </w:rPr>
      </w:pPr>
      <w:r>
        <w:rPr>
          <w:rFonts w:ascii="宋体" w:hAnsi="宋体" w:hint="eastAsia"/>
          <w:szCs w:val="22"/>
        </w:rPr>
        <w:t>检测工具：秒表</w:t>
      </w:r>
    </w:p>
    <w:p w:rsidR="00166C5A" w:rsidRDefault="00DA7C45">
      <w:pPr>
        <w:rPr>
          <w:rFonts w:ascii="宋体" w:hAnsi="宋体"/>
          <w:szCs w:val="22"/>
        </w:rPr>
      </w:pPr>
      <w:r>
        <w:rPr>
          <w:rFonts w:ascii="宋体" w:hAnsi="宋体" w:hint="eastAsia"/>
          <w:szCs w:val="22"/>
        </w:rPr>
        <w:t>检测方法：利用模拟信号试验和系统流量压力检测装置通过泄放试验，直观检查。</w:t>
      </w:r>
    </w:p>
    <w:p w:rsidR="00166C5A" w:rsidRDefault="00DA7C45">
      <w:pPr>
        <w:rPr>
          <w:rFonts w:ascii="宋体" w:hAnsi="宋体"/>
          <w:szCs w:val="22"/>
        </w:rPr>
      </w:pPr>
      <w:r>
        <w:rPr>
          <w:rFonts w:ascii="宋体" w:hAnsi="宋体" w:hint="eastAsia"/>
          <w:szCs w:val="22"/>
        </w:rPr>
        <w:t>抽样比例：全数检查。</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A.8.5.2</w:t>
      </w:r>
      <w:proofErr w:type="gramStart"/>
      <w:r>
        <w:rPr>
          <w:rFonts w:ascii="宋体" w:hAnsi="宋体"/>
          <w:kern w:val="0"/>
        </w:rPr>
        <w:t>冷喷试验</w:t>
      </w:r>
      <w:proofErr w:type="gramEnd"/>
    </w:p>
    <w:p w:rsidR="00166C5A" w:rsidRDefault="00DA7C45">
      <w:pPr>
        <w:rPr>
          <w:rFonts w:ascii="宋体" w:hAnsi="宋体"/>
          <w:szCs w:val="22"/>
        </w:rPr>
      </w:pPr>
      <w:r>
        <w:rPr>
          <w:rFonts w:ascii="宋体" w:hAnsi="宋体" w:hint="eastAsia"/>
          <w:szCs w:val="22"/>
        </w:rPr>
        <w:t>技术要求：</w:t>
      </w:r>
      <w:proofErr w:type="gramStart"/>
      <w:r>
        <w:rPr>
          <w:rFonts w:ascii="宋体" w:hAnsi="宋体" w:hint="eastAsia"/>
          <w:szCs w:val="22"/>
        </w:rPr>
        <w:t>开式</w:t>
      </w:r>
      <w:proofErr w:type="gramEnd"/>
      <w:r>
        <w:rPr>
          <w:rFonts w:ascii="宋体" w:hAnsi="宋体" w:hint="eastAsia"/>
          <w:szCs w:val="22"/>
        </w:rPr>
        <w:t>系统应</w:t>
      </w:r>
      <w:proofErr w:type="gramStart"/>
      <w:r>
        <w:rPr>
          <w:rFonts w:ascii="宋体" w:hAnsi="宋体" w:hint="eastAsia"/>
          <w:szCs w:val="22"/>
        </w:rPr>
        <w:t>进行冷喷试验</w:t>
      </w:r>
      <w:proofErr w:type="gramEnd"/>
      <w:r>
        <w:rPr>
          <w:rFonts w:ascii="宋体" w:hAnsi="宋体" w:hint="eastAsia"/>
          <w:szCs w:val="22"/>
        </w:rPr>
        <w:t>，除应符合模拟联动试验要求外，其响应时间应符合设计要求。</w:t>
      </w:r>
    </w:p>
    <w:p w:rsidR="00166C5A" w:rsidRDefault="00DA7C45">
      <w:pPr>
        <w:rPr>
          <w:rFonts w:ascii="宋体" w:hAnsi="宋体"/>
          <w:szCs w:val="22"/>
        </w:rPr>
      </w:pPr>
      <w:r>
        <w:rPr>
          <w:rFonts w:ascii="宋体" w:hAnsi="宋体" w:hint="eastAsia"/>
          <w:szCs w:val="22"/>
        </w:rPr>
        <w:t>重要程度：</w:t>
      </w:r>
      <w:r>
        <w:rPr>
          <w:rFonts w:ascii="宋体" w:hAnsi="宋体"/>
          <w:szCs w:val="22"/>
        </w:rPr>
        <w:t>A</w:t>
      </w:r>
    </w:p>
    <w:p w:rsidR="00166C5A" w:rsidRDefault="00DA7C45">
      <w:pPr>
        <w:rPr>
          <w:rFonts w:ascii="宋体" w:hAnsi="宋体"/>
          <w:szCs w:val="22"/>
        </w:rPr>
      </w:pPr>
      <w:r>
        <w:rPr>
          <w:rFonts w:ascii="宋体" w:hAnsi="宋体" w:hint="eastAsia"/>
          <w:szCs w:val="22"/>
        </w:rPr>
        <w:t>检测工具：目测</w:t>
      </w:r>
    </w:p>
    <w:p w:rsidR="00166C5A" w:rsidRDefault="00DA7C45">
      <w:pPr>
        <w:rPr>
          <w:rFonts w:ascii="宋体" w:hAnsi="宋体"/>
          <w:szCs w:val="22"/>
        </w:rPr>
      </w:pPr>
      <w:r>
        <w:rPr>
          <w:rFonts w:ascii="宋体" w:hAnsi="宋体" w:hint="eastAsia"/>
          <w:szCs w:val="22"/>
        </w:rPr>
        <w:t>检测方法：自动启动系统，采用秒表直观检查。</w:t>
      </w:r>
    </w:p>
    <w:p w:rsidR="00166C5A" w:rsidRDefault="00DA7C45">
      <w:pPr>
        <w:rPr>
          <w:rFonts w:ascii="宋体" w:hAnsi="宋体"/>
          <w:szCs w:val="22"/>
        </w:rPr>
      </w:pPr>
      <w:r>
        <w:rPr>
          <w:rFonts w:ascii="宋体" w:hAnsi="宋体" w:hint="eastAsia"/>
          <w:szCs w:val="22"/>
        </w:rPr>
        <w:t>抽样比例：至少一个系统、一个防护区或一个保护对象。</w:t>
      </w:r>
    </w:p>
    <w:p w:rsidR="00166C5A" w:rsidRDefault="00166C5A">
      <w:pPr>
        <w:rPr>
          <w:rFonts w:ascii="等线" w:eastAsia="等线" w:hAnsi="等线"/>
          <w:szCs w:val="22"/>
        </w:rPr>
      </w:pPr>
    </w:p>
    <w:p w:rsidR="00166C5A" w:rsidRDefault="00166C5A">
      <w:pPr>
        <w:rPr>
          <w:rFonts w:ascii="等线" w:eastAsia="等线" w:hAnsi="等线"/>
          <w:szCs w:val="22"/>
        </w:rPr>
      </w:pPr>
    </w:p>
    <w:p w:rsidR="00166C5A" w:rsidRDefault="00DA7C45">
      <w:pPr>
        <w:rPr>
          <w:rFonts w:ascii="黑体" w:eastAsia="黑体" w:hAnsi="黑体"/>
          <w:kern w:val="0"/>
        </w:rPr>
      </w:pPr>
      <w:bookmarkStart w:id="124" w:name="_Toc79942700"/>
      <w:r>
        <w:rPr>
          <w:rFonts w:ascii="黑体" w:eastAsia="黑体" w:hAnsi="黑体"/>
          <w:kern w:val="0"/>
        </w:rPr>
        <w:t>A.9</w:t>
      </w:r>
      <w:r>
        <w:rPr>
          <w:rFonts w:ascii="黑体" w:eastAsia="黑体" w:hAnsi="黑体" w:hint="eastAsia"/>
          <w:kern w:val="0"/>
        </w:rPr>
        <w:t>消防炮</w:t>
      </w:r>
      <w:bookmarkEnd w:id="124"/>
    </w:p>
    <w:p w:rsidR="00166C5A" w:rsidRDefault="00DA7C45">
      <w:pPr>
        <w:rPr>
          <w:rFonts w:ascii="宋体" w:hAnsi="宋体"/>
          <w:kern w:val="0"/>
        </w:rPr>
      </w:pPr>
      <w:r>
        <w:rPr>
          <w:rFonts w:ascii="宋体" w:hAnsi="宋体"/>
          <w:kern w:val="0"/>
        </w:rPr>
        <w:t>A.9.1数量、位置及规格型号</w:t>
      </w:r>
    </w:p>
    <w:p w:rsidR="00166C5A" w:rsidRDefault="00DA7C45">
      <w:pPr>
        <w:rPr>
          <w:rFonts w:ascii="宋体" w:hAnsi="宋体"/>
          <w:szCs w:val="22"/>
        </w:rPr>
      </w:pPr>
      <w:r>
        <w:rPr>
          <w:rFonts w:ascii="宋体" w:hAnsi="宋体" w:hint="eastAsia"/>
          <w:szCs w:val="22"/>
        </w:rPr>
        <w:t>技术要求：消防炮的规格型号、数量、安装位置应符合设计文件要求。具有遥控、自动控制功能的阀门，当设置在有爆炸和火灾危险的环境时应符合设计要求及</w:t>
      </w:r>
      <w:r>
        <w:rPr>
          <w:rFonts w:ascii="宋体" w:hAnsi="宋体"/>
          <w:szCs w:val="22"/>
        </w:rPr>
        <w:t>GB50257的相关规定。</w:t>
      </w:r>
    </w:p>
    <w:p w:rsidR="00166C5A" w:rsidRDefault="00DA7C45">
      <w:pPr>
        <w:rPr>
          <w:rFonts w:ascii="宋体" w:hAnsi="宋体"/>
          <w:szCs w:val="22"/>
        </w:rPr>
      </w:pPr>
      <w:r>
        <w:rPr>
          <w:rFonts w:ascii="宋体" w:hAnsi="宋体" w:hint="eastAsia"/>
          <w:szCs w:val="22"/>
        </w:rPr>
        <w:t>重要程度：</w:t>
      </w:r>
      <w:r>
        <w:rPr>
          <w:rFonts w:ascii="宋体" w:hAnsi="宋体"/>
          <w:szCs w:val="22"/>
        </w:rPr>
        <w:t>A</w:t>
      </w:r>
    </w:p>
    <w:p w:rsidR="00166C5A" w:rsidRDefault="00DA7C45">
      <w:pPr>
        <w:rPr>
          <w:rFonts w:ascii="宋体" w:hAnsi="宋体"/>
          <w:szCs w:val="22"/>
        </w:rPr>
      </w:pPr>
      <w:r>
        <w:rPr>
          <w:rFonts w:ascii="宋体" w:hAnsi="宋体" w:hint="eastAsia"/>
          <w:szCs w:val="22"/>
        </w:rPr>
        <w:t>检测工具：目测</w:t>
      </w:r>
    </w:p>
    <w:p w:rsidR="00166C5A" w:rsidRDefault="00DA7C45">
      <w:pPr>
        <w:rPr>
          <w:rFonts w:ascii="宋体" w:hAnsi="宋体"/>
          <w:szCs w:val="22"/>
        </w:rPr>
      </w:pPr>
      <w:r>
        <w:rPr>
          <w:rFonts w:ascii="宋体" w:hAnsi="宋体" w:hint="eastAsia"/>
          <w:szCs w:val="22"/>
        </w:rPr>
        <w:lastRenderedPageBreak/>
        <w:t>检测方法：对照设计，直观检查。</w:t>
      </w:r>
    </w:p>
    <w:p w:rsidR="00166C5A" w:rsidRDefault="00DA7C45">
      <w:pPr>
        <w:rPr>
          <w:rFonts w:ascii="宋体" w:hAnsi="宋体"/>
          <w:szCs w:val="22"/>
        </w:rPr>
      </w:pPr>
      <w:r>
        <w:rPr>
          <w:rFonts w:ascii="宋体" w:hAnsi="宋体" w:hint="eastAsia"/>
          <w:szCs w:val="22"/>
        </w:rPr>
        <w:t>抽样比例：全数检查。</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A.9.2机械操作性能</w:t>
      </w:r>
    </w:p>
    <w:p w:rsidR="00166C5A" w:rsidRDefault="00DA7C45">
      <w:pPr>
        <w:rPr>
          <w:rFonts w:ascii="宋体" w:hAnsi="宋体"/>
          <w:szCs w:val="22"/>
        </w:rPr>
      </w:pPr>
      <w:r>
        <w:rPr>
          <w:rFonts w:ascii="宋体" w:hAnsi="宋体" w:hint="eastAsia"/>
          <w:szCs w:val="22"/>
        </w:rPr>
        <w:t>技术要求：</w:t>
      </w:r>
    </w:p>
    <w:p w:rsidR="00166C5A" w:rsidRDefault="00DA7C45">
      <w:pPr>
        <w:rPr>
          <w:rFonts w:ascii="宋体" w:hAnsi="宋体"/>
          <w:szCs w:val="22"/>
        </w:rPr>
      </w:pPr>
      <w:r>
        <w:rPr>
          <w:rFonts w:ascii="宋体" w:hAnsi="宋体"/>
          <w:szCs w:val="22"/>
        </w:rPr>
        <w:t>1控制阀应能灵活启、闭。</w:t>
      </w:r>
    </w:p>
    <w:p w:rsidR="00166C5A" w:rsidRDefault="00DA7C45">
      <w:pPr>
        <w:rPr>
          <w:rFonts w:ascii="宋体" w:hAnsi="宋体"/>
          <w:szCs w:val="22"/>
        </w:rPr>
      </w:pPr>
      <w:r>
        <w:rPr>
          <w:rFonts w:ascii="宋体" w:hAnsi="宋体"/>
          <w:szCs w:val="22"/>
        </w:rPr>
        <w:t>2应能灵活进行回转与仰俯操作，操作角度应符合设定值，定位机构可靠。</w:t>
      </w:r>
    </w:p>
    <w:p w:rsidR="00166C5A" w:rsidRDefault="00DA7C45">
      <w:pPr>
        <w:rPr>
          <w:rFonts w:ascii="宋体" w:hAnsi="宋体"/>
          <w:szCs w:val="22"/>
        </w:rPr>
      </w:pPr>
      <w:r>
        <w:rPr>
          <w:rFonts w:ascii="宋体" w:hAnsi="宋体"/>
          <w:szCs w:val="22"/>
        </w:rPr>
        <w:t>3触发启泵按钮应能自动启动消防水泵，且出水压力符合设计要求。</w:t>
      </w:r>
    </w:p>
    <w:p w:rsidR="00166C5A" w:rsidRDefault="00DA7C45">
      <w:pPr>
        <w:rPr>
          <w:rFonts w:ascii="宋体" w:hAnsi="宋体"/>
          <w:szCs w:val="22"/>
        </w:rPr>
      </w:pPr>
      <w:r>
        <w:rPr>
          <w:rFonts w:ascii="宋体" w:hAnsi="宋体" w:hint="eastAsia"/>
          <w:szCs w:val="22"/>
        </w:rPr>
        <w:t>重要程度：</w:t>
      </w:r>
      <w:r>
        <w:rPr>
          <w:rFonts w:ascii="宋体" w:hAnsi="宋体"/>
          <w:szCs w:val="22"/>
        </w:rPr>
        <w:t>A</w:t>
      </w:r>
    </w:p>
    <w:p w:rsidR="00166C5A" w:rsidRDefault="00DA7C45">
      <w:pPr>
        <w:rPr>
          <w:rFonts w:ascii="宋体" w:hAnsi="宋体"/>
          <w:szCs w:val="22"/>
        </w:rPr>
      </w:pPr>
      <w:r>
        <w:rPr>
          <w:rFonts w:ascii="宋体" w:hAnsi="宋体" w:hint="eastAsia"/>
          <w:szCs w:val="22"/>
        </w:rPr>
        <w:t>检测工具：压力表、超声波流量计</w:t>
      </w:r>
    </w:p>
    <w:p w:rsidR="00166C5A" w:rsidRDefault="00DA7C45">
      <w:pPr>
        <w:rPr>
          <w:rFonts w:ascii="宋体" w:hAnsi="宋体"/>
          <w:szCs w:val="22"/>
        </w:rPr>
      </w:pPr>
      <w:r>
        <w:rPr>
          <w:rFonts w:ascii="宋体" w:hAnsi="宋体" w:hint="eastAsia"/>
          <w:szCs w:val="22"/>
        </w:rPr>
        <w:t>检测方法：</w:t>
      </w:r>
    </w:p>
    <w:p w:rsidR="00166C5A" w:rsidRDefault="00DA7C45">
      <w:pPr>
        <w:rPr>
          <w:rFonts w:ascii="宋体" w:hAnsi="宋体"/>
          <w:szCs w:val="22"/>
        </w:rPr>
      </w:pPr>
      <w:r>
        <w:rPr>
          <w:rFonts w:ascii="宋体" w:hAnsi="宋体"/>
          <w:szCs w:val="22"/>
        </w:rPr>
        <w:t>1查看外观，转动手轮，查看入口控制阀是否活动灵活、严密</w:t>
      </w:r>
      <w:r>
        <w:rPr>
          <w:rFonts w:ascii="宋体" w:hAnsi="宋体" w:hint="eastAsia"/>
          <w:szCs w:val="22"/>
        </w:rPr>
        <w:t>；</w:t>
      </w:r>
    </w:p>
    <w:p w:rsidR="00166C5A" w:rsidRDefault="00DA7C45">
      <w:pPr>
        <w:rPr>
          <w:rFonts w:ascii="宋体" w:hAnsi="宋体"/>
          <w:szCs w:val="22"/>
        </w:rPr>
      </w:pPr>
      <w:r>
        <w:rPr>
          <w:rFonts w:ascii="宋体" w:hAnsi="宋体"/>
          <w:szCs w:val="22"/>
        </w:rPr>
        <w:t>2人工操作消防炮，查看其回转与仰俯角操作是否灵活，定位机构是否可靠。具有自动或远程控制功能的消防炮，根据设计要求检测消防炮的回转、仰俯与定位控制情况</w:t>
      </w:r>
      <w:r>
        <w:rPr>
          <w:rFonts w:ascii="宋体" w:hAnsi="宋体" w:hint="eastAsia"/>
          <w:szCs w:val="22"/>
        </w:rPr>
        <w:t>；</w:t>
      </w:r>
    </w:p>
    <w:p w:rsidR="00166C5A" w:rsidRDefault="00DA7C45">
      <w:pPr>
        <w:rPr>
          <w:rFonts w:ascii="宋体" w:hAnsi="宋体"/>
          <w:szCs w:val="22"/>
        </w:rPr>
      </w:pPr>
      <w:r>
        <w:rPr>
          <w:rFonts w:ascii="宋体" w:hAnsi="宋体"/>
          <w:szCs w:val="22"/>
        </w:rPr>
        <w:t>3触发启泵按钮，查看消防泵的启动和信号显示情况，记录消防炮入口的压力表数值。</w:t>
      </w:r>
    </w:p>
    <w:p w:rsidR="00166C5A" w:rsidRDefault="00DA7C45">
      <w:pPr>
        <w:rPr>
          <w:rFonts w:ascii="宋体" w:hAnsi="宋体"/>
          <w:szCs w:val="22"/>
        </w:rPr>
      </w:pPr>
      <w:r>
        <w:rPr>
          <w:rFonts w:ascii="宋体" w:hAnsi="宋体" w:hint="eastAsia"/>
          <w:szCs w:val="22"/>
        </w:rPr>
        <w:t>抽样比例：全数检查。</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A.9.3系统功能</w:t>
      </w:r>
    </w:p>
    <w:p w:rsidR="00166C5A" w:rsidRDefault="00DA7C45">
      <w:pPr>
        <w:rPr>
          <w:rFonts w:ascii="宋体" w:hAnsi="宋体"/>
          <w:kern w:val="0"/>
        </w:rPr>
      </w:pPr>
      <w:r>
        <w:rPr>
          <w:rFonts w:ascii="宋体" w:hAnsi="宋体"/>
          <w:kern w:val="0"/>
        </w:rPr>
        <w:t>A.9.3.1系统手动启动功能</w:t>
      </w:r>
    </w:p>
    <w:p w:rsidR="00166C5A" w:rsidRDefault="00DA7C45">
      <w:pPr>
        <w:rPr>
          <w:rFonts w:ascii="宋体" w:hAnsi="宋体"/>
          <w:szCs w:val="22"/>
        </w:rPr>
      </w:pPr>
      <w:r>
        <w:rPr>
          <w:rFonts w:ascii="宋体" w:hAnsi="宋体" w:hint="eastAsia"/>
          <w:szCs w:val="22"/>
        </w:rPr>
        <w:t>技术要求：以手动控制方式测试全部动作功能，应符合设计文件和说明书要求。</w:t>
      </w:r>
    </w:p>
    <w:p w:rsidR="00166C5A" w:rsidRDefault="00DA7C45">
      <w:pPr>
        <w:rPr>
          <w:rFonts w:ascii="宋体" w:hAnsi="宋体"/>
          <w:szCs w:val="22"/>
        </w:rPr>
      </w:pPr>
      <w:r>
        <w:rPr>
          <w:rFonts w:ascii="宋体" w:hAnsi="宋体" w:hint="eastAsia"/>
          <w:szCs w:val="22"/>
        </w:rPr>
        <w:t>重要程度：</w:t>
      </w:r>
      <w:r>
        <w:rPr>
          <w:rFonts w:ascii="宋体" w:hAnsi="宋体"/>
          <w:szCs w:val="22"/>
        </w:rPr>
        <w:t>A</w:t>
      </w:r>
    </w:p>
    <w:p w:rsidR="00166C5A" w:rsidRDefault="00DA7C45">
      <w:pPr>
        <w:rPr>
          <w:rFonts w:ascii="宋体" w:hAnsi="宋体"/>
          <w:szCs w:val="22"/>
        </w:rPr>
      </w:pPr>
      <w:r>
        <w:rPr>
          <w:rFonts w:ascii="宋体" w:hAnsi="宋体" w:hint="eastAsia"/>
          <w:szCs w:val="22"/>
        </w:rPr>
        <w:t>检测工具：目测</w:t>
      </w:r>
    </w:p>
    <w:p w:rsidR="00166C5A" w:rsidRDefault="00DA7C45">
      <w:pPr>
        <w:rPr>
          <w:rFonts w:ascii="宋体" w:hAnsi="宋体"/>
          <w:szCs w:val="22"/>
        </w:rPr>
      </w:pPr>
      <w:r>
        <w:rPr>
          <w:rFonts w:ascii="宋体" w:hAnsi="宋体" w:hint="eastAsia"/>
          <w:szCs w:val="22"/>
        </w:rPr>
        <w:t>检测方法：</w:t>
      </w:r>
    </w:p>
    <w:p w:rsidR="00166C5A" w:rsidRDefault="00DA7C45">
      <w:pPr>
        <w:rPr>
          <w:rFonts w:ascii="宋体" w:hAnsi="宋体"/>
          <w:szCs w:val="22"/>
        </w:rPr>
      </w:pPr>
      <w:r>
        <w:rPr>
          <w:rFonts w:ascii="宋体" w:hAnsi="宋体"/>
          <w:szCs w:val="22"/>
        </w:rPr>
        <w:t>1接通系统电源，使各控制装置的操作按钮处于手动状态。逐个按下各消防泵组的手动操作启、停按钮，观察消防泵组的动作及反馈信号应正常；逐个按下各电控阀门的手动操作启、停按钮，观察阀门的启、</w:t>
      </w:r>
      <w:proofErr w:type="gramStart"/>
      <w:r>
        <w:rPr>
          <w:rFonts w:ascii="宋体" w:hAnsi="宋体"/>
          <w:szCs w:val="22"/>
        </w:rPr>
        <w:t>闭动作</w:t>
      </w:r>
      <w:proofErr w:type="gramEnd"/>
      <w:r>
        <w:rPr>
          <w:rFonts w:ascii="宋体" w:hAnsi="宋体"/>
          <w:szCs w:val="22"/>
        </w:rPr>
        <w:t>及反馈信号应正常；用手动按钮或手持式无线遥控发射装置逐个操控相对应的消防炮做俯仰和水平回转动作，观察各消防炮的动作及反馈信号是否正常，观察消防炮在设计规定的回转范围是否与防护区相对应，是否与消防炮塔、电、液、气管线发生干涉，消防炮塔的防腐涂层是否完好。</w:t>
      </w:r>
    </w:p>
    <w:p w:rsidR="00166C5A" w:rsidRDefault="00DA7C45">
      <w:pPr>
        <w:rPr>
          <w:rFonts w:ascii="宋体" w:hAnsi="宋体"/>
          <w:szCs w:val="22"/>
        </w:rPr>
      </w:pPr>
      <w:r>
        <w:rPr>
          <w:rFonts w:ascii="宋体" w:hAnsi="宋体"/>
          <w:szCs w:val="22"/>
        </w:rPr>
        <w:t>2对带有直流喷雾转换功能的消防炮，检验其喷雾动作控制功能是否符合设计文件要求。</w:t>
      </w:r>
    </w:p>
    <w:p w:rsidR="00166C5A" w:rsidRDefault="00DA7C45">
      <w:pPr>
        <w:rPr>
          <w:rFonts w:ascii="宋体" w:hAnsi="宋体"/>
          <w:szCs w:val="22"/>
        </w:rPr>
      </w:pPr>
      <w:r>
        <w:rPr>
          <w:rFonts w:ascii="宋体" w:hAnsi="宋体" w:hint="eastAsia"/>
          <w:szCs w:val="22"/>
        </w:rPr>
        <w:t>抽样比例：全数检查。</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A.9.3.2主、备电源的切换功能</w:t>
      </w:r>
    </w:p>
    <w:p w:rsidR="00166C5A" w:rsidRDefault="00DA7C45">
      <w:pPr>
        <w:rPr>
          <w:rFonts w:ascii="宋体" w:hAnsi="宋体"/>
          <w:szCs w:val="22"/>
        </w:rPr>
      </w:pPr>
      <w:r>
        <w:rPr>
          <w:rFonts w:ascii="宋体" w:hAnsi="宋体" w:hint="eastAsia"/>
          <w:szCs w:val="22"/>
        </w:rPr>
        <w:t>技术要求：系统主、备电源的切换功能应正常。</w:t>
      </w:r>
    </w:p>
    <w:p w:rsidR="00166C5A" w:rsidRDefault="00DA7C45">
      <w:pPr>
        <w:rPr>
          <w:rFonts w:ascii="宋体" w:hAnsi="宋体"/>
          <w:szCs w:val="22"/>
        </w:rPr>
      </w:pPr>
      <w:r>
        <w:rPr>
          <w:rFonts w:ascii="宋体" w:hAnsi="宋体" w:hint="eastAsia"/>
          <w:szCs w:val="22"/>
        </w:rPr>
        <w:lastRenderedPageBreak/>
        <w:t>重要程度：</w:t>
      </w:r>
      <w:r>
        <w:rPr>
          <w:rFonts w:ascii="宋体" w:hAnsi="宋体"/>
          <w:szCs w:val="22"/>
        </w:rPr>
        <w:t>A</w:t>
      </w:r>
    </w:p>
    <w:p w:rsidR="00166C5A" w:rsidRDefault="00DA7C45">
      <w:pPr>
        <w:rPr>
          <w:rFonts w:ascii="宋体" w:hAnsi="宋体"/>
          <w:szCs w:val="22"/>
        </w:rPr>
      </w:pPr>
      <w:r>
        <w:rPr>
          <w:rFonts w:ascii="宋体" w:hAnsi="宋体" w:hint="eastAsia"/>
          <w:szCs w:val="22"/>
        </w:rPr>
        <w:t>检测工具：秒表</w:t>
      </w:r>
    </w:p>
    <w:p w:rsidR="00166C5A" w:rsidRDefault="00DA7C45">
      <w:pPr>
        <w:rPr>
          <w:rFonts w:ascii="宋体" w:hAnsi="宋体"/>
          <w:szCs w:val="22"/>
        </w:rPr>
      </w:pPr>
      <w:r>
        <w:rPr>
          <w:rFonts w:ascii="宋体" w:hAnsi="宋体" w:hint="eastAsia"/>
          <w:szCs w:val="22"/>
        </w:rPr>
        <w:t>检测方法：</w:t>
      </w:r>
    </w:p>
    <w:p w:rsidR="00166C5A" w:rsidRDefault="00DA7C45">
      <w:pPr>
        <w:rPr>
          <w:rFonts w:ascii="宋体" w:hAnsi="宋体"/>
          <w:szCs w:val="22"/>
        </w:rPr>
      </w:pPr>
      <w:r>
        <w:rPr>
          <w:rFonts w:ascii="宋体" w:hAnsi="宋体"/>
          <w:szCs w:val="22"/>
        </w:rPr>
        <w:t>1系统主、备电源处于接通状态，在主电源上设定一个故障，备用电源应能自动投入运行；</w:t>
      </w:r>
    </w:p>
    <w:p w:rsidR="00166C5A" w:rsidRDefault="00DA7C45">
      <w:pPr>
        <w:rPr>
          <w:rFonts w:ascii="宋体" w:hAnsi="宋体"/>
          <w:szCs w:val="22"/>
        </w:rPr>
      </w:pPr>
      <w:r>
        <w:rPr>
          <w:rFonts w:ascii="宋体" w:hAnsi="宋体"/>
          <w:szCs w:val="22"/>
        </w:rPr>
        <w:t>2在备用电源上设定一个故障，主电源应能自动投入运行。</w:t>
      </w:r>
    </w:p>
    <w:p w:rsidR="00166C5A" w:rsidRDefault="00DA7C45">
      <w:pPr>
        <w:rPr>
          <w:rFonts w:ascii="宋体" w:hAnsi="宋体"/>
          <w:szCs w:val="22"/>
        </w:rPr>
      </w:pPr>
      <w:r>
        <w:rPr>
          <w:rFonts w:ascii="宋体" w:hAnsi="宋体" w:hint="eastAsia"/>
          <w:szCs w:val="22"/>
        </w:rPr>
        <w:t>抽样比例：全数检查。</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A.9.3.3系统联动喷射功能</w:t>
      </w:r>
    </w:p>
    <w:p w:rsidR="00166C5A" w:rsidRDefault="00DA7C45">
      <w:pPr>
        <w:rPr>
          <w:rFonts w:ascii="宋体" w:hAnsi="宋体"/>
          <w:szCs w:val="22"/>
        </w:rPr>
      </w:pPr>
      <w:r>
        <w:rPr>
          <w:rFonts w:ascii="宋体" w:hAnsi="宋体" w:hint="eastAsia"/>
          <w:szCs w:val="22"/>
        </w:rPr>
        <w:t>技术要求：自动状态下，触发联动启动条件后，应能按设计要求自动联动相关设备，达到规定的试验结果，且反馈信号正常，试验结果应符合下列要求：</w:t>
      </w:r>
    </w:p>
    <w:p w:rsidR="00166C5A" w:rsidRDefault="00DA7C45">
      <w:pPr>
        <w:rPr>
          <w:rFonts w:ascii="宋体" w:hAnsi="宋体"/>
          <w:szCs w:val="22"/>
        </w:rPr>
      </w:pPr>
      <w:r>
        <w:rPr>
          <w:rFonts w:ascii="宋体" w:hAnsi="宋体"/>
          <w:szCs w:val="22"/>
        </w:rPr>
        <w:t>1水炮、水幕、泡沫炮的实际工作压力不应小于相应的设计工作压力；</w:t>
      </w:r>
    </w:p>
    <w:p w:rsidR="00166C5A" w:rsidRDefault="00DA7C45">
      <w:pPr>
        <w:rPr>
          <w:rFonts w:ascii="宋体" w:hAnsi="宋体"/>
          <w:szCs w:val="22"/>
        </w:rPr>
      </w:pPr>
      <w:r>
        <w:rPr>
          <w:rFonts w:ascii="宋体" w:hAnsi="宋体"/>
          <w:szCs w:val="22"/>
        </w:rPr>
        <w:t>2水炮、泡沫炮、干粉炮的水平、</w:t>
      </w:r>
      <w:proofErr w:type="gramStart"/>
      <w:r>
        <w:rPr>
          <w:rFonts w:ascii="宋体" w:hAnsi="宋体"/>
          <w:szCs w:val="22"/>
        </w:rPr>
        <w:t>俯仰回</w:t>
      </w:r>
      <w:proofErr w:type="gramEnd"/>
      <w:r>
        <w:rPr>
          <w:rFonts w:ascii="宋体" w:hAnsi="宋体"/>
          <w:szCs w:val="22"/>
        </w:rPr>
        <w:t>转角应符合设计要求，带直流喷雾转换功能的消防水炮的</w:t>
      </w:r>
      <w:proofErr w:type="gramStart"/>
      <w:r>
        <w:rPr>
          <w:rFonts w:ascii="宋体" w:hAnsi="宋体"/>
          <w:szCs w:val="22"/>
        </w:rPr>
        <w:t>喷雾角应符合</w:t>
      </w:r>
      <w:proofErr w:type="gramEnd"/>
      <w:r>
        <w:rPr>
          <w:rFonts w:ascii="宋体" w:hAnsi="宋体"/>
          <w:szCs w:val="22"/>
        </w:rPr>
        <w:t>设计要求；</w:t>
      </w:r>
    </w:p>
    <w:p w:rsidR="00166C5A" w:rsidRDefault="00DA7C45">
      <w:pPr>
        <w:rPr>
          <w:rFonts w:ascii="宋体" w:hAnsi="宋体"/>
          <w:szCs w:val="22"/>
        </w:rPr>
      </w:pPr>
      <w:r>
        <w:rPr>
          <w:rFonts w:ascii="宋体" w:hAnsi="宋体"/>
          <w:szCs w:val="22"/>
        </w:rPr>
        <w:t>3保护水幕喷头的喷射高度应符合设计要求；</w:t>
      </w:r>
    </w:p>
    <w:p w:rsidR="00166C5A" w:rsidRDefault="00DA7C45">
      <w:pPr>
        <w:rPr>
          <w:rFonts w:ascii="宋体" w:hAnsi="宋体"/>
          <w:szCs w:val="22"/>
        </w:rPr>
      </w:pPr>
      <w:r>
        <w:rPr>
          <w:rFonts w:ascii="宋体" w:hAnsi="宋体"/>
          <w:szCs w:val="22"/>
        </w:rPr>
        <w:t>4泡沫</w:t>
      </w:r>
      <w:proofErr w:type="gramStart"/>
      <w:r>
        <w:rPr>
          <w:rFonts w:ascii="宋体" w:hAnsi="宋体"/>
          <w:szCs w:val="22"/>
        </w:rPr>
        <w:t>炮系统</w:t>
      </w:r>
      <w:proofErr w:type="gramEnd"/>
      <w:r>
        <w:rPr>
          <w:rFonts w:ascii="宋体" w:hAnsi="宋体"/>
          <w:szCs w:val="22"/>
        </w:rPr>
        <w:t>的泡沫比例混合装置提供的混合液的混合比应符合设计要求；</w:t>
      </w:r>
    </w:p>
    <w:p w:rsidR="00166C5A" w:rsidRDefault="00DA7C45">
      <w:pPr>
        <w:rPr>
          <w:rFonts w:ascii="宋体" w:hAnsi="宋体"/>
          <w:szCs w:val="22"/>
        </w:rPr>
      </w:pPr>
      <w:r>
        <w:rPr>
          <w:rFonts w:ascii="宋体" w:hAnsi="宋体"/>
          <w:szCs w:val="22"/>
        </w:rPr>
        <w:t>5水炮系统和泡沫</w:t>
      </w:r>
      <w:proofErr w:type="gramStart"/>
      <w:r>
        <w:rPr>
          <w:rFonts w:ascii="宋体" w:hAnsi="宋体"/>
          <w:szCs w:val="22"/>
        </w:rPr>
        <w:t>炮系统</w:t>
      </w:r>
      <w:proofErr w:type="gramEnd"/>
      <w:r>
        <w:rPr>
          <w:rFonts w:ascii="宋体" w:hAnsi="宋体"/>
          <w:szCs w:val="22"/>
        </w:rPr>
        <w:t>自启动至喷出水或泡沫的时间不应大于5min；干粉</w:t>
      </w:r>
      <w:proofErr w:type="gramStart"/>
      <w:r>
        <w:rPr>
          <w:rFonts w:ascii="宋体" w:hAnsi="宋体"/>
          <w:szCs w:val="22"/>
        </w:rPr>
        <w:t>炮系统</w:t>
      </w:r>
      <w:proofErr w:type="gramEnd"/>
      <w:r>
        <w:rPr>
          <w:rFonts w:ascii="宋体" w:hAnsi="宋体"/>
          <w:szCs w:val="22"/>
        </w:rPr>
        <w:t>自启动至喷出干粉的时间不应大于2min。</w:t>
      </w:r>
    </w:p>
    <w:p w:rsidR="00166C5A" w:rsidRDefault="00DA7C45">
      <w:pPr>
        <w:rPr>
          <w:rFonts w:ascii="宋体" w:hAnsi="宋体"/>
          <w:szCs w:val="22"/>
        </w:rPr>
      </w:pPr>
      <w:r>
        <w:rPr>
          <w:rFonts w:ascii="宋体" w:hAnsi="宋体" w:hint="eastAsia"/>
          <w:szCs w:val="22"/>
        </w:rPr>
        <w:t>重要程度：</w:t>
      </w:r>
      <w:r>
        <w:rPr>
          <w:rFonts w:ascii="宋体" w:hAnsi="宋体"/>
          <w:szCs w:val="22"/>
        </w:rPr>
        <w:t>A</w:t>
      </w:r>
    </w:p>
    <w:p w:rsidR="00166C5A" w:rsidRDefault="00DA7C45">
      <w:pPr>
        <w:rPr>
          <w:rFonts w:ascii="宋体" w:hAnsi="宋体"/>
          <w:szCs w:val="22"/>
        </w:rPr>
      </w:pPr>
      <w:r>
        <w:rPr>
          <w:rFonts w:ascii="宋体" w:hAnsi="宋体" w:hint="eastAsia"/>
          <w:szCs w:val="22"/>
        </w:rPr>
        <w:t>检测工具：秒表、压力表</w:t>
      </w:r>
    </w:p>
    <w:p w:rsidR="00166C5A" w:rsidRDefault="00DA7C45">
      <w:pPr>
        <w:rPr>
          <w:rFonts w:ascii="宋体" w:hAnsi="宋体"/>
          <w:szCs w:val="22"/>
        </w:rPr>
      </w:pPr>
      <w:r>
        <w:rPr>
          <w:rFonts w:ascii="宋体" w:hAnsi="宋体" w:hint="eastAsia"/>
          <w:szCs w:val="22"/>
        </w:rPr>
        <w:t>检测方法：确认系统满足以下检测条件后，按设计的联动控制单元进行逐个检查。接通系统电源，使待检联动控制单元的被控设备均处于自动状态，按下对应的联动启动按钮，该单元应能按设计要求自动启动消防泵组，打开阀门等相关设备，直至消防炮喷射灭火剂</w:t>
      </w:r>
      <w:r>
        <w:rPr>
          <w:rFonts w:ascii="宋体" w:hAnsi="宋体"/>
          <w:szCs w:val="22"/>
        </w:rPr>
        <w:t>(或水幕保护系统水)。该单元设备的动作与信号反馈应符合设计要求。</w:t>
      </w:r>
    </w:p>
    <w:p w:rsidR="00166C5A" w:rsidRDefault="00DA7C45">
      <w:pPr>
        <w:rPr>
          <w:rFonts w:ascii="宋体" w:hAnsi="宋体"/>
          <w:szCs w:val="22"/>
        </w:rPr>
      </w:pPr>
      <w:r>
        <w:rPr>
          <w:rFonts w:ascii="宋体" w:hAnsi="宋体" w:hint="eastAsia"/>
          <w:szCs w:val="22"/>
        </w:rPr>
        <w:t>检测条件：</w:t>
      </w:r>
    </w:p>
    <w:p w:rsidR="00166C5A" w:rsidRDefault="00DA7C45">
      <w:pPr>
        <w:rPr>
          <w:rFonts w:ascii="宋体" w:hAnsi="宋体"/>
          <w:szCs w:val="22"/>
        </w:rPr>
      </w:pPr>
      <w:r>
        <w:rPr>
          <w:rFonts w:ascii="宋体" w:hAnsi="宋体"/>
          <w:szCs w:val="22"/>
        </w:rPr>
        <w:t>1水炮和水幕保护系统采用消防水进行喷射；</w:t>
      </w:r>
    </w:p>
    <w:p w:rsidR="00166C5A" w:rsidRDefault="00DA7C45">
      <w:pPr>
        <w:rPr>
          <w:rFonts w:ascii="宋体" w:hAnsi="宋体"/>
          <w:szCs w:val="22"/>
        </w:rPr>
      </w:pPr>
      <w:r>
        <w:rPr>
          <w:rFonts w:ascii="宋体" w:hAnsi="宋体"/>
          <w:szCs w:val="22"/>
        </w:rPr>
        <w:t>2泡沫</w:t>
      </w:r>
      <w:proofErr w:type="gramStart"/>
      <w:r>
        <w:rPr>
          <w:rFonts w:ascii="宋体" w:hAnsi="宋体"/>
          <w:szCs w:val="22"/>
        </w:rPr>
        <w:t>炮系统</w:t>
      </w:r>
      <w:proofErr w:type="gramEnd"/>
      <w:r>
        <w:rPr>
          <w:rFonts w:ascii="宋体" w:hAnsi="宋体"/>
          <w:szCs w:val="22"/>
        </w:rPr>
        <w:t>的比例混合装置及泡沫液的规格应符合设计要求；</w:t>
      </w:r>
    </w:p>
    <w:p w:rsidR="00166C5A" w:rsidRDefault="00DA7C45">
      <w:pPr>
        <w:rPr>
          <w:rFonts w:ascii="宋体" w:hAnsi="宋体"/>
          <w:szCs w:val="22"/>
        </w:rPr>
      </w:pPr>
      <w:r>
        <w:rPr>
          <w:rFonts w:ascii="宋体" w:hAnsi="宋体"/>
          <w:szCs w:val="22"/>
        </w:rPr>
        <w:t>3消防泵组供水达到额定供水压力；</w:t>
      </w:r>
    </w:p>
    <w:p w:rsidR="00166C5A" w:rsidRDefault="00DA7C45">
      <w:pPr>
        <w:rPr>
          <w:rFonts w:ascii="宋体" w:hAnsi="宋体"/>
          <w:szCs w:val="22"/>
        </w:rPr>
      </w:pPr>
      <w:r>
        <w:rPr>
          <w:rFonts w:ascii="宋体" w:hAnsi="宋体"/>
          <w:szCs w:val="22"/>
        </w:rPr>
        <w:t>4干粉</w:t>
      </w:r>
      <w:proofErr w:type="gramStart"/>
      <w:r>
        <w:rPr>
          <w:rFonts w:ascii="宋体" w:hAnsi="宋体"/>
          <w:szCs w:val="22"/>
        </w:rPr>
        <w:t>炮系统</w:t>
      </w:r>
      <w:proofErr w:type="gramEnd"/>
      <w:r>
        <w:rPr>
          <w:rFonts w:ascii="宋体" w:hAnsi="宋体"/>
          <w:szCs w:val="22"/>
        </w:rPr>
        <w:t>的干粉型号、规格、储量和氮气瓶组的规格、压力应符合系统设计要求；</w:t>
      </w:r>
    </w:p>
    <w:p w:rsidR="00166C5A" w:rsidRDefault="00DA7C45">
      <w:pPr>
        <w:rPr>
          <w:rFonts w:ascii="宋体" w:hAnsi="宋体"/>
          <w:szCs w:val="22"/>
        </w:rPr>
      </w:pPr>
      <w:r>
        <w:rPr>
          <w:rFonts w:ascii="宋体" w:hAnsi="宋体"/>
          <w:szCs w:val="22"/>
        </w:rPr>
        <w:t>5系统手动启动和联动控制功能正常；</w:t>
      </w:r>
    </w:p>
    <w:p w:rsidR="00166C5A" w:rsidRDefault="00DA7C45">
      <w:pPr>
        <w:rPr>
          <w:rFonts w:ascii="宋体" w:hAnsi="宋体"/>
          <w:szCs w:val="22"/>
        </w:rPr>
      </w:pPr>
      <w:r>
        <w:rPr>
          <w:rFonts w:ascii="宋体" w:hAnsi="宋体"/>
          <w:szCs w:val="22"/>
        </w:rPr>
        <w:t>6系统中参与控制的阀门工作正常。</w:t>
      </w:r>
    </w:p>
    <w:p w:rsidR="00166C5A" w:rsidRDefault="00DA7C45">
      <w:pPr>
        <w:rPr>
          <w:rFonts w:ascii="宋体" w:hAnsi="宋体"/>
          <w:szCs w:val="22"/>
        </w:rPr>
      </w:pPr>
      <w:r>
        <w:rPr>
          <w:rFonts w:ascii="宋体" w:hAnsi="宋体" w:hint="eastAsia"/>
          <w:szCs w:val="22"/>
        </w:rPr>
        <w:t>抽样比例：全数检查。</w:t>
      </w:r>
    </w:p>
    <w:p w:rsidR="00166C5A" w:rsidRDefault="00166C5A">
      <w:pPr>
        <w:rPr>
          <w:rFonts w:ascii="等线" w:eastAsia="等线" w:hAnsi="等线"/>
          <w:szCs w:val="22"/>
        </w:rPr>
      </w:pPr>
    </w:p>
    <w:p w:rsidR="00166C5A" w:rsidRDefault="00166C5A">
      <w:pPr>
        <w:rPr>
          <w:rFonts w:ascii="等线" w:eastAsia="等线" w:hAnsi="等线"/>
          <w:szCs w:val="22"/>
        </w:rPr>
      </w:pPr>
    </w:p>
    <w:p w:rsidR="00166C5A" w:rsidRDefault="00DA7C45">
      <w:pPr>
        <w:rPr>
          <w:rFonts w:ascii="黑体" w:eastAsia="黑体" w:hAnsi="黑体"/>
          <w:kern w:val="0"/>
        </w:rPr>
      </w:pPr>
      <w:bookmarkStart w:id="125" w:name="_Toc79942701"/>
      <w:r>
        <w:rPr>
          <w:rFonts w:ascii="黑体" w:eastAsia="黑体" w:hAnsi="黑体"/>
          <w:kern w:val="0"/>
        </w:rPr>
        <w:t>A.10</w:t>
      </w:r>
      <w:r>
        <w:rPr>
          <w:rFonts w:ascii="黑体" w:eastAsia="黑体" w:hAnsi="黑体" w:hint="eastAsia"/>
          <w:kern w:val="0"/>
        </w:rPr>
        <w:t>泡沫灭火系统</w:t>
      </w:r>
      <w:bookmarkEnd w:id="125"/>
    </w:p>
    <w:p w:rsidR="00166C5A" w:rsidRDefault="00DA7C45">
      <w:pPr>
        <w:rPr>
          <w:rFonts w:ascii="宋体" w:hAnsi="宋体"/>
          <w:kern w:val="0"/>
        </w:rPr>
      </w:pPr>
      <w:r>
        <w:rPr>
          <w:rFonts w:ascii="宋体" w:hAnsi="宋体"/>
          <w:kern w:val="0"/>
        </w:rPr>
        <w:lastRenderedPageBreak/>
        <w:t>A.10.1泡沫液储罐</w:t>
      </w:r>
    </w:p>
    <w:p w:rsidR="00166C5A" w:rsidRDefault="00DA7C45">
      <w:pPr>
        <w:rPr>
          <w:rFonts w:ascii="宋体" w:hAnsi="宋体"/>
          <w:kern w:val="0"/>
        </w:rPr>
      </w:pPr>
      <w:r>
        <w:rPr>
          <w:rFonts w:ascii="宋体" w:hAnsi="宋体"/>
          <w:kern w:val="0"/>
        </w:rPr>
        <w:t>A.10.1.1一般规定</w:t>
      </w:r>
    </w:p>
    <w:p w:rsidR="00166C5A" w:rsidRDefault="00DA7C45">
      <w:pPr>
        <w:rPr>
          <w:rFonts w:ascii="宋体" w:hAnsi="宋体"/>
          <w:szCs w:val="22"/>
        </w:rPr>
      </w:pPr>
      <w:r>
        <w:rPr>
          <w:rFonts w:ascii="宋体" w:hAnsi="宋体" w:hint="eastAsia"/>
          <w:szCs w:val="22"/>
        </w:rPr>
        <w:t>技术要求：罐体或铭牌、标志牌上应清晰注明泡沫灭火剂的规格型号、配比浓度、泡沫灭火剂的有效日期和储量，泡沫液储罐的规格型号、数量应符合设计要求。</w:t>
      </w:r>
    </w:p>
    <w:p w:rsidR="00166C5A" w:rsidRDefault="00DA7C45">
      <w:pPr>
        <w:rPr>
          <w:rFonts w:ascii="宋体" w:hAnsi="宋体"/>
          <w:szCs w:val="22"/>
        </w:rPr>
      </w:pPr>
      <w:r>
        <w:rPr>
          <w:rFonts w:ascii="宋体" w:hAnsi="宋体" w:hint="eastAsia"/>
          <w:szCs w:val="22"/>
        </w:rPr>
        <w:t>重要程度：</w:t>
      </w:r>
      <w:r>
        <w:rPr>
          <w:rFonts w:ascii="宋体" w:hAnsi="宋体"/>
          <w:szCs w:val="22"/>
        </w:rPr>
        <w:t>B</w:t>
      </w:r>
    </w:p>
    <w:p w:rsidR="00166C5A" w:rsidRDefault="00DA7C45">
      <w:pPr>
        <w:rPr>
          <w:rFonts w:ascii="宋体" w:hAnsi="宋体"/>
          <w:szCs w:val="22"/>
        </w:rPr>
      </w:pPr>
      <w:r>
        <w:rPr>
          <w:rFonts w:ascii="宋体" w:hAnsi="宋体" w:hint="eastAsia"/>
          <w:szCs w:val="22"/>
        </w:rPr>
        <w:t>检测工具：目测</w:t>
      </w:r>
    </w:p>
    <w:p w:rsidR="00166C5A" w:rsidRDefault="00DA7C45">
      <w:pPr>
        <w:rPr>
          <w:rFonts w:ascii="宋体" w:hAnsi="宋体"/>
          <w:szCs w:val="22"/>
        </w:rPr>
      </w:pPr>
      <w:r>
        <w:rPr>
          <w:rFonts w:ascii="宋体" w:hAnsi="宋体" w:hint="eastAsia"/>
          <w:szCs w:val="22"/>
        </w:rPr>
        <w:t>检测方法：对照设计，直观检查。</w:t>
      </w:r>
    </w:p>
    <w:p w:rsidR="00166C5A" w:rsidRDefault="00DA7C45">
      <w:pPr>
        <w:rPr>
          <w:rFonts w:ascii="宋体" w:hAnsi="宋体"/>
          <w:szCs w:val="22"/>
        </w:rPr>
      </w:pPr>
      <w:r>
        <w:rPr>
          <w:rFonts w:ascii="宋体" w:hAnsi="宋体" w:hint="eastAsia"/>
          <w:szCs w:val="22"/>
        </w:rPr>
        <w:t>抽样比例：全数检查。</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A.10.1.2安装位置</w:t>
      </w:r>
    </w:p>
    <w:p w:rsidR="00166C5A" w:rsidRDefault="00DA7C45">
      <w:pPr>
        <w:rPr>
          <w:rFonts w:ascii="宋体" w:hAnsi="宋体"/>
          <w:szCs w:val="22"/>
        </w:rPr>
      </w:pPr>
      <w:r>
        <w:rPr>
          <w:rFonts w:ascii="宋体" w:hAnsi="宋体" w:hint="eastAsia"/>
          <w:szCs w:val="22"/>
        </w:rPr>
        <w:t>技术要求：泡沫液储罐的安装位置和高度应符合设计要求，当设计无规定时，泡沫液储罐周围应留有满足检修需要的通道，其宽度不宜小于</w:t>
      </w:r>
      <w:r>
        <w:rPr>
          <w:rFonts w:ascii="宋体" w:hAnsi="宋体"/>
          <w:szCs w:val="22"/>
        </w:rPr>
        <w:t>0.7m的通道，且操作面不宜小于1.5m；当泡沫液储罐上的控制阀距地面高度大于1.8m时，应在操作面处设置操作平台或操作凳。</w:t>
      </w:r>
    </w:p>
    <w:p w:rsidR="00166C5A" w:rsidRDefault="00DA7C45">
      <w:pPr>
        <w:rPr>
          <w:rFonts w:ascii="宋体" w:hAnsi="宋体"/>
          <w:szCs w:val="22"/>
        </w:rPr>
      </w:pPr>
      <w:r>
        <w:rPr>
          <w:rFonts w:ascii="宋体" w:hAnsi="宋体" w:hint="eastAsia"/>
          <w:szCs w:val="22"/>
        </w:rPr>
        <w:t>重要程度：</w:t>
      </w:r>
      <w:r>
        <w:rPr>
          <w:rFonts w:ascii="宋体" w:hAnsi="宋体"/>
          <w:szCs w:val="22"/>
        </w:rPr>
        <w:t>C</w:t>
      </w:r>
    </w:p>
    <w:p w:rsidR="00166C5A" w:rsidRDefault="00DA7C45">
      <w:pPr>
        <w:rPr>
          <w:rFonts w:ascii="宋体" w:hAnsi="宋体"/>
          <w:szCs w:val="22"/>
        </w:rPr>
      </w:pPr>
      <w:r>
        <w:rPr>
          <w:rFonts w:ascii="宋体" w:hAnsi="宋体" w:hint="eastAsia"/>
          <w:szCs w:val="22"/>
        </w:rPr>
        <w:t>检测工具：卷尺、激光测距仪</w:t>
      </w:r>
    </w:p>
    <w:p w:rsidR="00166C5A" w:rsidRDefault="00DA7C45">
      <w:pPr>
        <w:rPr>
          <w:rFonts w:ascii="宋体" w:hAnsi="宋体"/>
          <w:szCs w:val="22"/>
        </w:rPr>
      </w:pPr>
      <w:r>
        <w:rPr>
          <w:rFonts w:ascii="宋体" w:hAnsi="宋体" w:hint="eastAsia"/>
          <w:szCs w:val="22"/>
        </w:rPr>
        <w:t>检测方法：对照设计，仪器检测。</w:t>
      </w:r>
    </w:p>
    <w:p w:rsidR="00166C5A" w:rsidRDefault="00DA7C45">
      <w:pPr>
        <w:rPr>
          <w:rFonts w:ascii="宋体" w:hAnsi="宋体"/>
          <w:szCs w:val="22"/>
        </w:rPr>
      </w:pPr>
      <w:r>
        <w:rPr>
          <w:rFonts w:ascii="宋体" w:hAnsi="宋体" w:hint="eastAsia"/>
          <w:szCs w:val="22"/>
        </w:rPr>
        <w:t>抽样比例：全数检查。</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A.10.1.3安全阀朝向</w:t>
      </w:r>
    </w:p>
    <w:p w:rsidR="00166C5A" w:rsidRDefault="00DA7C45">
      <w:pPr>
        <w:rPr>
          <w:rFonts w:ascii="宋体" w:hAnsi="宋体"/>
          <w:szCs w:val="22"/>
        </w:rPr>
      </w:pPr>
      <w:r>
        <w:rPr>
          <w:rFonts w:ascii="宋体" w:hAnsi="宋体" w:hint="eastAsia"/>
          <w:szCs w:val="22"/>
        </w:rPr>
        <w:t>技术要求：储罐的安全阀出口不应朝向操作面。</w:t>
      </w:r>
    </w:p>
    <w:p w:rsidR="00166C5A" w:rsidRDefault="00DA7C45">
      <w:pPr>
        <w:rPr>
          <w:rFonts w:ascii="宋体" w:hAnsi="宋体"/>
          <w:szCs w:val="22"/>
        </w:rPr>
      </w:pPr>
      <w:r>
        <w:rPr>
          <w:rFonts w:ascii="宋体" w:hAnsi="宋体" w:hint="eastAsia"/>
          <w:szCs w:val="22"/>
        </w:rPr>
        <w:t>重要程度：</w:t>
      </w:r>
      <w:r>
        <w:rPr>
          <w:rFonts w:ascii="宋体" w:hAnsi="宋体"/>
          <w:szCs w:val="22"/>
        </w:rPr>
        <w:t>C</w:t>
      </w:r>
    </w:p>
    <w:p w:rsidR="00166C5A" w:rsidRDefault="00DA7C45">
      <w:pPr>
        <w:rPr>
          <w:rFonts w:ascii="宋体" w:hAnsi="宋体"/>
          <w:szCs w:val="22"/>
        </w:rPr>
      </w:pPr>
      <w:r>
        <w:rPr>
          <w:rFonts w:ascii="宋体" w:hAnsi="宋体" w:hint="eastAsia"/>
          <w:szCs w:val="22"/>
        </w:rPr>
        <w:t>检测工具：目测</w:t>
      </w:r>
    </w:p>
    <w:p w:rsidR="00166C5A" w:rsidRDefault="00DA7C45">
      <w:pPr>
        <w:rPr>
          <w:rFonts w:ascii="宋体" w:hAnsi="宋体"/>
          <w:szCs w:val="22"/>
        </w:rPr>
      </w:pPr>
      <w:r>
        <w:rPr>
          <w:rFonts w:ascii="宋体" w:hAnsi="宋体" w:hint="eastAsia"/>
          <w:szCs w:val="22"/>
        </w:rPr>
        <w:t>检测方法：直观检查。</w:t>
      </w:r>
    </w:p>
    <w:p w:rsidR="00166C5A" w:rsidRDefault="00DA7C45">
      <w:pPr>
        <w:rPr>
          <w:rFonts w:ascii="宋体" w:hAnsi="宋体"/>
          <w:szCs w:val="22"/>
        </w:rPr>
      </w:pPr>
      <w:r>
        <w:rPr>
          <w:rFonts w:ascii="宋体" w:hAnsi="宋体" w:hint="eastAsia"/>
          <w:szCs w:val="22"/>
        </w:rPr>
        <w:t>抽样比例：全数检查。</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A.10.1.4防晒、防冻和防腐措施</w:t>
      </w:r>
    </w:p>
    <w:p w:rsidR="00166C5A" w:rsidRDefault="00DA7C45">
      <w:pPr>
        <w:rPr>
          <w:rFonts w:ascii="宋体" w:hAnsi="宋体"/>
          <w:szCs w:val="22"/>
        </w:rPr>
      </w:pPr>
      <w:r>
        <w:rPr>
          <w:rFonts w:ascii="宋体" w:hAnsi="宋体" w:hint="eastAsia"/>
          <w:szCs w:val="22"/>
        </w:rPr>
        <w:t>技术要求：设在泡沫泵站外的泡沫液压力储罐的安装应符合设计要求，并应根据环境条件采取防晒、防冻和防腐等措施。</w:t>
      </w:r>
    </w:p>
    <w:p w:rsidR="00166C5A" w:rsidRDefault="00DA7C45">
      <w:pPr>
        <w:rPr>
          <w:rFonts w:ascii="宋体" w:hAnsi="宋体"/>
          <w:szCs w:val="22"/>
        </w:rPr>
      </w:pPr>
      <w:r>
        <w:rPr>
          <w:rFonts w:ascii="宋体" w:hAnsi="宋体" w:hint="eastAsia"/>
          <w:szCs w:val="22"/>
        </w:rPr>
        <w:t>重要程度：</w:t>
      </w:r>
      <w:r>
        <w:rPr>
          <w:rFonts w:ascii="宋体" w:hAnsi="宋体"/>
          <w:szCs w:val="22"/>
        </w:rPr>
        <w:t>C</w:t>
      </w:r>
    </w:p>
    <w:p w:rsidR="00166C5A" w:rsidRDefault="00DA7C45">
      <w:pPr>
        <w:rPr>
          <w:rFonts w:ascii="宋体" w:hAnsi="宋体"/>
          <w:szCs w:val="22"/>
        </w:rPr>
      </w:pPr>
      <w:r>
        <w:rPr>
          <w:rFonts w:ascii="宋体" w:hAnsi="宋体" w:hint="eastAsia"/>
          <w:szCs w:val="22"/>
        </w:rPr>
        <w:t>检测工具：目测</w:t>
      </w:r>
    </w:p>
    <w:p w:rsidR="00166C5A" w:rsidRDefault="00DA7C45">
      <w:pPr>
        <w:rPr>
          <w:rFonts w:ascii="宋体" w:hAnsi="宋体"/>
          <w:szCs w:val="22"/>
        </w:rPr>
      </w:pPr>
      <w:r>
        <w:rPr>
          <w:rFonts w:ascii="宋体" w:hAnsi="宋体" w:hint="eastAsia"/>
          <w:szCs w:val="22"/>
        </w:rPr>
        <w:t>检测方法：对照设计，直观检查。</w:t>
      </w:r>
    </w:p>
    <w:p w:rsidR="00166C5A" w:rsidRDefault="00DA7C45">
      <w:pPr>
        <w:rPr>
          <w:rFonts w:ascii="宋体" w:hAnsi="宋体"/>
          <w:szCs w:val="22"/>
        </w:rPr>
      </w:pPr>
      <w:r>
        <w:rPr>
          <w:rFonts w:ascii="宋体" w:hAnsi="宋体" w:hint="eastAsia"/>
          <w:szCs w:val="22"/>
        </w:rPr>
        <w:t>抽样比例：全数检查。</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A.10.2泡沫比例混合器（装置）</w:t>
      </w:r>
    </w:p>
    <w:p w:rsidR="00166C5A" w:rsidRDefault="00DA7C45">
      <w:pPr>
        <w:rPr>
          <w:rFonts w:ascii="宋体" w:hAnsi="宋体"/>
          <w:kern w:val="0"/>
        </w:rPr>
      </w:pPr>
      <w:r>
        <w:rPr>
          <w:rFonts w:ascii="宋体" w:hAnsi="宋体"/>
          <w:kern w:val="0"/>
        </w:rPr>
        <w:lastRenderedPageBreak/>
        <w:t>A.10.2.1一般规定</w:t>
      </w:r>
    </w:p>
    <w:p w:rsidR="00166C5A" w:rsidRDefault="00DA7C45">
      <w:pPr>
        <w:rPr>
          <w:rFonts w:ascii="宋体" w:hAnsi="宋体"/>
          <w:szCs w:val="22"/>
        </w:rPr>
      </w:pPr>
      <w:r>
        <w:rPr>
          <w:rFonts w:ascii="宋体" w:hAnsi="宋体" w:hint="eastAsia"/>
          <w:szCs w:val="22"/>
        </w:rPr>
        <w:t>技术要求：泡沫比例混合器（装置）的规格型号应符合设计要求。</w:t>
      </w:r>
    </w:p>
    <w:p w:rsidR="00166C5A" w:rsidRDefault="00DA7C45">
      <w:pPr>
        <w:rPr>
          <w:rFonts w:ascii="宋体" w:hAnsi="宋体"/>
          <w:szCs w:val="22"/>
        </w:rPr>
      </w:pPr>
      <w:r>
        <w:rPr>
          <w:rFonts w:ascii="宋体" w:hAnsi="宋体" w:hint="eastAsia"/>
          <w:szCs w:val="22"/>
        </w:rPr>
        <w:t>重要程度：</w:t>
      </w:r>
      <w:r>
        <w:rPr>
          <w:rFonts w:ascii="宋体" w:hAnsi="宋体"/>
          <w:szCs w:val="22"/>
        </w:rPr>
        <w:t>B</w:t>
      </w:r>
    </w:p>
    <w:p w:rsidR="00166C5A" w:rsidRDefault="00DA7C45">
      <w:pPr>
        <w:rPr>
          <w:rFonts w:ascii="宋体" w:hAnsi="宋体"/>
          <w:szCs w:val="22"/>
        </w:rPr>
      </w:pPr>
      <w:r>
        <w:rPr>
          <w:rFonts w:ascii="宋体" w:hAnsi="宋体" w:hint="eastAsia"/>
          <w:szCs w:val="22"/>
        </w:rPr>
        <w:t>检测工具：目测</w:t>
      </w:r>
    </w:p>
    <w:p w:rsidR="00166C5A" w:rsidRDefault="00DA7C45">
      <w:pPr>
        <w:rPr>
          <w:rFonts w:ascii="宋体" w:hAnsi="宋体"/>
          <w:szCs w:val="22"/>
        </w:rPr>
      </w:pPr>
      <w:r>
        <w:rPr>
          <w:rFonts w:ascii="宋体" w:hAnsi="宋体" w:hint="eastAsia"/>
          <w:szCs w:val="22"/>
        </w:rPr>
        <w:t>检测方法：对照设计和检查产品</w:t>
      </w:r>
      <w:proofErr w:type="gramStart"/>
      <w:r>
        <w:rPr>
          <w:rFonts w:ascii="宋体" w:hAnsi="宋体" w:hint="eastAsia"/>
          <w:szCs w:val="22"/>
        </w:rPr>
        <w:t>质量质量</w:t>
      </w:r>
      <w:proofErr w:type="gramEnd"/>
      <w:r>
        <w:rPr>
          <w:rFonts w:ascii="宋体" w:hAnsi="宋体" w:hint="eastAsia"/>
          <w:szCs w:val="22"/>
        </w:rPr>
        <w:t>证明文件，直观检查。</w:t>
      </w:r>
    </w:p>
    <w:p w:rsidR="00166C5A" w:rsidRDefault="00DA7C45">
      <w:pPr>
        <w:rPr>
          <w:rFonts w:ascii="宋体" w:hAnsi="宋体"/>
          <w:szCs w:val="22"/>
        </w:rPr>
      </w:pPr>
      <w:r>
        <w:rPr>
          <w:rFonts w:ascii="宋体" w:hAnsi="宋体" w:hint="eastAsia"/>
          <w:szCs w:val="22"/>
        </w:rPr>
        <w:t>抽样比例：全数检查。</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A.10.2.2安装方向</w:t>
      </w:r>
    </w:p>
    <w:p w:rsidR="00166C5A" w:rsidRDefault="00DA7C45">
      <w:pPr>
        <w:rPr>
          <w:rFonts w:ascii="宋体" w:hAnsi="宋体"/>
          <w:szCs w:val="22"/>
        </w:rPr>
      </w:pPr>
      <w:r>
        <w:rPr>
          <w:rFonts w:ascii="宋体" w:hAnsi="宋体" w:hint="eastAsia"/>
          <w:szCs w:val="22"/>
        </w:rPr>
        <w:t>技术要求：泡沫比例混合器（装置）的标注方向应与液流方向一致。</w:t>
      </w:r>
    </w:p>
    <w:p w:rsidR="00166C5A" w:rsidRDefault="00DA7C45">
      <w:pPr>
        <w:rPr>
          <w:rFonts w:ascii="宋体" w:hAnsi="宋体"/>
          <w:szCs w:val="22"/>
        </w:rPr>
      </w:pPr>
      <w:r>
        <w:rPr>
          <w:rFonts w:ascii="宋体" w:hAnsi="宋体" w:hint="eastAsia"/>
          <w:szCs w:val="22"/>
        </w:rPr>
        <w:t>重要程度：</w:t>
      </w:r>
      <w:r>
        <w:rPr>
          <w:rFonts w:ascii="宋体" w:hAnsi="宋体"/>
          <w:szCs w:val="22"/>
        </w:rPr>
        <w:t>B</w:t>
      </w:r>
    </w:p>
    <w:p w:rsidR="00166C5A" w:rsidRDefault="00DA7C45">
      <w:pPr>
        <w:rPr>
          <w:rFonts w:ascii="宋体" w:hAnsi="宋体"/>
          <w:szCs w:val="22"/>
        </w:rPr>
      </w:pPr>
      <w:r>
        <w:rPr>
          <w:rFonts w:ascii="宋体" w:hAnsi="宋体" w:hint="eastAsia"/>
          <w:szCs w:val="22"/>
        </w:rPr>
        <w:t>检测工具：目测</w:t>
      </w:r>
    </w:p>
    <w:p w:rsidR="00166C5A" w:rsidRDefault="00DA7C45">
      <w:pPr>
        <w:rPr>
          <w:rFonts w:ascii="宋体" w:hAnsi="宋体"/>
          <w:szCs w:val="22"/>
        </w:rPr>
      </w:pPr>
      <w:r>
        <w:rPr>
          <w:rFonts w:ascii="宋体" w:hAnsi="宋体" w:hint="eastAsia"/>
          <w:szCs w:val="22"/>
        </w:rPr>
        <w:t>检测方法：对照设计和检查产品</w:t>
      </w:r>
      <w:proofErr w:type="gramStart"/>
      <w:r>
        <w:rPr>
          <w:rFonts w:ascii="宋体" w:hAnsi="宋体" w:hint="eastAsia"/>
          <w:szCs w:val="22"/>
        </w:rPr>
        <w:t>质量质量</w:t>
      </w:r>
      <w:proofErr w:type="gramEnd"/>
      <w:r>
        <w:rPr>
          <w:rFonts w:ascii="宋体" w:hAnsi="宋体" w:hint="eastAsia"/>
          <w:szCs w:val="22"/>
        </w:rPr>
        <w:t>证明文件，直观检查。</w:t>
      </w:r>
    </w:p>
    <w:p w:rsidR="00166C5A" w:rsidRDefault="00DA7C45">
      <w:pPr>
        <w:rPr>
          <w:rFonts w:ascii="宋体" w:hAnsi="宋体"/>
          <w:szCs w:val="22"/>
        </w:rPr>
      </w:pPr>
      <w:r>
        <w:rPr>
          <w:rFonts w:ascii="宋体" w:hAnsi="宋体" w:hint="eastAsia"/>
          <w:szCs w:val="22"/>
        </w:rPr>
        <w:t>抽样比例：全数检查。</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A.10.2.3环泵式比例混合器</w:t>
      </w:r>
    </w:p>
    <w:p w:rsidR="00166C5A" w:rsidRDefault="00DA7C45">
      <w:pPr>
        <w:rPr>
          <w:rFonts w:ascii="宋体" w:hAnsi="宋体"/>
          <w:szCs w:val="22"/>
        </w:rPr>
      </w:pPr>
      <w:r>
        <w:rPr>
          <w:rFonts w:ascii="宋体" w:hAnsi="宋体" w:hint="eastAsia"/>
          <w:szCs w:val="22"/>
        </w:rPr>
        <w:t>技术要求：主</w:t>
      </w:r>
      <w:r>
        <w:rPr>
          <w:rFonts w:ascii="宋体" w:hAnsi="宋体"/>
          <w:szCs w:val="22"/>
        </w:rPr>
        <w:t>\备用的环泵式比例混合器应并联安装在系统上，并应有明显标志；安装位置应符合设计要求，标高的允许偏差为±10mm。</w:t>
      </w:r>
    </w:p>
    <w:p w:rsidR="00166C5A" w:rsidRDefault="00DA7C45">
      <w:pPr>
        <w:rPr>
          <w:rFonts w:ascii="宋体" w:hAnsi="宋体"/>
          <w:szCs w:val="22"/>
        </w:rPr>
      </w:pPr>
      <w:r>
        <w:rPr>
          <w:rFonts w:ascii="宋体" w:hAnsi="宋体" w:hint="eastAsia"/>
          <w:szCs w:val="22"/>
        </w:rPr>
        <w:t>重要程度：</w:t>
      </w:r>
      <w:r>
        <w:rPr>
          <w:rFonts w:ascii="宋体" w:hAnsi="宋体"/>
          <w:szCs w:val="22"/>
        </w:rPr>
        <w:t>C</w:t>
      </w:r>
    </w:p>
    <w:p w:rsidR="00166C5A" w:rsidRDefault="00DA7C45">
      <w:pPr>
        <w:rPr>
          <w:rFonts w:ascii="宋体" w:hAnsi="宋体"/>
          <w:szCs w:val="22"/>
        </w:rPr>
      </w:pPr>
      <w:r>
        <w:rPr>
          <w:rFonts w:ascii="宋体" w:hAnsi="宋体" w:hint="eastAsia"/>
          <w:szCs w:val="22"/>
        </w:rPr>
        <w:t>检测工具：卷尺、激光测距仪</w:t>
      </w:r>
    </w:p>
    <w:p w:rsidR="00166C5A" w:rsidRDefault="00DA7C45">
      <w:pPr>
        <w:rPr>
          <w:rFonts w:ascii="宋体" w:hAnsi="宋体"/>
          <w:szCs w:val="22"/>
        </w:rPr>
      </w:pPr>
      <w:r>
        <w:rPr>
          <w:rFonts w:ascii="宋体" w:hAnsi="宋体" w:hint="eastAsia"/>
          <w:szCs w:val="22"/>
        </w:rPr>
        <w:t>检测方法：用拉线、尺量检查。</w:t>
      </w:r>
    </w:p>
    <w:p w:rsidR="00166C5A" w:rsidRDefault="00DA7C45">
      <w:pPr>
        <w:rPr>
          <w:rFonts w:ascii="宋体" w:hAnsi="宋体"/>
          <w:szCs w:val="22"/>
        </w:rPr>
      </w:pPr>
      <w:r>
        <w:rPr>
          <w:rFonts w:ascii="宋体" w:hAnsi="宋体" w:hint="eastAsia"/>
          <w:szCs w:val="22"/>
        </w:rPr>
        <w:t>抽样比例：全数检查。</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A.10.2.4整体平衡</w:t>
      </w:r>
      <w:proofErr w:type="gramStart"/>
      <w:r>
        <w:rPr>
          <w:rFonts w:ascii="宋体" w:hAnsi="宋体"/>
          <w:kern w:val="0"/>
        </w:rPr>
        <w:t>式比例</w:t>
      </w:r>
      <w:proofErr w:type="gramEnd"/>
      <w:r>
        <w:rPr>
          <w:rFonts w:ascii="宋体" w:hAnsi="宋体"/>
          <w:kern w:val="0"/>
        </w:rPr>
        <w:t>混合装置</w:t>
      </w:r>
    </w:p>
    <w:p w:rsidR="00166C5A" w:rsidRDefault="00DA7C45">
      <w:pPr>
        <w:rPr>
          <w:rFonts w:ascii="宋体" w:hAnsi="宋体"/>
          <w:szCs w:val="22"/>
        </w:rPr>
      </w:pPr>
      <w:r>
        <w:rPr>
          <w:rFonts w:ascii="宋体" w:hAnsi="宋体" w:hint="eastAsia"/>
          <w:szCs w:val="22"/>
        </w:rPr>
        <w:t>技术要求：整体平衡</w:t>
      </w:r>
      <w:proofErr w:type="gramStart"/>
      <w:r>
        <w:rPr>
          <w:rFonts w:ascii="宋体" w:hAnsi="宋体" w:hint="eastAsia"/>
          <w:szCs w:val="22"/>
        </w:rPr>
        <w:t>式比例</w:t>
      </w:r>
      <w:proofErr w:type="gramEnd"/>
      <w:r>
        <w:rPr>
          <w:rFonts w:ascii="宋体" w:hAnsi="宋体" w:hint="eastAsia"/>
          <w:szCs w:val="22"/>
        </w:rPr>
        <w:t>混合装置器应竖直安装在压力水的水平管道上；并应在水和泡沫</w:t>
      </w:r>
      <w:proofErr w:type="gramStart"/>
      <w:r>
        <w:rPr>
          <w:rFonts w:ascii="宋体" w:hAnsi="宋体" w:hint="eastAsia"/>
          <w:szCs w:val="22"/>
        </w:rPr>
        <w:t>液进口</w:t>
      </w:r>
      <w:proofErr w:type="gramEnd"/>
      <w:r>
        <w:rPr>
          <w:rFonts w:ascii="宋体" w:hAnsi="宋体" w:hint="eastAsia"/>
          <w:szCs w:val="22"/>
        </w:rPr>
        <w:t>的水平管道上分别安装压力表，且与平衡</w:t>
      </w:r>
      <w:proofErr w:type="gramStart"/>
      <w:r>
        <w:rPr>
          <w:rFonts w:ascii="宋体" w:hAnsi="宋体" w:hint="eastAsia"/>
          <w:szCs w:val="22"/>
        </w:rPr>
        <w:t>式比例</w:t>
      </w:r>
      <w:proofErr w:type="gramEnd"/>
      <w:r>
        <w:rPr>
          <w:rFonts w:ascii="宋体" w:hAnsi="宋体" w:hint="eastAsia"/>
          <w:szCs w:val="22"/>
        </w:rPr>
        <w:t>混合装置进口处的距离不宜大于</w:t>
      </w:r>
      <w:r>
        <w:rPr>
          <w:rFonts w:ascii="宋体" w:hAnsi="宋体"/>
          <w:szCs w:val="22"/>
        </w:rPr>
        <w:t>0.3m。</w:t>
      </w:r>
    </w:p>
    <w:p w:rsidR="00166C5A" w:rsidRDefault="00DA7C45">
      <w:pPr>
        <w:rPr>
          <w:rFonts w:ascii="宋体" w:hAnsi="宋体"/>
          <w:szCs w:val="22"/>
        </w:rPr>
      </w:pPr>
      <w:r>
        <w:rPr>
          <w:rFonts w:ascii="宋体" w:hAnsi="宋体" w:hint="eastAsia"/>
          <w:szCs w:val="22"/>
        </w:rPr>
        <w:t>重要程度：</w:t>
      </w:r>
      <w:r>
        <w:rPr>
          <w:rFonts w:ascii="宋体" w:hAnsi="宋体"/>
          <w:szCs w:val="22"/>
        </w:rPr>
        <w:t>C</w:t>
      </w:r>
    </w:p>
    <w:p w:rsidR="00166C5A" w:rsidRDefault="00DA7C45">
      <w:pPr>
        <w:rPr>
          <w:rFonts w:ascii="宋体" w:hAnsi="宋体"/>
          <w:szCs w:val="22"/>
        </w:rPr>
      </w:pPr>
      <w:r>
        <w:rPr>
          <w:rFonts w:ascii="宋体" w:hAnsi="宋体" w:hint="eastAsia"/>
          <w:szCs w:val="22"/>
        </w:rPr>
        <w:t>检测工具：卷尺、激光测距仪</w:t>
      </w:r>
    </w:p>
    <w:p w:rsidR="00166C5A" w:rsidRDefault="00DA7C45">
      <w:pPr>
        <w:rPr>
          <w:rFonts w:ascii="宋体" w:hAnsi="宋体"/>
          <w:szCs w:val="22"/>
        </w:rPr>
      </w:pPr>
      <w:r>
        <w:rPr>
          <w:rFonts w:ascii="宋体" w:hAnsi="宋体" w:hint="eastAsia"/>
          <w:szCs w:val="22"/>
        </w:rPr>
        <w:t>检测方法：尺量和直观检查。</w:t>
      </w:r>
    </w:p>
    <w:p w:rsidR="00166C5A" w:rsidRDefault="00DA7C45">
      <w:pPr>
        <w:rPr>
          <w:rFonts w:ascii="宋体" w:hAnsi="宋体"/>
          <w:szCs w:val="22"/>
        </w:rPr>
      </w:pPr>
      <w:r>
        <w:rPr>
          <w:rFonts w:ascii="宋体" w:hAnsi="宋体" w:hint="eastAsia"/>
          <w:szCs w:val="22"/>
        </w:rPr>
        <w:t>抽样比例：全数检查。</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A.10.2.5分</w:t>
      </w:r>
      <w:proofErr w:type="gramStart"/>
      <w:r>
        <w:rPr>
          <w:rFonts w:ascii="宋体" w:hAnsi="宋体"/>
          <w:kern w:val="0"/>
        </w:rPr>
        <w:t>体平衡式比例</w:t>
      </w:r>
      <w:proofErr w:type="gramEnd"/>
      <w:r>
        <w:rPr>
          <w:rFonts w:ascii="宋体" w:hAnsi="宋体"/>
          <w:kern w:val="0"/>
        </w:rPr>
        <w:t>混合装置</w:t>
      </w:r>
    </w:p>
    <w:p w:rsidR="00166C5A" w:rsidRDefault="00DA7C45">
      <w:pPr>
        <w:rPr>
          <w:rFonts w:ascii="宋体" w:hAnsi="宋体"/>
          <w:szCs w:val="22"/>
        </w:rPr>
      </w:pPr>
      <w:r>
        <w:rPr>
          <w:rFonts w:ascii="宋体" w:hAnsi="宋体" w:hint="eastAsia"/>
          <w:szCs w:val="22"/>
        </w:rPr>
        <w:t>技术要求：分体平衡</w:t>
      </w:r>
      <w:proofErr w:type="gramStart"/>
      <w:r>
        <w:rPr>
          <w:rFonts w:ascii="宋体" w:hAnsi="宋体" w:hint="eastAsia"/>
          <w:szCs w:val="22"/>
        </w:rPr>
        <w:t>式比例</w:t>
      </w:r>
      <w:proofErr w:type="gramEnd"/>
      <w:r>
        <w:rPr>
          <w:rFonts w:ascii="宋体" w:hAnsi="宋体" w:hint="eastAsia"/>
          <w:szCs w:val="22"/>
        </w:rPr>
        <w:t>混合装置的平衡压力流量控制阀应竖直安装。</w:t>
      </w:r>
    </w:p>
    <w:p w:rsidR="00166C5A" w:rsidRDefault="00DA7C45">
      <w:pPr>
        <w:rPr>
          <w:rFonts w:ascii="宋体" w:hAnsi="宋体"/>
          <w:szCs w:val="22"/>
        </w:rPr>
      </w:pPr>
      <w:r>
        <w:rPr>
          <w:rFonts w:ascii="宋体" w:hAnsi="宋体" w:hint="eastAsia"/>
          <w:szCs w:val="22"/>
        </w:rPr>
        <w:t>重要程度：</w:t>
      </w:r>
      <w:r>
        <w:rPr>
          <w:rFonts w:ascii="宋体" w:hAnsi="宋体"/>
          <w:szCs w:val="22"/>
        </w:rPr>
        <w:t>C</w:t>
      </w:r>
    </w:p>
    <w:p w:rsidR="00166C5A" w:rsidRDefault="00DA7C45">
      <w:pPr>
        <w:rPr>
          <w:rFonts w:ascii="宋体" w:hAnsi="宋体"/>
          <w:szCs w:val="22"/>
        </w:rPr>
      </w:pPr>
      <w:r>
        <w:rPr>
          <w:rFonts w:ascii="宋体" w:hAnsi="宋体" w:hint="eastAsia"/>
          <w:szCs w:val="22"/>
        </w:rPr>
        <w:lastRenderedPageBreak/>
        <w:t>检测工具：目测</w:t>
      </w:r>
    </w:p>
    <w:p w:rsidR="00166C5A" w:rsidRDefault="00DA7C45">
      <w:pPr>
        <w:rPr>
          <w:rFonts w:ascii="宋体" w:hAnsi="宋体"/>
          <w:szCs w:val="22"/>
        </w:rPr>
      </w:pPr>
      <w:r>
        <w:rPr>
          <w:rFonts w:ascii="宋体" w:hAnsi="宋体" w:hint="eastAsia"/>
          <w:szCs w:val="22"/>
        </w:rPr>
        <w:t>检测方法：直观检查。</w:t>
      </w:r>
    </w:p>
    <w:p w:rsidR="00166C5A" w:rsidRDefault="00DA7C45">
      <w:pPr>
        <w:rPr>
          <w:rFonts w:ascii="宋体" w:hAnsi="宋体"/>
          <w:szCs w:val="22"/>
        </w:rPr>
      </w:pPr>
      <w:r>
        <w:rPr>
          <w:rFonts w:ascii="宋体" w:hAnsi="宋体" w:hint="eastAsia"/>
          <w:szCs w:val="22"/>
        </w:rPr>
        <w:t>抽样比例：全数检查。</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A.10.2.6水力驱动式平衡</w:t>
      </w:r>
      <w:proofErr w:type="gramStart"/>
      <w:r>
        <w:rPr>
          <w:rFonts w:ascii="宋体" w:hAnsi="宋体"/>
          <w:kern w:val="0"/>
        </w:rPr>
        <w:t>式比例</w:t>
      </w:r>
      <w:proofErr w:type="gramEnd"/>
      <w:r>
        <w:rPr>
          <w:rFonts w:ascii="宋体" w:hAnsi="宋体"/>
          <w:kern w:val="0"/>
        </w:rPr>
        <w:t>混合装置</w:t>
      </w:r>
    </w:p>
    <w:p w:rsidR="00166C5A" w:rsidRDefault="00DA7C45">
      <w:pPr>
        <w:rPr>
          <w:rFonts w:ascii="宋体" w:hAnsi="宋体"/>
          <w:szCs w:val="22"/>
        </w:rPr>
      </w:pPr>
      <w:r>
        <w:rPr>
          <w:rFonts w:ascii="宋体" w:hAnsi="宋体" w:hint="eastAsia"/>
          <w:szCs w:val="22"/>
        </w:rPr>
        <w:t>技术要求：水力驱动式平衡</w:t>
      </w:r>
      <w:proofErr w:type="gramStart"/>
      <w:r>
        <w:rPr>
          <w:rFonts w:ascii="宋体" w:hAnsi="宋体" w:hint="eastAsia"/>
          <w:szCs w:val="22"/>
        </w:rPr>
        <w:t>式比例</w:t>
      </w:r>
      <w:proofErr w:type="gramEnd"/>
      <w:r>
        <w:rPr>
          <w:rFonts w:ascii="宋体" w:hAnsi="宋体" w:hint="eastAsia"/>
          <w:szCs w:val="22"/>
        </w:rPr>
        <w:t>混合装置的泡沫液泵应水平安装，安装尺寸和管道的连接方式应符合设计要求。</w:t>
      </w:r>
    </w:p>
    <w:p w:rsidR="00166C5A" w:rsidRDefault="00DA7C45">
      <w:pPr>
        <w:rPr>
          <w:rFonts w:ascii="宋体" w:hAnsi="宋体"/>
          <w:szCs w:val="22"/>
        </w:rPr>
      </w:pPr>
      <w:r>
        <w:rPr>
          <w:rFonts w:ascii="宋体" w:hAnsi="宋体" w:hint="eastAsia"/>
          <w:szCs w:val="22"/>
        </w:rPr>
        <w:t>重要程度：</w:t>
      </w:r>
      <w:r>
        <w:rPr>
          <w:rFonts w:ascii="宋体" w:hAnsi="宋体"/>
          <w:szCs w:val="22"/>
        </w:rPr>
        <w:t>C</w:t>
      </w:r>
    </w:p>
    <w:p w:rsidR="00166C5A" w:rsidRDefault="00DA7C45">
      <w:pPr>
        <w:rPr>
          <w:rFonts w:ascii="宋体" w:hAnsi="宋体"/>
          <w:szCs w:val="22"/>
        </w:rPr>
      </w:pPr>
      <w:r>
        <w:rPr>
          <w:rFonts w:ascii="宋体" w:hAnsi="宋体" w:hint="eastAsia"/>
          <w:szCs w:val="22"/>
        </w:rPr>
        <w:t>检测工具：卷尺、激光测距仪</w:t>
      </w:r>
    </w:p>
    <w:p w:rsidR="00166C5A" w:rsidRDefault="00DA7C45">
      <w:pPr>
        <w:rPr>
          <w:rFonts w:ascii="宋体" w:hAnsi="宋体"/>
          <w:szCs w:val="22"/>
        </w:rPr>
      </w:pPr>
      <w:r>
        <w:rPr>
          <w:rFonts w:ascii="宋体" w:hAnsi="宋体" w:hint="eastAsia"/>
          <w:szCs w:val="22"/>
        </w:rPr>
        <w:t>检测方法：对照设计，尺量和直观检查。</w:t>
      </w:r>
    </w:p>
    <w:p w:rsidR="00166C5A" w:rsidRDefault="00DA7C45">
      <w:pPr>
        <w:rPr>
          <w:rFonts w:ascii="宋体" w:hAnsi="宋体"/>
          <w:szCs w:val="22"/>
        </w:rPr>
      </w:pPr>
      <w:r>
        <w:rPr>
          <w:rFonts w:ascii="宋体" w:hAnsi="宋体" w:hint="eastAsia"/>
          <w:szCs w:val="22"/>
        </w:rPr>
        <w:t>抽样比例：全数检查。</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A.10.2.7管线</w:t>
      </w:r>
      <w:proofErr w:type="gramStart"/>
      <w:r>
        <w:rPr>
          <w:rFonts w:ascii="宋体" w:hAnsi="宋体"/>
          <w:kern w:val="0"/>
        </w:rPr>
        <w:t>式比例</w:t>
      </w:r>
      <w:proofErr w:type="gramEnd"/>
      <w:r>
        <w:rPr>
          <w:rFonts w:ascii="宋体" w:hAnsi="宋体"/>
          <w:kern w:val="0"/>
        </w:rPr>
        <w:t>混合器</w:t>
      </w:r>
    </w:p>
    <w:p w:rsidR="00166C5A" w:rsidRDefault="00DA7C45">
      <w:pPr>
        <w:rPr>
          <w:rFonts w:ascii="宋体" w:hAnsi="宋体"/>
          <w:szCs w:val="22"/>
        </w:rPr>
      </w:pPr>
      <w:r>
        <w:rPr>
          <w:rFonts w:ascii="宋体" w:hAnsi="宋体" w:hint="eastAsia"/>
          <w:szCs w:val="22"/>
        </w:rPr>
        <w:t>技术要求：管线</w:t>
      </w:r>
      <w:proofErr w:type="gramStart"/>
      <w:r>
        <w:rPr>
          <w:rFonts w:ascii="宋体" w:hAnsi="宋体" w:hint="eastAsia"/>
          <w:szCs w:val="22"/>
        </w:rPr>
        <w:t>式比例</w:t>
      </w:r>
      <w:proofErr w:type="gramEnd"/>
      <w:r>
        <w:rPr>
          <w:rFonts w:ascii="宋体" w:hAnsi="宋体" w:hint="eastAsia"/>
          <w:szCs w:val="22"/>
        </w:rPr>
        <w:t>混合器应安装在压力水的水平管道上或串接在消防水带上，并应靠近储罐或防护区，其吸液口与泡沫液储罐或</w:t>
      </w:r>
      <w:proofErr w:type="gramStart"/>
      <w:r>
        <w:rPr>
          <w:rFonts w:ascii="宋体" w:hAnsi="宋体" w:hint="eastAsia"/>
          <w:szCs w:val="22"/>
        </w:rPr>
        <w:t>泡沫液桶最低</w:t>
      </w:r>
      <w:proofErr w:type="gramEnd"/>
      <w:r>
        <w:rPr>
          <w:rFonts w:ascii="宋体" w:hAnsi="宋体" w:hint="eastAsia"/>
          <w:szCs w:val="22"/>
        </w:rPr>
        <w:t>液面的高度不得大于</w:t>
      </w:r>
      <w:r>
        <w:rPr>
          <w:rFonts w:ascii="宋体" w:hAnsi="宋体"/>
          <w:szCs w:val="22"/>
        </w:rPr>
        <w:t>1.0m。</w:t>
      </w:r>
    </w:p>
    <w:p w:rsidR="00166C5A" w:rsidRDefault="00DA7C45">
      <w:pPr>
        <w:rPr>
          <w:rFonts w:ascii="宋体" w:hAnsi="宋体"/>
          <w:szCs w:val="22"/>
        </w:rPr>
      </w:pPr>
      <w:r>
        <w:rPr>
          <w:rFonts w:ascii="宋体" w:hAnsi="宋体" w:hint="eastAsia"/>
          <w:szCs w:val="22"/>
        </w:rPr>
        <w:t>重要程度：</w:t>
      </w:r>
      <w:r>
        <w:rPr>
          <w:rFonts w:ascii="宋体" w:hAnsi="宋体"/>
          <w:szCs w:val="22"/>
        </w:rPr>
        <w:t>C</w:t>
      </w:r>
    </w:p>
    <w:p w:rsidR="00166C5A" w:rsidRDefault="00DA7C45">
      <w:pPr>
        <w:rPr>
          <w:rFonts w:ascii="宋体" w:hAnsi="宋体"/>
          <w:szCs w:val="22"/>
        </w:rPr>
      </w:pPr>
      <w:r>
        <w:rPr>
          <w:rFonts w:ascii="宋体" w:hAnsi="宋体" w:hint="eastAsia"/>
          <w:szCs w:val="22"/>
        </w:rPr>
        <w:t>检测工具：卷尺、激光测距仪</w:t>
      </w:r>
    </w:p>
    <w:p w:rsidR="00166C5A" w:rsidRDefault="00DA7C45">
      <w:pPr>
        <w:rPr>
          <w:rFonts w:ascii="宋体" w:hAnsi="宋体"/>
          <w:szCs w:val="22"/>
        </w:rPr>
      </w:pPr>
      <w:r>
        <w:rPr>
          <w:rFonts w:ascii="宋体" w:hAnsi="宋体" w:hint="eastAsia"/>
          <w:szCs w:val="22"/>
        </w:rPr>
        <w:t>检测方法：对照设计，尺量和直观检查。</w:t>
      </w:r>
    </w:p>
    <w:p w:rsidR="00166C5A" w:rsidRDefault="00DA7C45">
      <w:pPr>
        <w:rPr>
          <w:rFonts w:ascii="宋体" w:hAnsi="宋体"/>
          <w:szCs w:val="22"/>
        </w:rPr>
      </w:pPr>
      <w:r>
        <w:rPr>
          <w:rFonts w:ascii="宋体" w:hAnsi="宋体" w:hint="eastAsia"/>
          <w:szCs w:val="22"/>
        </w:rPr>
        <w:t>抽样比例：全数检查</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A.10.3管道及附件</w:t>
      </w:r>
    </w:p>
    <w:p w:rsidR="00166C5A" w:rsidRDefault="00DA7C45">
      <w:pPr>
        <w:rPr>
          <w:rFonts w:ascii="宋体" w:hAnsi="宋体"/>
          <w:kern w:val="0"/>
        </w:rPr>
      </w:pPr>
      <w:r>
        <w:rPr>
          <w:rFonts w:ascii="宋体" w:hAnsi="宋体"/>
          <w:kern w:val="0"/>
        </w:rPr>
        <w:t>A.10.3.1一般规定</w:t>
      </w:r>
    </w:p>
    <w:p w:rsidR="00166C5A" w:rsidRDefault="00DA7C45">
      <w:pPr>
        <w:rPr>
          <w:rFonts w:ascii="宋体" w:hAnsi="宋体"/>
          <w:szCs w:val="22"/>
        </w:rPr>
      </w:pPr>
      <w:r>
        <w:rPr>
          <w:rFonts w:ascii="宋体" w:hAnsi="宋体" w:hint="eastAsia"/>
          <w:szCs w:val="22"/>
        </w:rPr>
        <w:t>技术要求：管道及管件的规格型号、安装位置应符合设计要求。</w:t>
      </w:r>
    </w:p>
    <w:p w:rsidR="00166C5A" w:rsidRDefault="00DA7C45">
      <w:pPr>
        <w:rPr>
          <w:rFonts w:ascii="宋体" w:hAnsi="宋体"/>
          <w:szCs w:val="22"/>
        </w:rPr>
      </w:pPr>
      <w:r>
        <w:rPr>
          <w:rFonts w:ascii="宋体" w:hAnsi="宋体" w:hint="eastAsia"/>
          <w:szCs w:val="22"/>
        </w:rPr>
        <w:t>重要程度：</w:t>
      </w:r>
      <w:r>
        <w:rPr>
          <w:rFonts w:ascii="宋体" w:hAnsi="宋体"/>
          <w:szCs w:val="22"/>
        </w:rPr>
        <w:t>B</w:t>
      </w:r>
    </w:p>
    <w:p w:rsidR="00166C5A" w:rsidRDefault="00DA7C45">
      <w:pPr>
        <w:rPr>
          <w:rFonts w:ascii="宋体" w:hAnsi="宋体"/>
          <w:szCs w:val="22"/>
        </w:rPr>
      </w:pPr>
      <w:r>
        <w:rPr>
          <w:rFonts w:ascii="宋体" w:hAnsi="宋体" w:hint="eastAsia"/>
          <w:szCs w:val="22"/>
        </w:rPr>
        <w:t>检测工具：卷尺</w:t>
      </w:r>
    </w:p>
    <w:p w:rsidR="00166C5A" w:rsidRDefault="00DA7C45">
      <w:pPr>
        <w:rPr>
          <w:rFonts w:ascii="宋体" w:hAnsi="宋体"/>
          <w:szCs w:val="22"/>
        </w:rPr>
      </w:pPr>
      <w:r>
        <w:rPr>
          <w:rFonts w:ascii="宋体" w:hAnsi="宋体" w:hint="eastAsia"/>
          <w:szCs w:val="22"/>
        </w:rPr>
        <w:t>检测方法：对照设计和检查产品</w:t>
      </w:r>
      <w:proofErr w:type="gramStart"/>
      <w:r>
        <w:rPr>
          <w:rFonts w:ascii="宋体" w:hAnsi="宋体" w:hint="eastAsia"/>
          <w:szCs w:val="22"/>
        </w:rPr>
        <w:t>质量质量</w:t>
      </w:r>
      <w:proofErr w:type="gramEnd"/>
      <w:r>
        <w:rPr>
          <w:rFonts w:ascii="宋体" w:hAnsi="宋体" w:hint="eastAsia"/>
          <w:szCs w:val="22"/>
        </w:rPr>
        <w:t>证明文件，直观检查。</w:t>
      </w:r>
    </w:p>
    <w:p w:rsidR="00166C5A" w:rsidRDefault="00DA7C45">
      <w:pPr>
        <w:rPr>
          <w:rFonts w:ascii="宋体" w:hAnsi="宋体"/>
          <w:szCs w:val="22"/>
        </w:rPr>
      </w:pPr>
      <w:r>
        <w:rPr>
          <w:rFonts w:ascii="宋体" w:hAnsi="宋体" w:hint="eastAsia"/>
          <w:szCs w:val="22"/>
        </w:rPr>
        <w:t>抽样比例：全数检查。</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A.10.3.2放空措施</w:t>
      </w:r>
    </w:p>
    <w:p w:rsidR="00166C5A" w:rsidRDefault="00DA7C45">
      <w:pPr>
        <w:rPr>
          <w:rFonts w:ascii="宋体" w:hAnsi="宋体"/>
          <w:szCs w:val="22"/>
        </w:rPr>
      </w:pPr>
      <w:r>
        <w:rPr>
          <w:rFonts w:ascii="宋体" w:hAnsi="宋体" w:hint="eastAsia"/>
          <w:szCs w:val="22"/>
        </w:rPr>
        <w:t>技术要求：</w:t>
      </w:r>
    </w:p>
    <w:p w:rsidR="00166C5A" w:rsidRDefault="00DA7C45">
      <w:pPr>
        <w:rPr>
          <w:rFonts w:ascii="宋体" w:hAnsi="宋体"/>
          <w:szCs w:val="22"/>
        </w:rPr>
      </w:pPr>
      <w:r>
        <w:rPr>
          <w:rFonts w:ascii="宋体" w:hAnsi="宋体"/>
          <w:szCs w:val="22"/>
        </w:rPr>
        <w:t>1水平管道安装时，其坡度坡向应符合设计要求，且坡度不应小于设计值，当出现U</w:t>
      </w:r>
      <w:proofErr w:type="gramStart"/>
      <w:r>
        <w:rPr>
          <w:rFonts w:ascii="宋体" w:hAnsi="宋体"/>
          <w:szCs w:val="22"/>
        </w:rPr>
        <w:t>型管时</w:t>
      </w:r>
      <w:proofErr w:type="gramEnd"/>
      <w:r>
        <w:rPr>
          <w:rFonts w:ascii="宋体" w:hAnsi="宋体"/>
          <w:szCs w:val="22"/>
        </w:rPr>
        <w:t>应有放空措施；</w:t>
      </w:r>
    </w:p>
    <w:p w:rsidR="00166C5A" w:rsidRDefault="00DA7C45">
      <w:pPr>
        <w:rPr>
          <w:rFonts w:ascii="宋体" w:hAnsi="宋体"/>
          <w:szCs w:val="22"/>
        </w:rPr>
      </w:pPr>
      <w:r>
        <w:rPr>
          <w:rFonts w:ascii="宋体" w:hAnsi="宋体"/>
          <w:szCs w:val="22"/>
        </w:rPr>
        <w:t>2管道冲洗及放空管道设置应符合设计要求，当设计无要求时，应设置在管道的最低处。</w:t>
      </w:r>
    </w:p>
    <w:p w:rsidR="00166C5A" w:rsidRDefault="00DA7C45">
      <w:pPr>
        <w:rPr>
          <w:rFonts w:ascii="宋体" w:hAnsi="宋体"/>
          <w:szCs w:val="22"/>
        </w:rPr>
      </w:pPr>
      <w:r>
        <w:rPr>
          <w:rFonts w:ascii="宋体" w:hAnsi="宋体" w:hint="eastAsia"/>
          <w:szCs w:val="22"/>
        </w:rPr>
        <w:t>重要程度：</w:t>
      </w:r>
      <w:r>
        <w:rPr>
          <w:rFonts w:ascii="宋体" w:hAnsi="宋体"/>
          <w:szCs w:val="22"/>
        </w:rPr>
        <w:t>C</w:t>
      </w:r>
    </w:p>
    <w:p w:rsidR="00166C5A" w:rsidRDefault="00DA7C45">
      <w:pPr>
        <w:rPr>
          <w:rFonts w:ascii="宋体" w:hAnsi="宋体"/>
          <w:szCs w:val="22"/>
        </w:rPr>
      </w:pPr>
      <w:r>
        <w:rPr>
          <w:rFonts w:ascii="宋体" w:hAnsi="宋体" w:hint="eastAsia"/>
          <w:szCs w:val="22"/>
        </w:rPr>
        <w:lastRenderedPageBreak/>
        <w:t>检测工具：数字坡度仪、卷尺、激光测距仪</w:t>
      </w:r>
    </w:p>
    <w:p w:rsidR="00166C5A" w:rsidRDefault="00DA7C45">
      <w:pPr>
        <w:rPr>
          <w:rFonts w:ascii="宋体" w:hAnsi="宋体"/>
          <w:szCs w:val="22"/>
        </w:rPr>
      </w:pPr>
      <w:r>
        <w:rPr>
          <w:rFonts w:ascii="宋体" w:hAnsi="宋体" w:hint="eastAsia"/>
          <w:szCs w:val="22"/>
        </w:rPr>
        <w:t>检测方法：对照设计，用坡度仪、卷尺、激光测距仪检查。</w:t>
      </w:r>
    </w:p>
    <w:p w:rsidR="00166C5A" w:rsidRDefault="00DA7C45">
      <w:pPr>
        <w:rPr>
          <w:rFonts w:ascii="宋体" w:hAnsi="宋体"/>
          <w:szCs w:val="22"/>
        </w:rPr>
      </w:pPr>
      <w:r>
        <w:rPr>
          <w:rFonts w:ascii="宋体" w:hAnsi="宋体" w:hint="eastAsia"/>
          <w:szCs w:val="22"/>
        </w:rPr>
        <w:t>抽样比例：干管抽查</w:t>
      </w:r>
      <w:r>
        <w:rPr>
          <w:rFonts w:ascii="宋体" w:hAnsi="宋体"/>
          <w:szCs w:val="22"/>
        </w:rPr>
        <w:t>1根；支管抽查2根；分支管抽查10%，但不得少于1条；泡沫喷淋分支管抽查5％，但不得少于1条。</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A.10.3.3</w:t>
      </w:r>
      <w:proofErr w:type="gramStart"/>
      <w:r>
        <w:rPr>
          <w:rFonts w:ascii="宋体" w:hAnsi="宋体"/>
          <w:kern w:val="0"/>
        </w:rPr>
        <w:t>锈渣清扫口</w:t>
      </w:r>
      <w:proofErr w:type="gramEnd"/>
    </w:p>
    <w:p w:rsidR="00166C5A" w:rsidRDefault="00DA7C45">
      <w:pPr>
        <w:rPr>
          <w:rFonts w:ascii="宋体" w:hAnsi="宋体"/>
          <w:szCs w:val="22"/>
        </w:rPr>
      </w:pPr>
      <w:r>
        <w:rPr>
          <w:rFonts w:ascii="宋体" w:hAnsi="宋体" w:hint="eastAsia"/>
          <w:szCs w:val="22"/>
        </w:rPr>
        <w:t>技术要求：储罐上泡沫混合液立管下端设置</w:t>
      </w:r>
      <w:proofErr w:type="gramStart"/>
      <w:r>
        <w:rPr>
          <w:rFonts w:ascii="宋体" w:hAnsi="宋体" w:hint="eastAsia"/>
          <w:szCs w:val="22"/>
        </w:rPr>
        <w:t>的锈渣清扫口</w:t>
      </w:r>
      <w:proofErr w:type="gramEnd"/>
      <w:r>
        <w:rPr>
          <w:rFonts w:ascii="宋体" w:hAnsi="宋体" w:hint="eastAsia"/>
          <w:szCs w:val="22"/>
        </w:rPr>
        <w:t>与储罐基础或地面的距离宜为（</w:t>
      </w:r>
      <w:r>
        <w:rPr>
          <w:rFonts w:ascii="宋体" w:hAnsi="宋体"/>
          <w:szCs w:val="22"/>
        </w:rPr>
        <w:t>0.3～0.5）m；</w:t>
      </w:r>
      <w:proofErr w:type="gramStart"/>
      <w:r>
        <w:rPr>
          <w:rFonts w:ascii="宋体" w:hAnsi="宋体"/>
          <w:szCs w:val="22"/>
        </w:rPr>
        <w:t>锈渣清扫口</w:t>
      </w:r>
      <w:proofErr w:type="gramEnd"/>
      <w:r>
        <w:rPr>
          <w:rFonts w:ascii="宋体" w:hAnsi="宋体"/>
          <w:szCs w:val="22"/>
        </w:rPr>
        <w:t>可采用闸阀或盲板封堵；当采用闸阀时，应竖直安装。</w:t>
      </w:r>
    </w:p>
    <w:p w:rsidR="00166C5A" w:rsidRDefault="00DA7C45">
      <w:pPr>
        <w:rPr>
          <w:rFonts w:ascii="宋体" w:hAnsi="宋体"/>
          <w:szCs w:val="22"/>
        </w:rPr>
      </w:pPr>
      <w:r>
        <w:rPr>
          <w:rFonts w:ascii="宋体" w:hAnsi="宋体" w:hint="eastAsia"/>
          <w:szCs w:val="22"/>
        </w:rPr>
        <w:t>重要程度：</w:t>
      </w:r>
      <w:r>
        <w:rPr>
          <w:rFonts w:ascii="宋体" w:hAnsi="宋体"/>
          <w:szCs w:val="22"/>
        </w:rPr>
        <w:t>C</w:t>
      </w:r>
    </w:p>
    <w:p w:rsidR="00166C5A" w:rsidRDefault="00DA7C45">
      <w:pPr>
        <w:rPr>
          <w:rFonts w:ascii="宋体" w:hAnsi="宋体"/>
          <w:szCs w:val="22"/>
        </w:rPr>
      </w:pPr>
      <w:r>
        <w:rPr>
          <w:rFonts w:ascii="宋体" w:hAnsi="宋体" w:hint="eastAsia"/>
          <w:szCs w:val="22"/>
        </w:rPr>
        <w:t>检测工具：卷尺、激光测距仪</w:t>
      </w:r>
    </w:p>
    <w:p w:rsidR="00166C5A" w:rsidRDefault="00DA7C45">
      <w:pPr>
        <w:rPr>
          <w:rFonts w:ascii="宋体" w:hAnsi="宋体"/>
          <w:szCs w:val="22"/>
        </w:rPr>
      </w:pPr>
      <w:r>
        <w:rPr>
          <w:rFonts w:ascii="宋体" w:hAnsi="宋体" w:hint="eastAsia"/>
          <w:szCs w:val="22"/>
        </w:rPr>
        <w:t>检测方法：直观和尺量检查。</w:t>
      </w:r>
    </w:p>
    <w:p w:rsidR="00166C5A" w:rsidRDefault="00DA7C45">
      <w:pPr>
        <w:rPr>
          <w:rFonts w:ascii="宋体" w:hAnsi="宋体"/>
          <w:szCs w:val="22"/>
        </w:rPr>
      </w:pPr>
      <w:r>
        <w:rPr>
          <w:rFonts w:ascii="宋体" w:hAnsi="宋体" w:hint="eastAsia"/>
          <w:szCs w:val="22"/>
        </w:rPr>
        <w:t>抽样比例：全数检查。</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A.10.3.4检测试验措施</w:t>
      </w:r>
    </w:p>
    <w:p w:rsidR="00166C5A" w:rsidRDefault="00DA7C45">
      <w:pPr>
        <w:rPr>
          <w:rFonts w:ascii="宋体" w:hAnsi="宋体"/>
          <w:szCs w:val="22"/>
        </w:rPr>
      </w:pPr>
      <w:r>
        <w:rPr>
          <w:rFonts w:ascii="宋体" w:hAnsi="宋体" w:hint="eastAsia"/>
          <w:szCs w:val="22"/>
        </w:rPr>
        <w:t>技术要求：泡沫混合</w:t>
      </w:r>
      <w:proofErr w:type="gramStart"/>
      <w:r>
        <w:rPr>
          <w:rFonts w:ascii="宋体" w:hAnsi="宋体" w:hint="eastAsia"/>
          <w:szCs w:val="22"/>
        </w:rPr>
        <w:t>液主管</w:t>
      </w:r>
      <w:proofErr w:type="gramEnd"/>
      <w:r>
        <w:rPr>
          <w:rFonts w:ascii="宋体" w:hAnsi="宋体" w:hint="eastAsia"/>
          <w:szCs w:val="22"/>
        </w:rPr>
        <w:t>道上留出的流量检测仪器安装位置应符合设计要求，泡沫混合液管道上试验检测口的设置位置和数量应符合设计要求。</w:t>
      </w:r>
    </w:p>
    <w:p w:rsidR="00166C5A" w:rsidRDefault="00DA7C45">
      <w:pPr>
        <w:rPr>
          <w:rFonts w:ascii="宋体" w:hAnsi="宋体"/>
          <w:szCs w:val="22"/>
        </w:rPr>
      </w:pPr>
      <w:r>
        <w:rPr>
          <w:rFonts w:ascii="宋体" w:hAnsi="宋体" w:hint="eastAsia"/>
          <w:szCs w:val="22"/>
        </w:rPr>
        <w:t>重要程度：</w:t>
      </w:r>
      <w:r>
        <w:rPr>
          <w:rFonts w:ascii="宋体" w:hAnsi="宋体"/>
          <w:szCs w:val="22"/>
        </w:rPr>
        <w:t>C</w:t>
      </w:r>
    </w:p>
    <w:p w:rsidR="00166C5A" w:rsidRDefault="00DA7C45">
      <w:pPr>
        <w:rPr>
          <w:rFonts w:ascii="宋体" w:hAnsi="宋体"/>
          <w:szCs w:val="22"/>
        </w:rPr>
      </w:pPr>
      <w:r>
        <w:rPr>
          <w:rFonts w:ascii="宋体" w:hAnsi="宋体" w:hint="eastAsia"/>
          <w:szCs w:val="22"/>
        </w:rPr>
        <w:t>检测工具：卷尺、激光测距仪。</w:t>
      </w:r>
    </w:p>
    <w:p w:rsidR="00166C5A" w:rsidRDefault="00DA7C45">
      <w:pPr>
        <w:rPr>
          <w:rFonts w:ascii="宋体" w:hAnsi="宋体"/>
          <w:szCs w:val="22"/>
        </w:rPr>
      </w:pPr>
      <w:r>
        <w:rPr>
          <w:rFonts w:ascii="宋体" w:hAnsi="宋体" w:hint="eastAsia"/>
          <w:szCs w:val="22"/>
        </w:rPr>
        <w:t>检测方法：直观检查。</w:t>
      </w:r>
    </w:p>
    <w:p w:rsidR="00166C5A" w:rsidRDefault="00DA7C45">
      <w:pPr>
        <w:rPr>
          <w:rFonts w:ascii="宋体" w:hAnsi="宋体"/>
          <w:szCs w:val="22"/>
        </w:rPr>
      </w:pPr>
      <w:r>
        <w:rPr>
          <w:rFonts w:ascii="宋体" w:hAnsi="宋体" w:hint="eastAsia"/>
          <w:szCs w:val="22"/>
        </w:rPr>
        <w:t>抽样比例：全数检查。</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A.10.3.5液下喷射</w:t>
      </w:r>
      <w:proofErr w:type="gramStart"/>
      <w:r>
        <w:rPr>
          <w:rFonts w:ascii="宋体" w:hAnsi="宋体"/>
          <w:kern w:val="0"/>
        </w:rPr>
        <w:t>和半液下</w:t>
      </w:r>
      <w:proofErr w:type="gramEnd"/>
      <w:r>
        <w:rPr>
          <w:rFonts w:ascii="宋体" w:hAnsi="宋体"/>
          <w:kern w:val="0"/>
        </w:rPr>
        <w:t>喷射泡沫管道</w:t>
      </w:r>
    </w:p>
    <w:p w:rsidR="00166C5A" w:rsidRDefault="00DA7C45">
      <w:pPr>
        <w:rPr>
          <w:rFonts w:ascii="宋体" w:hAnsi="宋体"/>
          <w:szCs w:val="22"/>
        </w:rPr>
      </w:pPr>
      <w:r>
        <w:rPr>
          <w:rFonts w:ascii="宋体" w:hAnsi="宋体" w:hint="eastAsia"/>
          <w:szCs w:val="22"/>
        </w:rPr>
        <w:t>技术要求：液下喷射</w:t>
      </w:r>
      <w:proofErr w:type="gramStart"/>
      <w:r>
        <w:rPr>
          <w:rFonts w:ascii="宋体" w:hAnsi="宋体" w:hint="eastAsia"/>
          <w:szCs w:val="22"/>
        </w:rPr>
        <w:t>和半液下</w:t>
      </w:r>
      <w:proofErr w:type="gramEnd"/>
      <w:r>
        <w:rPr>
          <w:rFonts w:ascii="宋体" w:hAnsi="宋体" w:hint="eastAsia"/>
          <w:szCs w:val="22"/>
        </w:rPr>
        <w:t>喷射泡沫管道的安装应符合设计要求。</w:t>
      </w:r>
    </w:p>
    <w:p w:rsidR="00166C5A" w:rsidRDefault="00DA7C45">
      <w:pPr>
        <w:rPr>
          <w:rFonts w:ascii="宋体" w:hAnsi="宋体"/>
          <w:szCs w:val="22"/>
        </w:rPr>
      </w:pPr>
      <w:r>
        <w:rPr>
          <w:rFonts w:ascii="宋体" w:hAnsi="宋体" w:hint="eastAsia"/>
          <w:szCs w:val="22"/>
        </w:rPr>
        <w:t>重要程度：</w:t>
      </w:r>
      <w:r>
        <w:rPr>
          <w:rFonts w:ascii="宋体" w:hAnsi="宋体"/>
          <w:szCs w:val="22"/>
        </w:rPr>
        <w:t>C</w:t>
      </w:r>
    </w:p>
    <w:p w:rsidR="00166C5A" w:rsidRDefault="00DA7C45">
      <w:pPr>
        <w:rPr>
          <w:rFonts w:ascii="宋体" w:hAnsi="宋体"/>
          <w:szCs w:val="22"/>
        </w:rPr>
      </w:pPr>
      <w:r>
        <w:rPr>
          <w:rFonts w:ascii="宋体" w:hAnsi="宋体" w:hint="eastAsia"/>
          <w:szCs w:val="22"/>
        </w:rPr>
        <w:t>检测方法：对照图纸，直观检查</w:t>
      </w:r>
      <w:r>
        <w:rPr>
          <w:rFonts w:ascii="宋体" w:hAnsi="宋体"/>
          <w:szCs w:val="22"/>
        </w:rPr>
        <w:t xml:space="preserve"> </w:t>
      </w:r>
    </w:p>
    <w:p w:rsidR="00166C5A" w:rsidRDefault="00DA7C45">
      <w:pPr>
        <w:rPr>
          <w:rFonts w:ascii="宋体" w:hAnsi="宋体"/>
          <w:szCs w:val="22"/>
        </w:rPr>
      </w:pPr>
      <w:r>
        <w:rPr>
          <w:rFonts w:ascii="宋体" w:hAnsi="宋体" w:hint="eastAsia"/>
          <w:szCs w:val="22"/>
        </w:rPr>
        <w:t>检测工具：卷尺、激光测距仪。</w:t>
      </w:r>
    </w:p>
    <w:p w:rsidR="00166C5A" w:rsidRDefault="00DA7C45">
      <w:pPr>
        <w:rPr>
          <w:rFonts w:ascii="宋体" w:hAnsi="宋体"/>
          <w:szCs w:val="22"/>
        </w:rPr>
      </w:pPr>
      <w:r>
        <w:rPr>
          <w:rFonts w:ascii="宋体" w:hAnsi="宋体" w:hint="eastAsia"/>
          <w:szCs w:val="22"/>
        </w:rPr>
        <w:t>抽样比例：全数检查。</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A.10.3.6快装接口</w:t>
      </w:r>
    </w:p>
    <w:p w:rsidR="00166C5A" w:rsidRDefault="00DA7C45">
      <w:pPr>
        <w:rPr>
          <w:rFonts w:ascii="宋体" w:hAnsi="宋体"/>
          <w:szCs w:val="22"/>
        </w:rPr>
      </w:pPr>
      <w:r>
        <w:rPr>
          <w:rFonts w:ascii="宋体" w:hAnsi="宋体" w:hint="eastAsia"/>
          <w:szCs w:val="22"/>
        </w:rPr>
        <w:t>技术要求：半固定式系统的泡沫管道，在防火堤外设置的高背压泡沫产生器快装接口应该水平安装。</w:t>
      </w:r>
    </w:p>
    <w:p w:rsidR="00166C5A" w:rsidRDefault="00DA7C45">
      <w:pPr>
        <w:rPr>
          <w:rFonts w:ascii="宋体" w:hAnsi="宋体"/>
          <w:szCs w:val="22"/>
        </w:rPr>
      </w:pPr>
      <w:r>
        <w:rPr>
          <w:rFonts w:ascii="宋体" w:hAnsi="宋体" w:hint="eastAsia"/>
          <w:szCs w:val="22"/>
        </w:rPr>
        <w:t>重要程度：</w:t>
      </w:r>
      <w:r>
        <w:rPr>
          <w:rFonts w:ascii="宋体" w:hAnsi="宋体"/>
          <w:szCs w:val="22"/>
        </w:rPr>
        <w:t>C</w:t>
      </w:r>
    </w:p>
    <w:p w:rsidR="00166C5A" w:rsidRDefault="00DA7C45">
      <w:pPr>
        <w:rPr>
          <w:rFonts w:ascii="宋体" w:hAnsi="宋体"/>
          <w:szCs w:val="22"/>
        </w:rPr>
      </w:pPr>
      <w:r>
        <w:rPr>
          <w:rFonts w:ascii="宋体" w:hAnsi="宋体" w:hint="eastAsia"/>
          <w:szCs w:val="22"/>
        </w:rPr>
        <w:t>检测工具：目测</w:t>
      </w:r>
    </w:p>
    <w:p w:rsidR="00166C5A" w:rsidRDefault="00DA7C45">
      <w:pPr>
        <w:rPr>
          <w:rFonts w:ascii="宋体" w:hAnsi="宋体"/>
          <w:szCs w:val="22"/>
        </w:rPr>
      </w:pPr>
      <w:r>
        <w:rPr>
          <w:rFonts w:ascii="宋体" w:hAnsi="宋体" w:hint="eastAsia"/>
          <w:szCs w:val="22"/>
        </w:rPr>
        <w:t>检测方法：直观检查。</w:t>
      </w:r>
    </w:p>
    <w:p w:rsidR="00166C5A" w:rsidRDefault="00DA7C45">
      <w:pPr>
        <w:rPr>
          <w:rFonts w:ascii="宋体" w:hAnsi="宋体"/>
          <w:szCs w:val="22"/>
        </w:rPr>
      </w:pPr>
      <w:r>
        <w:rPr>
          <w:rFonts w:ascii="宋体" w:hAnsi="宋体" w:hint="eastAsia"/>
          <w:szCs w:val="22"/>
        </w:rPr>
        <w:lastRenderedPageBreak/>
        <w:t>抽样比例：全数检查。</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A.10.3.7防油品渗漏措施</w:t>
      </w:r>
    </w:p>
    <w:p w:rsidR="00166C5A" w:rsidRDefault="00DA7C45">
      <w:pPr>
        <w:rPr>
          <w:rFonts w:ascii="宋体" w:hAnsi="宋体"/>
          <w:szCs w:val="22"/>
        </w:rPr>
      </w:pPr>
      <w:r>
        <w:rPr>
          <w:rFonts w:ascii="宋体" w:hAnsi="宋体" w:hint="eastAsia"/>
          <w:szCs w:val="22"/>
        </w:rPr>
        <w:t>技术要求：液下喷射泡沫管道上的防油品渗漏设施宜安装在止回阀出口或泡沫喷射口处；</w:t>
      </w:r>
      <w:proofErr w:type="gramStart"/>
      <w:r>
        <w:rPr>
          <w:rFonts w:ascii="宋体" w:hAnsi="宋体" w:hint="eastAsia"/>
          <w:szCs w:val="22"/>
        </w:rPr>
        <w:t>半液下</w:t>
      </w:r>
      <w:proofErr w:type="gramEnd"/>
      <w:r>
        <w:rPr>
          <w:rFonts w:ascii="宋体" w:hAnsi="宋体" w:hint="eastAsia"/>
          <w:szCs w:val="22"/>
        </w:rPr>
        <w:t>喷射泡沫管道上防油品渗漏的</w:t>
      </w:r>
      <w:proofErr w:type="gramStart"/>
      <w:r>
        <w:rPr>
          <w:rFonts w:ascii="宋体" w:hAnsi="宋体" w:hint="eastAsia"/>
          <w:szCs w:val="22"/>
        </w:rPr>
        <w:t>密封膜应安装</w:t>
      </w:r>
      <w:proofErr w:type="gramEnd"/>
      <w:r>
        <w:rPr>
          <w:rFonts w:ascii="宋体" w:hAnsi="宋体" w:hint="eastAsia"/>
          <w:szCs w:val="22"/>
        </w:rPr>
        <w:t>在泡沫喷射装置的出口。</w:t>
      </w:r>
    </w:p>
    <w:p w:rsidR="00166C5A" w:rsidRDefault="00DA7C45">
      <w:pPr>
        <w:rPr>
          <w:rFonts w:ascii="宋体" w:hAnsi="宋体"/>
          <w:szCs w:val="22"/>
        </w:rPr>
      </w:pPr>
      <w:r>
        <w:rPr>
          <w:rFonts w:ascii="宋体" w:hAnsi="宋体" w:hint="eastAsia"/>
          <w:szCs w:val="22"/>
        </w:rPr>
        <w:t>重要程度：</w:t>
      </w:r>
      <w:r>
        <w:rPr>
          <w:rFonts w:ascii="宋体" w:hAnsi="宋体"/>
          <w:szCs w:val="22"/>
        </w:rPr>
        <w:t>C</w:t>
      </w:r>
    </w:p>
    <w:p w:rsidR="00166C5A" w:rsidRDefault="00DA7C45">
      <w:pPr>
        <w:rPr>
          <w:rFonts w:ascii="宋体" w:hAnsi="宋体"/>
          <w:szCs w:val="22"/>
        </w:rPr>
      </w:pPr>
      <w:r>
        <w:rPr>
          <w:rFonts w:ascii="宋体" w:hAnsi="宋体" w:hint="eastAsia"/>
          <w:szCs w:val="22"/>
        </w:rPr>
        <w:t>检测工具：目测</w:t>
      </w:r>
    </w:p>
    <w:p w:rsidR="00166C5A" w:rsidRDefault="00DA7C45">
      <w:pPr>
        <w:rPr>
          <w:rFonts w:ascii="宋体" w:hAnsi="宋体"/>
          <w:szCs w:val="22"/>
        </w:rPr>
      </w:pPr>
      <w:r>
        <w:rPr>
          <w:rFonts w:ascii="宋体" w:hAnsi="宋体" w:hint="eastAsia"/>
          <w:szCs w:val="22"/>
        </w:rPr>
        <w:t>检测方法：观察检查。</w:t>
      </w:r>
    </w:p>
    <w:p w:rsidR="00166C5A" w:rsidRDefault="00DA7C45">
      <w:pPr>
        <w:rPr>
          <w:rFonts w:ascii="宋体" w:hAnsi="宋体"/>
          <w:szCs w:val="22"/>
        </w:rPr>
      </w:pPr>
      <w:r>
        <w:rPr>
          <w:rFonts w:ascii="宋体" w:hAnsi="宋体" w:hint="eastAsia"/>
          <w:szCs w:val="22"/>
        </w:rPr>
        <w:t>抽样比例：全数检查。</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A.10.4阀门</w:t>
      </w:r>
    </w:p>
    <w:p w:rsidR="00166C5A" w:rsidRDefault="00DA7C45">
      <w:pPr>
        <w:rPr>
          <w:rFonts w:ascii="宋体" w:hAnsi="宋体"/>
          <w:kern w:val="0"/>
        </w:rPr>
      </w:pPr>
      <w:r>
        <w:rPr>
          <w:rFonts w:ascii="宋体" w:hAnsi="宋体"/>
          <w:kern w:val="0"/>
        </w:rPr>
        <w:t>A.10.4.1一般规定</w:t>
      </w:r>
    </w:p>
    <w:p w:rsidR="00166C5A" w:rsidRDefault="00DA7C45">
      <w:pPr>
        <w:rPr>
          <w:rFonts w:ascii="宋体" w:hAnsi="宋体"/>
          <w:szCs w:val="22"/>
        </w:rPr>
      </w:pPr>
      <w:r>
        <w:rPr>
          <w:rFonts w:ascii="宋体" w:hAnsi="宋体" w:hint="eastAsia"/>
          <w:szCs w:val="22"/>
        </w:rPr>
        <w:t>技术要求：阀门的规格型号、安装位置应符合设计要求。</w:t>
      </w:r>
    </w:p>
    <w:p w:rsidR="00166C5A" w:rsidRDefault="00DA7C45">
      <w:pPr>
        <w:rPr>
          <w:rFonts w:ascii="宋体" w:hAnsi="宋体"/>
          <w:szCs w:val="22"/>
        </w:rPr>
      </w:pPr>
      <w:r>
        <w:rPr>
          <w:rFonts w:ascii="宋体" w:hAnsi="宋体" w:hint="eastAsia"/>
          <w:szCs w:val="22"/>
        </w:rPr>
        <w:t>重要程度：</w:t>
      </w:r>
      <w:r>
        <w:rPr>
          <w:rFonts w:ascii="宋体" w:hAnsi="宋体"/>
          <w:szCs w:val="22"/>
        </w:rPr>
        <w:t>B</w:t>
      </w:r>
    </w:p>
    <w:p w:rsidR="00166C5A" w:rsidRDefault="00DA7C45">
      <w:pPr>
        <w:rPr>
          <w:rFonts w:ascii="宋体" w:hAnsi="宋体"/>
          <w:szCs w:val="22"/>
        </w:rPr>
      </w:pPr>
      <w:r>
        <w:rPr>
          <w:rFonts w:ascii="宋体" w:hAnsi="宋体" w:hint="eastAsia"/>
          <w:szCs w:val="22"/>
        </w:rPr>
        <w:t>检测工具：目测</w:t>
      </w:r>
    </w:p>
    <w:p w:rsidR="00166C5A" w:rsidRDefault="00DA7C45">
      <w:pPr>
        <w:rPr>
          <w:rFonts w:ascii="宋体" w:hAnsi="宋体"/>
          <w:szCs w:val="22"/>
        </w:rPr>
      </w:pPr>
      <w:r>
        <w:rPr>
          <w:rFonts w:ascii="宋体" w:hAnsi="宋体" w:hint="eastAsia"/>
          <w:szCs w:val="22"/>
        </w:rPr>
        <w:t>检测方法：对照设计和检查产品</w:t>
      </w:r>
      <w:proofErr w:type="gramStart"/>
      <w:r>
        <w:rPr>
          <w:rFonts w:ascii="宋体" w:hAnsi="宋体" w:hint="eastAsia"/>
          <w:szCs w:val="22"/>
        </w:rPr>
        <w:t>质量质量</w:t>
      </w:r>
      <w:proofErr w:type="gramEnd"/>
      <w:r>
        <w:rPr>
          <w:rFonts w:ascii="宋体" w:hAnsi="宋体" w:hint="eastAsia"/>
          <w:szCs w:val="22"/>
        </w:rPr>
        <w:t>证明文件，直观检查。</w:t>
      </w:r>
    </w:p>
    <w:p w:rsidR="00166C5A" w:rsidRDefault="00DA7C45">
      <w:pPr>
        <w:rPr>
          <w:rFonts w:ascii="宋体" w:hAnsi="宋体"/>
          <w:szCs w:val="22"/>
        </w:rPr>
      </w:pPr>
      <w:r>
        <w:rPr>
          <w:rFonts w:ascii="宋体" w:hAnsi="宋体" w:hint="eastAsia"/>
          <w:szCs w:val="22"/>
        </w:rPr>
        <w:t>抽样比例：全数检查。</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A.10.4.2遥控阀门</w:t>
      </w:r>
    </w:p>
    <w:p w:rsidR="00166C5A" w:rsidRDefault="00DA7C45">
      <w:pPr>
        <w:rPr>
          <w:rFonts w:ascii="宋体" w:hAnsi="宋体"/>
          <w:szCs w:val="22"/>
        </w:rPr>
      </w:pPr>
      <w:r>
        <w:rPr>
          <w:rFonts w:ascii="宋体" w:hAnsi="宋体" w:hint="eastAsia"/>
          <w:szCs w:val="22"/>
        </w:rPr>
        <w:t>技术要求：阀门应有明显的启闭标志。具有遥控、自动控制功能的阀门安装，应符合设计要求；当设置在有爆炸和火灾危险的环境时，应按相关标准安装。</w:t>
      </w:r>
    </w:p>
    <w:p w:rsidR="00166C5A" w:rsidRDefault="00DA7C45">
      <w:pPr>
        <w:rPr>
          <w:rFonts w:ascii="宋体" w:hAnsi="宋体"/>
          <w:szCs w:val="22"/>
        </w:rPr>
      </w:pPr>
      <w:r>
        <w:rPr>
          <w:rFonts w:ascii="宋体" w:hAnsi="宋体" w:hint="eastAsia"/>
          <w:szCs w:val="22"/>
        </w:rPr>
        <w:t>重要程度：</w:t>
      </w:r>
      <w:r>
        <w:rPr>
          <w:rFonts w:ascii="宋体" w:hAnsi="宋体"/>
          <w:szCs w:val="22"/>
        </w:rPr>
        <w:t>B</w:t>
      </w:r>
    </w:p>
    <w:p w:rsidR="00166C5A" w:rsidRDefault="00DA7C45">
      <w:pPr>
        <w:rPr>
          <w:rFonts w:ascii="宋体" w:hAnsi="宋体"/>
          <w:szCs w:val="22"/>
        </w:rPr>
      </w:pPr>
      <w:r>
        <w:rPr>
          <w:rFonts w:ascii="宋体" w:hAnsi="宋体" w:hint="eastAsia"/>
          <w:szCs w:val="22"/>
        </w:rPr>
        <w:t>检测工具：目测</w:t>
      </w:r>
    </w:p>
    <w:p w:rsidR="00166C5A" w:rsidRDefault="00DA7C45">
      <w:pPr>
        <w:rPr>
          <w:rFonts w:ascii="宋体" w:hAnsi="宋体"/>
          <w:szCs w:val="22"/>
        </w:rPr>
      </w:pPr>
      <w:r>
        <w:rPr>
          <w:rFonts w:ascii="宋体" w:hAnsi="宋体" w:hint="eastAsia"/>
          <w:szCs w:val="22"/>
        </w:rPr>
        <w:t>检测方法：直观检查。</w:t>
      </w:r>
    </w:p>
    <w:p w:rsidR="00166C5A" w:rsidRDefault="00DA7C45">
      <w:pPr>
        <w:rPr>
          <w:rFonts w:ascii="宋体" w:hAnsi="宋体"/>
          <w:szCs w:val="22"/>
        </w:rPr>
      </w:pPr>
      <w:r>
        <w:rPr>
          <w:rFonts w:ascii="宋体" w:hAnsi="宋体" w:hint="eastAsia"/>
          <w:szCs w:val="22"/>
        </w:rPr>
        <w:t>抽样比例：全数检查。</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A.10.4.3储罐进口阀门</w:t>
      </w:r>
    </w:p>
    <w:p w:rsidR="00166C5A" w:rsidRDefault="00DA7C45">
      <w:pPr>
        <w:rPr>
          <w:rFonts w:ascii="宋体" w:hAnsi="宋体"/>
          <w:szCs w:val="22"/>
        </w:rPr>
      </w:pPr>
      <w:r>
        <w:rPr>
          <w:rFonts w:ascii="宋体" w:hAnsi="宋体" w:hint="eastAsia"/>
          <w:szCs w:val="22"/>
        </w:rPr>
        <w:t>技术要求：液下喷射</w:t>
      </w:r>
      <w:proofErr w:type="gramStart"/>
      <w:r>
        <w:rPr>
          <w:rFonts w:ascii="宋体" w:hAnsi="宋体" w:hint="eastAsia"/>
          <w:szCs w:val="22"/>
        </w:rPr>
        <w:t>和半液下</w:t>
      </w:r>
      <w:proofErr w:type="gramEnd"/>
      <w:r>
        <w:rPr>
          <w:rFonts w:ascii="宋体" w:hAnsi="宋体" w:hint="eastAsia"/>
          <w:szCs w:val="22"/>
        </w:rPr>
        <w:t>喷射泡沫灭火系统泡沫管道进储罐处设置的</w:t>
      </w:r>
      <w:proofErr w:type="gramStart"/>
      <w:r>
        <w:rPr>
          <w:rFonts w:ascii="宋体" w:hAnsi="宋体" w:hint="eastAsia"/>
          <w:szCs w:val="22"/>
        </w:rPr>
        <w:t>钢质明杆闸阀</w:t>
      </w:r>
      <w:proofErr w:type="gramEnd"/>
      <w:r>
        <w:rPr>
          <w:rFonts w:ascii="宋体" w:hAnsi="宋体" w:hint="eastAsia"/>
          <w:szCs w:val="22"/>
        </w:rPr>
        <w:t>和止回阀应水平安装，其止回阀上标注的方向应与泡沫的流动方向一致。</w:t>
      </w:r>
    </w:p>
    <w:p w:rsidR="00166C5A" w:rsidRDefault="00DA7C45">
      <w:pPr>
        <w:rPr>
          <w:rFonts w:ascii="宋体" w:hAnsi="宋体"/>
          <w:szCs w:val="22"/>
        </w:rPr>
      </w:pPr>
      <w:r>
        <w:rPr>
          <w:rFonts w:ascii="宋体" w:hAnsi="宋体" w:hint="eastAsia"/>
          <w:szCs w:val="22"/>
        </w:rPr>
        <w:t>重要程度：</w:t>
      </w:r>
      <w:r>
        <w:rPr>
          <w:rFonts w:ascii="宋体" w:hAnsi="宋体"/>
          <w:szCs w:val="22"/>
        </w:rPr>
        <w:t>C</w:t>
      </w:r>
    </w:p>
    <w:p w:rsidR="00166C5A" w:rsidRDefault="00DA7C45">
      <w:pPr>
        <w:rPr>
          <w:rFonts w:ascii="宋体" w:hAnsi="宋体"/>
          <w:szCs w:val="22"/>
        </w:rPr>
      </w:pPr>
      <w:r>
        <w:rPr>
          <w:rFonts w:ascii="宋体" w:hAnsi="宋体" w:hint="eastAsia"/>
          <w:szCs w:val="22"/>
        </w:rPr>
        <w:t>检测工具：目测</w:t>
      </w:r>
    </w:p>
    <w:p w:rsidR="00166C5A" w:rsidRDefault="00DA7C45">
      <w:pPr>
        <w:rPr>
          <w:rFonts w:ascii="宋体" w:hAnsi="宋体"/>
          <w:szCs w:val="22"/>
        </w:rPr>
      </w:pPr>
      <w:r>
        <w:rPr>
          <w:rFonts w:ascii="宋体" w:hAnsi="宋体" w:hint="eastAsia"/>
          <w:szCs w:val="22"/>
        </w:rPr>
        <w:t>检测方法：直观检查。</w:t>
      </w:r>
    </w:p>
    <w:p w:rsidR="00166C5A" w:rsidRDefault="00DA7C45">
      <w:pPr>
        <w:rPr>
          <w:rFonts w:ascii="宋体" w:hAnsi="宋体"/>
          <w:szCs w:val="22"/>
        </w:rPr>
      </w:pPr>
      <w:r>
        <w:rPr>
          <w:rFonts w:ascii="宋体" w:hAnsi="宋体" w:hint="eastAsia"/>
          <w:szCs w:val="22"/>
        </w:rPr>
        <w:t>抽样比例：全数检查。</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lastRenderedPageBreak/>
        <w:t>A.10.4.4泡沫混合液管道上控制阀</w:t>
      </w:r>
    </w:p>
    <w:p w:rsidR="00166C5A" w:rsidRDefault="00DA7C45">
      <w:pPr>
        <w:rPr>
          <w:rFonts w:ascii="宋体" w:hAnsi="宋体"/>
          <w:szCs w:val="22"/>
        </w:rPr>
      </w:pPr>
      <w:r>
        <w:rPr>
          <w:rFonts w:ascii="宋体" w:hAnsi="宋体" w:hint="eastAsia"/>
          <w:szCs w:val="22"/>
        </w:rPr>
        <w:t>技术要求：连接泡沫产生装置的泡沫混合液管道上控制阀的安装应符合下列规定：</w:t>
      </w:r>
    </w:p>
    <w:p w:rsidR="00166C5A" w:rsidRDefault="00DA7C45">
      <w:pPr>
        <w:rPr>
          <w:rFonts w:ascii="宋体" w:hAnsi="宋体"/>
          <w:szCs w:val="22"/>
        </w:rPr>
      </w:pPr>
      <w:r>
        <w:rPr>
          <w:rFonts w:ascii="宋体" w:hAnsi="宋体"/>
          <w:szCs w:val="22"/>
        </w:rPr>
        <w:t>1控制阀应安装在防火堤外压力表接口的外侧，并应有明显的启闭标志；</w:t>
      </w:r>
    </w:p>
    <w:p w:rsidR="00166C5A" w:rsidRDefault="00DA7C45">
      <w:pPr>
        <w:rPr>
          <w:rFonts w:ascii="宋体" w:hAnsi="宋体"/>
          <w:szCs w:val="22"/>
        </w:rPr>
      </w:pPr>
      <w:r>
        <w:rPr>
          <w:rFonts w:ascii="宋体" w:hAnsi="宋体"/>
          <w:szCs w:val="22"/>
        </w:rPr>
        <w:t>2泡沫混合液管道设置在地上时，控制阀的安装高度宜为（1.1～1.5）m，并应有明显的启闭标志；当控制阀的安装高度大于1.8m时，应设置操作平台或操作凳；</w:t>
      </w:r>
    </w:p>
    <w:p w:rsidR="00166C5A" w:rsidRDefault="00DA7C45">
      <w:pPr>
        <w:rPr>
          <w:rFonts w:ascii="宋体" w:hAnsi="宋体"/>
          <w:szCs w:val="22"/>
        </w:rPr>
      </w:pPr>
      <w:r>
        <w:rPr>
          <w:rFonts w:ascii="宋体" w:hAnsi="宋体"/>
          <w:szCs w:val="22"/>
        </w:rPr>
        <w:t>3当环境温度为0℃及以下的地区采用铸铁控制阀时，若管道设置在地上，铸铁控制阀应安装在立管上；若管道埋地或地沟内设置，铸铁控制阀应安装在阀门井内或地沟内，并应采取防冻措施。</w:t>
      </w:r>
    </w:p>
    <w:p w:rsidR="00166C5A" w:rsidRDefault="00DA7C45">
      <w:pPr>
        <w:rPr>
          <w:rFonts w:ascii="宋体" w:hAnsi="宋体"/>
          <w:szCs w:val="22"/>
        </w:rPr>
      </w:pPr>
      <w:r>
        <w:rPr>
          <w:rFonts w:ascii="宋体" w:hAnsi="宋体" w:hint="eastAsia"/>
          <w:szCs w:val="22"/>
        </w:rPr>
        <w:t>重要程度：</w:t>
      </w:r>
      <w:r>
        <w:rPr>
          <w:rFonts w:ascii="宋体" w:hAnsi="宋体"/>
          <w:szCs w:val="22"/>
        </w:rPr>
        <w:t>C</w:t>
      </w:r>
    </w:p>
    <w:p w:rsidR="00166C5A" w:rsidRDefault="00DA7C45">
      <w:pPr>
        <w:rPr>
          <w:rFonts w:ascii="宋体" w:hAnsi="宋体"/>
          <w:szCs w:val="22"/>
        </w:rPr>
      </w:pPr>
      <w:r>
        <w:rPr>
          <w:rFonts w:ascii="宋体" w:hAnsi="宋体" w:hint="eastAsia"/>
          <w:szCs w:val="22"/>
        </w:rPr>
        <w:t>检测工具：卷尺、激光测距仪</w:t>
      </w:r>
    </w:p>
    <w:p w:rsidR="00166C5A" w:rsidRDefault="00DA7C45">
      <w:pPr>
        <w:rPr>
          <w:rFonts w:ascii="宋体" w:hAnsi="宋体"/>
          <w:szCs w:val="22"/>
        </w:rPr>
      </w:pPr>
      <w:r>
        <w:rPr>
          <w:rFonts w:ascii="宋体" w:hAnsi="宋体" w:hint="eastAsia"/>
          <w:szCs w:val="22"/>
        </w:rPr>
        <w:t>检测方法：观察和尺量检查。</w:t>
      </w:r>
    </w:p>
    <w:p w:rsidR="00166C5A" w:rsidRDefault="00DA7C45">
      <w:pPr>
        <w:rPr>
          <w:rFonts w:ascii="宋体" w:hAnsi="宋体"/>
          <w:szCs w:val="22"/>
        </w:rPr>
      </w:pPr>
      <w:r>
        <w:rPr>
          <w:rFonts w:ascii="宋体" w:hAnsi="宋体" w:hint="eastAsia"/>
          <w:szCs w:val="22"/>
        </w:rPr>
        <w:t>抽样比例：全数检查。</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A.10.5泡沫消火栓</w:t>
      </w:r>
    </w:p>
    <w:p w:rsidR="00166C5A" w:rsidRDefault="00DA7C45">
      <w:pPr>
        <w:rPr>
          <w:rFonts w:ascii="宋体" w:hAnsi="宋体"/>
          <w:kern w:val="0"/>
        </w:rPr>
      </w:pPr>
      <w:r>
        <w:rPr>
          <w:rFonts w:ascii="宋体" w:hAnsi="宋体"/>
          <w:kern w:val="0"/>
        </w:rPr>
        <w:t>A.10.5.1一般规定</w:t>
      </w:r>
    </w:p>
    <w:p w:rsidR="00166C5A" w:rsidRDefault="00DA7C45">
      <w:pPr>
        <w:rPr>
          <w:rFonts w:ascii="宋体" w:hAnsi="宋体"/>
          <w:szCs w:val="22"/>
        </w:rPr>
      </w:pPr>
      <w:r>
        <w:rPr>
          <w:rFonts w:ascii="宋体" w:hAnsi="宋体" w:hint="eastAsia"/>
          <w:szCs w:val="22"/>
        </w:rPr>
        <w:t>技术要求：泡沫混合液管道上设置泡沫消火栓的规格型号、数量、位置、间距应符合设计要求。</w:t>
      </w:r>
    </w:p>
    <w:p w:rsidR="00166C5A" w:rsidRDefault="00DA7C45">
      <w:pPr>
        <w:rPr>
          <w:rFonts w:ascii="宋体" w:hAnsi="宋体"/>
          <w:szCs w:val="22"/>
        </w:rPr>
      </w:pPr>
      <w:r>
        <w:rPr>
          <w:rFonts w:ascii="宋体" w:hAnsi="宋体" w:hint="eastAsia"/>
          <w:szCs w:val="22"/>
        </w:rPr>
        <w:t>重要程度：</w:t>
      </w:r>
      <w:r>
        <w:rPr>
          <w:rFonts w:ascii="宋体" w:hAnsi="宋体"/>
          <w:szCs w:val="22"/>
        </w:rPr>
        <w:t>B</w:t>
      </w:r>
    </w:p>
    <w:p w:rsidR="00166C5A" w:rsidRDefault="00DA7C45">
      <w:pPr>
        <w:rPr>
          <w:rFonts w:ascii="宋体" w:hAnsi="宋体"/>
          <w:szCs w:val="22"/>
        </w:rPr>
      </w:pPr>
      <w:r>
        <w:rPr>
          <w:rFonts w:ascii="宋体" w:hAnsi="宋体" w:hint="eastAsia"/>
          <w:szCs w:val="22"/>
        </w:rPr>
        <w:t>检测工具：卷尺、激光测距仪</w:t>
      </w:r>
    </w:p>
    <w:p w:rsidR="00166C5A" w:rsidRDefault="00DA7C45">
      <w:pPr>
        <w:rPr>
          <w:rFonts w:ascii="宋体" w:hAnsi="宋体"/>
          <w:szCs w:val="22"/>
        </w:rPr>
      </w:pPr>
      <w:r>
        <w:rPr>
          <w:rFonts w:ascii="宋体" w:hAnsi="宋体" w:hint="eastAsia"/>
          <w:szCs w:val="22"/>
        </w:rPr>
        <w:t>检测方法：直观和尺量检查。</w:t>
      </w:r>
    </w:p>
    <w:p w:rsidR="00166C5A" w:rsidRDefault="00DA7C45">
      <w:pPr>
        <w:rPr>
          <w:rFonts w:ascii="宋体" w:hAnsi="宋体"/>
          <w:szCs w:val="22"/>
        </w:rPr>
      </w:pPr>
      <w:r>
        <w:rPr>
          <w:rFonts w:ascii="宋体" w:hAnsi="宋体" w:hint="eastAsia"/>
          <w:szCs w:val="22"/>
        </w:rPr>
        <w:t>抽样比例：按安装总数的</w:t>
      </w:r>
      <w:r>
        <w:rPr>
          <w:rFonts w:ascii="宋体" w:hAnsi="宋体"/>
          <w:szCs w:val="22"/>
        </w:rPr>
        <w:t>10%检查，但不得少于1个储罐区的数量。</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A.10.5.2安装方式</w:t>
      </w:r>
    </w:p>
    <w:p w:rsidR="00166C5A" w:rsidRDefault="00DA7C45">
      <w:pPr>
        <w:rPr>
          <w:rFonts w:ascii="宋体" w:hAnsi="宋体"/>
          <w:szCs w:val="22"/>
        </w:rPr>
      </w:pPr>
      <w:r>
        <w:rPr>
          <w:rFonts w:ascii="宋体" w:hAnsi="宋体" w:hint="eastAsia"/>
          <w:szCs w:val="22"/>
        </w:rPr>
        <w:t>技术要求：</w:t>
      </w:r>
    </w:p>
    <w:p w:rsidR="00166C5A" w:rsidRDefault="00DA7C45">
      <w:pPr>
        <w:rPr>
          <w:rFonts w:ascii="宋体" w:hAnsi="宋体"/>
          <w:szCs w:val="22"/>
        </w:rPr>
      </w:pPr>
      <w:r>
        <w:rPr>
          <w:rFonts w:ascii="宋体" w:hAnsi="宋体"/>
          <w:szCs w:val="22"/>
        </w:rPr>
        <w:t>1</w:t>
      </w:r>
      <w:proofErr w:type="gramStart"/>
      <w:r>
        <w:rPr>
          <w:rFonts w:ascii="宋体" w:hAnsi="宋体"/>
          <w:szCs w:val="22"/>
        </w:rPr>
        <w:t>地上式</w:t>
      </w:r>
      <w:proofErr w:type="gramEnd"/>
      <w:r>
        <w:rPr>
          <w:rFonts w:ascii="宋体" w:hAnsi="宋体"/>
          <w:szCs w:val="22"/>
        </w:rPr>
        <w:t>泡沫消火栓应垂直安装，</w:t>
      </w:r>
      <w:proofErr w:type="gramStart"/>
      <w:r>
        <w:rPr>
          <w:rFonts w:ascii="宋体" w:hAnsi="宋体"/>
          <w:szCs w:val="22"/>
        </w:rPr>
        <w:t>地下式</w:t>
      </w:r>
      <w:proofErr w:type="gramEnd"/>
      <w:r>
        <w:rPr>
          <w:rFonts w:ascii="宋体" w:hAnsi="宋体"/>
          <w:szCs w:val="22"/>
        </w:rPr>
        <w:t>泡沫消火栓应安装在消火栓井内泡沫混合液管道上；</w:t>
      </w:r>
    </w:p>
    <w:p w:rsidR="00166C5A" w:rsidRDefault="00DA7C45">
      <w:pPr>
        <w:rPr>
          <w:rFonts w:ascii="宋体" w:hAnsi="宋体"/>
          <w:szCs w:val="22"/>
        </w:rPr>
      </w:pPr>
      <w:r>
        <w:rPr>
          <w:rFonts w:ascii="宋体" w:hAnsi="宋体"/>
          <w:szCs w:val="22"/>
        </w:rPr>
        <w:t>2</w:t>
      </w:r>
      <w:proofErr w:type="gramStart"/>
      <w:r>
        <w:rPr>
          <w:rFonts w:ascii="宋体" w:hAnsi="宋体"/>
          <w:szCs w:val="22"/>
        </w:rPr>
        <w:t>地上式</w:t>
      </w:r>
      <w:proofErr w:type="gramEnd"/>
      <w:r>
        <w:rPr>
          <w:rFonts w:ascii="宋体" w:hAnsi="宋体"/>
          <w:szCs w:val="22"/>
        </w:rPr>
        <w:t>泡沫消火栓的大口径</w:t>
      </w:r>
      <w:proofErr w:type="gramStart"/>
      <w:r>
        <w:rPr>
          <w:rFonts w:ascii="宋体" w:hAnsi="宋体"/>
          <w:szCs w:val="22"/>
        </w:rPr>
        <w:t>出液口应</w:t>
      </w:r>
      <w:proofErr w:type="gramEnd"/>
      <w:r>
        <w:rPr>
          <w:rFonts w:ascii="宋体" w:hAnsi="宋体"/>
          <w:szCs w:val="22"/>
        </w:rPr>
        <w:t>朝向消防车道；</w:t>
      </w:r>
    </w:p>
    <w:p w:rsidR="00166C5A" w:rsidRDefault="00DA7C45">
      <w:pPr>
        <w:rPr>
          <w:rFonts w:ascii="宋体" w:hAnsi="宋体"/>
          <w:szCs w:val="22"/>
        </w:rPr>
      </w:pPr>
      <w:r>
        <w:rPr>
          <w:rFonts w:ascii="宋体" w:hAnsi="宋体"/>
          <w:szCs w:val="22"/>
        </w:rPr>
        <w:t>3</w:t>
      </w:r>
      <w:proofErr w:type="gramStart"/>
      <w:r>
        <w:rPr>
          <w:rFonts w:ascii="宋体" w:hAnsi="宋体"/>
          <w:szCs w:val="22"/>
        </w:rPr>
        <w:t>地下式</w:t>
      </w:r>
      <w:proofErr w:type="gramEnd"/>
      <w:r>
        <w:rPr>
          <w:rFonts w:ascii="宋体" w:hAnsi="宋体"/>
          <w:szCs w:val="22"/>
        </w:rPr>
        <w:t>泡沫消火栓时应有永久性明显标志，其顶部与井盖底面的距离不得大于0.4mm，且不小于井盖半径；</w:t>
      </w:r>
    </w:p>
    <w:p w:rsidR="00166C5A" w:rsidRDefault="00DA7C45">
      <w:pPr>
        <w:rPr>
          <w:rFonts w:ascii="宋体" w:hAnsi="宋体"/>
          <w:szCs w:val="22"/>
        </w:rPr>
      </w:pPr>
      <w:r>
        <w:rPr>
          <w:rFonts w:ascii="宋体" w:hAnsi="宋体"/>
          <w:szCs w:val="22"/>
        </w:rPr>
        <w:t>4室内泡沫消火栓的</w:t>
      </w:r>
      <w:proofErr w:type="gramStart"/>
      <w:r>
        <w:rPr>
          <w:rFonts w:ascii="宋体" w:hAnsi="宋体"/>
          <w:szCs w:val="22"/>
        </w:rPr>
        <w:t>栓</w:t>
      </w:r>
      <w:proofErr w:type="gramEnd"/>
      <w:r>
        <w:rPr>
          <w:rFonts w:ascii="宋体" w:hAnsi="宋体"/>
          <w:szCs w:val="22"/>
        </w:rPr>
        <w:t>口方向宜向下或与设置泡沫消火栓的墙面成90°，</w:t>
      </w:r>
      <w:proofErr w:type="gramStart"/>
      <w:r>
        <w:rPr>
          <w:rFonts w:ascii="宋体" w:hAnsi="宋体"/>
          <w:szCs w:val="22"/>
        </w:rPr>
        <w:t>栓</w:t>
      </w:r>
      <w:proofErr w:type="gramEnd"/>
      <w:r>
        <w:rPr>
          <w:rFonts w:ascii="宋体" w:hAnsi="宋体"/>
          <w:szCs w:val="22"/>
        </w:rPr>
        <w:t>口离地面或操作基面的高度宜为1.1mm，允许偏差为±20mm，坐标的允许偏差为20mm。</w:t>
      </w:r>
    </w:p>
    <w:p w:rsidR="00166C5A" w:rsidRDefault="00DA7C45">
      <w:pPr>
        <w:rPr>
          <w:rFonts w:ascii="宋体" w:hAnsi="宋体"/>
          <w:szCs w:val="22"/>
        </w:rPr>
      </w:pPr>
      <w:r>
        <w:rPr>
          <w:rFonts w:ascii="宋体" w:hAnsi="宋体" w:hint="eastAsia"/>
          <w:szCs w:val="22"/>
        </w:rPr>
        <w:t>重要程度：</w:t>
      </w:r>
      <w:r>
        <w:rPr>
          <w:rFonts w:ascii="宋体" w:hAnsi="宋体"/>
          <w:szCs w:val="22"/>
        </w:rPr>
        <w:t>C</w:t>
      </w:r>
    </w:p>
    <w:p w:rsidR="00166C5A" w:rsidRDefault="00DA7C45">
      <w:pPr>
        <w:rPr>
          <w:rFonts w:ascii="宋体" w:hAnsi="宋体"/>
          <w:szCs w:val="22"/>
        </w:rPr>
      </w:pPr>
      <w:r>
        <w:rPr>
          <w:rFonts w:ascii="宋体" w:hAnsi="宋体" w:hint="eastAsia"/>
          <w:szCs w:val="22"/>
        </w:rPr>
        <w:t>检测工具：卷尺、激光测距仪</w:t>
      </w:r>
    </w:p>
    <w:p w:rsidR="00166C5A" w:rsidRDefault="00DA7C45">
      <w:pPr>
        <w:rPr>
          <w:rFonts w:ascii="宋体" w:hAnsi="宋体"/>
          <w:szCs w:val="22"/>
        </w:rPr>
      </w:pPr>
      <w:r>
        <w:rPr>
          <w:rFonts w:ascii="宋体" w:hAnsi="宋体" w:hint="eastAsia"/>
          <w:szCs w:val="22"/>
        </w:rPr>
        <w:t>检测方法：观察和尺量检查。</w:t>
      </w:r>
    </w:p>
    <w:p w:rsidR="00166C5A" w:rsidRDefault="00DA7C45">
      <w:pPr>
        <w:rPr>
          <w:rFonts w:ascii="宋体" w:hAnsi="宋体"/>
          <w:szCs w:val="22"/>
        </w:rPr>
      </w:pPr>
      <w:r>
        <w:rPr>
          <w:rFonts w:ascii="宋体" w:hAnsi="宋体" w:hint="eastAsia"/>
          <w:szCs w:val="22"/>
        </w:rPr>
        <w:t>抽样比例：按安装总数的</w:t>
      </w:r>
      <w:r>
        <w:rPr>
          <w:rFonts w:ascii="宋体" w:hAnsi="宋体"/>
          <w:szCs w:val="22"/>
        </w:rPr>
        <w:t>10%检查，但不得少于1个。</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A.10.6泡沫发生装置</w:t>
      </w:r>
    </w:p>
    <w:p w:rsidR="00166C5A" w:rsidRDefault="00DA7C45">
      <w:pPr>
        <w:rPr>
          <w:rFonts w:ascii="宋体" w:hAnsi="宋体"/>
          <w:kern w:val="0"/>
        </w:rPr>
      </w:pPr>
      <w:r>
        <w:rPr>
          <w:rFonts w:ascii="宋体" w:hAnsi="宋体"/>
          <w:kern w:val="0"/>
        </w:rPr>
        <w:t>A.10.6.1一般规定</w:t>
      </w:r>
    </w:p>
    <w:p w:rsidR="00166C5A" w:rsidRDefault="00DA7C45">
      <w:pPr>
        <w:rPr>
          <w:rFonts w:ascii="宋体" w:hAnsi="宋体"/>
          <w:szCs w:val="22"/>
        </w:rPr>
      </w:pPr>
      <w:r>
        <w:rPr>
          <w:rFonts w:ascii="宋体" w:hAnsi="宋体" w:hint="eastAsia"/>
          <w:szCs w:val="22"/>
        </w:rPr>
        <w:t>技术要求：泡沫发生装置、泡沫喷头的规格型号、数量、安装方式应符合设计要求。</w:t>
      </w:r>
    </w:p>
    <w:p w:rsidR="00166C5A" w:rsidRDefault="00DA7C45">
      <w:pPr>
        <w:rPr>
          <w:rFonts w:ascii="宋体" w:hAnsi="宋体"/>
          <w:szCs w:val="22"/>
        </w:rPr>
      </w:pPr>
      <w:r>
        <w:rPr>
          <w:rFonts w:ascii="宋体" w:hAnsi="宋体" w:hint="eastAsia"/>
          <w:szCs w:val="22"/>
        </w:rPr>
        <w:t>重要程度：</w:t>
      </w:r>
      <w:r>
        <w:rPr>
          <w:rFonts w:ascii="宋体" w:hAnsi="宋体"/>
          <w:szCs w:val="22"/>
        </w:rPr>
        <w:t>B</w:t>
      </w:r>
    </w:p>
    <w:p w:rsidR="00166C5A" w:rsidRDefault="00DA7C45">
      <w:pPr>
        <w:rPr>
          <w:rFonts w:ascii="宋体" w:hAnsi="宋体"/>
          <w:szCs w:val="22"/>
        </w:rPr>
      </w:pPr>
      <w:r>
        <w:rPr>
          <w:rFonts w:ascii="宋体" w:hAnsi="宋体" w:hint="eastAsia"/>
          <w:szCs w:val="22"/>
        </w:rPr>
        <w:t>检测工具：目测</w:t>
      </w:r>
    </w:p>
    <w:p w:rsidR="00166C5A" w:rsidRDefault="00DA7C45">
      <w:pPr>
        <w:rPr>
          <w:rFonts w:ascii="宋体" w:hAnsi="宋体"/>
          <w:szCs w:val="22"/>
        </w:rPr>
      </w:pPr>
      <w:r>
        <w:rPr>
          <w:rFonts w:ascii="宋体" w:hAnsi="宋体" w:hint="eastAsia"/>
          <w:szCs w:val="22"/>
        </w:rPr>
        <w:t>检测方法：观察和尺量检查。</w:t>
      </w:r>
    </w:p>
    <w:p w:rsidR="00166C5A" w:rsidRDefault="00DA7C45">
      <w:pPr>
        <w:rPr>
          <w:rFonts w:ascii="宋体" w:hAnsi="宋体"/>
          <w:szCs w:val="22"/>
        </w:rPr>
      </w:pPr>
      <w:r>
        <w:rPr>
          <w:rFonts w:ascii="宋体" w:hAnsi="宋体" w:hint="eastAsia"/>
          <w:szCs w:val="22"/>
        </w:rPr>
        <w:t>抽样比例：按安装总数的</w:t>
      </w:r>
      <w:r>
        <w:rPr>
          <w:rFonts w:ascii="宋体" w:hAnsi="宋体"/>
          <w:szCs w:val="22"/>
        </w:rPr>
        <w:t>10%检查，但不得少于1个。</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A.10.6.2安装位置</w:t>
      </w:r>
    </w:p>
    <w:p w:rsidR="00166C5A" w:rsidRDefault="00DA7C45">
      <w:pPr>
        <w:rPr>
          <w:rFonts w:ascii="宋体" w:hAnsi="宋体"/>
          <w:szCs w:val="22"/>
        </w:rPr>
      </w:pPr>
      <w:r>
        <w:rPr>
          <w:rFonts w:ascii="宋体" w:hAnsi="宋体" w:hint="eastAsia"/>
          <w:szCs w:val="22"/>
        </w:rPr>
        <w:t>技术要求：</w:t>
      </w:r>
    </w:p>
    <w:p w:rsidR="00166C5A" w:rsidRDefault="00DA7C45">
      <w:pPr>
        <w:rPr>
          <w:rFonts w:ascii="宋体" w:hAnsi="宋体"/>
          <w:szCs w:val="22"/>
        </w:rPr>
      </w:pPr>
      <w:r>
        <w:rPr>
          <w:rFonts w:ascii="宋体" w:hAnsi="宋体"/>
          <w:szCs w:val="22"/>
        </w:rPr>
        <w:t>1泡沫发生装置、泡沫喷头的安装位置应符合设计要求；</w:t>
      </w:r>
    </w:p>
    <w:p w:rsidR="00166C5A" w:rsidRDefault="00DA7C45">
      <w:pPr>
        <w:rPr>
          <w:rFonts w:ascii="宋体" w:hAnsi="宋体"/>
          <w:szCs w:val="22"/>
        </w:rPr>
      </w:pPr>
      <w:r>
        <w:rPr>
          <w:rFonts w:ascii="宋体" w:hAnsi="宋体"/>
          <w:szCs w:val="22"/>
        </w:rPr>
        <w:t>2泡沫产生装置入口处的管道应用管卡固定在支架上，其出口管道在储罐上的开口位置和尺寸应符合设计及产品要求；</w:t>
      </w:r>
    </w:p>
    <w:p w:rsidR="00166C5A" w:rsidRDefault="00DA7C45">
      <w:pPr>
        <w:rPr>
          <w:rFonts w:ascii="宋体" w:hAnsi="宋体"/>
          <w:szCs w:val="22"/>
        </w:rPr>
      </w:pPr>
      <w:r>
        <w:rPr>
          <w:rFonts w:ascii="宋体" w:hAnsi="宋体"/>
          <w:szCs w:val="22"/>
        </w:rPr>
        <w:t>3液下喷射泡沫产生器或泡沫导流</w:t>
      </w:r>
      <w:proofErr w:type="gramStart"/>
      <w:r>
        <w:rPr>
          <w:rFonts w:ascii="宋体" w:hAnsi="宋体"/>
          <w:szCs w:val="22"/>
        </w:rPr>
        <w:t>罩沿罐周</w:t>
      </w:r>
      <w:proofErr w:type="gramEnd"/>
      <w:r>
        <w:rPr>
          <w:rFonts w:ascii="宋体" w:hAnsi="宋体"/>
          <w:szCs w:val="22"/>
        </w:rPr>
        <w:t>均匀布置时，其间距偏差不宜大于100mm。</w:t>
      </w:r>
    </w:p>
    <w:p w:rsidR="00166C5A" w:rsidRDefault="00DA7C45">
      <w:pPr>
        <w:rPr>
          <w:rFonts w:ascii="宋体" w:hAnsi="宋体"/>
          <w:szCs w:val="22"/>
        </w:rPr>
      </w:pPr>
      <w:r>
        <w:rPr>
          <w:rFonts w:ascii="宋体" w:hAnsi="宋体" w:hint="eastAsia"/>
          <w:szCs w:val="22"/>
        </w:rPr>
        <w:t>重要程度：</w:t>
      </w:r>
      <w:r>
        <w:rPr>
          <w:rFonts w:ascii="宋体" w:hAnsi="宋体"/>
          <w:szCs w:val="22"/>
        </w:rPr>
        <w:t>C</w:t>
      </w:r>
    </w:p>
    <w:p w:rsidR="00166C5A" w:rsidRDefault="00DA7C45">
      <w:pPr>
        <w:rPr>
          <w:rFonts w:ascii="宋体" w:hAnsi="宋体"/>
          <w:szCs w:val="22"/>
        </w:rPr>
      </w:pPr>
      <w:r>
        <w:rPr>
          <w:rFonts w:ascii="宋体" w:hAnsi="宋体" w:hint="eastAsia"/>
          <w:szCs w:val="22"/>
        </w:rPr>
        <w:t>检测工具：卷尺、激光测距仪</w:t>
      </w:r>
    </w:p>
    <w:p w:rsidR="00166C5A" w:rsidRDefault="00DA7C45">
      <w:pPr>
        <w:rPr>
          <w:rFonts w:ascii="宋体" w:hAnsi="宋体"/>
          <w:szCs w:val="22"/>
        </w:rPr>
      </w:pPr>
      <w:r>
        <w:rPr>
          <w:rFonts w:ascii="宋体" w:hAnsi="宋体" w:hint="eastAsia"/>
          <w:szCs w:val="22"/>
        </w:rPr>
        <w:t>检测方法：观察和尺量检查。</w:t>
      </w:r>
    </w:p>
    <w:p w:rsidR="00166C5A" w:rsidRDefault="00DA7C45">
      <w:pPr>
        <w:rPr>
          <w:rFonts w:ascii="宋体" w:hAnsi="宋体"/>
          <w:szCs w:val="22"/>
        </w:rPr>
      </w:pPr>
      <w:r>
        <w:rPr>
          <w:rFonts w:ascii="宋体" w:hAnsi="宋体" w:hint="eastAsia"/>
          <w:szCs w:val="22"/>
        </w:rPr>
        <w:t>抽样比例：按安装总数的</w:t>
      </w:r>
      <w:r>
        <w:rPr>
          <w:rFonts w:ascii="宋体" w:hAnsi="宋体"/>
          <w:szCs w:val="22"/>
        </w:rPr>
        <w:t>10%检查，但不得少于1处。</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A.10.6.3高背压泡沫产生</w:t>
      </w:r>
      <w:proofErr w:type="gramStart"/>
      <w:r>
        <w:rPr>
          <w:rFonts w:ascii="宋体" w:hAnsi="宋体"/>
          <w:kern w:val="0"/>
        </w:rPr>
        <w:t>器压力</w:t>
      </w:r>
      <w:proofErr w:type="gramEnd"/>
      <w:r>
        <w:rPr>
          <w:rFonts w:ascii="宋体" w:hAnsi="宋体"/>
          <w:kern w:val="0"/>
        </w:rPr>
        <w:t>调节措施</w:t>
      </w:r>
    </w:p>
    <w:p w:rsidR="00166C5A" w:rsidRDefault="00DA7C45">
      <w:pPr>
        <w:rPr>
          <w:rFonts w:ascii="宋体" w:hAnsi="宋体"/>
          <w:szCs w:val="22"/>
        </w:rPr>
      </w:pPr>
      <w:r>
        <w:rPr>
          <w:rFonts w:ascii="宋体" w:hAnsi="宋体" w:hint="eastAsia"/>
          <w:szCs w:val="22"/>
        </w:rPr>
        <w:t>技术要求：在高背压泡沫产生</w:t>
      </w:r>
      <w:proofErr w:type="gramStart"/>
      <w:r>
        <w:rPr>
          <w:rFonts w:ascii="宋体" w:hAnsi="宋体" w:hint="eastAsia"/>
          <w:szCs w:val="22"/>
        </w:rPr>
        <w:t>器进口侧</w:t>
      </w:r>
      <w:proofErr w:type="gramEnd"/>
      <w:r>
        <w:rPr>
          <w:rFonts w:ascii="宋体" w:hAnsi="宋体" w:hint="eastAsia"/>
          <w:szCs w:val="22"/>
        </w:rPr>
        <w:t>设置的压力表接口应竖直安装；其出口侧设置的压力表、</w:t>
      </w:r>
      <w:proofErr w:type="gramStart"/>
      <w:r>
        <w:rPr>
          <w:rFonts w:ascii="宋体" w:hAnsi="宋体" w:hint="eastAsia"/>
          <w:szCs w:val="22"/>
        </w:rPr>
        <w:t>背压调节阀</w:t>
      </w:r>
      <w:proofErr w:type="gramEnd"/>
      <w:r>
        <w:rPr>
          <w:rFonts w:ascii="宋体" w:hAnsi="宋体" w:hint="eastAsia"/>
          <w:szCs w:val="22"/>
        </w:rPr>
        <w:t>和泡沫取样口的安装尺寸应符合设计要求，环境温度为</w:t>
      </w:r>
      <w:r>
        <w:rPr>
          <w:rFonts w:ascii="宋体" w:hAnsi="宋体"/>
          <w:szCs w:val="22"/>
        </w:rPr>
        <w:t>0℃及以下的地区，</w:t>
      </w:r>
      <w:proofErr w:type="gramStart"/>
      <w:r>
        <w:rPr>
          <w:rFonts w:ascii="宋体" w:hAnsi="宋体"/>
          <w:szCs w:val="22"/>
        </w:rPr>
        <w:t>背压调节阀</w:t>
      </w:r>
      <w:proofErr w:type="gramEnd"/>
      <w:r>
        <w:rPr>
          <w:rFonts w:ascii="宋体" w:hAnsi="宋体"/>
          <w:szCs w:val="22"/>
        </w:rPr>
        <w:t>和泡沫取样口上的控制阀应选用钢质阀门。</w:t>
      </w:r>
    </w:p>
    <w:p w:rsidR="00166C5A" w:rsidRDefault="00DA7C45">
      <w:pPr>
        <w:rPr>
          <w:rFonts w:ascii="宋体" w:hAnsi="宋体"/>
          <w:szCs w:val="22"/>
        </w:rPr>
      </w:pPr>
      <w:r>
        <w:rPr>
          <w:rFonts w:ascii="宋体" w:hAnsi="宋体" w:hint="eastAsia"/>
          <w:szCs w:val="22"/>
        </w:rPr>
        <w:t>重要程度：</w:t>
      </w:r>
      <w:r>
        <w:rPr>
          <w:rFonts w:ascii="宋体" w:hAnsi="宋体"/>
          <w:szCs w:val="22"/>
        </w:rPr>
        <w:t>C</w:t>
      </w:r>
    </w:p>
    <w:p w:rsidR="00166C5A" w:rsidRDefault="00DA7C45">
      <w:pPr>
        <w:rPr>
          <w:rFonts w:ascii="宋体" w:hAnsi="宋体"/>
          <w:szCs w:val="22"/>
        </w:rPr>
      </w:pPr>
      <w:r>
        <w:rPr>
          <w:rFonts w:ascii="宋体" w:hAnsi="宋体" w:hint="eastAsia"/>
          <w:szCs w:val="22"/>
        </w:rPr>
        <w:t>检测工具：卷尺、激光测距仪</w:t>
      </w:r>
    </w:p>
    <w:p w:rsidR="00166C5A" w:rsidRDefault="00DA7C45">
      <w:pPr>
        <w:rPr>
          <w:rFonts w:ascii="宋体" w:hAnsi="宋体"/>
          <w:szCs w:val="22"/>
        </w:rPr>
      </w:pPr>
      <w:r>
        <w:rPr>
          <w:rFonts w:ascii="宋体" w:hAnsi="宋体" w:hint="eastAsia"/>
          <w:szCs w:val="22"/>
        </w:rPr>
        <w:t>检测方法：尺量和观察检查。</w:t>
      </w:r>
    </w:p>
    <w:p w:rsidR="00166C5A" w:rsidRDefault="00DA7C45">
      <w:pPr>
        <w:rPr>
          <w:rFonts w:ascii="宋体" w:hAnsi="宋体"/>
          <w:szCs w:val="22"/>
        </w:rPr>
      </w:pPr>
      <w:r>
        <w:rPr>
          <w:rFonts w:ascii="宋体" w:hAnsi="宋体" w:hint="eastAsia"/>
          <w:szCs w:val="22"/>
        </w:rPr>
        <w:t>抽样比例：按安装总数的</w:t>
      </w:r>
      <w:r>
        <w:rPr>
          <w:rFonts w:ascii="宋体" w:hAnsi="宋体"/>
          <w:szCs w:val="22"/>
        </w:rPr>
        <w:t>10%抽查，且不得少于1个储罐的安装数量。</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A.10.6.4外浮顶储罐泡沫喷射口</w:t>
      </w:r>
    </w:p>
    <w:p w:rsidR="00166C5A" w:rsidRDefault="00DA7C45">
      <w:pPr>
        <w:rPr>
          <w:rFonts w:ascii="宋体" w:hAnsi="宋体"/>
          <w:szCs w:val="22"/>
        </w:rPr>
      </w:pPr>
      <w:r>
        <w:rPr>
          <w:rFonts w:ascii="宋体" w:hAnsi="宋体" w:hint="eastAsia"/>
          <w:szCs w:val="22"/>
        </w:rPr>
        <w:t>技术要求：</w:t>
      </w:r>
    </w:p>
    <w:p w:rsidR="00166C5A" w:rsidRDefault="00DA7C45">
      <w:pPr>
        <w:rPr>
          <w:rFonts w:ascii="宋体" w:hAnsi="宋体"/>
          <w:szCs w:val="22"/>
        </w:rPr>
      </w:pPr>
      <w:r>
        <w:rPr>
          <w:rFonts w:ascii="宋体" w:hAnsi="宋体"/>
          <w:szCs w:val="22"/>
        </w:rPr>
        <w:t>1外浮顶储罐泡沫喷射口设置在浮顶上时，泡沫混合液支管应固定在支架上，泡沫喷射口T</w:t>
      </w:r>
      <w:proofErr w:type="gramStart"/>
      <w:r>
        <w:rPr>
          <w:rFonts w:ascii="宋体" w:hAnsi="宋体"/>
          <w:szCs w:val="22"/>
        </w:rPr>
        <w:t>型管应</w:t>
      </w:r>
      <w:proofErr w:type="gramEnd"/>
      <w:r>
        <w:rPr>
          <w:rFonts w:ascii="宋体" w:hAnsi="宋体"/>
          <w:szCs w:val="22"/>
        </w:rPr>
        <w:t>水平安装，伸入泡沫</w:t>
      </w:r>
      <w:proofErr w:type="gramStart"/>
      <w:r>
        <w:rPr>
          <w:rFonts w:ascii="宋体" w:hAnsi="宋体"/>
          <w:szCs w:val="22"/>
        </w:rPr>
        <w:t>堰</w:t>
      </w:r>
      <w:proofErr w:type="gramEnd"/>
      <w:r>
        <w:rPr>
          <w:rFonts w:ascii="宋体" w:hAnsi="宋体"/>
          <w:szCs w:val="22"/>
        </w:rPr>
        <w:t>板后应向下倾斜角度应符合设计要求；</w:t>
      </w:r>
    </w:p>
    <w:p w:rsidR="00166C5A" w:rsidRDefault="00DA7C45">
      <w:pPr>
        <w:rPr>
          <w:rFonts w:ascii="宋体" w:hAnsi="宋体"/>
          <w:szCs w:val="22"/>
        </w:rPr>
      </w:pPr>
      <w:r>
        <w:rPr>
          <w:rFonts w:ascii="宋体" w:hAnsi="宋体"/>
          <w:szCs w:val="22"/>
        </w:rPr>
        <w:t>2外浮顶储罐泡沫喷射口设置在罐壁顶部、密封或挡雨板上方或金属挡雨板的下部时，</w:t>
      </w:r>
      <w:proofErr w:type="gramStart"/>
      <w:r>
        <w:rPr>
          <w:rFonts w:ascii="宋体" w:hAnsi="宋体"/>
          <w:szCs w:val="22"/>
        </w:rPr>
        <w:t>泡沫</w:t>
      </w:r>
      <w:r>
        <w:rPr>
          <w:rFonts w:ascii="宋体" w:hAnsi="宋体"/>
          <w:szCs w:val="22"/>
        </w:rPr>
        <w:lastRenderedPageBreak/>
        <w:t>堰板的</w:t>
      </w:r>
      <w:proofErr w:type="gramEnd"/>
      <w:r>
        <w:rPr>
          <w:rFonts w:ascii="宋体" w:hAnsi="宋体"/>
          <w:szCs w:val="22"/>
        </w:rPr>
        <w:t>高度及与罐壁的间距应符合设计要求。</w:t>
      </w:r>
    </w:p>
    <w:p w:rsidR="00166C5A" w:rsidRDefault="00DA7C45">
      <w:pPr>
        <w:rPr>
          <w:rFonts w:ascii="宋体" w:hAnsi="宋体"/>
          <w:szCs w:val="22"/>
        </w:rPr>
      </w:pPr>
      <w:r>
        <w:rPr>
          <w:rFonts w:ascii="宋体" w:hAnsi="宋体" w:hint="eastAsia"/>
          <w:szCs w:val="22"/>
        </w:rPr>
        <w:t>重要程度：</w:t>
      </w:r>
      <w:r>
        <w:rPr>
          <w:rFonts w:ascii="宋体" w:hAnsi="宋体"/>
          <w:szCs w:val="22"/>
        </w:rPr>
        <w:t>C</w:t>
      </w:r>
    </w:p>
    <w:p w:rsidR="00166C5A" w:rsidRDefault="00DA7C45">
      <w:pPr>
        <w:rPr>
          <w:rFonts w:ascii="宋体" w:hAnsi="宋体"/>
          <w:szCs w:val="22"/>
        </w:rPr>
      </w:pPr>
      <w:r>
        <w:rPr>
          <w:rFonts w:ascii="宋体" w:hAnsi="宋体" w:hint="eastAsia"/>
          <w:szCs w:val="22"/>
        </w:rPr>
        <w:t>检测工具：卷尺、激光测距仪</w:t>
      </w:r>
    </w:p>
    <w:p w:rsidR="00166C5A" w:rsidRDefault="00DA7C45">
      <w:pPr>
        <w:rPr>
          <w:rFonts w:ascii="宋体" w:hAnsi="宋体"/>
          <w:szCs w:val="22"/>
        </w:rPr>
      </w:pPr>
      <w:r>
        <w:rPr>
          <w:rFonts w:ascii="宋体" w:hAnsi="宋体" w:hint="eastAsia"/>
          <w:szCs w:val="22"/>
        </w:rPr>
        <w:t>检测方法：用水平尺、量角器和尺量检查。</w:t>
      </w:r>
    </w:p>
    <w:p w:rsidR="00166C5A" w:rsidRDefault="00DA7C45">
      <w:pPr>
        <w:rPr>
          <w:rFonts w:ascii="宋体" w:hAnsi="宋体"/>
          <w:szCs w:val="22"/>
        </w:rPr>
      </w:pPr>
      <w:r>
        <w:rPr>
          <w:rFonts w:ascii="宋体" w:hAnsi="宋体" w:hint="eastAsia"/>
          <w:szCs w:val="22"/>
        </w:rPr>
        <w:t>抽样比例：按安装总数的</w:t>
      </w:r>
      <w:r>
        <w:rPr>
          <w:rFonts w:ascii="宋体" w:hAnsi="宋体"/>
          <w:szCs w:val="22"/>
        </w:rPr>
        <w:t>10%，且不得少于1个储罐的安装数量。</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A.10.6.5</w:t>
      </w:r>
      <w:proofErr w:type="gramStart"/>
      <w:r>
        <w:rPr>
          <w:rFonts w:ascii="宋体" w:hAnsi="宋体"/>
          <w:kern w:val="0"/>
        </w:rPr>
        <w:t>泡沫堰板的</w:t>
      </w:r>
      <w:proofErr w:type="gramEnd"/>
      <w:r>
        <w:rPr>
          <w:rFonts w:ascii="宋体" w:hAnsi="宋体"/>
          <w:kern w:val="0"/>
        </w:rPr>
        <w:t>排水孔</w:t>
      </w:r>
    </w:p>
    <w:p w:rsidR="00166C5A" w:rsidRDefault="00DA7C45">
      <w:pPr>
        <w:rPr>
          <w:rFonts w:ascii="宋体" w:hAnsi="宋体"/>
          <w:szCs w:val="22"/>
        </w:rPr>
      </w:pPr>
      <w:r>
        <w:rPr>
          <w:rFonts w:ascii="宋体" w:hAnsi="宋体" w:hint="eastAsia"/>
          <w:szCs w:val="22"/>
        </w:rPr>
        <w:t>技术要求：</w:t>
      </w:r>
      <w:proofErr w:type="gramStart"/>
      <w:r>
        <w:rPr>
          <w:rFonts w:ascii="宋体" w:hAnsi="宋体" w:hint="eastAsia"/>
          <w:szCs w:val="22"/>
        </w:rPr>
        <w:t>泡沫堰板的</w:t>
      </w:r>
      <w:proofErr w:type="gramEnd"/>
      <w:r>
        <w:rPr>
          <w:rFonts w:ascii="宋体" w:hAnsi="宋体" w:hint="eastAsia"/>
          <w:szCs w:val="22"/>
        </w:rPr>
        <w:t>最低部位设置排水孔的数量和尺寸应符合设计要求，并应沿</w:t>
      </w:r>
      <w:proofErr w:type="gramStart"/>
      <w:r>
        <w:rPr>
          <w:rFonts w:ascii="宋体" w:hAnsi="宋体" w:hint="eastAsia"/>
          <w:szCs w:val="22"/>
        </w:rPr>
        <w:t>泡沫堰板周长</w:t>
      </w:r>
      <w:proofErr w:type="gramEnd"/>
      <w:r>
        <w:rPr>
          <w:rFonts w:ascii="宋体" w:hAnsi="宋体" w:hint="eastAsia"/>
          <w:szCs w:val="22"/>
        </w:rPr>
        <w:t>均布，其间距偏差不宜大于</w:t>
      </w:r>
      <w:r>
        <w:rPr>
          <w:rFonts w:ascii="宋体" w:hAnsi="宋体"/>
          <w:szCs w:val="22"/>
        </w:rPr>
        <w:t>20mm。</w:t>
      </w:r>
    </w:p>
    <w:p w:rsidR="00166C5A" w:rsidRDefault="00DA7C45">
      <w:pPr>
        <w:rPr>
          <w:rFonts w:ascii="宋体" w:hAnsi="宋体"/>
          <w:szCs w:val="22"/>
        </w:rPr>
      </w:pPr>
      <w:r>
        <w:rPr>
          <w:rFonts w:ascii="宋体" w:hAnsi="宋体" w:hint="eastAsia"/>
          <w:szCs w:val="22"/>
        </w:rPr>
        <w:t>重要程度：</w:t>
      </w:r>
      <w:r>
        <w:rPr>
          <w:rFonts w:ascii="宋体" w:hAnsi="宋体"/>
          <w:szCs w:val="22"/>
        </w:rPr>
        <w:t>C</w:t>
      </w:r>
    </w:p>
    <w:p w:rsidR="00166C5A" w:rsidRDefault="00DA7C45">
      <w:pPr>
        <w:rPr>
          <w:rFonts w:ascii="宋体" w:hAnsi="宋体"/>
          <w:szCs w:val="22"/>
        </w:rPr>
      </w:pPr>
      <w:r>
        <w:rPr>
          <w:rFonts w:ascii="宋体" w:hAnsi="宋体" w:hint="eastAsia"/>
          <w:szCs w:val="22"/>
        </w:rPr>
        <w:t>检测工具：卷尺、激光测距仪</w:t>
      </w:r>
    </w:p>
    <w:p w:rsidR="00166C5A" w:rsidRDefault="00DA7C45">
      <w:pPr>
        <w:rPr>
          <w:rFonts w:ascii="宋体" w:hAnsi="宋体"/>
          <w:szCs w:val="22"/>
        </w:rPr>
      </w:pPr>
      <w:r>
        <w:rPr>
          <w:rFonts w:ascii="宋体" w:hAnsi="宋体" w:hint="eastAsia"/>
          <w:szCs w:val="22"/>
        </w:rPr>
        <w:t>检测方法：尺量检查。</w:t>
      </w:r>
    </w:p>
    <w:p w:rsidR="00166C5A" w:rsidRDefault="00DA7C45">
      <w:pPr>
        <w:rPr>
          <w:rFonts w:ascii="宋体" w:hAnsi="宋体"/>
          <w:szCs w:val="22"/>
        </w:rPr>
      </w:pPr>
      <w:r>
        <w:rPr>
          <w:rFonts w:ascii="宋体" w:hAnsi="宋体" w:hint="eastAsia"/>
          <w:szCs w:val="22"/>
        </w:rPr>
        <w:t>抽样比例：</w:t>
      </w:r>
      <w:proofErr w:type="gramStart"/>
      <w:r>
        <w:rPr>
          <w:rFonts w:ascii="宋体" w:hAnsi="宋体" w:hint="eastAsia"/>
          <w:szCs w:val="22"/>
        </w:rPr>
        <w:t>按排</w:t>
      </w:r>
      <w:proofErr w:type="gramEnd"/>
      <w:r>
        <w:rPr>
          <w:rFonts w:ascii="宋体" w:hAnsi="宋体" w:hint="eastAsia"/>
          <w:szCs w:val="22"/>
        </w:rPr>
        <w:t>水孔总数的</w:t>
      </w:r>
      <w:r>
        <w:rPr>
          <w:rFonts w:ascii="宋体" w:hAnsi="宋体"/>
          <w:szCs w:val="22"/>
        </w:rPr>
        <w:t>5%检查，且不得少于4个孔。</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A.10.6.6高倍数泡沫发生器附近障碍物</w:t>
      </w:r>
    </w:p>
    <w:p w:rsidR="00166C5A" w:rsidRDefault="00DA7C45">
      <w:pPr>
        <w:rPr>
          <w:rFonts w:ascii="宋体" w:hAnsi="宋体"/>
          <w:szCs w:val="22"/>
        </w:rPr>
      </w:pPr>
      <w:r>
        <w:rPr>
          <w:rFonts w:ascii="宋体" w:hAnsi="宋体" w:hint="eastAsia"/>
          <w:szCs w:val="22"/>
        </w:rPr>
        <w:t>技术要求：</w:t>
      </w:r>
    </w:p>
    <w:p w:rsidR="00166C5A" w:rsidRDefault="00DA7C45">
      <w:pPr>
        <w:rPr>
          <w:rFonts w:ascii="宋体" w:hAnsi="宋体"/>
          <w:szCs w:val="22"/>
        </w:rPr>
      </w:pPr>
      <w:r>
        <w:rPr>
          <w:rFonts w:ascii="宋体" w:hAnsi="宋体"/>
          <w:szCs w:val="22"/>
        </w:rPr>
        <w:t>1距高倍数泡沫发生器的进气端小于或等于0.3m处不应有遮挡物；</w:t>
      </w:r>
    </w:p>
    <w:p w:rsidR="00166C5A" w:rsidRDefault="00DA7C45">
      <w:pPr>
        <w:rPr>
          <w:rFonts w:ascii="宋体" w:hAnsi="宋体"/>
          <w:szCs w:val="22"/>
        </w:rPr>
      </w:pPr>
      <w:r>
        <w:rPr>
          <w:rFonts w:ascii="宋体" w:hAnsi="宋体"/>
          <w:szCs w:val="22"/>
        </w:rPr>
        <w:t>2在高倍数泡沫发生器的发泡网前小于或等于1.0m处，不应有影响泡沫喷放的障碍物。</w:t>
      </w:r>
    </w:p>
    <w:p w:rsidR="00166C5A" w:rsidRDefault="00DA7C45">
      <w:pPr>
        <w:rPr>
          <w:rFonts w:ascii="宋体" w:hAnsi="宋体"/>
          <w:szCs w:val="22"/>
        </w:rPr>
      </w:pPr>
      <w:r>
        <w:rPr>
          <w:rFonts w:ascii="宋体" w:hAnsi="宋体" w:hint="eastAsia"/>
          <w:szCs w:val="22"/>
        </w:rPr>
        <w:t>重要程度：</w:t>
      </w:r>
      <w:r>
        <w:rPr>
          <w:rFonts w:ascii="宋体" w:hAnsi="宋体"/>
          <w:szCs w:val="22"/>
        </w:rPr>
        <w:t>C</w:t>
      </w:r>
    </w:p>
    <w:p w:rsidR="00166C5A" w:rsidRDefault="00DA7C45">
      <w:pPr>
        <w:rPr>
          <w:rFonts w:ascii="宋体" w:hAnsi="宋体"/>
          <w:szCs w:val="22"/>
        </w:rPr>
      </w:pPr>
      <w:r>
        <w:rPr>
          <w:rFonts w:ascii="宋体" w:hAnsi="宋体" w:hint="eastAsia"/>
          <w:szCs w:val="22"/>
        </w:rPr>
        <w:t>检测工具：卷尺、激光测距仪</w:t>
      </w:r>
    </w:p>
    <w:p w:rsidR="00166C5A" w:rsidRDefault="00DA7C45">
      <w:pPr>
        <w:rPr>
          <w:rFonts w:ascii="宋体" w:hAnsi="宋体"/>
          <w:szCs w:val="22"/>
        </w:rPr>
      </w:pPr>
      <w:r>
        <w:rPr>
          <w:rFonts w:ascii="宋体" w:hAnsi="宋体" w:hint="eastAsia"/>
          <w:szCs w:val="22"/>
        </w:rPr>
        <w:t>检测方法：尺量和直观检查。</w:t>
      </w:r>
    </w:p>
    <w:p w:rsidR="00166C5A" w:rsidRDefault="00DA7C45">
      <w:pPr>
        <w:rPr>
          <w:rFonts w:ascii="宋体" w:hAnsi="宋体"/>
          <w:szCs w:val="22"/>
        </w:rPr>
      </w:pPr>
      <w:r>
        <w:rPr>
          <w:rFonts w:ascii="宋体" w:hAnsi="宋体" w:hint="eastAsia"/>
          <w:szCs w:val="22"/>
        </w:rPr>
        <w:t>抽样比例：全数检查。</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A.10.7系统功能</w:t>
      </w:r>
    </w:p>
    <w:p w:rsidR="00166C5A" w:rsidRDefault="00DA7C45">
      <w:pPr>
        <w:rPr>
          <w:rFonts w:ascii="宋体" w:hAnsi="宋体"/>
          <w:kern w:val="0"/>
        </w:rPr>
      </w:pPr>
      <w:r>
        <w:rPr>
          <w:rFonts w:ascii="宋体" w:hAnsi="宋体"/>
          <w:kern w:val="0"/>
        </w:rPr>
        <w:t>A.10.7.1喷水试验</w:t>
      </w:r>
    </w:p>
    <w:p w:rsidR="00166C5A" w:rsidRDefault="00DA7C45">
      <w:pPr>
        <w:rPr>
          <w:rFonts w:ascii="宋体" w:hAnsi="宋体"/>
          <w:szCs w:val="22"/>
        </w:rPr>
      </w:pPr>
      <w:r>
        <w:rPr>
          <w:rFonts w:ascii="宋体" w:hAnsi="宋体" w:hint="eastAsia"/>
          <w:szCs w:val="22"/>
        </w:rPr>
        <w:t>技术要求：当为手动灭火系统时，应以手动控制的方式进行一次喷水试验；当为自动灭火系统时，应以手动和自动控制的方式各进行一次喷水试验，其各项性能指标均应达到设计要求。</w:t>
      </w:r>
    </w:p>
    <w:p w:rsidR="00166C5A" w:rsidRDefault="00DA7C45">
      <w:pPr>
        <w:rPr>
          <w:rFonts w:ascii="宋体" w:hAnsi="宋体"/>
          <w:szCs w:val="22"/>
        </w:rPr>
      </w:pPr>
      <w:r>
        <w:rPr>
          <w:rFonts w:ascii="宋体" w:hAnsi="宋体" w:hint="eastAsia"/>
          <w:szCs w:val="22"/>
        </w:rPr>
        <w:t>重要程度：</w:t>
      </w:r>
      <w:r>
        <w:rPr>
          <w:rFonts w:ascii="宋体" w:hAnsi="宋体"/>
          <w:szCs w:val="22"/>
        </w:rPr>
        <w:t>A</w:t>
      </w:r>
    </w:p>
    <w:p w:rsidR="00166C5A" w:rsidRDefault="00DA7C45">
      <w:pPr>
        <w:rPr>
          <w:rFonts w:ascii="宋体" w:hAnsi="宋体"/>
          <w:szCs w:val="22"/>
        </w:rPr>
      </w:pPr>
      <w:r>
        <w:rPr>
          <w:rFonts w:ascii="宋体" w:hAnsi="宋体" w:hint="eastAsia"/>
          <w:szCs w:val="22"/>
        </w:rPr>
        <w:t>检测工具：压力表、超声波流量计、秒表</w:t>
      </w:r>
    </w:p>
    <w:p w:rsidR="00166C5A" w:rsidRDefault="00DA7C45">
      <w:pPr>
        <w:rPr>
          <w:rFonts w:ascii="宋体" w:hAnsi="宋体"/>
          <w:szCs w:val="22"/>
        </w:rPr>
      </w:pPr>
      <w:r>
        <w:rPr>
          <w:rFonts w:ascii="宋体" w:hAnsi="宋体" w:hint="eastAsia"/>
          <w:szCs w:val="22"/>
        </w:rPr>
        <w:t>检测方法：</w:t>
      </w:r>
    </w:p>
    <w:p w:rsidR="00166C5A" w:rsidRDefault="00DA7C45">
      <w:pPr>
        <w:rPr>
          <w:rFonts w:ascii="宋体" w:hAnsi="宋体"/>
          <w:szCs w:val="22"/>
        </w:rPr>
      </w:pPr>
      <w:r>
        <w:rPr>
          <w:rFonts w:ascii="宋体" w:hAnsi="宋体"/>
          <w:szCs w:val="22"/>
        </w:rPr>
        <w:t>1比例混合器（装置）的进口工作压力，应在标定的工作压力范围内；</w:t>
      </w:r>
    </w:p>
    <w:p w:rsidR="00166C5A" w:rsidRDefault="00DA7C45">
      <w:pPr>
        <w:rPr>
          <w:rFonts w:ascii="宋体" w:hAnsi="宋体"/>
          <w:szCs w:val="22"/>
        </w:rPr>
      </w:pPr>
      <w:r>
        <w:rPr>
          <w:rFonts w:ascii="宋体" w:hAnsi="宋体"/>
          <w:szCs w:val="22"/>
        </w:rPr>
        <w:t>2</w:t>
      </w:r>
      <w:proofErr w:type="gramStart"/>
      <w:r>
        <w:rPr>
          <w:rFonts w:ascii="宋体" w:hAnsi="宋体"/>
          <w:szCs w:val="22"/>
        </w:rPr>
        <w:t>低倍数</w:t>
      </w:r>
      <w:proofErr w:type="gramEnd"/>
      <w:r>
        <w:rPr>
          <w:rFonts w:ascii="宋体" w:hAnsi="宋体"/>
          <w:szCs w:val="22"/>
        </w:rPr>
        <w:t>泡沫产生</w:t>
      </w:r>
      <w:proofErr w:type="gramStart"/>
      <w:r>
        <w:rPr>
          <w:rFonts w:ascii="宋体" w:hAnsi="宋体"/>
          <w:szCs w:val="22"/>
        </w:rPr>
        <w:t>器进口</w:t>
      </w:r>
      <w:proofErr w:type="gramEnd"/>
      <w:r>
        <w:rPr>
          <w:rFonts w:ascii="宋体" w:hAnsi="宋体"/>
          <w:szCs w:val="22"/>
        </w:rPr>
        <w:t>的工作压力应为其额定值±0.1MPa；</w:t>
      </w:r>
    </w:p>
    <w:p w:rsidR="00166C5A" w:rsidRDefault="00DA7C45">
      <w:pPr>
        <w:rPr>
          <w:rFonts w:ascii="宋体" w:hAnsi="宋体"/>
          <w:szCs w:val="22"/>
        </w:rPr>
      </w:pPr>
      <w:r>
        <w:rPr>
          <w:rFonts w:ascii="宋体" w:hAnsi="宋体"/>
          <w:szCs w:val="22"/>
        </w:rPr>
        <w:t>3高背压泡沫产生器的进口工作压力，应在标定的工作压力范围内；</w:t>
      </w:r>
    </w:p>
    <w:p w:rsidR="00166C5A" w:rsidRDefault="00DA7C45">
      <w:pPr>
        <w:rPr>
          <w:rFonts w:ascii="宋体" w:hAnsi="宋体"/>
          <w:szCs w:val="22"/>
        </w:rPr>
      </w:pPr>
      <w:r>
        <w:rPr>
          <w:rFonts w:ascii="宋体" w:hAnsi="宋体"/>
          <w:szCs w:val="22"/>
        </w:rPr>
        <w:t>4固定式泡沫灭火系统应满足在</w:t>
      </w:r>
      <w:proofErr w:type="gramStart"/>
      <w:r>
        <w:rPr>
          <w:rFonts w:ascii="宋体" w:hAnsi="宋体"/>
          <w:szCs w:val="22"/>
        </w:rPr>
        <w:t>泡沫消防</w:t>
      </w:r>
      <w:proofErr w:type="gramEnd"/>
      <w:r>
        <w:rPr>
          <w:rFonts w:ascii="宋体" w:hAnsi="宋体"/>
          <w:szCs w:val="22"/>
        </w:rPr>
        <w:t>水泵或泡沫混合液泵启动后，将泡沫混合液或泡沫</w:t>
      </w:r>
      <w:r>
        <w:rPr>
          <w:rFonts w:ascii="宋体" w:hAnsi="宋体"/>
          <w:szCs w:val="22"/>
        </w:rPr>
        <w:lastRenderedPageBreak/>
        <w:t>输送到最远保护对象的时间≤5min；</w:t>
      </w:r>
    </w:p>
    <w:p w:rsidR="00166C5A" w:rsidRDefault="00DA7C45">
      <w:pPr>
        <w:rPr>
          <w:rFonts w:ascii="宋体" w:hAnsi="宋体"/>
          <w:szCs w:val="22"/>
        </w:rPr>
      </w:pPr>
      <w:r>
        <w:rPr>
          <w:rFonts w:ascii="宋体" w:hAnsi="宋体"/>
          <w:szCs w:val="22"/>
        </w:rPr>
        <w:t>5泡沫—水喷淋系统</w:t>
      </w:r>
      <w:proofErr w:type="gramStart"/>
      <w:r>
        <w:rPr>
          <w:rFonts w:ascii="宋体" w:hAnsi="宋体"/>
          <w:szCs w:val="22"/>
        </w:rPr>
        <w:t>自喷水至喷泡沫</w:t>
      </w:r>
      <w:proofErr w:type="gramEnd"/>
      <w:r>
        <w:rPr>
          <w:rFonts w:ascii="宋体" w:hAnsi="宋体"/>
          <w:szCs w:val="22"/>
        </w:rPr>
        <w:t>的转换时间应符合设计要求。</w:t>
      </w:r>
    </w:p>
    <w:p w:rsidR="00166C5A" w:rsidRDefault="00DA7C45">
      <w:pPr>
        <w:rPr>
          <w:rFonts w:ascii="宋体" w:hAnsi="宋体"/>
          <w:szCs w:val="22"/>
        </w:rPr>
      </w:pPr>
      <w:r>
        <w:rPr>
          <w:rFonts w:ascii="宋体" w:hAnsi="宋体" w:hint="eastAsia"/>
          <w:szCs w:val="22"/>
        </w:rPr>
        <w:t>抽样比例：当为手动灭火系统时，选择最远的防护区或储罐；当为自动灭火系统时，选择最大和最远两个防护区或储罐分别以手动和自动的方式进行试验。</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A.10.7.2低、中倍数泡沫灭火系统</w:t>
      </w:r>
    </w:p>
    <w:p w:rsidR="00166C5A" w:rsidRDefault="00DA7C45">
      <w:pPr>
        <w:rPr>
          <w:rFonts w:ascii="宋体" w:hAnsi="宋体"/>
          <w:szCs w:val="22"/>
        </w:rPr>
      </w:pPr>
      <w:r>
        <w:rPr>
          <w:rFonts w:ascii="宋体" w:hAnsi="宋体" w:hint="eastAsia"/>
          <w:szCs w:val="22"/>
        </w:rPr>
        <w:t>技术要求：</w:t>
      </w:r>
    </w:p>
    <w:p w:rsidR="00166C5A" w:rsidRDefault="00DA7C45">
      <w:pPr>
        <w:rPr>
          <w:rFonts w:ascii="宋体" w:hAnsi="宋体"/>
          <w:szCs w:val="22"/>
        </w:rPr>
      </w:pPr>
      <w:r>
        <w:rPr>
          <w:rFonts w:ascii="宋体" w:hAnsi="宋体"/>
          <w:szCs w:val="22"/>
        </w:rPr>
        <w:t>1当为自动灭火系统时，应以自动控制的方式进行；喷射泡沫的时间不应小于1min；</w:t>
      </w:r>
    </w:p>
    <w:p w:rsidR="00166C5A" w:rsidRDefault="00DA7C45">
      <w:pPr>
        <w:rPr>
          <w:rFonts w:ascii="宋体" w:hAnsi="宋体"/>
          <w:szCs w:val="22"/>
        </w:rPr>
      </w:pPr>
      <w:r>
        <w:rPr>
          <w:rFonts w:ascii="宋体" w:hAnsi="宋体"/>
          <w:szCs w:val="22"/>
        </w:rPr>
        <w:t>2实测泡沫混合液的混合比及泡沫混合液的发泡倍数及到达最不利点防护区或储罐的时间和湿式联用系统</w:t>
      </w:r>
      <w:proofErr w:type="gramStart"/>
      <w:r>
        <w:rPr>
          <w:rFonts w:ascii="宋体" w:hAnsi="宋体"/>
          <w:szCs w:val="22"/>
        </w:rPr>
        <w:t>自喷水至喷泡沫</w:t>
      </w:r>
      <w:proofErr w:type="gramEnd"/>
      <w:r>
        <w:rPr>
          <w:rFonts w:ascii="宋体" w:hAnsi="宋体"/>
          <w:szCs w:val="22"/>
        </w:rPr>
        <w:t>的转换时间应符合设计要求；</w:t>
      </w:r>
    </w:p>
    <w:p w:rsidR="00166C5A" w:rsidRDefault="00DA7C45">
      <w:pPr>
        <w:rPr>
          <w:rFonts w:ascii="宋体" w:hAnsi="宋体"/>
          <w:szCs w:val="22"/>
        </w:rPr>
      </w:pPr>
      <w:r>
        <w:rPr>
          <w:rFonts w:ascii="宋体" w:hAnsi="宋体"/>
          <w:szCs w:val="22"/>
        </w:rPr>
        <w:t>3检测测量结果应符合下列要求：</w:t>
      </w:r>
    </w:p>
    <w:p w:rsidR="00166C5A" w:rsidRDefault="00DA7C45">
      <w:pPr>
        <w:rPr>
          <w:rFonts w:ascii="宋体" w:hAnsi="宋体"/>
          <w:szCs w:val="22"/>
        </w:rPr>
      </w:pPr>
      <w:r>
        <w:rPr>
          <w:rFonts w:ascii="宋体" w:hAnsi="宋体"/>
          <w:szCs w:val="22"/>
        </w:rPr>
        <w:t>1）</w:t>
      </w:r>
      <w:proofErr w:type="gramStart"/>
      <w:r>
        <w:rPr>
          <w:rFonts w:ascii="宋体" w:hAnsi="宋体"/>
          <w:szCs w:val="22"/>
        </w:rPr>
        <w:t>低倍数</w:t>
      </w:r>
      <w:proofErr w:type="gramEnd"/>
      <w:r>
        <w:rPr>
          <w:rFonts w:ascii="宋体" w:hAnsi="宋体"/>
          <w:szCs w:val="22"/>
        </w:rPr>
        <w:t>泡沫混合液的发泡倍数宜大于或等于5倍，</w:t>
      </w:r>
      <w:proofErr w:type="gramStart"/>
      <w:r>
        <w:rPr>
          <w:rFonts w:ascii="宋体" w:hAnsi="宋体"/>
          <w:szCs w:val="22"/>
        </w:rPr>
        <w:t>对于液</w:t>
      </w:r>
      <w:proofErr w:type="gramEnd"/>
      <w:r>
        <w:rPr>
          <w:rFonts w:ascii="宋体" w:hAnsi="宋体"/>
          <w:szCs w:val="22"/>
        </w:rPr>
        <w:t>下喷射泡沫灭火系统的发泡倍数不应小于2倍，且不应大于4倍；</w:t>
      </w:r>
    </w:p>
    <w:p w:rsidR="00166C5A" w:rsidRDefault="00DA7C45">
      <w:pPr>
        <w:rPr>
          <w:rFonts w:ascii="宋体" w:hAnsi="宋体"/>
          <w:szCs w:val="22"/>
        </w:rPr>
      </w:pPr>
      <w:r>
        <w:rPr>
          <w:rFonts w:ascii="宋体" w:hAnsi="宋体"/>
          <w:szCs w:val="22"/>
        </w:rPr>
        <w:t>2）中倍数泡沫混合液的发泡倍数宜大于或等于21倍。</w:t>
      </w:r>
    </w:p>
    <w:p w:rsidR="00166C5A" w:rsidRDefault="00DA7C45">
      <w:pPr>
        <w:rPr>
          <w:rFonts w:ascii="宋体" w:hAnsi="宋体"/>
          <w:szCs w:val="22"/>
        </w:rPr>
      </w:pPr>
      <w:r>
        <w:rPr>
          <w:rFonts w:ascii="宋体" w:hAnsi="宋体" w:hint="eastAsia"/>
          <w:szCs w:val="22"/>
        </w:rPr>
        <w:t>重要程度：</w:t>
      </w:r>
      <w:r>
        <w:rPr>
          <w:rFonts w:ascii="宋体" w:hAnsi="宋体"/>
          <w:szCs w:val="22"/>
        </w:rPr>
        <w:t>A</w:t>
      </w:r>
    </w:p>
    <w:p w:rsidR="00166C5A" w:rsidRDefault="00DA7C45">
      <w:pPr>
        <w:rPr>
          <w:rFonts w:ascii="宋体" w:hAnsi="宋体"/>
          <w:szCs w:val="22"/>
        </w:rPr>
      </w:pPr>
      <w:r>
        <w:rPr>
          <w:rFonts w:ascii="宋体" w:hAnsi="宋体" w:hint="eastAsia"/>
          <w:szCs w:val="22"/>
        </w:rPr>
        <w:t>检测工具：压力表、超声波流量计、秒表、电子称、手持折射仪、手持导电度测量仪</w:t>
      </w:r>
    </w:p>
    <w:p w:rsidR="00166C5A" w:rsidRDefault="00DA7C45">
      <w:pPr>
        <w:rPr>
          <w:rFonts w:ascii="宋体" w:hAnsi="宋体"/>
          <w:szCs w:val="22"/>
        </w:rPr>
      </w:pPr>
      <w:r>
        <w:rPr>
          <w:rFonts w:ascii="宋体" w:hAnsi="宋体" w:hint="eastAsia"/>
          <w:szCs w:val="22"/>
        </w:rPr>
        <w:t>检测方法：</w:t>
      </w:r>
    </w:p>
    <w:p w:rsidR="00166C5A" w:rsidRDefault="00DA7C45">
      <w:pPr>
        <w:rPr>
          <w:rFonts w:ascii="宋体" w:hAnsi="宋体"/>
          <w:szCs w:val="22"/>
        </w:rPr>
      </w:pPr>
      <w:r>
        <w:rPr>
          <w:rFonts w:ascii="宋体" w:hAnsi="宋体"/>
          <w:szCs w:val="22"/>
        </w:rPr>
        <w:t>1测量泡沫混合液的混合比：蛋白、氟蛋白等折射指数高的泡沫液可用手持折射仪测量，水成膜、</w:t>
      </w:r>
      <w:proofErr w:type="gramStart"/>
      <w:r>
        <w:rPr>
          <w:rFonts w:ascii="宋体" w:hAnsi="宋体"/>
          <w:szCs w:val="22"/>
        </w:rPr>
        <w:t>抗溶水</w:t>
      </w:r>
      <w:proofErr w:type="gramEnd"/>
      <w:r>
        <w:rPr>
          <w:rFonts w:ascii="宋体" w:hAnsi="宋体"/>
          <w:szCs w:val="22"/>
        </w:rPr>
        <w:t>成膜等折射指数低的泡沫液可用手持导电度测量仪测量；</w:t>
      </w:r>
    </w:p>
    <w:p w:rsidR="00166C5A" w:rsidRDefault="00DA7C45">
      <w:pPr>
        <w:rPr>
          <w:rFonts w:ascii="宋体" w:hAnsi="宋体"/>
          <w:szCs w:val="22"/>
        </w:rPr>
      </w:pPr>
      <w:r>
        <w:rPr>
          <w:rFonts w:ascii="宋体" w:hAnsi="宋体"/>
          <w:szCs w:val="22"/>
        </w:rPr>
        <w:t>2按GB50281规定的方法测量泡沫混合液的发泡倍数；</w:t>
      </w:r>
    </w:p>
    <w:p w:rsidR="00166C5A" w:rsidRDefault="00DA7C45">
      <w:pPr>
        <w:rPr>
          <w:rFonts w:ascii="宋体" w:hAnsi="宋体"/>
          <w:szCs w:val="22"/>
        </w:rPr>
      </w:pPr>
      <w:r>
        <w:rPr>
          <w:rFonts w:ascii="宋体" w:hAnsi="宋体"/>
          <w:szCs w:val="22"/>
        </w:rPr>
        <w:t>3当为自动灭火系统时，测量喷射泡沫的时间和自接到经确认的火灾模拟信号至泡沫混合液或泡沫到达最不利点防护区或储罐的时间；测量湿式联用系统</w:t>
      </w:r>
      <w:proofErr w:type="gramStart"/>
      <w:r>
        <w:rPr>
          <w:rFonts w:ascii="宋体" w:hAnsi="宋体"/>
          <w:szCs w:val="22"/>
        </w:rPr>
        <w:t>自喷水至喷泡沫</w:t>
      </w:r>
      <w:proofErr w:type="gramEnd"/>
      <w:r>
        <w:rPr>
          <w:rFonts w:ascii="宋体" w:hAnsi="宋体"/>
          <w:szCs w:val="22"/>
        </w:rPr>
        <w:t>的转换时间应符合设计要求；</w:t>
      </w:r>
    </w:p>
    <w:p w:rsidR="00166C5A" w:rsidRDefault="00DA7C45">
      <w:pPr>
        <w:rPr>
          <w:rFonts w:ascii="宋体" w:hAnsi="宋体"/>
          <w:szCs w:val="22"/>
        </w:rPr>
      </w:pPr>
      <w:r>
        <w:rPr>
          <w:rFonts w:ascii="宋体" w:hAnsi="宋体"/>
          <w:szCs w:val="22"/>
        </w:rPr>
        <w:t>4当为手动灭火系统时，测量喷射泡沫的时间和自消防泵启动至泡沫混合液或泡沫到达最不利点防护区或储罐的时间。</w:t>
      </w:r>
    </w:p>
    <w:p w:rsidR="00166C5A" w:rsidRDefault="00DA7C45">
      <w:pPr>
        <w:rPr>
          <w:rFonts w:ascii="宋体" w:hAnsi="宋体"/>
          <w:szCs w:val="22"/>
        </w:rPr>
      </w:pPr>
      <w:r>
        <w:rPr>
          <w:rFonts w:ascii="宋体" w:hAnsi="宋体" w:hint="eastAsia"/>
          <w:szCs w:val="22"/>
        </w:rPr>
        <w:t>抽样比例：选择最不利点的防护区或储罐，进行一次试验。</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A.10.7.3高倍数泡沫灭火系统</w:t>
      </w:r>
    </w:p>
    <w:p w:rsidR="00166C5A" w:rsidRDefault="00DA7C45">
      <w:pPr>
        <w:rPr>
          <w:rFonts w:ascii="宋体" w:hAnsi="宋体"/>
          <w:szCs w:val="22"/>
        </w:rPr>
      </w:pPr>
      <w:r>
        <w:rPr>
          <w:rFonts w:ascii="宋体" w:hAnsi="宋体" w:hint="eastAsia"/>
          <w:szCs w:val="22"/>
        </w:rPr>
        <w:t>技术要求：高倍数泡沫灭火系统应以手动或自动控制的方式对防护区进行喷泡沫试验，喷射泡沫的时间不宜小于</w:t>
      </w:r>
      <w:r>
        <w:rPr>
          <w:rFonts w:ascii="宋体" w:hAnsi="宋体"/>
          <w:szCs w:val="22"/>
        </w:rPr>
        <w:t>30s，实测泡沫混合液的混合比和泡沫供给速率不应小于设计要求的最小供给速率，及自接到火灾模拟信号</w:t>
      </w:r>
      <w:proofErr w:type="gramStart"/>
      <w:r>
        <w:rPr>
          <w:rFonts w:ascii="宋体" w:hAnsi="宋体"/>
          <w:szCs w:val="22"/>
        </w:rPr>
        <w:t>至开始</w:t>
      </w:r>
      <w:proofErr w:type="gramEnd"/>
      <w:r>
        <w:rPr>
          <w:rFonts w:ascii="宋体" w:hAnsi="宋体"/>
          <w:szCs w:val="22"/>
        </w:rPr>
        <w:t>喷泡沫的时间应符合设计要求。</w:t>
      </w:r>
    </w:p>
    <w:p w:rsidR="00166C5A" w:rsidRDefault="00DA7C45">
      <w:pPr>
        <w:rPr>
          <w:rFonts w:ascii="宋体" w:hAnsi="宋体"/>
          <w:szCs w:val="22"/>
        </w:rPr>
      </w:pPr>
      <w:r>
        <w:rPr>
          <w:rFonts w:ascii="宋体" w:hAnsi="宋体" w:hint="eastAsia"/>
          <w:szCs w:val="22"/>
        </w:rPr>
        <w:t>重要程度：</w:t>
      </w:r>
      <w:r>
        <w:rPr>
          <w:rFonts w:ascii="宋体" w:hAnsi="宋体"/>
          <w:szCs w:val="22"/>
        </w:rPr>
        <w:t>A</w:t>
      </w:r>
    </w:p>
    <w:p w:rsidR="00166C5A" w:rsidRDefault="00DA7C45">
      <w:pPr>
        <w:rPr>
          <w:rFonts w:ascii="宋体" w:hAnsi="宋体"/>
          <w:szCs w:val="22"/>
        </w:rPr>
      </w:pPr>
      <w:r>
        <w:rPr>
          <w:rFonts w:ascii="宋体" w:hAnsi="宋体" w:hint="eastAsia"/>
          <w:szCs w:val="22"/>
        </w:rPr>
        <w:t>检测工具：压力表、超声波流量计、秒表、电子称、手持折射仪、手持导电度测量仪。</w:t>
      </w:r>
    </w:p>
    <w:p w:rsidR="00166C5A" w:rsidRDefault="00DA7C45">
      <w:pPr>
        <w:rPr>
          <w:rFonts w:ascii="宋体" w:hAnsi="宋体"/>
          <w:szCs w:val="22"/>
        </w:rPr>
      </w:pPr>
      <w:r>
        <w:rPr>
          <w:rFonts w:ascii="宋体" w:hAnsi="宋体" w:hint="eastAsia"/>
          <w:szCs w:val="22"/>
        </w:rPr>
        <w:t>检测方法：</w:t>
      </w:r>
    </w:p>
    <w:p w:rsidR="00166C5A" w:rsidRDefault="00DA7C45">
      <w:pPr>
        <w:rPr>
          <w:rFonts w:ascii="宋体" w:hAnsi="宋体"/>
          <w:szCs w:val="22"/>
        </w:rPr>
      </w:pPr>
      <w:r>
        <w:rPr>
          <w:rFonts w:ascii="宋体" w:hAnsi="宋体"/>
          <w:szCs w:val="22"/>
        </w:rPr>
        <w:lastRenderedPageBreak/>
        <w:t>1测量泡沫混合液的混合比：蛋白、氟蛋白等折射指数高的泡沫液可用手持折射仪测量，水成膜、</w:t>
      </w:r>
      <w:proofErr w:type="gramStart"/>
      <w:r>
        <w:rPr>
          <w:rFonts w:ascii="宋体" w:hAnsi="宋体"/>
          <w:szCs w:val="22"/>
        </w:rPr>
        <w:t>抗溶水</w:t>
      </w:r>
      <w:proofErr w:type="gramEnd"/>
      <w:r>
        <w:rPr>
          <w:rFonts w:ascii="宋体" w:hAnsi="宋体"/>
          <w:szCs w:val="22"/>
        </w:rPr>
        <w:t>成膜等折射指数低的泡沫液可用手持导电度测量仪测量；</w:t>
      </w:r>
    </w:p>
    <w:p w:rsidR="00166C5A" w:rsidRDefault="00DA7C45">
      <w:pPr>
        <w:rPr>
          <w:rFonts w:ascii="宋体" w:hAnsi="宋体"/>
          <w:szCs w:val="22"/>
        </w:rPr>
      </w:pPr>
      <w:r>
        <w:rPr>
          <w:rFonts w:ascii="宋体" w:hAnsi="宋体"/>
          <w:szCs w:val="22"/>
        </w:rPr>
        <w:t>2记录各高倍数泡沫产生</w:t>
      </w:r>
      <w:proofErr w:type="gramStart"/>
      <w:r>
        <w:rPr>
          <w:rFonts w:ascii="宋体" w:hAnsi="宋体"/>
          <w:szCs w:val="22"/>
        </w:rPr>
        <w:t>器进口</w:t>
      </w:r>
      <w:proofErr w:type="gramEnd"/>
      <w:r>
        <w:rPr>
          <w:rFonts w:ascii="宋体" w:hAnsi="宋体"/>
          <w:szCs w:val="22"/>
        </w:rPr>
        <w:t>端压力表读数，测量喷射泡沫的时间，然后按制造厂给出的曲线查出对应的发泡量，经计算得出的泡沫供给速率，不应小于设计要求的最小供给速率；</w:t>
      </w:r>
    </w:p>
    <w:p w:rsidR="00166C5A" w:rsidRDefault="00DA7C45">
      <w:pPr>
        <w:rPr>
          <w:rFonts w:ascii="宋体" w:hAnsi="宋体"/>
          <w:szCs w:val="22"/>
        </w:rPr>
      </w:pPr>
      <w:r>
        <w:rPr>
          <w:rFonts w:ascii="宋体" w:hAnsi="宋体"/>
          <w:szCs w:val="22"/>
        </w:rPr>
        <w:t>3测量喷射泡沫的时间和自接到火灾模拟信号开始喷泡沫的时间。</w:t>
      </w:r>
    </w:p>
    <w:p w:rsidR="00166C5A" w:rsidRDefault="00DA7C45">
      <w:pPr>
        <w:rPr>
          <w:rFonts w:ascii="宋体" w:hAnsi="宋体"/>
          <w:szCs w:val="22"/>
        </w:rPr>
      </w:pPr>
      <w:r>
        <w:rPr>
          <w:rFonts w:ascii="宋体" w:hAnsi="宋体" w:hint="eastAsia"/>
          <w:szCs w:val="22"/>
        </w:rPr>
        <w:t>抽样比例：全数检查。</w:t>
      </w:r>
    </w:p>
    <w:p w:rsidR="00166C5A" w:rsidRDefault="00DA7C45">
      <w:pPr>
        <w:rPr>
          <w:rFonts w:ascii="宋体" w:hAnsi="宋体"/>
          <w:kern w:val="0"/>
        </w:rPr>
      </w:pPr>
      <w:r>
        <w:rPr>
          <w:rFonts w:ascii="宋体" w:hAnsi="宋体" w:hint="eastAsia"/>
          <w:kern w:val="0"/>
        </w:rPr>
        <w:t>A.</w:t>
      </w:r>
      <w:bookmarkStart w:id="126" w:name="_Hlk84751730"/>
      <w:r>
        <w:rPr>
          <w:rFonts w:ascii="宋体" w:hAnsi="宋体"/>
          <w:kern w:val="0"/>
        </w:rPr>
        <w:t>10</w:t>
      </w:r>
      <w:r>
        <w:rPr>
          <w:rFonts w:ascii="宋体" w:hAnsi="宋体" w:hint="eastAsia"/>
          <w:kern w:val="0"/>
        </w:rPr>
        <w:t>.</w:t>
      </w:r>
      <w:r>
        <w:rPr>
          <w:rFonts w:ascii="宋体" w:hAnsi="宋体"/>
          <w:kern w:val="0"/>
        </w:rPr>
        <w:t>8</w:t>
      </w:r>
      <w:bookmarkEnd w:id="126"/>
      <w:r>
        <w:rPr>
          <w:rFonts w:ascii="宋体" w:hAnsi="宋体" w:hint="eastAsia"/>
          <w:kern w:val="0"/>
        </w:rPr>
        <w:t xml:space="preserve"> 泡沫灭火控制器功能</w:t>
      </w:r>
    </w:p>
    <w:p w:rsidR="00166C5A" w:rsidRDefault="00DA7C45">
      <w:pPr>
        <w:rPr>
          <w:rFonts w:ascii="宋体" w:hAnsi="宋体"/>
          <w:kern w:val="0"/>
        </w:rPr>
      </w:pPr>
      <w:r>
        <w:rPr>
          <w:rFonts w:ascii="宋体" w:hAnsi="宋体" w:hint="eastAsia"/>
          <w:kern w:val="0"/>
        </w:rPr>
        <w:t>A.</w:t>
      </w:r>
      <w:r>
        <w:rPr>
          <w:rFonts w:ascii="等线" w:eastAsia="等线" w:hAnsi="等线"/>
          <w:szCs w:val="22"/>
        </w:rPr>
        <w:t xml:space="preserve"> </w:t>
      </w:r>
      <w:r>
        <w:rPr>
          <w:rFonts w:ascii="宋体" w:hAnsi="宋体"/>
          <w:kern w:val="0"/>
        </w:rPr>
        <w:t>10.8</w:t>
      </w:r>
      <w:r>
        <w:rPr>
          <w:rFonts w:ascii="宋体" w:hAnsi="宋体" w:hint="eastAsia"/>
          <w:kern w:val="0"/>
        </w:rPr>
        <w:t>.1 基本功能</w:t>
      </w:r>
    </w:p>
    <w:p w:rsidR="00166C5A" w:rsidRDefault="00DA7C45">
      <w:pPr>
        <w:rPr>
          <w:rFonts w:ascii="宋体" w:hAnsi="宋体"/>
          <w:color w:val="000000"/>
        </w:rPr>
      </w:pPr>
      <w:r>
        <w:rPr>
          <w:rFonts w:ascii="宋体" w:hAnsi="宋体" w:hint="eastAsia"/>
          <w:color w:val="000000"/>
        </w:rPr>
        <w:t>技术要求：</w:t>
      </w:r>
    </w:p>
    <w:p w:rsidR="00166C5A" w:rsidRDefault="00DA7C45">
      <w:pPr>
        <w:rPr>
          <w:rFonts w:ascii="宋体" w:hAnsi="宋体"/>
          <w:color w:val="000000"/>
        </w:rPr>
      </w:pPr>
      <w:r>
        <w:rPr>
          <w:rFonts w:ascii="宋体" w:hAnsi="宋体"/>
          <w:color w:val="000000"/>
        </w:rPr>
        <w:t>1</w:t>
      </w:r>
      <w:r>
        <w:rPr>
          <w:rFonts w:ascii="宋体" w:hAnsi="宋体" w:hint="eastAsia"/>
          <w:color w:val="000000"/>
        </w:rPr>
        <w:t xml:space="preserve"> 自检功能；</w:t>
      </w:r>
    </w:p>
    <w:p w:rsidR="00166C5A" w:rsidRDefault="00DA7C45">
      <w:pPr>
        <w:rPr>
          <w:rFonts w:ascii="宋体" w:hAnsi="宋体"/>
          <w:color w:val="000000"/>
        </w:rPr>
      </w:pPr>
      <w:r>
        <w:rPr>
          <w:rFonts w:ascii="宋体" w:hAnsi="宋体"/>
          <w:color w:val="000000"/>
        </w:rPr>
        <w:t>2</w:t>
      </w:r>
      <w:r>
        <w:rPr>
          <w:rFonts w:ascii="宋体" w:hAnsi="宋体" w:hint="eastAsia"/>
          <w:color w:val="000000"/>
        </w:rPr>
        <w:t xml:space="preserve"> 声光报警器、驱动部件、现场启动按键（按钮）之间的连接线断路，应在100s内发出故障信号；</w:t>
      </w:r>
    </w:p>
    <w:p w:rsidR="00166C5A" w:rsidRDefault="00DA7C45">
      <w:pPr>
        <w:rPr>
          <w:rFonts w:ascii="宋体" w:hAnsi="宋体"/>
          <w:color w:val="000000"/>
        </w:rPr>
      </w:pPr>
      <w:r>
        <w:rPr>
          <w:rFonts w:ascii="宋体" w:hAnsi="宋体"/>
          <w:color w:val="000000"/>
        </w:rPr>
        <w:t>3</w:t>
      </w:r>
      <w:r>
        <w:rPr>
          <w:rFonts w:ascii="宋体" w:hAnsi="宋体" w:hint="eastAsia"/>
          <w:color w:val="000000"/>
        </w:rPr>
        <w:t xml:space="preserve"> 声光报警器、驱动部件、现场启动按键（按钮）之间的连接线短路，应在100s内发出故障信号；</w:t>
      </w:r>
    </w:p>
    <w:p w:rsidR="00166C5A" w:rsidRDefault="00DA7C45">
      <w:pPr>
        <w:rPr>
          <w:rFonts w:ascii="宋体" w:hAnsi="宋体"/>
          <w:color w:val="000000"/>
        </w:rPr>
      </w:pPr>
      <w:r>
        <w:rPr>
          <w:rFonts w:ascii="宋体" w:hAnsi="宋体"/>
          <w:color w:val="000000"/>
        </w:rPr>
        <w:t>4</w:t>
      </w:r>
      <w:r>
        <w:rPr>
          <w:rFonts w:ascii="宋体" w:hAnsi="宋体" w:hint="eastAsia"/>
          <w:color w:val="000000"/>
        </w:rPr>
        <w:t xml:space="preserve"> 与备用电源之间的连线断路，应能在100s内发出故障信号；</w:t>
      </w:r>
    </w:p>
    <w:p w:rsidR="00166C5A" w:rsidRDefault="00DA7C45">
      <w:pPr>
        <w:rPr>
          <w:rFonts w:ascii="宋体" w:hAnsi="宋体"/>
          <w:color w:val="000000"/>
        </w:rPr>
      </w:pPr>
      <w:r>
        <w:rPr>
          <w:rFonts w:ascii="宋体" w:hAnsi="宋体"/>
          <w:color w:val="000000"/>
        </w:rPr>
        <w:t>5</w:t>
      </w:r>
      <w:r>
        <w:rPr>
          <w:rFonts w:ascii="宋体" w:hAnsi="宋体" w:hint="eastAsia"/>
          <w:color w:val="000000"/>
        </w:rPr>
        <w:t xml:space="preserve"> 与备用电源之间的连线短路，应能在100s内发出故障信号；</w:t>
      </w:r>
    </w:p>
    <w:p w:rsidR="00166C5A" w:rsidRDefault="00DA7C45">
      <w:pPr>
        <w:rPr>
          <w:rFonts w:ascii="宋体" w:hAnsi="宋体"/>
          <w:color w:val="000000"/>
        </w:rPr>
      </w:pPr>
      <w:r>
        <w:rPr>
          <w:rFonts w:ascii="宋体" w:hAnsi="宋体"/>
          <w:color w:val="000000"/>
        </w:rPr>
        <w:t>6</w:t>
      </w:r>
      <w:r>
        <w:rPr>
          <w:rFonts w:ascii="宋体" w:hAnsi="宋体" w:hint="eastAsia"/>
          <w:color w:val="000000"/>
        </w:rPr>
        <w:t xml:space="preserve"> 消音功能；</w:t>
      </w:r>
    </w:p>
    <w:p w:rsidR="00166C5A" w:rsidRDefault="00DA7C45">
      <w:pPr>
        <w:rPr>
          <w:rFonts w:ascii="宋体" w:hAnsi="宋体"/>
          <w:color w:val="000000"/>
        </w:rPr>
      </w:pPr>
      <w:r>
        <w:rPr>
          <w:rFonts w:ascii="宋体" w:hAnsi="宋体"/>
          <w:color w:val="000000"/>
        </w:rPr>
        <w:t>7</w:t>
      </w:r>
      <w:r>
        <w:rPr>
          <w:rFonts w:ascii="宋体" w:hAnsi="宋体" w:hint="eastAsia"/>
          <w:color w:val="000000"/>
        </w:rPr>
        <w:t xml:space="preserve"> 复位功能；</w:t>
      </w:r>
    </w:p>
    <w:p w:rsidR="00166C5A" w:rsidRDefault="00DA7C45">
      <w:pPr>
        <w:rPr>
          <w:rFonts w:ascii="宋体" w:hAnsi="宋体"/>
          <w:color w:val="000000"/>
        </w:rPr>
      </w:pPr>
      <w:r>
        <w:rPr>
          <w:rFonts w:ascii="宋体" w:hAnsi="宋体"/>
          <w:color w:val="000000"/>
        </w:rPr>
        <w:t>8</w:t>
      </w:r>
      <w:r>
        <w:rPr>
          <w:rFonts w:ascii="宋体" w:hAnsi="宋体" w:hint="eastAsia"/>
          <w:color w:val="000000"/>
        </w:rPr>
        <w:t xml:space="preserve"> 给控制器输入设定的启动控制信号，控制器应有启动输出，并发出声、</w:t>
      </w:r>
      <w:proofErr w:type="gramStart"/>
      <w:r>
        <w:rPr>
          <w:rFonts w:ascii="宋体" w:hAnsi="宋体" w:hint="eastAsia"/>
          <w:color w:val="000000"/>
        </w:rPr>
        <w:t>光启动</w:t>
      </w:r>
      <w:proofErr w:type="gramEnd"/>
      <w:r>
        <w:rPr>
          <w:rFonts w:ascii="宋体" w:hAnsi="宋体" w:hint="eastAsia"/>
          <w:color w:val="000000"/>
        </w:rPr>
        <w:t>信号；</w:t>
      </w:r>
    </w:p>
    <w:p w:rsidR="00166C5A" w:rsidRDefault="00DA7C45">
      <w:pPr>
        <w:rPr>
          <w:rFonts w:ascii="宋体" w:hAnsi="宋体"/>
          <w:color w:val="000000"/>
        </w:rPr>
      </w:pPr>
      <w:r>
        <w:rPr>
          <w:rFonts w:ascii="宋体" w:hAnsi="宋体"/>
          <w:color w:val="000000"/>
        </w:rPr>
        <w:t>9</w:t>
      </w:r>
      <w:r>
        <w:rPr>
          <w:rFonts w:ascii="宋体" w:hAnsi="宋体" w:hint="eastAsia"/>
          <w:color w:val="000000"/>
        </w:rPr>
        <w:t xml:space="preserve"> 输入启动模拟反馈信号，控制器应在10s内接收并显示；</w:t>
      </w:r>
    </w:p>
    <w:p w:rsidR="00166C5A" w:rsidRDefault="00DA7C45">
      <w:pPr>
        <w:rPr>
          <w:rFonts w:ascii="宋体" w:hAnsi="宋体"/>
          <w:color w:val="000000"/>
        </w:rPr>
      </w:pPr>
      <w:r>
        <w:rPr>
          <w:rFonts w:ascii="宋体" w:hAnsi="宋体"/>
          <w:color w:val="000000"/>
        </w:rPr>
        <w:t>10</w:t>
      </w:r>
      <w:r>
        <w:rPr>
          <w:rFonts w:ascii="宋体" w:hAnsi="宋体" w:hint="eastAsia"/>
          <w:color w:val="000000"/>
        </w:rPr>
        <w:t xml:space="preserve"> 主、备电源的自动转换功能。</w:t>
      </w:r>
    </w:p>
    <w:p w:rsidR="00166C5A" w:rsidRDefault="00DA7C45">
      <w:pPr>
        <w:rPr>
          <w:rFonts w:ascii="宋体" w:hAnsi="宋体"/>
          <w:color w:val="000000"/>
        </w:rPr>
      </w:pPr>
      <w:r>
        <w:rPr>
          <w:rFonts w:ascii="宋体" w:hAnsi="宋体" w:hint="eastAsia"/>
          <w:color w:val="000000"/>
        </w:rPr>
        <w:t>重要程度：A</w:t>
      </w:r>
    </w:p>
    <w:p w:rsidR="00166C5A" w:rsidRDefault="00DA7C45">
      <w:pPr>
        <w:rPr>
          <w:rFonts w:ascii="宋体" w:hAnsi="宋体"/>
          <w:color w:val="000000"/>
        </w:rPr>
      </w:pPr>
      <w:r>
        <w:rPr>
          <w:rFonts w:ascii="宋体" w:hAnsi="宋体" w:hint="eastAsia"/>
          <w:color w:val="000000"/>
        </w:rPr>
        <w:t>检测工具：秒表</w:t>
      </w:r>
    </w:p>
    <w:p w:rsidR="00166C5A" w:rsidRDefault="00DA7C45">
      <w:pPr>
        <w:rPr>
          <w:rFonts w:ascii="宋体" w:hAnsi="宋体"/>
          <w:color w:val="000000"/>
        </w:rPr>
      </w:pPr>
      <w:r>
        <w:rPr>
          <w:rFonts w:ascii="宋体" w:hAnsi="宋体" w:hint="eastAsia"/>
          <w:color w:val="000000"/>
        </w:rPr>
        <w:t>检测方法：对照设计，直观检查。</w:t>
      </w:r>
    </w:p>
    <w:p w:rsidR="00166C5A" w:rsidRDefault="00DA7C45">
      <w:pPr>
        <w:rPr>
          <w:rFonts w:ascii="宋体" w:hAnsi="宋体"/>
          <w:color w:val="000000"/>
        </w:rPr>
      </w:pPr>
      <w:r>
        <w:rPr>
          <w:rFonts w:ascii="宋体" w:hAnsi="宋体" w:hint="eastAsia"/>
          <w:color w:val="000000"/>
        </w:rPr>
        <w:t>抽样比例：</w:t>
      </w:r>
    </w:p>
    <w:p w:rsidR="00166C5A" w:rsidRDefault="00DA7C45">
      <w:pPr>
        <w:rPr>
          <w:rFonts w:ascii="宋体" w:hAnsi="宋体"/>
          <w:color w:val="000000"/>
        </w:rPr>
      </w:pPr>
      <w:r>
        <w:rPr>
          <w:rFonts w:ascii="宋体" w:hAnsi="宋体"/>
          <w:color w:val="000000"/>
        </w:rPr>
        <w:t>1</w:t>
      </w:r>
      <w:r>
        <w:rPr>
          <w:rFonts w:ascii="宋体" w:hAnsi="宋体" w:hint="eastAsia"/>
          <w:color w:val="000000"/>
        </w:rPr>
        <w:t xml:space="preserve"> 灭火控制器：实际安装数量；</w:t>
      </w:r>
    </w:p>
    <w:p w:rsidR="00166C5A" w:rsidRDefault="00DA7C45">
      <w:pPr>
        <w:rPr>
          <w:rFonts w:ascii="宋体" w:hAnsi="宋体"/>
          <w:color w:val="000000"/>
        </w:rPr>
      </w:pPr>
      <w:r>
        <w:rPr>
          <w:rFonts w:ascii="宋体" w:hAnsi="宋体"/>
          <w:color w:val="000000"/>
        </w:rPr>
        <w:t>2</w:t>
      </w:r>
      <w:r>
        <w:rPr>
          <w:rFonts w:ascii="宋体" w:hAnsi="宋体" w:hint="eastAsia"/>
          <w:color w:val="000000"/>
        </w:rPr>
        <w:t xml:space="preserve"> 联动控制检验：防护区域实际数量。</w:t>
      </w:r>
    </w:p>
    <w:p w:rsidR="00166C5A" w:rsidRDefault="00166C5A">
      <w:pPr>
        <w:rPr>
          <w:rFonts w:ascii="宋体" w:hAnsi="宋体"/>
          <w:color w:val="000000"/>
        </w:rPr>
      </w:pPr>
    </w:p>
    <w:p w:rsidR="00166C5A" w:rsidRDefault="00DA7C45">
      <w:pPr>
        <w:rPr>
          <w:rFonts w:ascii="宋体" w:hAnsi="宋体"/>
          <w:kern w:val="0"/>
        </w:rPr>
      </w:pPr>
      <w:r>
        <w:rPr>
          <w:rFonts w:ascii="宋体" w:hAnsi="宋体" w:hint="eastAsia"/>
          <w:kern w:val="0"/>
        </w:rPr>
        <w:t>A.</w:t>
      </w:r>
      <w:r>
        <w:rPr>
          <w:rFonts w:ascii="等线" w:eastAsia="等线" w:hAnsi="等线"/>
          <w:szCs w:val="22"/>
        </w:rPr>
        <w:t xml:space="preserve"> </w:t>
      </w:r>
      <w:r>
        <w:rPr>
          <w:rFonts w:ascii="宋体" w:hAnsi="宋体"/>
          <w:kern w:val="0"/>
        </w:rPr>
        <w:t>10.8</w:t>
      </w:r>
      <w:r>
        <w:rPr>
          <w:rFonts w:ascii="宋体" w:hAnsi="宋体" w:hint="eastAsia"/>
          <w:kern w:val="0"/>
        </w:rPr>
        <w:t>.2 手自动转换功能</w:t>
      </w:r>
    </w:p>
    <w:p w:rsidR="00166C5A" w:rsidRDefault="00DA7C45">
      <w:pPr>
        <w:rPr>
          <w:rFonts w:ascii="宋体" w:hAnsi="宋体"/>
          <w:color w:val="000000"/>
        </w:rPr>
      </w:pPr>
      <w:r>
        <w:rPr>
          <w:rFonts w:ascii="宋体" w:hAnsi="宋体" w:hint="eastAsia"/>
          <w:color w:val="000000"/>
        </w:rPr>
        <w:t>技术要求：</w:t>
      </w:r>
    </w:p>
    <w:p w:rsidR="00166C5A" w:rsidRDefault="00DA7C45">
      <w:pPr>
        <w:rPr>
          <w:rFonts w:ascii="宋体" w:hAnsi="宋体"/>
          <w:color w:val="000000"/>
        </w:rPr>
      </w:pPr>
      <w:r>
        <w:rPr>
          <w:rFonts w:ascii="宋体" w:hAnsi="宋体"/>
          <w:color w:val="000000"/>
        </w:rPr>
        <w:t>1</w:t>
      </w:r>
      <w:r>
        <w:rPr>
          <w:rFonts w:ascii="宋体" w:hAnsi="宋体" w:hint="eastAsia"/>
          <w:color w:val="000000"/>
        </w:rPr>
        <w:t xml:space="preserve"> 防护区内、外的手动、自动控制状态显示装置能准确显示系统的手动或自动控制方式的状态信息；</w:t>
      </w:r>
    </w:p>
    <w:p w:rsidR="00166C5A" w:rsidRDefault="00DA7C45">
      <w:pPr>
        <w:rPr>
          <w:rFonts w:ascii="宋体" w:hAnsi="宋体"/>
          <w:color w:val="000000"/>
        </w:rPr>
      </w:pPr>
      <w:r>
        <w:rPr>
          <w:rFonts w:ascii="宋体" w:hAnsi="宋体"/>
          <w:color w:val="000000"/>
        </w:rPr>
        <w:t>2</w:t>
      </w:r>
      <w:r>
        <w:rPr>
          <w:rFonts w:ascii="宋体" w:hAnsi="宋体" w:hint="eastAsia"/>
          <w:color w:val="000000"/>
        </w:rPr>
        <w:t xml:space="preserve"> 消防联动控制器能准确接收及显示系统的手动或自动控制方式的状态信息。</w:t>
      </w:r>
    </w:p>
    <w:p w:rsidR="00166C5A" w:rsidRDefault="00DA7C45">
      <w:pPr>
        <w:rPr>
          <w:rFonts w:ascii="宋体" w:hAnsi="宋体"/>
          <w:color w:val="000000"/>
        </w:rPr>
      </w:pPr>
      <w:r>
        <w:rPr>
          <w:rFonts w:ascii="宋体" w:hAnsi="宋体" w:hint="eastAsia"/>
          <w:color w:val="000000"/>
        </w:rPr>
        <w:t>重要程度：A</w:t>
      </w:r>
    </w:p>
    <w:p w:rsidR="00166C5A" w:rsidRDefault="00DA7C45">
      <w:pPr>
        <w:rPr>
          <w:rFonts w:ascii="宋体" w:hAnsi="宋体"/>
          <w:color w:val="000000"/>
        </w:rPr>
      </w:pPr>
      <w:r>
        <w:rPr>
          <w:rFonts w:ascii="宋体" w:hAnsi="宋体" w:hint="eastAsia"/>
          <w:color w:val="000000"/>
        </w:rPr>
        <w:lastRenderedPageBreak/>
        <w:t>检测工具：目测</w:t>
      </w:r>
    </w:p>
    <w:p w:rsidR="00166C5A" w:rsidRDefault="00DA7C45">
      <w:pPr>
        <w:rPr>
          <w:rFonts w:ascii="宋体" w:hAnsi="宋体"/>
          <w:color w:val="000000"/>
        </w:rPr>
      </w:pPr>
      <w:r>
        <w:rPr>
          <w:rFonts w:ascii="宋体" w:hAnsi="宋体" w:hint="eastAsia"/>
          <w:color w:val="000000"/>
        </w:rPr>
        <w:t>检测方法：对照设计，直观检查。</w:t>
      </w:r>
    </w:p>
    <w:p w:rsidR="00166C5A" w:rsidRDefault="00DA7C45">
      <w:pPr>
        <w:rPr>
          <w:rFonts w:ascii="宋体" w:hAnsi="宋体"/>
          <w:color w:val="000000"/>
        </w:rPr>
      </w:pPr>
      <w:r>
        <w:rPr>
          <w:rFonts w:ascii="宋体" w:hAnsi="宋体" w:hint="eastAsia"/>
          <w:color w:val="000000"/>
        </w:rPr>
        <w:t>抽样比例：</w:t>
      </w:r>
    </w:p>
    <w:p w:rsidR="00166C5A" w:rsidRDefault="00DA7C45">
      <w:pPr>
        <w:rPr>
          <w:rFonts w:ascii="宋体" w:hAnsi="宋体"/>
          <w:color w:val="000000"/>
        </w:rPr>
      </w:pPr>
      <w:r>
        <w:rPr>
          <w:rFonts w:ascii="宋体" w:hAnsi="宋体" w:hint="eastAsia"/>
          <w:color w:val="000000"/>
        </w:rPr>
        <w:t>1 灭火控制器：实际安装数量；</w:t>
      </w:r>
    </w:p>
    <w:p w:rsidR="00166C5A" w:rsidRDefault="00DA7C45">
      <w:pPr>
        <w:rPr>
          <w:rFonts w:ascii="宋体" w:hAnsi="宋体"/>
          <w:color w:val="000000"/>
        </w:rPr>
      </w:pPr>
      <w:r>
        <w:rPr>
          <w:rFonts w:ascii="宋体" w:hAnsi="宋体" w:hint="eastAsia"/>
          <w:color w:val="000000"/>
        </w:rPr>
        <w:t>2 联动控制检验：防护区域实际数量。</w:t>
      </w:r>
    </w:p>
    <w:p w:rsidR="00166C5A" w:rsidRDefault="00166C5A">
      <w:pPr>
        <w:rPr>
          <w:rFonts w:ascii="宋体" w:hAnsi="宋体"/>
          <w:color w:val="000000"/>
        </w:rPr>
      </w:pPr>
    </w:p>
    <w:p w:rsidR="00166C5A" w:rsidRDefault="00DA7C45">
      <w:pPr>
        <w:rPr>
          <w:rFonts w:ascii="宋体" w:hAnsi="宋体"/>
          <w:kern w:val="0"/>
        </w:rPr>
      </w:pPr>
      <w:r>
        <w:rPr>
          <w:rFonts w:ascii="宋体" w:hAnsi="宋体" w:hint="eastAsia"/>
          <w:kern w:val="0"/>
        </w:rPr>
        <w:t>A.</w:t>
      </w:r>
      <w:r>
        <w:rPr>
          <w:rFonts w:ascii="等线" w:eastAsia="等线" w:hAnsi="等线"/>
          <w:szCs w:val="22"/>
        </w:rPr>
        <w:t xml:space="preserve"> </w:t>
      </w:r>
      <w:r>
        <w:rPr>
          <w:rFonts w:ascii="宋体" w:hAnsi="宋体"/>
          <w:kern w:val="0"/>
        </w:rPr>
        <w:t>10.8</w:t>
      </w:r>
      <w:r>
        <w:rPr>
          <w:rFonts w:ascii="宋体" w:hAnsi="宋体" w:hint="eastAsia"/>
          <w:kern w:val="0"/>
        </w:rPr>
        <w:t>.3 手动控制功能</w:t>
      </w:r>
    </w:p>
    <w:p w:rsidR="00166C5A" w:rsidRDefault="00DA7C45">
      <w:pPr>
        <w:rPr>
          <w:rFonts w:ascii="宋体" w:hAnsi="宋体"/>
          <w:color w:val="000000"/>
        </w:rPr>
      </w:pPr>
      <w:r>
        <w:rPr>
          <w:rFonts w:ascii="宋体" w:hAnsi="宋体" w:hint="eastAsia"/>
          <w:color w:val="000000"/>
        </w:rPr>
        <w:t>技术要求：</w:t>
      </w:r>
    </w:p>
    <w:p w:rsidR="00166C5A" w:rsidRDefault="00DA7C45">
      <w:pPr>
        <w:rPr>
          <w:rFonts w:ascii="宋体" w:hAnsi="宋体"/>
          <w:color w:val="000000"/>
        </w:rPr>
      </w:pPr>
      <w:r>
        <w:rPr>
          <w:rFonts w:ascii="宋体" w:hAnsi="宋体" w:hint="eastAsia"/>
          <w:color w:val="000000"/>
        </w:rPr>
        <w:t>1泡沫灭火控制器发出紧急启动控制信号、消防联动控制器接收紧急启动控制信号情况；</w:t>
      </w:r>
    </w:p>
    <w:p w:rsidR="00166C5A" w:rsidRDefault="00DA7C45">
      <w:pPr>
        <w:rPr>
          <w:rFonts w:ascii="宋体" w:hAnsi="宋体"/>
          <w:color w:val="000000"/>
        </w:rPr>
      </w:pPr>
      <w:r>
        <w:rPr>
          <w:rFonts w:ascii="宋体" w:hAnsi="宋体" w:hint="eastAsia"/>
          <w:color w:val="000000"/>
        </w:rPr>
        <w:t>2泡沫灭火控制器发出关闭防护区域的</w:t>
      </w:r>
      <w:proofErr w:type="gramStart"/>
      <w:r>
        <w:rPr>
          <w:rFonts w:ascii="宋体" w:hAnsi="宋体" w:hint="eastAsia"/>
          <w:color w:val="000000"/>
        </w:rPr>
        <w:t>电动送排风阀</w:t>
      </w:r>
      <w:proofErr w:type="gramEnd"/>
      <w:r>
        <w:rPr>
          <w:rFonts w:ascii="宋体" w:hAnsi="宋体" w:hint="eastAsia"/>
          <w:color w:val="000000"/>
        </w:rPr>
        <w:t>门、防火阀、门、窗，启动防护区域内的声光警报器的控制信号及设备的动作情况；</w:t>
      </w:r>
    </w:p>
    <w:p w:rsidR="00166C5A" w:rsidRDefault="00DA7C45">
      <w:pPr>
        <w:rPr>
          <w:rFonts w:ascii="宋体" w:hAnsi="宋体"/>
          <w:color w:val="000000"/>
        </w:rPr>
      </w:pPr>
      <w:r>
        <w:rPr>
          <w:rFonts w:ascii="宋体" w:hAnsi="宋体" w:hint="eastAsia"/>
          <w:color w:val="000000"/>
        </w:rPr>
        <w:t>3泡沫灭火控制器开启相应防护区域的控制阀门的控制信号及设备的动作情况；</w:t>
      </w:r>
    </w:p>
    <w:p w:rsidR="00166C5A" w:rsidRDefault="00DA7C45">
      <w:pPr>
        <w:rPr>
          <w:rFonts w:ascii="宋体" w:hAnsi="宋体"/>
          <w:color w:val="000000"/>
        </w:rPr>
      </w:pPr>
      <w:r>
        <w:rPr>
          <w:rFonts w:ascii="宋体" w:hAnsi="宋体" w:hint="eastAsia"/>
          <w:color w:val="000000"/>
        </w:rPr>
        <w:t>4泡沫灭火控制器按要求启动泡沫灭火系统和防护区域外的火灾声光警报器的控制信号及设备的动作情况；</w:t>
      </w:r>
    </w:p>
    <w:p w:rsidR="00166C5A" w:rsidRDefault="00DA7C45">
      <w:pPr>
        <w:rPr>
          <w:rFonts w:ascii="宋体" w:hAnsi="宋体"/>
          <w:color w:val="000000"/>
        </w:rPr>
      </w:pPr>
      <w:r>
        <w:rPr>
          <w:rFonts w:ascii="宋体" w:hAnsi="宋体" w:hint="eastAsia"/>
          <w:color w:val="000000"/>
        </w:rPr>
        <w:t>5泡沫灭火控制器接收及显示上述设备的动作反馈信号情况；</w:t>
      </w:r>
    </w:p>
    <w:p w:rsidR="00166C5A" w:rsidRDefault="00DA7C45">
      <w:pPr>
        <w:rPr>
          <w:rFonts w:ascii="宋体" w:hAnsi="宋体"/>
          <w:color w:val="000000"/>
        </w:rPr>
      </w:pPr>
      <w:r>
        <w:rPr>
          <w:rFonts w:ascii="宋体" w:hAnsi="宋体" w:hint="eastAsia"/>
          <w:color w:val="000000"/>
        </w:rPr>
        <w:t>6消防联动控制器接收及显示泡沫灭火控制器对上述设备的控制信号及设备的动作反馈信号情况；</w:t>
      </w:r>
    </w:p>
    <w:p w:rsidR="00166C5A" w:rsidRDefault="00DA7C45">
      <w:pPr>
        <w:rPr>
          <w:rFonts w:ascii="宋体" w:hAnsi="宋体"/>
          <w:color w:val="000000"/>
        </w:rPr>
      </w:pPr>
      <w:r>
        <w:rPr>
          <w:rFonts w:ascii="宋体" w:hAnsi="宋体" w:hint="eastAsia"/>
          <w:color w:val="000000"/>
        </w:rPr>
        <w:t>7泡沫灭火控制器接收灭火装置启动的反馈信号后，设置在防护区入口处的释放灯的启动情况。</w:t>
      </w:r>
    </w:p>
    <w:p w:rsidR="00166C5A" w:rsidRDefault="00DA7C45">
      <w:pPr>
        <w:rPr>
          <w:rFonts w:ascii="宋体" w:hAnsi="宋体"/>
          <w:color w:val="000000"/>
        </w:rPr>
      </w:pPr>
      <w:r>
        <w:rPr>
          <w:rFonts w:ascii="宋体" w:hAnsi="宋体" w:hint="eastAsia"/>
          <w:color w:val="000000"/>
        </w:rPr>
        <w:t>重要程度：A</w:t>
      </w:r>
    </w:p>
    <w:p w:rsidR="00166C5A" w:rsidRDefault="00DA7C45">
      <w:pPr>
        <w:rPr>
          <w:rFonts w:ascii="宋体" w:hAnsi="宋体"/>
          <w:color w:val="000000"/>
        </w:rPr>
      </w:pPr>
      <w:r>
        <w:rPr>
          <w:rFonts w:ascii="宋体" w:hAnsi="宋体" w:hint="eastAsia"/>
          <w:color w:val="000000"/>
        </w:rPr>
        <w:t>检测工具：目测</w:t>
      </w:r>
    </w:p>
    <w:p w:rsidR="00166C5A" w:rsidRDefault="00DA7C45">
      <w:pPr>
        <w:rPr>
          <w:rFonts w:ascii="宋体" w:hAnsi="宋体"/>
          <w:color w:val="000000"/>
        </w:rPr>
      </w:pPr>
      <w:r>
        <w:rPr>
          <w:rFonts w:ascii="宋体" w:hAnsi="宋体" w:hint="eastAsia"/>
          <w:color w:val="000000"/>
        </w:rPr>
        <w:t>检测方法：对照设计，直观检查。</w:t>
      </w:r>
    </w:p>
    <w:p w:rsidR="00166C5A" w:rsidRDefault="00DA7C45">
      <w:pPr>
        <w:rPr>
          <w:rFonts w:ascii="宋体" w:hAnsi="宋体"/>
          <w:color w:val="000000"/>
        </w:rPr>
      </w:pPr>
      <w:r>
        <w:rPr>
          <w:rFonts w:ascii="宋体" w:hAnsi="宋体" w:hint="eastAsia"/>
          <w:color w:val="000000"/>
        </w:rPr>
        <w:t>抽样比例：</w:t>
      </w:r>
    </w:p>
    <w:p w:rsidR="00166C5A" w:rsidRDefault="00DA7C45">
      <w:pPr>
        <w:rPr>
          <w:rFonts w:ascii="宋体" w:hAnsi="宋体"/>
          <w:color w:val="000000"/>
        </w:rPr>
      </w:pPr>
      <w:r>
        <w:rPr>
          <w:rFonts w:ascii="宋体" w:hAnsi="宋体" w:hint="eastAsia"/>
          <w:color w:val="000000"/>
        </w:rPr>
        <w:t>1 灭火控制器：实际安装数量；</w:t>
      </w:r>
    </w:p>
    <w:p w:rsidR="00166C5A" w:rsidRDefault="00DA7C45">
      <w:pPr>
        <w:rPr>
          <w:rFonts w:ascii="宋体" w:hAnsi="宋体"/>
          <w:color w:val="000000"/>
        </w:rPr>
      </w:pPr>
      <w:r>
        <w:rPr>
          <w:rFonts w:ascii="宋体" w:hAnsi="宋体" w:hint="eastAsia"/>
          <w:color w:val="000000"/>
        </w:rPr>
        <w:t>2 联动控制检验：防护区域实际数量。</w:t>
      </w:r>
    </w:p>
    <w:p w:rsidR="00166C5A" w:rsidRDefault="00166C5A">
      <w:pPr>
        <w:rPr>
          <w:rFonts w:ascii="宋体" w:hAnsi="宋体"/>
          <w:color w:val="000000"/>
        </w:rPr>
      </w:pPr>
    </w:p>
    <w:p w:rsidR="00166C5A" w:rsidRDefault="00DA7C45">
      <w:pPr>
        <w:rPr>
          <w:rFonts w:ascii="宋体" w:hAnsi="宋体"/>
          <w:kern w:val="0"/>
        </w:rPr>
      </w:pPr>
      <w:r>
        <w:rPr>
          <w:rFonts w:ascii="宋体" w:hAnsi="宋体" w:hint="eastAsia"/>
          <w:kern w:val="0"/>
        </w:rPr>
        <w:t>A.</w:t>
      </w:r>
      <w:r>
        <w:rPr>
          <w:rFonts w:ascii="等线" w:eastAsia="等线" w:hAnsi="等线"/>
          <w:szCs w:val="22"/>
        </w:rPr>
        <w:t xml:space="preserve"> </w:t>
      </w:r>
      <w:r>
        <w:rPr>
          <w:rFonts w:ascii="宋体" w:hAnsi="宋体"/>
          <w:kern w:val="0"/>
        </w:rPr>
        <w:t>10.8</w:t>
      </w:r>
      <w:r>
        <w:rPr>
          <w:rFonts w:ascii="宋体" w:hAnsi="宋体" w:hint="eastAsia"/>
          <w:kern w:val="0"/>
        </w:rPr>
        <w:t>.4 自动控制功能</w:t>
      </w:r>
    </w:p>
    <w:p w:rsidR="00166C5A" w:rsidRDefault="00DA7C45">
      <w:pPr>
        <w:rPr>
          <w:rFonts w:ascii="宋体" w:hAnsi="宋体"/>
          <w:color w:val="000000"/>
        </w:rPr>
      </w:pPr>
      <w:r>
        <w:rPr>
          <w:rFonts w:ascii="宋体" w:hAnsi="宋体" w:hint="eastAsia"/>
          <w:color w:val="000000"/>
        </w:rPr>
        <w:t>技术要求：</w:t>
      </w:r>
    </w:p>
    <w:p w:rsidR="00166C5A" w:rsidRDefault="00DA7C45">
      <w:pPr>
        <w:rPr>
          <w:rFonts w:ascii="宋体" w:hAnsi="宋体"/>
          <w:color w:val="000000"/>
        </w:rPr>
      </w:pPr>
      <w:r>
        <w:rPr>
          <w:rFonts w:ascii="宋体" w:hAnsi="宋体" w:hint="eastAsia"/>
          <w:color w:val="000000"/>
        </w:rPr>
        <w:t>1 自动控制（控制器不直接连接探测器）：</w:t>
      </w:r>
    </w:p>
    <w:p w:rsidR="00166C5A" w:rsidRDefault="00DA7C45">
      <w:pPr>
        <w:rPr>
          <w:rFonts w:ascii="宋体" w:hAnsi="宋体"/>
          <w:color w:val="000000"/>
        </w:rPr>
      </w:pPr>
      <w:r>
        <w:rPr>
          <w:rFonts w:ascii="宋体" w:hAnsi="宋体" w:hint="eastAsia"/>
          <w:color w:val="000000"/>
        </w:rPr>
        <w:t>1) 发出首</w:t>
      </w:r>
      <w:proofErr w:type="gramStart"/>
      <w:r>
        <w:rPr>
          <w:rFonts w:ascii="宋体" w:hAnsi="宋体" w:hint="eastAsia"/>
          <w:color w:val="000000"/>
        </w:rPr>
        <w:t>个</w:t>
      </w:r>
      <w:proofErr w:type="gramEnd"/>
      <w:r>
        <w:rPr>
          <w:rFonts w:ascii="宋体" w:hAnsi="宋体" w:hint="eastAsia"/>
          <w:color w:val="000000"/>
        </w:rPr>
        <w:t>联动触发信号：检查火灾报警控制器接收联动触发信号情况；消防联动控制器发出联动控制信号及模块动作情况；泡沫灭火控制器接收联动控制信号情况；泡沫灭火控制器发出关闭该防护区域的</w:t>
      </w:r>
      <w:proofErr w:type="gramStart"/>
      <w:r>
        <w:rPr>
          <w:rFonts w:ascii="宋体" w:hAnsi="宋体" w:hint="eastAsia"/>
          <w:color w:val="000000"/>
        </w:rPr>
        <w:t>电动送排风阀</w:t>
      </w:r>
      <w:proofErr w:type="gramEnd"/>
      <w:r>
        <w:rPr>
          <w:rFonts w:ascii="宋体" w:hAnsi="宋体" w:hint="eastAsia"/>
          <w:color w:val="000000"/>
        </w:rPr>
        <w:t>门、防火阀、门、窗，启动防护区域内的声光警报器的控制信号及设备的动作情况；泡沫灭火控制器开启相应防护区域的控制阀门的控制信号及设备的动作情况；</w:t>
      </w:r>
    </w:p>
    <w:p w:rsidR="00166C5A" w:rsidRDefault="00DA7C45">
      <w:pPr>
        <w:rPr>
          <w:rFonts w:ascii="宋体" w:hAnsi="宋体"/>
          <w:color w:val="000000"/>
        </w:rPr>
      </w:pPr>
      <w:r>
        <w:rPr>
          <w:rFonts w:ascii="宋体" w:hAnsi="宋体" w:hint="eastAsia"/>
          <w:color w:val="000000"/>
        </w:rPr>
        <w:lastRenderedPageBreak/>
        <w:t>2) 发出第二个联动触发信号：检查火灾报警控制器接收联动触发信号；消防联动控制器发出联动控制信号及模块动作情况；泡沫灭火控制器接收联动控制信号情况；泡沫灭火控制器按要求启动泡沫灭火装置和防护区域外的火灾声光警报器的控制信号及设备的动作情况；泡沫灭火控制器接收及显示上述设备的动作反馈信号情况；消防联动控制器接收及显示泡沫灭火控制器对上述设备的控制信号及设备的动作反馈信号情况；泡沫灭火控制器接收灭火装置启动的反馈信号后，设置在防护区入口处的释放灯的启动情况；</w:t>
      </w:r>
    </w:p>
    <w:p w:rsidR="00166C5A" w:rsidRDefault="00DA7C45">
      <w:pPr>
        <w:rPr>
          <w:rFonts w:ascii="宋体" w:hAnsi="宋体"/>
          <w:color w:val="000000"/>
        </w:rPr>
      </w:pPr>
      <w:r>
        <w:rPr>
          <w:rFonts w:ascii="宋体" w:hAnsi="宋体" w:hint="eastAsia"/>
          <w:color w:val="000000"/>
        </w:rPr>
        <w:t>2 自动控制（控制器直接连接探测器）：</w:t>
      </w:r>
    </w:p>
    <w:p w:rsidR="00166C5A" w:rsidRDefault="00DA7C45">
      <w:pPr>
        <w:rPr>
          <w:rFonts w:ascii="宋体" w:hAnsi="宋体"/>
          <w:color w:val="000000"/>
        </w:rPr>
      </w:pPr>
      <w:r>
        <w:rPr>
          <w:rFonts w:ascii="宋体" w:hAnsi="宋体" w:hint="eastAsia"/>
          <w:color w:val="000000"/>
        </w:rPr>
        <w:t>1) 发出首</w:t>
      </w:r>
      <w:proofErr w:type="gramStart"/>
      <w:r>
        <w:rPr>
          <w:rFonts w:ascii="宋体" w:hAnsi="宋体" w:hint="eastAsia"/>
          <w:color w:val="000000"/>
        </w:rPr>
        <w:t>个</w:t>
      </w:r>
      <w:proofErr w:type="gramEnd"/>
      <w:r>
        <w:rPr>
          <w:rFonts w:ascii="宋体" w:hAnsi="宋体" w:hint="eastAsia"/>
          <w:color w:val="000000"/>
        </w:rPr>
        <w:t>联动触发信号：检查泡沫灭火控制器接收、显示及向消防联动控制器输出联动触发信号情况；泡沫灭火控制器发出关闭该防护区域的</w:t>
      </w:r>
      <w:proofErr w:type="gramStart"/>
      <w:r>
        <w:rPr>
          <w:rFonts w:ascii="宋体" w:hAnsi="宋体" w:hint="eastAsia"/>
          <w:color w:val="000000"/>
        </w:rPr>
        <w:t>电动送排风阀</w:t>
      </w:r>
      <w:proofErr w:type="gramEnd"/>
      <w:r>
        <w:rPr>
          <w:rFonts w:ascii="宋体" w:hAnsi="宋体" w:hint="eastAsia"/>
          <w:color w:val="000000"/>
        </w:rPr>
        <w:t>门、防火阀、门、窗，启动防护区域内的声光警报器的控制信号及设备的动作情况；泡沫灭火控制器开启相应防护区域的控制阀门的控制信号及设备的动作情况；</w:t>
      </w:r>
    </w:p>
    <w:p w:rsidR="00166C5A" w:rsidRDefault="00DA7C45">
      <w:pPr>
        <w:rPr>
          <w:rFonts w:ascii="宋体" w:hAnsi="宋体"/>
          <w:color w:val="000000"/>
        </w:rPr>
      </w:pPr>
      <w:r>
        <w:rPr>
          <w:rFonts w:ascii="宋体" w:hAnsi="宋体" w:hint="eastAsia"/>
          <w:color w:val="000000"/>
        </w:rPr>
        <w:t>2) 发出第二个联动触发信号：泡沫灭火控制器接收、显示及向消防联动控制器输出联动触发信号情况；泡沫灭火控制器按要求启动泡沫灭火装置和防护区域外的火灾声光警报器的控制信号及设备的动作情况；泡沫灭火控制器接收及显示上述设备的动作反馈信号情况；消防联动控制器接收及显示泡沫灭火控制器对上述设备的控制信号及设备的动作反馈信号情况；泡沫灭火控制器接收灭火装置启动的反馈信号后，设置在防护区入口处的释放灯的启动情况。</w:t>
      </w:r>
    </w:p>
    <w:p w:rsidR="00166C5A" w:rsidRDefault="00DA7C45">
      <w:pPr>
        <w:rPr>
          <w:rFonts w:ascii="宋体" w:hAnsi="宋体"/>
          <w:color w:val="000000"/>
        </w:rPr>
      </w:pPr>
      <w:r>
        <w:rPr>
          <w:rFonts w:ascii="宋体" w:hAnsi="宋体" w:hint="eastAsia"/>
          <w:color w:val="000000"/>
        </w:rPr>
        <w:t>重要程度：A</w:t>
      </w:r>
    </w:p>
    <w:p w:rsidR="00166C5A" w:rsidRDefault="00DA7C45">
      <w:pPr>
        <w:rPr>
          <w:rFonts w:ascii="宋体" w:hAnsi="宋体"/>
          <w:color w:val="000000"/>
        </w:rPr>
      </w:pPr>
      <w:r>
        <w:rPr>
          <w:rFonts w:ascii="宋体" w:hAnsi="宋体" w:hint="eastAsia"/>
          <w:color w:val="000000"/>
        </w:rPr>
        <w:t>检测工具：目测</w:t>
      </w:r>
    </w:p>
    <w:p w:rsidR="00166C5A" w:rsidRDefault="00DA7C45">
      <w:pPr>
        <w:rPr>
          <w:rFonts w:ascii="宋体" w:hAnsi="宋体"/>
          <w:color w:val="000000"/>
        </w:rPr>
      </w:pPr>
      <w:r>
        <w:rPr>
          <w:rFonts w:ascii="宋体" w:hAnsi="宋体" w:hint="eastAsia"/>
          <w:color w:val="000000"/>
        </w:rPr>
        <w:t>检测方法：对照设计，操作、直观检查。</w:t>
      </w:r>
    </w:p>
    <w:p w:rsidR="00166C5A" w:rsidRDefault="00DA7C45">
      <w:pPr>
        <w:rPr>
          <w:rFonts w:ascii="宋体" w:hAnsi="宋体"/>
          <w:color w:val="000000"/>
        </w:rPr>
      </w:pPr>
      <w:r>
        <w:rPr>
          <w:rFonts w:ascii="宋体" w:hAnsi="宋体" w:hint="eastAsia"/>
          <w:color w:val="000000"/>
        </w:rPr>
        <w:t>抽样比例：</w:t>
      </w:r>
    </w:p>
    <w:p w:rsidR="00166C5A" w:rsidRDefault="00DA7C45">
      <w:pPr>
        <w:rPr>
          <w:rFonts w:ascii="宋体" w:hAnsi="宋体"/>
          <w:color w:val="000000"/>
        </w:rPr>
      </w:pPr>
      <w:r>
        <w:rPr>
          <w:rFonts w:ascii="宋体" w:hAnsi="宋体" w:hint="eastAsia"/>
          <w:color w:val="000000"/>
        </w:rPr>
        <w:t>1 灭火控制器：实际安装数量；</w:t>
      </w:r>
    </w:p>
    <w:p w:rsidR="00166C5A" w:rsidRDefault="00DA7C45">
      <w:pPr>
        <w:rPr>
          <w:rFonts w:ascii="宋体" w:hAnsi="宋体"/>
          <w:color w:val="000000"/>
        </w:rPr>
      </w:pPr>
      <w:r>
        <w:rPr>
          <w:rFonts w:ascii="宋体" w:hAnsi="宋体" w:hint="eastAsia"/>
          <w:color w:val="000000"/>
        </w:rPr>
        <w:t>2 联动控制检验：防护区域实际数量。</w:t>
      </w:r>
    </w:p>
    <w:p w:rsidR="00166C5A" w:rsidRDefault="00166C5A">
      <w:pPr>
        <w:rPr>
          <w:rFonts w:ascii="等线" w:eastAsia="等线" w:hAnsi="等线"/>
          <w:szCs w:val="22"/>
        </w:rPr>
      </w:pPr>
    </w:p>
    <w:p w:rsidR="00166C5A" w:rsidRDefault="00166C5A">
      <w:pPr>
        <w:rPr>
          <w:rFonts w:ascii="等线" w:eastAsia="等线" w:hAnsi="等线"/>
          <w:szCs w:val="22"/>
        </w:rPr>
      </w:pPr>
    </w:p>
    <w:p w:rsidR="00166C5A" w:rsidRDefault="00DA7C45">
      <w:pPr>
        <w:rPr>
          <w:rFonts w:ascii="黑体" w:eastAsia="黑体" w:hAnsi="黑体"/>
          <w:kern w:val="0"/>
        </w:rPr>
      </w:pPr>
      <w:bookmarkStart w:id="127" w:name="_Toc79942702"/>
      <w:r>
        <w:rPr>
          <w:rFonts w:ascii="黑体" w:eastAsia="黑体" w:hAnsi="黑体"/>
          <w:kern w:val="0"/>
        </w:rPr>
        <w:t>A.11</w:t>
      </w:r>
      <w:r>
        <w:rPr>
          <w:rFonts w:ascii="黑体" w:eastAsia="黑体" w:hAnsi="黑体" w:hint="eastAsia"/>
          <w:kern w:val="0"/>
        </w:rPr>
        <w:t>气体灭火系统</w:t>
      </w:r>
      <w:bookmarkEnd w:id="127"/>
    </w:p>
    <w:p w:rsidR="00166C5A" w:rsidRDefault="00DA7C45">
      <w:pPr>
        <w:rPr>
          <w:rFonts w:ascii="宋体" w:hAnsi="宋体"/>
          <w:kern w:val="0"/>
        </w:rPr>
      </w:pPr>
      <w:r>
        <w:rPr>
          <w:rFonts w:ascii="宋体" w:hAnsi="宋体"/>
          <w:kern w:val="0"/>
        </w:rPr>
        <w:t>A.11.1设置类型</w:t>
      </w:r>
    </w:p>
    <w:p w:rsidR="00166C5A" w:rsidRDefault="00DA7C45">
      <w:pPr>
        <w:rPr>
          <w:rFonts w:ascii="宋体" w:hAnsi="宋体"/>
          <w:szCs w:val="22"/>
        </w:rPr>
      </w:pPr>
      <w:r>
        <w:rPr>
          <w:rFonts w:ascii="宋体" w:hAnsi="宋体" w:hint="eastAsia"/>
          <w:szCs w:val="22"/>
        </w:rPr>
        <w:t>技术要求：系统设置类型应符合设计要求。</w:t>
      </w:r>
    </w:p>
    <w:p w:rsidR="00166C5A" w:rsidRDefault="00DA7C45">
      <w:pPr>
        <w:rPr>
          <w:rFonts w:ascii="宋体" w:hAnsi="宋体"/>
          <w:szCs w:val="22"/>
        </w:rPr>
      </w:pPr>
      <w:r>
        <w:rPr>
          <w:rFonts w:ascii="宋体" w:hAnsi="宋体" w:hint="eastAsia"/>
          <w:szCs w:val="22"/>
        </w:rPr>
        <w:t>重要程度：</w:t>
      </w:r>
      <w:r>
        <w:rPr>
          <w:rFonts w:ascii="宋体" w:hAnsi="宋体"/>
          <w:szCs w:val="22"/>
        </w:rPr>
        <w:t>A</w:t>
      </w:r>
    </w:p>
    <w:p w:rsidR="00166C5A" w:rsidRDefault="00DA7C45">
      <w:pPr>
        <w:rPr>
          <w:rFonts w:ascii="宋体" w:hAnsi="宋体"/>
          <w:szCs w:val="22"/>
        </w:rPr>
      </w:pPr>
      <w:r>
        <w:rPr>
          <w:rFonts w:ascii="宋体" w:hAnsi="宋体" w:hint="eastAsia"/>
          <w:szCs w:val="22"/>
        </w:rPr>
        <w:t>检测工具：目测</w:t>
      </w:r>
    </w:p>
    <w:p w:rsidR="00166C5A" w:rsidRDefault="00DA7C45">
      <w:pPr>
        <w:rPr>
          <w:rFonts w:ascii="宋体" w:hAnsi="宋体"/>
          <w:szCs w:val="22"/>
        </w:rPr>
      </w:pPr>
      <w:r>
        <w:rPr>
          <w:rFonts w:ascii="宋体" w:hAnsi="宋体" w:hint="eastAsia"/>
          <w:szCs w:val="22"/>
        </w:rPr>
        <w:t>检测方法：查看系统设置类型是否符合设计文件要求。</w:t>
      </w:r>
    </w:p>
    <w:p w:rsidR="00166C5A" w:rsidRDefault="00DA7C45">
      <w:pPr>
        <w:rPr>
          <w:rFonts w:ascii="宋体" w:hAnsi="宋体"/>
          <w:szCs w:val="22"/>
        </w:rPr>
      </w:pPr>
      <w:r>
        <w:rPr>
          <w:rFonts w:ascii="宋体" w:hAnsi="宋体" w:hint="eastAsia"/>
          <w:szCs w:val="22"/>
        </w:rPr>
        <w:t>抽样比例：全数检查。</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A.11.2防护区疏散设施</w:t>
      </w:r>
    </w:p>
    <w:p w:rsidR="00166C5A" w:rsidRDefault="00DA7C45">
      <w:pPr>
        <w:rPr>
          <w:rFonts w:ascii="宋体" w:hAnsi="宋体"/>
          <w:kern w:val="0"/>
        </w:rPr>
      </w:pPr>
      <w:r>
        <w:rPr>
          <w:rFonts w:ascii="宋体" w:hAnsi="宋体"/>
          <w:kern w:val="0"/>
        </w:rPr>
        <w:t>A.11.2.1疏散门</w:t>
      </w:r>
    </w:p>
    <w:p w:rsidR="00166C5A" w:rsidRDefault="00DA7C45">
      <w:pPr>
        <w:rPr>
          <w:rFonts w:ascii="宋体" w:hAnsi="宋体"/>
          <w:szCs w:val="22"/>
        </w:rPr>
      </w:pPr>
      <w:r>
        <w:rPr>
          <w:rFonts w:ascii="宋体" w:hAnsi="宋体" w:hint="eastAsia"/>
          <w:szCs w:val="22"/>
        </w:rPr>
        <w:lastRenderedPageBreak/>
        <w:t>技术要求：防护区门应向疏散方向开启，门窗能自行关闭，用于疏散的门必须能从防护区门内打开。</w:t>
      </w:r>
    </w:p>
    <w:p w:rsidR="00166C5A" w:rsidRDefault="00DA7C45">
      <w:pPr>
        <w:rPr>
          <w:rFonts w:ascii="宋体" w:hAnsi="宋体"/>
          <w:szCs w:val="22"/>
        </w:rPr>
      </w:pPr>
      <w:r>
        <w:rPr>
          <w:rFonts w:ascii="宋体" w:hAnsi="宋体" w:hint="eastAsia"/>
          <w:szCs w:val="22"/>
        </w:rPr>
        <w:t>重要程度：</w:t>
      </w:r>
      <w:r>
        <w:rPr>
          <w:rFonts w:ascii="宋体" w:hAnsi="宋体"/>
          <w:szCs w:val="22"/>
        </w:rPr>
        <w:t>B</w:t>
      </w:r>
    </w:p>
    <w:p w:rsidR="00166C5A" w:rsidRDefault="00DA7C45">
      <w:pPr>
        <w:rPr>
          <w:rFonts w:ascii="宋体" w:hAnsi="宋体"/>
          <w:szCs w:val="22"/>
        </w:rPr>
      </w:pPr>
      <w:r>
        <w:rPr>
          <w:rFonts w:ascii="宋体" w:hAnsi="宋体" w:hint="eastAsia"/>
          <w:szCs w:val="22"/>
        </w:rPr>
        <w:t>检测工具：目测</w:t>
      </w:r>
    </w:p>
    <w:p w:rsidR="00166C5A" w:rsidRDefault="00DA7C45">
      <w:pPr>
        <w:rPr>
          <w:rFonts w:ascii="宋体" w:hAnsi="宋体"/>
          <w:szCs w:val="22"/>
        </w:rPr>
      </w:pPr>
      <w:r>
        <w:rPr>
          <w:rFonts w:ascii="宋体" w:hAnsi="宋体" w:hint="eastAsia"/>
          <w:szCs w:val="22"/>
        </w:rPr>
        <w:t>检测方法：从防护区门内推开疏散门至最大程度，查看释放后是否能自行关闭严密。</w:t>
      </w:r>
    </w:p>
    <w:p w:rsidR="00166C5A" w:rsidRDefault="00DA7C45">
      <w:pPr>
        <w:rPr>
          <w:rFonts w:ascii="宋体" w:hAnsi="宋体"/>
          <w:szCs w:val="22"/>
        </w:rPr>
      </w:pPr>
      <w:r>
        <w:rPr>
          <w:rFonts w:ascii="宋体" w:hAnsi="宋体" w:hint="eastAsia"/>
          <w:szCs w:val="22"/>
        </w:rPr>
        <w:t>抽样比例：全数检查。</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A.11.2.2疏散指示</w:t>
      </w:r>
    </w:p>
    <w:p w:rsidR="00166C5A" w:rsidRDefault="00DA7C45">
      <w:pPr>
        <w:rPr>
          <w:rFonts w:ascii="宋体" w:hAnsi="宋体"/>
          <w:szCs w:val="22"/>
        </w:rPr>
      </w:pPr>
      <w:r>
        <w:rPr>
          <w:rFonts w:ascii="宋体" w:hAnsi="宋体" w:hint="eastAsia"/>
          <w:szCs w:val="22"/>
        </w:rPr>
        <w:t>技术要求：</w:t>
      </w:r>
    </w:p>
    <w:p w:rsidR="00166C5A" w:rsidRDefault="00DA7C45">
      <w:pPr>
        <w:rPr>
          <w:rFonts w:ascii="宋体" w:hAnsi="宋体"/>
          <w:szCs w:val="22"/>
        </w:rPr>
      </w:pPr>
      <w:r>
        <w:rPr>
          <w:rFonts w:ascii="宋体" w:hAnsi="宋体"/>
          <w:szCs w:val="22"/>
        </w:rPr>
        <w:t>1防护区的疏散指示标志和应急照明装置的位置、数量、规格应符合设计要求；</w:t>
      </w:r>
    </w:p>
    <w:p w:rsidR="00166C5A" w:rsidRDefault="00DA7C45">
      <w:pPr>
        <w:rPr>
          <w:rFonts w:ascii="宋体" w:hAnsi="宋体"/>
          <w:szCs w:val="22"/>
        </w:rPr>
      </w:pPr>
      <w:r>
        <w:rPr>
          <w:rFonts w:ascii="宋体" w:hAnsi="宋体"/>
          <w:szCs w:val="22"/>
        </w:rPr>
        <w:t>2防护区内和入口处的声光报警装置、气体喷放指示灯、入口处的安全标志的位置、数量、规格应符合设计要求；</w:t>
      </w:r>
    </w:p>
    <w:p w:rsidR="00166C5A" w:rsidRDefault="00DA7C45">
      <w:pPr>
        <w:rPr>
          <w:rFonts w:ascii="宋体" w:hAnsi="宋体"/>
          <w:szCs w:val="22"/>
        </w:rPr>
      </w:pPr>
      <w:r>
        <w:rPr>
          <w:rFonts w:ascii="宋体" w:hAnsi="宋体"/>
          <w:szCs w:val="22"/>
        </w:rPr>
        <w:t>3专用的空气呼吸器或氧气呼吸器的位置、数量、规格应符合设计要求。</w:t>
      </w:r>
    </w:p>
    <w:p w:rsidR="00166C5A" w:rsidRDefault="00DA7C45">
      <w:pPr>
        <w:rPr>
          <w:rFonts w:ascii="宋体" w:hAnsi="宋体"/>
          <w:szCs w:val="22"/>
        </w:rPr>
      </w:pPr>
      <w:r>
        <w:rPr>
          <w:rFonts w:ascii="宋体" w:hAnsi="宋体" w:hint="eastAsia"/>
          <w:szCs w:val="22"/>
        </w:rPr>
        <w:t>重要程度：</w:t>
      </w:r>
      <w:r>
        <w:rPr>
          <w:rFonts w:ascii="宋体" w:hAnsi="宋体"/>
          <w:szCs w:val="22"/>
        </w:rPr>
        <w:t>C</w:t>
      </w:r>
    </w:p>
    <w:p w:rsidR="00166C5A" w:rsidRDefault="00DA7C45">
      <w:pPr>
        <w:rPr>
          <w:rFonts w:ascii="宋体" w:hAnsi="宋体"/>
          <w:szCs w:val="22"/>
        </w:rPr>
      </w:pPr>
      <w:r>
        <w:rPr>
          <w:rFonts w:ascii="宋体" w:hAnsi="宋体" w:hint="eastAsia"/>
          <w:szCs w:val="22"/>
        </w:rPr>
        <w:t>检测工具：目测</w:t>
      </w:r>
    </w:p>
    <w:p w:rsidR="00166C5A" w:rsidRDefault="00DA7C45">
      <w:pPr>
        <w:rPr>
          <w:rFonts w:ascii="宋体" w:hAnsi="宋体"/>
          <w:szCs w:val="22"/>
        </w:rPr>
      </w:pPr>
      <w:r>
        <w:rPr>
          <w:rFonts w:ascii="宋体" w:hAnsi="宋体" w:hint="eastAsia"/>
          <w:szCs w:val="22"/>
        </w:rPr>
        <w:t>检测方法：对照设计，直观检查。</w:t>
      </w:r>
    </w:p>
    <w:p w:rsidR="00166C5A" w:rsidRDefault="00DA7C45">
      <w:pPr>
        <w:rPr>
          <w:rFonts w:ascii="宋体" w:hAnsi="宋体"/>
          <w:szCs w:val="22"/>
        </w:rPr>
      </w:pPr>
      <w:r>
        <w:rPr>
          <w:rFonts w:ascii="宋体" w:hAnsi="宋体" w:hint="eastAsia"/>
          <w:szCs w:val="22"/>
        </w:rPr>
        <w:t>抽样比例：全数检查。</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A.11.2.3排气泄压措施</w:t>
      </w:r>
    </w:p>
    <w:p w:rsidR="00166C5A" w:rsidRDefault="00DA7C45">
      <w:pPr>
        <w:rPr>
          <w:rFonts w:ascii="宋体" w:hAnsi="宋体"/>
          <w:szCs w:val="22"/>
        </w:rPr>
      </w:pPr>
      <w:r>
        <w:rPr>
          <w:rFonts w:ascii="宋体" w:hAnsi="宋体" w:hint="eastAsia"/>
          <w:szCs w:val="22"/>
        </w:rPr>
        <w:t>技术要求：</w:t>
      </w:r>
    </w:p>
    <w:p w:rsidR="00166C5A" w:rsidRDefault="00DA7C45">
      <w:pPr>
        <w:rPr>
          <w:rFonts w:ascii="宋体" w:hAnsi="宋体"/>
          <w:szCs w:val="22"/>
        </w:rPr>
      </w:pPr>
      <w:r>
        <w:rPr>
          <w:rFonts w:ascii="宋体" w:hAnsi="宋体"/>
          <w:szCs w:val="22"/>
        </w:rPr>
        <w:t>1无窗或固定窗扇的地上防护区和地下防护区的排气装置的位置、数量、规格应符合设计要求；</w:t>
      </w:r>
    </w:p>
    <w:p w:rsidR="00166C5A" w:rsidRDefault="00DA7C45">
      <w:pPr>
        <w:rPr>
          <w:rFonts w:ascii="宋体" w:hAnsi="宋体"/>
          <w:szCs w:val="22"/>
        </w:rPr>
      </w:pPr>
      <w:r>
        <w:rPr>
          <w:rFonts w:ascii="宋体" w:hAnsi="宋体"/>
          <w:szCs w:val="22"/>
        </w:rPr>
        <w:t>2门窗设有密封条的防护区的泄压装置的位置、数量、规格应符合设计要求。</w:t>
      </w:r>
    </w:p>
    <w:p w:rsidR="00166C5A" w:rsidRDefault="00DA7C45">
      <w:pPr>
        <w:rPr>
          <w:rFonts w:ascii="宋体" w:hAnsi="宋体"/>
          <w:szCs w:val="22"/>
        </w:rPr>
      </w:pPr>
      <w:r>
        <w:rPr>
          <w:rFonts w:ascii="宋体" w:hAnsi="宋体" w:hint="eastAsia"/>
          <w:szCs w:val="22"/>
        </w:rPr>
        <w:t>重要程度：</w:t>
      </w:r>
      <w:r>
        <w:rPr>
          <w:rFonts w:ascii="宋体" w:hAnsi="宋体"/>
          <w:szCs w:val="22"/>
        </w:rPr>
        <w:t>C</w:t>
      </w:r>
    </w:p>
    <w:p w:rsidR="00166C5A" w:rsidRDefault="00DA7C45">
      <w:pPr>
        <w:rPr>
          <w:rFonts w:ascii="宋体" w:hAnsi="宋体"/>
          <w:szCs w:val="22"/>
        </w:rPr>
      </w:pPr>
      <w:r>
        <w:rPr>
          <w:rFonts w:ascii="宋体" w:hAnsi="宋体" w:hint="eastAsia"/>
          <w:szCs w:val="22"/>
        </w:rPr>
        <w:t>检测工具：目测</w:t>
      </w:r>
    </w:p>
    <w:p w:rsidR="00166C5A" w:rsidRDefault="00DA7C45">
      <w:pPr>
        <w:rPr>
          <w:rFonts w:ascii="宋体" w:hAnsi="宋体"/>
          <w:szCs w:val="22"/>
        </w:rPr>
      </w:pPr>
      <w:r>
        <w:rPr>
          <w:rFonts w:ascii="宋体" w:hAnsi="宋体" w:hint="eastAsia"/>
          <w:szCs w:val="22"/>
        </w:rPr>
        <w:t>检测方法：对照设计，直观检查。</w:t>
      </w:r>
    </w:p>
    <w:p w:rsidR="00166C5A" w:rsidRDefault="00DA7C45">
      <w:pPr>
        <w:rPr>
          <w:rFonts w:ascii="宋体" w:hAnsi="宋体"/>
          <w:szCs w:val="22"/>
        </w:rPr>
      </w:pPr>
      <w:r>
        <w:rPr>
          <w:rFonts w:ascii="宋体" w:hAnsi="宋体" w:hint="eastAsia"/>
          <w:szCs w:val="22"/>
        </w:rPr>
        <w:t>抽样比例：全数检查。</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A.11.3储瓶装置间</w:t>
      </w:r>
    </w:p>
    <w:p w:rsidR="00166C5A" w:rsidRDefault="00DA7C45">
      <w:pPr>
        <w:rPr>
          <w:rFonts w:ascii="宋体" w:hAnsi="宋体"/>
          <w:kern w:val="0"/>
        </w:rPr>
      </w:pPr>
      <w:r>
        <w:rPr>
          <w:rFonts w:ascii="宋体" w:hAnsi="宋体"/>
          <w:kern w:val="0"/>
        </w:rPr>
        <w:t>A.11.3.1应急照明</w:t>
      </w:r>
    </w:p>
    <w:p w:rsidR="00166C5A" w:rsidRDefault="00DA7C45">
      <w:pPr>
        <w:rPr>
          <w:rFonts w:ascii="宋体" w:hAnsi="宋体"/>
          <w:szCs w:val="22"/>
        </w:rPr>
      </w:pPr>
      <w:r>
        <w:rPr>
          <w:rFonts w:ascii="宋体" w:hAnsi="宋体" w:hint="eastAsia"/>
          <w:szCs w:val="22"/>
        </w:rPr>
        <w:t>技术要求：应急照明装置的位置、数量、规格应符合设计要求。</w:t>
      </w:r>
    </w:p>
    <w:p w:rsidR="00166C5A" w:rsidRDefault="00DA7C45">
      <w:pPr>
        <w:rPr>
          <w:rFonts w:ascii="宋体" w:hAnsi="宋体"/>
          <w:szCs w:val="22"/>
        </w:rPr>
      </w:pPr>
      <w:r>
        <w:rPr>
          <w:rFonts w:ascii="宋体" w:hAnsi="宋体" w:hint="eastAsia"/>
          <w:szCs w:val="22"/>
        </w:rPr>
        <w:t>重要程度：</w:t>
      </w:r>
      <w:r>
        <w:rPr>
          <w:rFonts w:ascii="宋体" w:hAnsi="宋体"/>
          <w:szCs w:val="22"/>
        </w:rPr>
        <w:t>B</w:t>
      </w:r>
    </w:p>
    <w:p w:rsidR="00166C5A" w:rsidRDefault="00DA7C45">
      <w:pPr>
        <w:rPr>
          <w:rFonts w:ascii="宋体" w:hAnsi="宋体"/>
          <w:szCs w:val="22"/>
        </w:rPr>
      </w:pPr>
      <w:r>
        <w:rPr>
          <w:rFonts w:ascii="宋体" w:hAnsi="宋体" w:hint="eastAsia"/>
          <w:szCs w:val="22"/>
        </w:rPr>
        <w:t>检测工具：目测</w:t>
      </w:r>
    </w:p>
    <w:p w:rsidR="00166C5A" w:rsidRDefault="00DA7C45">
      <w:pPr>
        <w:rPr>
          <w:rFonts w:ascii="宋体" w:hAnsi="宋体"/>
          <w:szCs w:val="22"/>
        </w:rPr>
      </w:pPr>
      <w:r>
        <w:rPr>
          <w:rFonts w:ascii="宋体" w:hAnsi="宋体" w:hint="eastAsia"/>
          <w:szCs w:val="22"/>
        </w:rPr>
        <w:t>检测方法：对照设计，直观检查。</w:t>
      </w:r>
    </w:p>
    <w:p w:rsidR="00166C5A" w:rsidRDefault="00DA7C45">
      <w:pPr>
        <w:rPr>
          <w:rFonts w:ascii="宋体" w:hAnsi="宋体"/>
          <w:szCs w:val="22"/>
        </w:rPr>
      </w:pPr>
      <w:r>
        <w:rPr>
          <w:rFonts w:ascii="宋体" w:hAnsi="宋体" w:hint="eastAsia"/>
          <w:szCs w:val="22"/>
        </w:rPr>
        <w:lastRenderedPageBreak/>
        <w:t>抽样比例：全数检查。</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A.11.3.2排气泄压措施</w:t>
      </w:r>
    </w:p>
    <w:p w:rsidR="00166C5A" w:rsidRDefault="00DA7C45">
      <w:pPr>
        <w:rPr>
          <w:rFonts w:ascii="宋体" w:hAnsi="宋体"/>
          <w:szCs w:val="22"/>
        </w:rPr>
      </w:pPr>
      <w:r>
        <w:rPr>
          <w:rFonts w:ascii="宋体" w:hAnsi="宋体" w:hint="eastAsia"/>
          <w:szCs w:val="22"/>
        </w:rPr>
        <w:t>技术要求：</w:t>
      </w:r>
    </w:p>
    <w:p w:rsidR="00166C5A" w:rsidRDefault="00DA7C45">
      <w:pPr>
        <w:rPr>
          <w:rFonts w:ascii="宋体" w:hAnsi="宋体"/>
          <w:szCs w:val="22"/>
        </w:rPr>
      </w:pPr>
      <w:r>
        <w:rPr>
          <w:rFonts w:ascii="宋体" w:hAnsi="宋体"/>
          <w:szCs w:val="22"/>
        </w:rPr>
        <w:t>1无窗或固定窗扇的地上</w:t>
      </w:r>
      <w:proofErr w:type="gramStart"/>
      <w:r>
        <w:rPr>
          <w:rFonts w:ascii="宋体" w:hAnsi="宋体"/>
          <w:szCs w:val="22"/>
        </w:rPr>
        <w:t>储瓶间</w:t>
      </w:r>
      <w:proofErr w:type="gramEnd"/>
      <w:r>
        <w:rPr>
          <w:rFonts w:ascii="宋体" w:hAnsi="宋体"/>
          <w:szCs w:val="22"/>
        </w:rPr>
        <w:t>和地下</w:t>
      </w:r>
      <w:proofErr w:type="gramStart"/>
      <w:r>
        <w:rPr>
          <w:rFonts w:ascii="宋体" w:hAnsi="宋体"/>
          <w:szCs w:val="22"/>
        </w:rPr>
        <w:t>储瓶间</w:t>
      </w:r>
      <w:proofErr w:type="gramEnd"/>
      <w:r>
        <w:rPr>
          <w:rFonts w:ascii="宋体" w:hAnsi="宋体"/>
          <w:szCs w:val="22"/>
        </w:rPr>
        <w:t>的排气装置的位置、数量、规格应符合设计要求；</w:t>
      </w:r>
    </w:p>
    <w:p w:rsidR="00166C5A" w:rsidRDefault="00DA7C45">
      <w:pPr>
        <w:rPr>
          <w:rFonts w:ascii="宋体" w:hAnsi="宋体"/>
          <w:szCs w:val="22"/>
        </w:rPr>
      </w:pPr>
      <w:r>
        <w:rPr>
          <w:rFonts w:ascii="宋体" w:hAnsi="宋体"/>
          <w:szCs w:val="22"/>
        </w:rPr>
        <w:t>2</w:t>
      </w:r>
      <w:proofErr w:type="gramStart"/>
      <w:r>
        <w:rPr>
          <w:rFonts w:ascii="宋体" w:hAnsi="宋体"/>
          <w:szCs w:val="22"/>
        </w:rPr>
        <w:t>储瓶间</w:t>
      </w:r>
      <w:proofErr w:type="gramEnd"/>
      <w:r>
        <w:rPr>
          <w:rFonts w:ascii="宋体" w:hAnsi="宋体"/>
          <w:szCs w:val="22"/>
        </w:rPr>
        <w:t>泄压装置的位置、数量、规格应符合设计要求。</w:t>
      </w:r>
    </w:p>
    <w:p w:rsidR="00166C5A" w:rsidRDefault="00DA7C45">
      <w:pPr>
        <w:rPr>
          <w:rFonts w:ascii="宋体" w:hAnsi="宋体"/>
          <w:szCs w:val="22"/>
        </w:rPr>
      </w:pPr>
      <w:r>
        <w:rPr>
          <w:rFonts w:ascii="宋体" w:hAnsi="宋体" w:hint="eastAsia"/>
          <w:szCs w:val="22"/>
        </w:rPr>
        <w:t>重要程度：</w:t>
      </w:r>
      <w:r>
        <w:rPr>
          <w:rFonts w:ascii="宋体" w:hAnsi="宋体"/>
          <w:szCs w:val="22"/>
        </w:rPr>
        <w:t>C</w:t>
      </w:r>
    </w:p>
    <w:p w:rsidR="00166C5A" w:rsidRDefault="00DA7C45">
      <w:pPr>
        <w:rPr>
          <w:rFonts w:ascii="宋体" w:hAnsi="宋体"/>
          <w:szCs w:val="22"/>
        </w:rPr>
      </w:pPr>
      <w:r>
        <w:rPr>
          <w:rFonts w:ascii="宋体" w:hAnsi="宋体" w:hint="eastAsia"/>
          <w:szCs w:val="22"/>
        </w:rPr>
        <w:t>检测工具：目测</w:t>
      </w:r>
    </w:p>
    <w:p w:rsidR="00166C5A" w:rsidRDefault="00DA7C45">
      <w:pPr>
        <w:rPr>
          <w:rFonts w:ascii="宋体" w:hAnsi="宋体"/>
          <w:szCs w:val="22"/>
        </w:rPr>
      </w:pPr>
      <w:r>
        <w:rPr>
          <w:rFonts w:ascii="宋体" w:hAnsi="宋体" w:hint="eastAsia"/>
          <w:szCs w:val="22"/>
        </w:rPr>
        <w:t>检测方法：对照设计，直观检查。</w:t>
      </w:r>
    </w:p>
    <w:p w:rsidR="00166C5A" w:rsidRDefault="00DA7C45">
      <w:pPr>
        <w:rPr>
          <w:rFonts w:ascii="宋体" w:hAnsi="宋体"/>
          <w:szCs w:val="22"/>
        </w:rPr>
      </w:pPr>
      <w:r>
        <w:rPr>
          <w:rFonts w:ascii="宋体" w:hAnsi="宋体" w:hint="eastAsia"/>
          <w:szCs w:val="22"/>
        </w:rPr>
        <w:t>抽样比例：全数检查。</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A.11.4灭火剂储存容器</w:t>
      </w:r>
    </w:p>
    <w:p w:rsidR="00166C5A" w:rsidRDefault="00DA7C45">
      <w:pPr>
        <w:rPr>
          <w:rFonts w:ascii="宋体" w:hAnsi="宋体"/>
          <w:szCs w:val="22"/>
        </w:rPr>
      </w:pPr>
      <w:r>
        <w:rPr>
          <w:rFonts w:ascii="宋体" w:hAnsi="宋体"/>
          <w:szCs w:val="22"/>
        </w:rPr>
        <w:t>A.11.4.1一般规定</w:t>
      </w:r>
    </w:p>
    <w:p w:rsidR="00166C5A" w:rsidRDefault="00DA7C45">
      <w:pPr>
        <w:rPr>
          <w:rFonts w:ascii="宋体" w:hAnsi="宋体"/>
          <w:szCs w:val="22"/>
        </w:rPr>
      </w:pPr>
      <w:r>
        <w:rPr>
          <w:rFonts w:ascii="宋体" w:hAnsi="宋体" w:hint="eastAsia"/>
          <w:szCs w:val="22"/>
        </w:rPr>
        <w:t>技术要求：灭火剂储存容器的位置、数量、规格应符合设计要求。</w:t>
      </w:r>
    </w:p>
    <w:p w:rsidR="00166C5A" w:rsidRDefault="00DA7C45">
      <w:pPr>
        <w:rPr>
          <w:rFonts w:ascii="宋体" w:hAnsi="宋体"/>
          <w:szCs w:val="22"/>
        </w:rPr>
      </w:pPr>
      <w:r>
        <w:rPr>
          <w:rFonts w:ascii="宋体" w:hAnsi="宋体" w:hint="eastAsia"/>
          <w:szCs w:val="22"/>
        </w:rPr>
        <w:t>重要程度：</w:t>
      </w:r>
      <w:r>
        <w:rPr>
          <w:rFonts w:ascii="宋体" w:hAnsi="宋体"/>
          <w:szCs w:val="22"/>
        </w:rPr>
        <w:t>B</w:t>
      </w:r>
    </w:p>
    <w:p w:rsidR="00166C5A" w:rsidRDefault="00DA7C45">
      <w:pPr>
        <w:rPr>
          <w:rFonts w:ascii="宋体" w:hAnsi="宋体"/>
          <w:szCs w:val="22"/>
        </w:rPr>
      </w:pPr>
      <w:r>
        <w:rPr>
          <w:rFonts w:ascii="宋体" w:hAnsi="宋体" w:hint="eastAsia"/>
          <w:szCs w:val="22"/>
        </w:rPr>
        <w:t>检测工具：目测</w:t>
      </w:r>
    </w:p>
    <w:p w:rsidR="00166C5A" w:rsidRDefault="00DA7C45">
      <w:pPr>
        <w:rPr>
          <w:rFonts w:ascii="宋体" w:hAnsi="宋体"/>
          <w:szCs w:val="22"/>
        </w:rPr>
      </w:pPr>
      <w:r>
        <w:rPr>
          <w:rFonts w:ascii="宋体" w:hAnsi="宋体" w:hint="eastAsia"/>
          <w:szCs w:val="22"/>
        </w:rPr>
        <w:t>检测方法：对照设计，核对气瓶钢印、合格证、</w:t>
      </w:r>
      <w:r>
        <w:rPr>
          <w:rFonts w:ascii="宋体" w:hAnsi="宋体"/>
          <w:szCs w:val="22"/>
        </w:rPr>
        <w:t>3C认证标志。</w:t>
      </w:r>
    </w:p>
    <w:p w:rsidR="00166C5A" w:rsidRDefault="00DA7C45">
      <w:pPr>
        <w:rPr>
          <w:rFonts w:ascii="宋体" w:hAnsi="宋体"/>
          <w:szCs w:val="22"/>
        </w:rPr>
      </w:pPr>
      <w:r>
        <w:rPr>
          <w:rFonts w:ascii="宋体" w:hAnsi="宋体" w:hint="eastAsia"/>
          <w:szCs w:val="22"/>
        </w:rPr>
        <w:t>抽样比例：全数检查。</w:t>
      </w:r>
    </w:p>
    <w:p w:rsidR="00166C5A" w:rsidRDefault="00166C5A">
      <w:pPr>
        <w:rPr>
          <w:rFonts w:ascii="宋体" w:hAnsi="宋体"/>
          <w:szCs w:val="22"/>
        </w:rPr>
      </w:pPr>
    </w:p>
    <w:p w:rsidR="00166C5A" w:rsidRDefault="00DA7C45">
      <w:pPr>
        <w:rPr>
          <w:rFonts w:ascii="宋体" w:hAnsi="宋体"/>
          <w:szCs w:val="22"/>
        </w:rPr>
      </w:pPr>
      <w:r>
        <w:rPr>
          <w:rFonts w:ascii="宋体" w:hAnsi="宋体"/>
          <w:szCs w:val="22"/>
        </w:rPr>
        <w:t>A.11.4.2压力和储量</w:t>
      </w:r>
    </w:p>
    <w:p w:rsidR="00166C5A" w:rsidRDefault="00DA7C45">
      <w:pPr>
        <w:rPr>
          <w:rFonts w:ascii="宋体" w:hAnsi="宋体"/>
          <w:szCs w:val="22"/>
        </w:rPr>
      </w:pPr>
      <w:r>
        <w:rPr>
          <w:rFonts w:ascii="宋体" w:hAnsi="宋体" w:hint="eastAsia"/>
          <w:szCs w:val="22"/>
        </w:rPr>
        <w:t>技术要求：</w:t>
      </w:r>
    </w:p>
    <w:p w:rsidR="00166C5A" w:rsidRDefault="00DA7C45">
      <w:pPr>
        <w:rPr>
          <w:rFonts w:ascii="宋体" w:hAnsi="宋体"/>
          <w:szCs w:val="22"/>
        </w:rPr>
      </w:pPr>
      <w:r>
        <w:rPr>
          <w:rFonts w:ascii="宋体" w:hAnsi="宋体"/>
          <w:szCs w:val="22"/>
        </w:rPr>
        <w:t>1储存容器内的灭火剂充装量、储存压力和备用量应符合设计要求；</w:t>
      </w:r>
    </w:p>
    <w:p w:rsidR="00166C5A" w:rsidRDefault="00DA7C45">
      <w:pPr>
        <w:rPr>
          <w:rFonts w:ascii="宋体" w:hAnsi="宋体"/>
          <w:szCs w:val="22"/>
        </w:rPr>
      </w:pPr>
      <w:r>
        <w:rPr>
          <w:rFonts w:ascii="宋体" w:hAnsi="宋体"/>
          <w:szCs w:val="22"/>
        </w:rPr>
        <w:t>2储存容器应在有效的检验周期内；</w:t>
      </w:r>
    </w:p>
    <w:p w:rsidR="00166C5A" w:rsidRDefault="00DA7C45">
      <w:pPr>
        <w:rPr>
          <w:rFonts w:ascii="宋体" w:hAnsi="宋体"/>
          <w:szCs w:val="22"/>
        </w:rPr>
      </w:pPr>
      <w:r>
        <w:rPr>
          <w:rFonts w:ascii="宋体" w:hAnsi="宋体"/>
          <w:szCs w:val="22"/>
        </w:rPr>
        <w:t>3灭火剂储存容器的固定方式、安装质量应符合设计要求。</w:t>
      </w:r>
    </w:p>
    <w:p w:rsidR="00166C5A" w:rsidRDefault="00DA7C45">
      <w:pPr>
        <w:rPr>
          <w:rFonts w:ascii="宋体" w:hAnsi="宋体"/>
          <w:szCs w:val="22"/>
        </w:rPr>
      </w:pPr>
      <w:r>
        <w:rPr>
          <w:rFonts w:ascii="宋体" w:hAnsi="宋体" w:hint="eastAsia"/>
          <w:szCs w:val="22"/>
        </w:rPr>
        <w:t>重要程度：</w:t>
      </w:r>
      <w:r>
        <w:rPr>
          <w:rFonts w:ascii="宋体" w:hAnsi="宋体"/>
          <w:szCs w:val="22"/>
        </w:rPr>
        <w:t>B</w:t>
      </w:r>
    </w:p>
    <w:p w:rsidR="00166C5A" w:rsidRDefault="00DA7C45">
      <w:pPr>
        <w:rPr>
          <w:rFonts w:ascii="宋体" w:hAnsi="宋体"/>
          <w:szCs w:val="22"/>
        </w:rPr>
      </w:pPr>
      <w:r>
        <w:rPr>
          <w:rFonts w:ascii="宋体" w:hAnsi="宋体" w:hint="eastAsia"/>
          <w:szCs w:val="22"/>
        </w:rPr>
        <w:t>检测工具：目测</w:t>
      </w:r>
    </w:p>
    <w:p w:rsidR="00166C5A" w:rsidRDefault="00DA7C45">
      <w:pPr>
        <w:rPr>
          <w:rFonts w:ascii="宋体" w:hAnsi="宋体"/>
          <w:szCs w:val="22"/>
        </w:rPr>
      </w:pPr>
      <w:r>
        <w:rPr>
          <w:rFonts w:ascii="宋体" w:hAnsi="宋体" w:hint="eastAsia"/>
          <w:szCs w:val="22"/>
        </w:rPr>
        <w:t>检查方法：</w:t>
      </w:r>
    </w:p>
    <w:p w:rsidR="00166C5A" w:rsidRDefault="00DA7C45">
      <w:pPr>
        <w:rPr>
          <w:rFonts w:ascii="宋体" w:hAnsi="Times New Roman" w:cs="宋体"/>
          <w:color w:val="000000"/>
          <w:kern w:val="0"/>
        </w:rPr>
      </w:pPr>
      <w:r>
        <w:rPr>
          <w:rFonts w:ascii="宋体" w:hAnsi="Times New Roman" w:cs="宋体"/>
          <w:color w:val="000000"/>
          <w:kern w:val="0"/>
        </w:rPr>
        <w:t>1</w:t>
      </w:r>
      <w:r>
        <w:rPr>
          <w:rFonts w:ascii="宋体" w:hAnsi="Times New Roman" w:cs="宋体" w:hint="eastAsia"/>
          <w:color w:val="000000"/>
          <w:kern w:val="0"/>
        </w:rPr>
        <w:t>具有压力显示功能的储罐或瓶组，压力表正面应朝向操作面且其压力显示应正常</w:t>
      </w:r>
      <w:r>
        <w:rPr>
          <w:rFonts w:ascii="宋体" w:hAnsi="Times New Roman" w:cs="宋体"/>
          <w:color w:val="000000"/>
          <w:kern w:val="0"/>
        </w:rPr>
        <w:t>,</w:t>
      </w:r>
      <w:r>
        <w:rPr>
          <w:rFonts w:ascii="宋体" w:hAnsi="Times New Roman" w:cs="宋体" w:hint="eastAsia"/>
          <w:color w:val="000000"/>
          <w:kern w:val="0"/>
        </w:rPr>
        <w:t>压力值应在绿色区域内；带有称重装置的储罐，其称重装置应正常，并应有原始重量标记；高压二氧化碳储罐在灭火剂的失重量达到设定值时，应能发出报警信号；低压二氧化碳储罐的制冷装置应正常运行，温度和压力的控制值应符合设定值。</w:t>
      </w:r>
    </w:p>
    <w:p w:rsidR="00166C5A" w:rsidRDefault="00DA7C45">
      <w:pPr>
        <w:rPr>
          <w:rFonts w:ascii="宋体" w:hAnsi="Times New Roman" w:cs="宋体"/>
          <w:color w:val="000000"/>
          <w:kern w:val="0"/>
        </w:rPr>
      </w:pPr>
      <w:r>
        <w:rPr>
          <w:rFonts w:ascii="宋体" w:hAnsi="Times New Roman" w:cs="宋体"/>
          <w:color w:val="000000"/>
          <w:kern w:val="0"/>
        </w:rPr>
        <w:t>2</w:t>
      </w:r>
      <w:r>
        <w:rPr>
          <w:rFonts w:ascii="宋体" w:hAnsi="Times New Roman" w:cs="宋体" w:hint="eastAsia"/>
          <w:color w:val="000000"/>
          <w:kern w:val="0"/>
        </w:rPr>
        <w:t>直观检查；</w:t>
      </w:r>
    </w:p>
    <w:p w:rsidR="00166C5A" w:rsidRDefault="00DA7C45">
      <w:pPr>
        <w:rPr>
          <w:rFonts w:ascii="宋体" w:hAnsi="Times New Roman" w:cs="宋体"/>
          <w:color w:val="000000"/>
          <w:kern w:val="0"/>
        </w:rPr>
      </w:pPr>
      <w:r>
        <w:rPr>
          <w:rFonts w:ascii="宋体" w:hAnsi="Times New Roman" w:cs="宋体"/>
          <w:color w:val="000000"/>
          <w:kern w:val="0"/>
        </w:rPr>
        <w:t>3</w:t>
      </w:r>
      <w:r>
        <w:rPr>
          <w:rFonts w:ascii="宋体" w:hAnsi="Times New Roman" w:cs="宋体" w:hint="eastAsia"/>
          <w:color w:val="000000"/>
          <w:kern w:val="0"/>
        </w:rPr>
        <w:t>对照设计，直观检查。</w:t>
      </w:r>
    </w:p>
    <w:p w:rsidR="00166C5A" w:rsidRDefault="00DA7C45">
      <w:pPr>
        <w:rPr>
          <w:rFonts w:ascii="宋体" w:hAnsi="宋体"/>
          <w:szCs w:val="22"/>
        </w:rPr>
      </w:pPr>
      <w:r>
        <w:rPr>
          <w:rFonts w:ascii="宋体" w:hAnsi="宋体" w:hint="eastAsia"/>
          <w:szCs w:val="22"/>
        </w:rPr>
        <w:lastRenderedPageBreak/>
        <w:t>抽样比例：</w:t>
      </w:r>
    </w:p>
    <w:p w:rsidR="00166C5A" w:rsidRDefault="00DA7C45">
      <w:pPr>
        <w:rPr>
          <w:rFonts w:ascii="宋体" w:hAnsi="宋体"/>
          <w:szCs w:val="22"/>
        </w:rPr>
      </w:pPr>
      <w:r>
        <w:rPr>
          <w:rFonts w:ascii="宋体" w:hAnsi="宋体"/>
          <w:szCs w:val="22"/>
        </w:rPr>
        <w:t>1气瓶称重装置按储存容器全数（不足5个的按5个计）的20%检查，其他全数检查；</w:t>
      </w:r>
    </w:p>
    <w:p w:rsidR="00166C5A" w:rsidRDefault="00DA7C45">
      <w:pPr>
        <w:rPr>
          <w:rFonts w:ascii="宋体" w:hAnsi="宋体"/>
          <w:szCs w:val="22"/>
        </w:rPr>
      </w:pPr>
      <w:r>
        <w:rPr>
          <w:rFonts w:ascii="宋体" w:hAnsi="宋体"/>
          <w:szCs w:val="22"/>
        </w:rPr>
        <w:t>2查看气瓶充装合格证、3C证书，核对气瓶是否处于检验有效期内，盛装惰性气体的气瓶检验周期不应超过5年，盛装其他药剂的气瓶不应超过3年，按储存容器全数检查；</w:t>
      </w:r>
    </w:p>
    <w:p w:rsidR="00166C5A" w:rsidRDefault="00DA7C45">
      <w:pPr>
        <w:rPr>
          <w:rFonts w:ascii="宋体" w:hAnsi="宋体"/>
          <w:szCs w:val="22"/>
        </w:rPr>
      </w:pPr>
      <w:r>
        <w:rPr>
          <w:rFonts w:ascii="宋体" w:hAnsi="宋体"/>
          <w:szCs w:val="22"/>
        </w:rPr>
        <w:t>3全数检查。</w:t>
      </w:r>
      <w:r>
        <w:rPr>
          <w:rFonts w:ascii="宋体" w:hAnsi="宋体" w:hint="eastAsia"/>
          <w:szCs w:val="22"/>
        </w:rPr>
        <w:t>。</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A.11.5集流管</w:t>
      </w:r>
    </w:p>
    <w:p w:rsidR="00166C5A" w:rsidRDefault="00DA7C45">
      <w:pPr>
        <w:rPr>
          <w:rFonts w:ascii="宋体" w:hAnsi="宋体"/>
          <w:kern w:val="0"/>
        </w:rPr>
      </w:pPr>
      <w:r>
        <w:rPr>
          <w:rFonts w:ascii="宋体" w:hAnsi="宋体"/>
          <w:kern w:val="0"/>
        </w:rPr>
        <w:t>A.11.5.1一般规定</w:t>
      </w:r>
    </w:p>
    <w:p w:rsidR="00166C5A" w:rsidRDefault="00DA7C45">
      <w:pPr>
        <w:rPr>
          <w:rFonts w:ascii="宋体" w:hAnsi="宋体"/>
          <w:szCs w:val="22"/>
        </w:rPr>
      </w:pPr>
      <w:r>
        <w:rPr>
          <w:rFonts w:ascii="宋体" w:hAnsi="宋体" w:hint="eastAsia"/>
          <w:szCs w:val="22"/>
        </w:rPr>
        <w:t>技术要求：材料、规格、连接方式、布置应符合设计要求。</w:t>
      </w:r>
    </w:p>
    <w:p w:rsidR="00166C5A" w:rsidRDefault="00DA7C45">
      <w:pPr>
        <w:rPr>
          <w:rFonts w:ascii="宋体" w:hAnsi="宋体"/>
          <w:szCs w:val="22"/>
        </w:rPr>
      </w:pPr>
      <w:r>
        <w:rPr>
          <w:rFonts w:ascii="宋体" w:hAnsi="宋体" w:hint="eastAsia"/>
          <w:szCs w:val="22"/>
        </w:rPr>
        <w:t>重要程度：</w:t>
      </w:r>
      <w:r>
        <w:rPr>
          <w:rFonts w:ascii="宋体" w:hAnsi="宋体"/>
          <w:szCs w:val="22"/>
        </w:rPr>
        <w:t>B</w:t>
      </w:r>
    </w:p>
    <w:p w:rsidR="00166C5A" w:rsidRDefault="00DA7C45">
      <w:pPr>
        <w:rPr>
          <w:rFonts w:ascii="宋体" w:hAnsi="宋体"/>
          <w:szCs w:val="22"/>
        </w:rPr>
      </w:pPr>
      <w:r>
        <w:rPr>
          <w:rFonts w:ascii="宋体" w:hAnsi="宋体" w:hint="eastAsia"/>
          <w:szCs w:val="22"/>
        </w:rPr>
        <w:t>检测工具：目测</w:t>
      </w:r>
    </w:p>
    <w:p w:rsidR="00166C5A" w:rsidRDefault="00DA7C45">
      <w:pPr>
        <w:rPr>
          <w:rFonts w:ascii="宋体" w:hAnsi="宋体"/>
          <w:szCs w:val="22"/>
        </w:rPr>
      </w:pPr>
      <w:r>
        <w:rPr>
          <w:rFonts w:ascii="宋体" w:hAnsi="宋体" w:hint="eastAsia"/>
          <w:szCs w:val="22"/>
        </w:rPr>
        <w:t>检测方法：对照设计，直观检查。</w:t>
      </w:r>
    </w:p>
    <w:p w:rsidR="00166C5A" w:rsidRDefault="00DA7C45">
      <w:pPr>
        <w:rPr>
          <w:rFonts w:ascii="宋体" w:hAnsi="宋体"/>
          <w:szCs w:val="22"/>
        </w:rPr>
      </w:pPr>
      <w:r>
        <w:rPr>
          <w:rFonts w:ascii="宋体" w:hAnsi="宋体" w:hint="eastAsia"/>
          <w:szCs w:val="22"/>
        </w:rPr>
        <w:t>抽样比例：全数检查；</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A.11.5.2安全泄放装置</w:t>
      </w:r>
    </w:p>
    <w:p w:rsidR="00166C5A" w:rsidRDefault="00DA7C45">
      <w:pPr>
        <w:rPr>
          <w:rFonts w:ascii="宋体" w:hAnsi="宋体"/>
          <w:szCs w:val="22"/>
        </w:rPr>
      </w:pPr>
      <w:r>
        <w:rPr>
          <w:rFonts w:ascii="宋体" w:hAnsi="宋体" w:hint="eastAsia"/>
          <w:szCs w:val="22"/>
        </w:rPr>
        <w:t>技术要求：安全泄放装置的泄放方向不应朝向操作面。低压二氧化碳灭火系统的安全阀应通过专用的泄压管接到室外。</w:t>
      </w:r>
    </w:p>
    <w:p w:rsidR="00166C5A" w:rsidRDefault="00DA7C45">
      <w:pPr>
        <w:rPr>
          <w:rFonts w:ascii="宋体" w:hAnsi="宋体"/>
          <w:szCs w:val="22"/>
        </w:rPr>
      </w:pPr>
      <w:r>
        <w:rPr>
          <w:rFonts w:ascii="宋体" w:hAnsi="宋体" w:hint="eastAsia"/>
          <w:szCs w:val="22"/>
        </w:rPr>
        <w:t>重要程度：</w:t>
      </w:r>
      <w:r>
        <w:rPr>
          <w:rFonts w:ascii="宋体" w:hAnsi="宋体"/>
          <w:szCs w:val="22"/>
        </w:rPr>
        <w:t>B</w:t>
      </w:r>
    </w:p>
    <w:p w:rsidR="00166C5A" w:rsidRDefault="00DA7C45">
      <w:pPr>
        <w:rPr>
          <w:rFonts w:ascii="宋体" w:hAnsi="宋体"/>
          <w:szCs w:val="22"/>
        </w:rPr>
      </w:pPr>
      <w:r>
        <w:rPr>
          <w:rFonts w:ascii="宋体" w:hAnsi="宋体" w:hint="eastAsia"/>
          <w:szCs w:val="22"/>
        </w:rPr>
        <w:t>检测工具：目测</w:t>
      </w:r>
    </w:p>
    <w:p w:rsidR="00166C5A" w:rsidRDefault="00DA7C45">
      <w:pPr>
        <w:rPr>
          <w:rFonts w:ascii="宋体" w:hAnsi="宋体"/>
          <w:szCs w:val="22"/>
        </w:rPr>
      </w:pPr>
      <w:r>
        <w:rPr>
          <w:rFonts w:ascii="宋体" w:hAnsi="宋体" w:hint="eastAsia"/>
          <w:szCs w:val="22"/>
        </w:rPr>
        <w:t>检测方法：对照设计，直观检查。</w:t>
      </w:r>
    </w:p>
    <w:p w:rsidR="00166C5A" w:rsidRDefault="00DA7C45">
      <w:pPr>
        <w:rPr>
          <w:rFonts w:ascii="宋体" w:hAnsi="宋体"/>
          <w:szCs w:val="22"/>
        </w:rPr>
      </w:pPr>
      <w:r>
        <w:rPr>
          <w:rFonts w:ascii="宋体" w:hAnsi="宋体" w:hint="eastAsia"/>
          <w:szCs w:val="22"/>
        </w:rPr>
        <w:t>抽样比例：全数检查。</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A.11.5.3流向\标识</w:t>
      </w:r>
    </w:p>
    <w:p w:rsidR="00166C5A" w:rsidRDefault="00DA7C45">
      <w:pPr>
        <w:rPr>
          <w:rFonts w:ascii="宋体" w:hAnsi="宋体"/>
          <w:szCs w:val="22"/>
        </w:rPr>
      </w:pPr>
      <w:r>
        <w:rPr>
          <w:rFonts w:ascii="宋体" w:hAnsi="宋体" w:hint="eastAsia"/>
          <w:szCs w:val="22"/>
        </w:rPr>
        <w:t>技术要求：连接储存容器与集流管间的单向阀的流向指示箭头应指向介质流动方向。集流管外表面宜涂红色油漆。</w:t>
      </w:r>
    </w:p>
    <w:p w:rsidR="00166C5A" w:rsidRDefault="00DA7C45">
      <w:pPr>
        <w:rPr>
          <w:rFonts w:ascii="宋体" w:hAnsi="宋体"/>
          <w:szCs w:val="22"/>
        </w:rPr>
      </w:pPr>
      <w:r>
        <w:rPr>
          <w:rFonts w:ascii="宋体" w:hAnsi="宋体" w:hint="eastAsia"/>
          <w:szCs w:val="22"/>
        </w:rPr>
        <w:t>重要程度：</w:t>
      </w:r>
      <w:r>
        <w:rPr>
          <w:rFonts w:ascii="宋体" w:hAnsi="宋体"/>
          <w:szCs w:val="22"/>
        </w:rPr>
        <w:t>C</w:t>
      </w:r>
    </w:p>
    <w:p w:rsidR="00166C5A" w:rsidRDefault="00DA7C45">
      <w:pPr>
        <w:rPr>
          <w:rFonts w:ascii="宋体" w:hAnsi="宋体"/>
          <w:szCs w:val="22"/>
        </w:rPr>
      </w:pPr>
      <w:r>
        <w:rPr>
          <w:rFonts w:ascii="宋体" w:hAnsi="宋体" w:hint="eastAsia"/>
          <w:szCs w:val="22"/>
        </w:rPr>
        <w:t>检测工具：目测</w:t>
      </w:r>
    </w:p>
    <w:p w:rsidR="00166C5A" w:rsidRDefault="00DA7C45">
      <w:pPr>
        <w:rPr>
          <w:rFonts w:ascii="宋体" w:hAnsi="宋体"/>
          <w:szCs w:val="22"/>
        </w:rPr>
      </w:pPr>
      <w:r>
        <w:rPr>
          <w:rFonts w:ascii="宋体" w:hAnsi="宋体" w:hint="eastAsia"/>
          <w:szCs w:val="22"/>
        </w:rPr>
        <w:t>检测方法：对照设计，直观检查。</w:t>
      </w:r>
    </w:p>
    <w:p w:rsidR="00166C5A" w:rsidRDefault="00DA7C45">
      <w:pPr>
        <w:rPr>
          <w:rFonts w:ascii="宋体" w:hAnsi="宋体"/>
          <w:szCs w:val="22"/>
        </w:rPr>
      </w:pPr>
      <w:r>
        <w:rPr>
          <w:rFonts w:ascii="宋体" w:hAnsi="宋体" w:hint="eastAsia"/>
          <w:szCs w:val="22"/>
        </w:rPr>
        <w:t>抽样比例：全数检查。</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A.11.6选择阀及信号反馈装置</w:t>
      </w:r>
    </w:p>
    <w:p w:rsidR="00166C5A" w:rsidRDefault="00DA7C45">
      <w:pPr>
        <w:rPr>
          <w:rFonts w:ascii="宋体" w:hAnsi="宋体"/>
          <w:kern w:val="0"/>
        </w:rPr>
      </w:pPr>
      <w:r>
        <w:rPr>
          <w:rFonts w:ascii="宋体" w:hAnsi="宋体"/>
          <w:kern w:val="0"/>
        </w:rPr>
        <w:t>A.11.6.1一般规定</w:t>
      </w:r>
    </w:p>
    <w:p w:rsidR="00166C5A" w:rsidRDefault="00DA7C45">
      <w:pPr>
        <w:rPr>
          <w:rFonts w:ascii="宋体" w:hAnsi="宋体"/>
          <w:szCs w:val="22"/>
        </w:rPr>
      </w:pPr>
      <w:r>
        <w:rPr>
          <w:rFonts w:ascii="宋体" w:hAnsi="宋体" w:hint="eastAsia"/>
          <w:szCs w:val="22"/>
        </w:rPr>
        <w:t>技术要求：选择阀及信号反馈装置的位置、数量、规格应符合设计要求。</w:t>
      </w:r>
    </w:p>
    <w:p w:rsidR="00166C5A" w:rsidRDefault="00DA7C45">
      <w:pPr>
        <w:rPr>
          <w:rFonts w:ascii="宋体" w:hAnsi="宋体"/>
          <w:szCs w:val="22"/>
        </w:rPr>
      </w:pPr>
      <w:r>
        <w:rPr>
          <w:rFonts w:ascii="宋体" w:hAnsi="宋体" w:hint="eastAsia"/>
          <w:szCs w:val="22"/>
        </w:rPr>
        <w:t>重要程度：</w:t>
      </w:r>
      <w:r>
        <w:rPr>
          <w:rFonts w:ascii="宋体" w:hAnsi="宋体"/>
          <w:szCs w:val="22"/>
        </w:rPr>
        <w:t>B</w:t>
      </w:r>
    </w:p>
    <w:p w:rsidR="00166C5A" w:rsidRDefault="00DA7C45">
      <w:pPr>
        <w:rPr>
          <w:rFonts w:ascii="宋体" w:hAnsi="宋体"/>
          <w:szCs w:val="22"/>
        </w:rPr>
      </w:pPr>
      <w:r>
        <w:rPr>
          <w:rFonts w:ascii="宋体" w:hAnsi="宋体" w:hint="eastAsia"/>
          <w:szCs w:val="22"/>
        </w:rPr>
        <w:lastRenderedPageBreak/>
        <w:t>检测工具：目测</w:t>
      </w:r>
    </w:p>
    <w:p w:rsidR="00166C5A" w:rsidRDefault="00DA7C45">
      <w:pPr>
        <w:rPr>
          <w:rFonts w:ascii="宋体" w:hAnsi="宋体"/>
          <w:szCs w:val="22"/>
        </w:rPr>
      </w:pPr>
      <w:r>
        <w:rPr>
          <w:rFonts w:ascii="宋体" w:hAnsi="宋体" w:hint="eastAsia"/>
          <w:szCs w:val="22"/>
        </w:rPr>
        <w:t>检测方法：对照设计，直观检查。</w:t>
      </w:r>
    </w:p>
    <w:p w:rsidR="00166C5A" w:rsidRDefault="00DA7C45">
      <w:pPr>
        <w:rPr>
          <w:rFonts w:ascii="宋体" w:hAnsi="宋体"/>
          <w:szCs w:val="22"/>
        </w:rPr>
      </w:pPr>
      <w:r>
        <w:rPr>
          <w:rFonts w:ascii="宋体" w:hAnsi="宋体" w:hint="eastAsia"/>
          <w:szCs w:val="22"/>
        </w:rPr>
        <w:t>抽样比例：全数检查。</w:t>
      </w:r>
    </w:p>
    <w:p w:rsidR="00166C5A" w:rsidRDefault="00DA7C45">
      <w:pPr>
        <w:rPr>
          <w:rFonts w:ascii="宋体" w:hAnsi="宋体"/>
          <w:kern w:val="0"/>
        </w:rPr>
      </w:pPr>
      <w:r>
        <w:rPr>
          <w:rFonts w:ascii="宋体" w:hAnsi="宋体"/>
          <w:kern w:val="0"/>
        </w:rPr>
        <w:t>A.11.6.2流向\标识</w:t>
      </w:r>
    </w:p>
    <w:p w:rsidR="00166C5A" w:rsidRDefault="00DA7C45">
      <w:pPr>
        <w:rPr>
          <w:rFonts w:ascii="宋体" w:hAnsi="宋体"/>
          <w:szCs w:val="22"/>
        </w:rPr>
      </w:pPr>
      <w:r>
        <w:rPr>
          <w:rFonts w:ascii="宋体" w:hAnsi="宋体" w:hint="eastAsia"/>
          <w:szCs w:val="22"/>
        </w:rPr>
        <w:t>技术要求：</w:t>
      </w:r>
      <w:proofErr w:type="gramStart"/>
      <w:r>
        <w:rPr>
          <w:rFonts w:ascii="宋体" w:hAnsi="宋体" w:hint="eastAsia"/>
          <w:szCs w:val="22"/>
        </w:rPr>
        <w:t>选择阀应无</w:t>
      </w:r>
      <w:proofErr w:type="gramEnd"/>
      <w:r>
        <w:rPr>
          <w:rFonts w:ascii="宋体" w:hAnsi="宋体" w:hint="eastAsia"/>
          <w:szCs w:val="22"/>
        </w:rPr>
        <w:t>机械性损伤，流向指示箭头应指向介质流动方向，</w:t>
      </w:r>
      <w:proofErr w:type="gramStart"/>
      <w:r>
        <w:rPr>
          <w:rFonts w:ascii="宋体" w:hAnsi="宋体" w:hint="eastAsia"/>
          <w:szCs w:val="22"/>
        </w:rPr>
        <w:t>选择阀上应</w:t>
      </w:r>
      <w:proofErr w:type="gramEnd"/>
      <w:r>
        <w:rPr>
          <w:rFonts w:ascii="宋体" w:hAnsi="宋体" w:hint="eastAsia"/>
          <w:szCs w:val="22"/>
        </w:rPr>
        <w:t>设置标明防护区或保护对象名称或编号的永久性标志牌，进口产品应有明确的中文标识，并应便于观察。</w:t>
      </w:r>
    </w:p>
    <w:p w:rsidR="00166C5A" w:rsidRDefault="00DA7C45">
      <w:pPr>
        <w:rPr>
          <w:rFonts w:ascii="宋体" w:hAnsi="宋体"/>
          <w:szCs w:val="22"/>
        </w:rPr>
      </w:pPr>
      <w:r>
        <w:rPr>
          <w:rFonts w:ascii="宋体" w:hAnsi="宋体" w:hint="eastAsia"/>
          <w:szCs w:val="22"/>
        </w:rPr>
        <w:t>重要程度：</w:t>
      </w:r>
      <w:r>
        <w:rPr>
          <w:rFonts w:ascii="宋体" w:hAnsi="宋体"/>
          <w:szCs w:val="22"/>
        </w:rPr>
        <w:t>C</w:t>
      </w:r>
    </w:p>
    <w:p w:rsidR="00166C5A" w:rsidRDefault="00DA7C45">
      <w:pPr>
        <w:rPr>
          <w:rFonts w:ascii="宋体" w:hAnsi="宋体"/>
          <w:szCs w:val="22"/>
        </w:rPr>
      </w:pPr>
      <w:r>
        <w:rPr>
          <w:rFonts w:ascii="宋体" w:hAnsi="宋体" w:hint="eastAsia"/>
          <w:szCs w:val="22"/>
        </w:rPr>
        <w:t>检测工具：目测</w:t>
      </w:r>
    </w:p>
    <w:p w:rsidR="00166C5A" w:rsidRDefault="00DA7C45">
      <w:pPr>
        <w:rPr>
          <w:rFonts w:ascii="宋体" w:hAnsi="宋体"/>
          <w:szCs w:val="22"/>
        </w:rPr>
      </w:pPr>
      <w:r>
        <w:rPr>
          <w:rFonts w:ascii="宋体" w:hAnsi="宋体" w:hint="eastAsia"/>
          <w:szCs w:val="22"/>
        </w:rPr>
        <w:t>检测方法：对照设计，直观检查。</w:t>
      </w:r>
    </w:p>
    <w:p w:rsidR="00166C5A" w:rsidRDefault="00DA7C45">
      <w:pPr>
        <w:rPr>
          <w:rFonts w:ascii="宋体" w:hAnsi="宋体"/>
          <w:szCs w:val="22"/>
        </w:rPr>
      </w:pPr>
      <w:r>
        <w:rPr>
          <w:rFonts w:ascii="宋体" w:hAnsi="宋体" w:hint="eastAsia"/>
          <w:szCs w:val="22"/>
        </w:rPr>
        <w:t>抽样比例：全数检查。</w:t>
      </w:r>
    </w:p>
    <w:p w:rsidR="00166C5A" w:rsidRDefault="00DA7C45">
      <w:pPr>
        <w:rPr>
          <w:rFonts w:ascii="宋体" w:hAnsi="宋体"/>
          <w:szCs w:val="22"/>
        </w:rPr>
      </w:pPr>
      <w:r>
        <w:rPr>
          <w:rFonts w:ascii="宋体" w:hAnsi="宋体"/>
          <w:szCs w:val="22"/>
        </w:rPr>
        <w:t>A.11.6.3操作机构</w:t>
      </w:r>
    </w:p>
    <w:p w:rsidR="00166C5A" w:rsidRDefault="00DA7C45">
      <w:pPr>
        <w:rPr>
          <w:rFonts w:ascii="宋体" w:hAnsi="宋体"/>
          <w:szCs w:val="22"/>
        </w:rPr>
      </w:pPr>
      <w:r>
        <w:rPr>
          <w:rFonts w:ascii="宋体" w:hAnsi="宋体" w:hint="eastAsia"/>
          <w:szCs w:val="22"/>
        </w:rPr>
        <w:t>技术要求：选择阀的机械应急手动操作机构，应安装在操作面一侧，当安装高度超过</w:t>
      </w:r>
      <w:r>
        <w:rPr>
          <w:rFonts w:ascii="宋体" w:hAnsi="宋体"/>
          <w:szCs w:val="22"/>
        </w:rPr>
        <w:t>1.7m时应采取便于操作的措施，并有标明对应防护区或保护对象名称的永久标志，进口产品应有明确的中文标识。</w:t>
      </w:r>
    </w:p>
    <w:p w:rsidR="00166C5A" w:rsidRDefault="00DA7C45">
      <w:pPr>
        <w:rPr>
          <w:rFonts w:ascii="宋体" w:hAnsi="宋体"/>
          <w:szCs w:val="22"/>
        </w:rPr>
      </w:pPr>
      <w:r>
        <w:rPr>
          <w:rFonts w:ascii="宋体" w:hAnsi="宋体" w:hint="eastAsia"/>
          <w:szCs w:val="22"/>
        </w:rPr>
        <w:t>重要程度：</w:t>
      </w:r>
      <w:r>
        <w:rPr>
          <w:rFonts w:ascii="宋体" w:hAnsi="宋体"/>
          <w:szCs w:val="22"/>
        </w:rPr>
        <w:t>C</w:t>
      </w:r>
    </w:p>
    <w:p w:rsidR="00166C5A" w:rsidRDefault="00DA7C45">
      <w:pPr>
        <w:rPr>
          <w:rFonts w:ascii="宋体" w:hAnsi="宋体"/>
          <w:szCs w:val="22"/>
        </w:rPr>
      </w:pPr>
      <w:r>
        <w:rPr>
          <w:rFonts w:ascii="宋体" w:hAnsi="宋体" w:hint="eastAsia"/>
          <w:szCs w:val="22"/>
        </w:rPr>
        <w:t>检测工具：卷尺、激光测距仪。</w:t>
      </w:r>
    </w:p>
    <w:p w:rsidR="00166C5A" w:rsidRDefault="00DA7C45">
      <w:pPr>
        <w:rPr>
          <w:rFonts w:ascii="宋体" w:hAnsi="宋体"/>
          <w:szCs w:val="22"/>
        </w:rPr>
      </w:pPr>
      <w:r>
        <w:rPr>
          <w:rFonts w:ascii="宋体" w:hAnsi="宋体" w:hint="eastAsia"/>
          <w:szCs w:val="22"/>
        </w:rPr>
        <w:t>检测方法：对照设计，直观检查、尺量。</w:t>
      </w:r>
    </w:p>
    <w:p w:rsidR="00166C5A" w:rsidRDefault="00DA7C45">
      <w:pPr>
        <w:rPr>
          <w:rFonts w:ascii="宋体" w:hAnsi="宋体"/>
          <w:szCs w:val="22"/>
        </w:rPr>
      </w:pPr>
      <w:r>
        <w:rPr>
          <w:rFonts w:ascii="宋体" w:hAnsi="宋体" w:hint="eastAsia"/>
          <w:szCs w:val="22"/>
        </w:rPr>
        <w:t>抽样比例：全数检查。</w:t>
      </w:r>
    </w:p>
    <w:p w:rsidR="00166C5A" w:rsidRDefault="00DA7C45">
      <w:pPr>
        <w:rPr>
          <w:rFonts w:ascii="宋体" w:hAnsi="宋体"/>
          <w:kern w:val="0"/>
        </w:rPr>
      </w:pPr>
      <w:r>
        <w:rPr>
          <w:rFonts w:ascii="宋体" w:hAnsi="宋体"/>
          <w:kern w:val="0"/>
        </w:rPr>
        <w:t>A.11.7阀驱动装置</w:t>
      </w:r>
    </w:p>
    <w:p w:rsidR="00166C5A" w:rsidRDefault="00DA7C45">
      <w:pPr>
        <w:rPr>
          <w:rFonts w:ascii="宋体" w:hAnsi="宋体"/>
          <w:szCs w:val="22"/>
        </w:rPr>
      </w:pPr>
      <w:r>
        <w:rPr>
          <w:rFonts w:ascii="宋体" w:hAnsi="宋体"/>
          <w:szCs w:val="22"/>
        </w:rPr>
        <w:t>A.11.7.1一般要求</w:t>
      </w:r>
    </w:p>
    <w:p w:rsidR="00166C5A" w:rsidRDefault="00DA7C45">
      <w:pPr>
        <w:rPr>
          <w:rFonts w:ascii="宋体" w:hAnsi="宋体"/>
          <w:szCs w:val="22"/>
        </w:rPr>
      </w:pPr>
      <w:r>
        <w:rPr>
          <w:rFonts w:ascii="宋体" w:hAnsi="宋体" w:hint="eastAsia"/>
          <w:szCs w:val="22"/>
        </w:rPr>
        <w:t>技术要求：气动驱动装置中驱动气瓶的介质名称、充装压力、阀驱动装置的位置、数量、规格及标识（进口产品应有明确的中文标识）应符合设计要求，气动驱动装置管道的规格、布置和连接方式应符合设计要求。</w:t>
      </w:r>
    </w:p>
    <w:p w:rsidR="00166C5A" w:rsidRDefault="00DA7C45">
      <w:pPr>
        <w:rPr>
          <w:rFonts w:ascii="宋体" w:hAnsi="宋体"/>
          <w:szCs w:val="22"/>
        </w:rPr>
      </w:pPr>
      <w:r>
        <w:rPr>
          <w:rFonts w:ascii="宋体" w:hAnsi="宋体" w:hint="eastAsia"/>
          <w:szCs w:val="22"/>
        </w:rPr>
        <w:t>重要程度：</w:t>
      </w:r>
      <w:r>
        <w:rPr>
          <w:rFonts w:ascii="宋体" w:hAnsi="宋体"/>
          <w:szCs w:val="22"/>
        </w:rPr>
        <w:t>C</w:t>
      </w:r>
    </w:p>
    <w:p w:rsidR="00166C5A" w:rsidRDefault="00DA7C45">
      <w:pPr>
        <w:rPr>
          <w:rFonts w:ascii="宋体" w:hAnsi="宋体"/>
          <w:szCs w:val="22"/>
        </w:rPr>
      </w:pPr>
      <w:r>
        <w:rPr>
          <w:rFonts w:ascii="宋体" w:hAnsi="宋体" w:hint="eastAsia"/>
          <w:szCs w:val="22"/>
        </w:rPr>
        <w:t>检测工具：目测</w:t>
      </w:r>
    </w:p>
    <w:p w:rsidR="00166C5A" w:rsidRDefault="00DA7C45">
      <w:pPr>
        <w:rPr>
          <w:rFonts w:ascii="宋体" w:hAnsi="宋体"/>
          <w:szCs w:val="22"/>
        </w:rPr>
      </w:pPr>
      <w:r>
        <w:rPr>
          <w:rFonts w:ascii="宋体" w:hAnsi="宋体" w:hint="eastAsia"/>
          <w:szCs w:val="22"/>
        </w:rPr>
        <w:t>检测方法：对照设计，直观检查。</w:t>
      </w:r>
    </w:p>
    <w:p w:rsidR="00166C5A" w:rsidRDefault="00DA7C45">
      <w:pPr>
        <w:rPr>
          <w:rFonts w:ascii="宋体" w:hAnsi="宋体"/>
          <w:szCs w:val="22"/>
        </w:rPr>
      </w:pPr>
      <w:r>
        <w:rPr>
          <w:rFonts w:ascii="宋体" w:hAnsi="宋体" w:hint="eastAsia"/>
          <w:szCs w:val="22"/>
        </w:rPr>
        <w:t>抽样比例：全数检查。</w:t>
      </w:r>
    </w:p>
    <w:p w:rsidR="00166C5A" w:rsidRDefault="00DA7C45">
      <w:pPr>
        <w:rPr>
          <w:rFonts w:ascii="宋体" w:hAnsi="宋体"/>
          <w:kern w:val="0"/>
        </w:rPr>
      </w:pPr>
      <w:r>
        <w:rPr>
          <w:rFonts w:ascii="宋体" w:hAnsi="宋体"/>
          <w:kern w:val="0"/>
        </w:rPr>
        <w:t>A.11.7.2应急操作标识</w:t>
      </w:r>
    </w:p>
    <w:p w:rsidR="00166C5A" w:rsidRDefault="00DA7C45">
      <w:pPr>
        <w:rPr>
          <w:rFonts w:ascii="宋体" w:hAnsi="宋体"/>
          <w:szCs w:val="22"/>
        </w:rPr>
      </w:pPr>
      <w:r>
        <w:rPr>
          <w:rFonts w:ascii="宋体" w:hAnsi="宋体" w:hint="eastAsia"/>
          <w:szCs w:val="22"/>
        </w:rPr>
        <w:t>技术要求：驱动气瓶的机械应急手动操作处，应有标明对应防护区或保护对象名称的永久标志（进口产品应有明确的中文标识），并应便于观察。手动操作装置的铅封应完好。</w:t>
      </w:r>
    </w:p>
    <w:p w:rsidR="00166C5A" w:rsidRDefault="00DA7C45">
      <w:pPr>
        <w:rPr>
          <w:rFonts w:ascii="宋体" w:hAnsi="宋体"/>
          <w:szCs w:val="22"/>
        </w:rPr>
      </w:pPr>
      <w:r>
        <w:rPr>
          <w:rFonts w:ascii="宋体" w:hAnsi="宋体" w:hint="eastAsia"/>
          <w:szCs w:val="22"/>
        </w:rPr>
        <w:t>重要程度：</w:t>
      </w:r>
      <w:r>
        <w:rPr>
          <w:rFonts w:ascii="宋体" w:hAnsi="宋体"/>
          <w:szCs w:val="22"/>
        </w:rPr>
        <w:t>C</w:t>
      </w:r>
    </w:p>
    <w:p w:rsidR="00166C5A" w:rsidRDefault="00DA7C45">
      <w:pPr>
        <w:rPr>
          <w:rFonts w:ascii="宋体" w:hAnsi="宋体"/>
          <w:szCs w:val="22"/>
        </w:rPr>
      </w:pPr>
      <w:r>
        <w:rPr>
          <w:rFonts w:ascii="宋体" w:hAnsi="宋体" w:hint="eastAsia"/>
          <w:szCs w:val="22"/>
        </w:rPr>
        <w:t>检测工具：目测</w:t>
      </w:r>
    </w:p>
    <w:p w:rsidR="00166C5A" w:rsidRDefault="00DA7C45">
      <w:pPr>
        <w:rPr>
          <w:rFonts w:ascii="宋体" w:hAnsi="宋体"/>
          <w:szCs w:val="22"/>
        </w:rPr>
      </w:pPr>
      <w:r>
        <w:rPr>
          <w:rFonts w:ascii="宋体" w:hAnsi="宋体" w:hint="eastAsia"/>
          <w:szCs w:val="22"/>
        </w:rPr>
        <w:t>检测方法：对照设计，直观检查。</w:t>
      </w:r>
    </w:p>
    <w:p w:rsidR="00166C5A" w:rsidRDefault="00DA7C45">
      <w:pPr>
        <w:rPr>
          <w:rFonts w:ascii="宋体" w:hAnsi="宋体"/>
          <w:szCs w:val="22"/>
        </w:rPr>
      </w:pPr>
      <w:r>
        <w:rPr>
          <w:rFonts w:ascii="宋体" w:hAnsi="宋体" w:hint="eastAsia"/>
          <w:szCs w:val="22"/>
        </w:rPr>
        <w:lastRenderedPageBreak/>
        <w:t>抽样比例：全数检查。</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A.11.7.3管道布置</w:t>
      </w:r>
    </w:p>
    <w:p w:rsidR="00166C5A" w:rsidRDefault="00DA7C45">
      <w:pPr>
        <w:rPr>
          <w:rFonts w:ascii="宋体" w:hAnsi="宋体"/>
          <w:szCs w:val="22"/>
        </w:rPr>
      </w:pPr>
      <w:r>
        <w:rPr>
          <w:rFonts w:ascii="宋体" w:hAnsi="宋体" w:hint="eastAsia"/>
          <w:szCs w:val="22"/>
        </w:rPr>
        <w:t>技术要求：气动驱动装置的管道布置应符合设计要求。</w:t>
      </w:r>
    </w:p>
    <w:p w:rsidR="00166C5A" w:rsidRDefault="00DA7C45">
      <w:pPr>
        <w:rPr>
          <w:rFonts w:ascii="宋体" w:hAnsi="宋体"/>
          <w:szCs w:val="22"/>
        </w:rPr>
      </w:pPr>
      <w:r>
        <w:rPr>
          <w:rFonts w:ascii="宋体" w:hAnsi="宋体" w:hint="eastAsia"/>
          <w:szCs w:val="22"/>
        </w:rPr>
        <w:t>重要程度：</w:t>
      </w:r>
      <w:r>
        <w:rPr>
          <w:rFonts w:ascii="宋体" w:hAnsi="宋体"/>
          <w:szCs w:val="22"/>
        </w:rPr>
        <w:t>B</w:t>
      </w:r>
    </w:p>
    <w:p w:rsidR="00166C5A" w:rsidRDefault="00DA7C45">
      <w:pPr>
        <w:rPr>
          <w:rFonts w:ascii="宋体" w:hAnsi="宋体"/>
          <w:szCs w:val="22"/>
        </w:rPr>
      </w:pPr>
      <w:r>
        <w:rPr>
          <w:rFonts w:ascii="宋体" w:hAnsi="宋体" w:hint="eastAsia"/>
          <w:szCs w:val="22"/>
        </w:rPr>
        <w:t>检测工具：目测</w:t>
      </w:r>
    </w:p>
    <w:p w:rsidR="00166C5A" w:rsidRDefault="00DA7C45">
      <w:pPr>
        <w:rPr>
          <w:rFonts w:ascii="宋体" w:hAnsi="宋体"/>
          <w:szCs w:val="22"/>
        </w:rPr>
      </w:pPr>
      <w:r>
        <w:rPr>
          <w:rFonts w:ascii="宋体" w:hAnsi="宋体" w:hint="eastAsia"/>
          <w:szCs w:val="22"/>
        </w:rPr>
        <w:t>检测方法：对照设计，直观检查。</w:t>
      </w:r>
    </w:p>
    <w:p w:rsidR="00166C5A" w:rsidRDefault="00DA7C45">
      <w:pPr>
        <w:rPr>
          <w:rFonts w:ascii="宋体" w:hAnsi="宋体"/>
          <w:szCs w:val="22"/>
        </w:rPr>
      </w:pPr>
      <w:r>
        <w:rPr>
          <w:rFonts w:ascii="宋体" w:hAnsi="宋体" w:hint="eastAsia"/>
          <w:szCs w:val="22"/>
        </w:rPr>
        <w:t>抽样比例：全数检查。</w:t>
      </w:r>
    </w:p>
    <w:p w:rsidR="00166C5A" w:rsidRDefault="00DA7C45">
      <w:pPr>
        <w:rPr>
          <w:rFonts w:ascii="宋体" w:hAnsi="宋体"/>
          <w:kern w:val="0"/>
        </w:rPr>
      </w:pPr>
      <w:r>
        <w:rPr>
          <w:rFonts w:ascii="宋体" w:hAnsi="宋体"/>
          <w:kern w:val="0"/>
        </w:rPr>
        <w:t>A.11.7.4管道固定</w:t>
      </w:r>
    </w:p>
    <w:p w:rsidR="00166C5A" w:rsidRDefault="00DA7C45">
      <w:pPr>
        <w:rPr>
          <w:rFonts w:ascii="宋体" w:hAnsi="宋体"/>
          <w:szCs w:val="22"/>
        </w:rPr>
      </w:pPr>
      <w:r>
        <w:rPr>
          <w:rFonts w:ascii="宋体" w:hAnsi="宋体" w:hint="eastAsia"/>
          <w:szCs w:val="22"/>
        </w:rPr>
        <w:t>技术要求：</w:t>
      </w:r>
    </w:p>
    <w:p w:rsidR="00166C5A" w:rsidRDefault="00DA7C45">
      <w:pPr>
        <w:rPr>
          <w:rFonts w:ascii="宋体" w:hAnsi="宋体"/>
          <w:szCs w:val="22"/>
        </w:rPr>
      </w:pPr>
      <w:r>
        <w:rPr>
          <w:rFonts w:ascii="宋体" w:hAnsi="宋体"/>
          <w:szCs w:val="22"/>
        </w:rPr>
        <w:t>1竖直管道应在其始端和终端设防晃支架或采用管卡固定；</w:t>
      </w:r>
    </w:p>
    <w:p w:rsidR="00166C5A" w:rsidRDefault="00DA7C45">
      <w:pPr>
        <w:rPr>
          <w:rFonts w:ascii="宋体" w:hAnsi="宋体"/>
          <w:szCs w:val="22"/>
        </w:rPr>
      </w:pPr>
      <w:r>
        <w:rPr>
          <w:rFonts w:ascii="宋体" w:hAnsi="宋体"/>
          <w:szCs w:val="22"/>
        </w:rPr>
        <w:t>2水平管道应采用管卡固定。管卡的间距不宜大于0.6m。转弯处应增设1个管卡。</w:t>
      </w:r>
    </w:p>
    <w:p w:rsidR="00166C5A" w:rsidRDefault="00DA7C45">
      <w:pPr>
        <w:rPr>
          <w:rFonts w:ascii="宋体" w:hAnsi="宋体"/>
          <w:szCs w:val="22"/>
        </w:rPr>
      </w:pPr>
      <w:r>
        <w:rPr>
          <w:rFonts w:ascii="宋体" w:hAnsi="宋体" w:hint="eastAsia"/>
          <w:szCs w:val="22"/>
        </w:rPr>
        <w:t>重要程度：</w:t>
      </w:r>
      <w:r>
        <w:rPr>
          <w:rFonts w:ascii="宋体" w:hAnsi="宋体"/>
          <w:szCs w:val="22"/>
        </w:rPr>
        <w:t>C</w:t>
      </w:r>
    </w:p>
    <w:p w:rsidR="00166C5A" w:rsidRDefault="00DA7C45">
      <w:pPr>
        <w:rPr>
          <w:rFonts w:ascii="宋体" w:hAnsi="宋体"/>
          <w:szCs w:val="22"/>
        </w:rPr>
      </w:pPr>
      <w:r>
        <w:rPr>
          <w:rFonts w:ascii="宋体" w:hAnsi="宋体" w:hint="eastAsia"/>
          <w:szCs w:val="22"/>
        </w:rPr>
        <w:t>检测工具：卷尺、激光测距仪。</w:t>
      </w:r>
    </w:p>
    <w:p w:rsidR="00166C5A" w:rsidRDefault="00DA7C45">
      <w:pPr>
        <w:rPr>
          <w:rFonts w:ascii="宋体" w:hAnsi="宋体"/>
          <w:szCs w:val="22"/>
        </w:rPr>
      </w:pPr>
      <w:r>
        <w:rPr>
          <w:rFonts w:ascii="宋体" w:hAnsi="宋体" w:hint="eastAsia"/>
          <w:szCs w:val="22"/>
        </w:rPr>
        <w:t>检测方法：对照设计，直观检查、尺量。</w:t>
      </w:r>
    </w:p>
    <w:p w:rsidR="00166C5A" w:rsidRDefault="00DA7C45">
      <w:pPr>
        <w:rPr>
          <w:rFonts w:ascii="宋体" w:hAnsi="宋体"/>
          <w:szCs w:val="22"/>
        </w:rPr>
      </w:pPr>
      <w:r>
        <w:rPr>
          <w:rFonts w:ascii="宋体" w:hAnsi="宋体" w:hint="eastAsia"/>
          <w:szCs w:val="22"/>
        </w:rPr>
        <w:t>抽样比例：全数检查。</w:t>
      </w:r>
    </w:p>
    <w:p w:rsidR="00166C5A" w:rsidRDefault="00DA7C45">
      <w:pPr>
        <w:rPr>
          <w:rFonts w:ascii="宋体" w:hAnsi="宋体"/>
          <w:kern w:val="0"/>
        </w:rPr>
      </w:pPr>
      <w:r>
        <w:rPr>
          <w:rFonts w:ascii="宋体" w:hAnsi="宋体"/>
          <w:kern w:val="0"/>
        </w:rPr>
        <w:t>A.11.8管道及其附件</w:t>
      </w:r>
    </w:p>
    <w:p w:rsidR="00166C5A" w:rsidRDefault="00DA7C45">
      <w:pPr>
        <w:rPr>
          <w:rFonts w:ascii="宋体" w:hAnsi="宋体"/>
          <w:kern w:val="0"/>
        </w:rPr>
      </w:pPr>
      <w:r>
        <w:rPr>
          <w:rFonts w:ascii="宋体" w:hAnsi="宋体"/>
          <w:kern w:val="0"/>
        </w:rPr>
        <w:t>A.11.8.1一般规定</w:t>
      </w:r>
    </w:p>
    <w:p w:rsidR="00166C5A" w:rsidRDefault="00DA7C45">
      <w:pPr>
        <w:rPr>
          <w:rFonts w:ascii="宋体" w:hAnsi="宋体"/>
          <w:szCs w:val="22"/>
        </w:rPr>
      </w:pPr>
      <w:r>
        <w:rPr>
          <w:rFonts w:ascii="宋体" w:hAnsi="宋体" w:hint="eastAsia"/>
          <w:szCs w:val="22"/>
        </w:rPr>
        <w:t>技术要求：灭火剂输送管道及附件的材质、布置、连接方式、穿过建筑构件及其变形缝的处理应符合设计要求。</w:t>
      </w:r>
    </w:p>
    <w:p w:rsidR="00166C5A" w:rsidRDefault="00DA7C45">
      <w:pPr>
        <w:rPr>
          <w:rFonts w:ascii="宋体" w:hAnsi="宋体"/>
          <w:szCs w:val="22"/>
        </w:rPr>
      </w:pPr>
      <w:r>
        <w:rPr>
          <w:rFonts w:ascii="宋体" w:hAnsi="宋体" w:hint="eastAsia"/>
          <w:szCs w:val="22"/>
        </w:rPr>
        <w:t>重要程度：</w:t>
      </w:r>
      <w:r>
        <w:rPr>
          <w:rFonts w:ascii="宋体" w:hAnsi="宋体"/>
          <w:szCs w:val="22"/>
        </w:rPr>
        <w:t>B</w:t>
      </w:r>
    </w:p>
    <w:p w:rsidR="00166C5A" w:rsidRDefault="00DA7C45">
      <w:pPr>
        <w:rPr>
          <w:rFonts w:ascii="宋体" w:hAnsi="宋体"/>
          <w:szCs w:val="22"/>
        </w:rPr>
      </w:pPr>
      <w:r>
        <w:rPr>
          <w:rFonts w:ascii="宋体" w:hAnsi="宋体" w:hint="eastAsia"/>
          <w:szCs w:val="22"/>
        </w:rPr>
        <w:t>检测工具：目测</w:t>
      </w:r>
    </w:p>
    <w:p w:rsidR="00166C5A" w:rsidRDefault="00DA7C45">
      <w:pPr>
        <w:rPr>
          <w:rFonts w:ascii="宋体" w:hAnsi="宋体"/>
          <w:szCs w:val="22"/>
        </w:rPr>
      </w:pPr>
      <w:r>
        <w:rPr>
          <w:rFonts w:ascii="宋体" w:hAnsi="宋体" w:hint="eastAsia"/>
          <w:szCs w:val="22"/>
        </w:rPr>
        <w:t>检测方法：对照设计，直观检查。</w:t>
      </w:r>
    </w:p>
    <w:p w:rsidR="00166C5A" w:rsidRDefault="00DA7C45">
      <w:pPr>
        <w:rPr>
          <w:rFonts w:ascii="宋体" w:hAnsi="宋体"/>
          <w:szCs w:val="22"/>
        </w:rPr>
      </w:pPr>
      <w:r>
        <w:rPr>
          <w:rFonts w:ascii="宋体" w:hAnsi="宋体" w:hint="eastAsia"/>
          <w:szCs w:val="22"/>
        </w:rPr>
        <w:t>抽样比例：全数检查。</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A.11.8.2法兰和螺纹</w:t>
      </w:r>
    </w:p>
    <w:p w:rsidR="00166C5A" w:rsidRDefault="00DA7C45">
      <w:pPr>
        <w:rPr>
          <w:rFonts w:ascii="宋体" w:hAnsi="宋体"/>
          <w:szCs w:val="22"/>
        </w:rPr>
      </w:pPr>
      <w:r>
        <w:rPr>
          <w:rFonts w:ascii="宋体" w:hAnsi="宋体" w:hint="eastAsia"/>
          <w:szCs w:val="22"/>
        </w:rPr>
        <w:t>技术要求：采用螺纹连接时，安装后的螺纹根部应有（</w:t>
      </w:r>
      <w:r>
        <w:rPr>
          <w:rFonts w:ascii="宋体" w:hAnsi="宋体"/>
          <w:szCs w:val="22"/>
        </w:rPr>
        <w:t>2~3）条外露螺纹；采用法兰连接时，其外边缘宜接近螺栓，不得</w:t>
      </w:r>
      <w:proofErr w:type="gramStart"/>
      <w:r>
        <w:rPr>
          <w:rFonts w:ascii="宋体" w:hAnsi="宋体"/>
          <w:szCs w:val="22"/>
        </w:rPr>
        <w:t>放双垫</w:t>
      </w:r>
      <w:proofErr w:type="gramEnd"/>
      <w:r>
        <w:rPr>
          <w:rFonts w:ascii="宋体" w:hAnsi="宋体"/>
          <w:szCs w:val="22"/>
        </w:rPr>
        <w:t>或偏垫，连接法兰的螺栓，凸出螺母的长度不应大于螺杆直径的1/2且保有不少于2条外露螺纹。</w:t>
      </w:r>
    </w:p>
    <w:p w:rsidR="00166C5A" w:rsidRDefault="00DA7C45">
      <w:pPr>
        <w:rPr>
          <w:rFonts w:ascii="宋体" w:hAnsi="宋体"/>
          <w:szCs w:val="22"/>
        </w:rPr>
      </w:pPr>
      <w:r>
        <w:rPr>
          <w:rFonts w:ascii="宋体" w:hAnsi="宋体" w:hint="eastAsia"/>
          <w:szCs w:val="22"/>
        </w:rPr>
        <w:t>重要程度：</w:t>
      </w:r>
      <w:r>
        <w:rPr>
          <w:rFonts w:ascii="宋体" w:hAnsi="宋体"/>
          <w:szCs w:val="22"/>
        </w:rPr>
        <w:t>B</w:t>
      </w:r>
    </w:p>
    <w:p w:rsidR="00166C5A" w:rsidRDefault="00DA7C45">
      <w:pPr>
        <w:rPr>
          <w:rFonts w:ascii="宋体" w:hAnsi="宋体"/>
          <w:szCs w:val="22"/>
        </w:rPr>
      </w:pPr>
      <w:r>
        <w:rPr>
          <w:rFonts w:ascii="宋体" w:hAnsi="宋体" w:hint="eastAsia"/>
          <w:szCs w:val="22"/>
        </w:rPr>
        <w:t>检测工具：目测</w:t>
      </w:r>
    </w:p>
    <w:p w:rsidR="00166C5A" w:rsidRDefault="00DA7C45">
      <w:pPr>
        <w:rPr>
          <w:rFonts w:ascii="宋体" w:hAnsi="宋体"/>
          <w:szCs w:val="22"/>
        </w:rPr>
      </w:pPr>
      <w:r>
        <w:rPr>
          <w:rFonts w:ascii="宋体" w:hAnsi="宋体" w:hint="eastAsia"/>
          <w:szCs w:val="22"/>
        </w:rPr>
        <w:t>检测方法：对照设计，直观检查。</w:t>
      </w:r>
    </w:p>
    <w:p w:rsidR="00166C5A" w:rsidRDefault="00DA7C45">
      <w:pPr>
        <w:rPr>
          <w:rFonts w:ascii="宋体" w:hAnsi="宋体"/>
          <w:szCs w:val="22"/>
        </w:rPr>
      </w:pPr>
      <w:r>
        <w:rPr>
          <w:rFonts w:ascii="宋体" w:hAnsi="宋体" w:hint="eastAsia"/>
          <w:szCs w:val="22"/>
        </w:rPr>
        <w:t>抽样比例：全数检查。</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lastRenderedPageBreak/>
        <w:t>A.11.9喷嘴</w:t>
      </w:r>
    </w:p>
    <w:p w:rsidR="00166C5A" w:rsidRDefault="00DA7C45">
      <w:pPr>
        <w:rPr>
          <w:rFonts w:ascii="宋体" w:hAnsi="宋体"/>
          <w:kern w:val="0"/>
        </w:rPr>
      </w:pPr>
      <w:r>
        <w:rPr>
          <w:rFonts w:ascii="宋体" w:hAnsi="宋体"/>
          <w:kern w:val="0"/>
        </w:rPr>
        <w:t>A.11.9.1一般规定</w:t>
      </w:r>
    </w:p>
    <w:p w:rsidR="00166C5A" w:rsidRDefault="00DA7C45">
      <w:pPr>
        <w:rPr>
          <w:rFonts w:ascii="宋体" w:hAnsi="宋体"/>
          <w:szCs w:val="22"/>
        </w:rPr>
      </w:pPr>
      <w:r>
        <w:rPr>
          <w:rFonts w:ascii="宋体" w:hAnsi="宋体" w:hint="eastAsia"/>
          <w:szCs w:val="22"/>
        </w:rPr>
        <w:t>技术要求：喷嘴的数量、规格型号、安装位置和方向，应符合设计要求。</w:t>
      </w:r>
    </w:p>
    <w:p w:rsidR="00166C5A" w:rsidRDefault="00DA7C45">
      <w:pPr>
        <w:rPr>
          <w:rFonts w:ascii="宋体" w:hAnsi="宋体"/>
          <w:szCs w:val="22"/>
        </w:rPr>
      </w:pPr>
      <w:r>
        <w:rPr>
          <w:rFonts w:ascii="宋体" w:hAnsi="宋体" w:hint="eastAsia"/>
          <w:szCs w:val="22"/>
        </w:rPr>
        <w:t>重要程度：</w:t>
      </w:r>
      <w:r>
        <w:rPr>
          <w:rFonts w:ascii="宋体" w:hAnsi="宋体"/>
          <w:szCs w:val="22"/>
        </w:rPr>
        <w:t>B</w:t>
      </w:r>
    </w:p>
    <w:p w:rsidR="00166C5A" w:rsidRDefault="00DA7C45">
      <w:pPr>
        <w:rPr>
          <w:rFonts w:ascii="宋体" w:hAnsi="宋体"/>
          <w:szCs w:val="22"/>
        </w:rPr>
      </w:pPr>
      <w:r>
        <w:rPr>
          <w:rFonts w:ascii="宋体" w:hAnsi="宋体" w:hint="eastAsia"/>
          <w:szCs w:val="22"/>
        </w:rPr>
        <w:t>检测工具：目测</w:t>
      </w:r>
    </w:p>
    <w:p w:rsidR="00166C5A" w:rsidRDefault="00DA7C45">
      <w:pPr>
        <w:rPr>
          <w:rFonts w:ascii="宋体" w:hAnsi="宋体"/>
          <w:szCs w:val="22"/>
        </w:rPr>
      </w:pPr>
      <w:r>
        <w:rPr>
          <w:rFonts w:ascii="宋体" w:hAnsi="宋体" w:hint="eastAsia"/>
          <w:szCs w:val="22"/>
        </w:rPr>
        <w:t>检测方法：对照设计，直观检查。</w:t>
      </w:r>
    </w:p>
    <w:p w:rsidR="00166C5A" w:rsidRDefault="00DA7C45">
      <w:pPr>
        <w:rPr>
          <w:rFonts w:ascii="宋体" w:hAnsi="宋体"/>
          <w:szCs w:val="22"/>
        </w:rPr>
      </w:pPr>
      <w:r>
        <w:rPr>
          <w:rFonts w:ascii="宋体" w:hAnsi="宋体" w:hint="eastAsia"/>
          <w:szCs w:val="22"/>
        </w:rPr>
        <w:t>抽样比例：全数检查。</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A.11.9.2喷嘴安装</w:t>
      </w:r>
    </w:p>
    <w:p w:rsidR="00166C5A" w:rsidRDefault="00DA7C45">
      <w:pPr>
        <w:rPr>
          <w:rFonts w:ascii="宋体" w:hAnsi="宋体"/>
          <w:szCs w:val="22"/>
        </w:rPr>
      </w:pPr>
      <w:r>
        <w:rPr>
          <w:rFonts w:ascii="宋体" w:hAnsi="宋体" w:hint="eastAsia"/>
          <w:szCs w:val="22"/>
        </w:rPr>
        <w:t>技术要求：安装在吊顶下的不带装饰罩的喷嘴，其连接管管端螺纹不应露出吊顶；安装在吊顶下的带装饰罩的喷嘴，其</w:t>
      </w:r>
      <w:proofErr w:type="gramStart"/>
      <w:r>
        <w:rPr>
          <w:rFonts w:ascii="宋体" w:hAnsi="宋体" w:hint="eastAsia"/>
          <w:szCs w:val="22"/>
        </w:rPr>
        <w:t>装饰罩应紧贴</w:t>
      </w:r>
      <w:proofErr w:type="gramEnd"/>
      <w:r>
        <w:rPr>
          <w:rFonts w:ascii="宋体" w:hAnsi="宋体" w:hint="eastAsia"/>
          <w:szCs w:val="22"/>
        </w:rPr>
        <w:t>吊顶。</w:t>
      </w:r>
    </w:p>
    <w:p w:rsidR="00166C5A" w:rsidRDefault="00DA7C45">
      <w:pPr>
        <w:rPr>
          <w:rFonts w:ascii="宋体" w:hAnsi="宋体"/>
          <w:szCs w:val="22"/>
        </w:rPr>
      </w:pPr>
      <w:r>
        <w:rPr>
          <w:rFonts w:ascii="宋体" w:hAnsi="宋体" w:hint="eastAsia"/>
          <w:szCs w:val="22"/>
        </w:rPr>
        <w:t>重要程度：</w:t>
      </w:r>
      <w:r>
        <w:rPr>
          <w:rFonts w:ascii="宋体" w:hAnsi="宋体"/>
          <w:szCs w:val="22"/>
        </w:rPr>
        <w:t>C</w:t>
      </w:r>
    </w:p>
    <w:p w:rsidR="00166C5A" w:rsidRDefault="00DA7C45">
      <w:pPr>
        <w:rPr>
          <w:rFonts w:ascii="宋体" w:hAnsi="宋体"/>
          <w:szCs w:val="22"/>
        </w:rPr>
      </w:pPr>
      <w:r>
        <w:rPr>
          <w:rFonts w:ascii="宋体" w:hAnsi="宋体" w:hint="eastAsia"/>
          <w:szCs w:val="22"/>
        </w:rPr>
        <w:t>检测工具：目测</w:t>
      </w:r>
    </w:p>
    <w:p w:rsidR="00166C5A" w:rsidRDefault="00DA7C45">
      <w:pPr>
        <w:rPr>
          <w:rFonts w:ascii="宋体" w:hAnsi="宋体"/>
          <w:szCs w:val="22"/>
        </w:rPr>
      </w:pPr>
      <w:r>
        <w:rPr>
          <w:rFonts w:ascii="宋体" w:hAnsi="宋体" w:hint="eastAsia"/>
          <w:szCs w:val="22"/>
        </w:rPr>
        <w:t>检测方法：对照设计，直观检查。</w:t>
      </w:r>
    </w:p>
    <w:p w:rsidR="00166C5A" w:rsidRDefault="00DA7C45">
      <w:pPr>
        <w:rPr>
          <w:rFonts w:ascii="宋体" w:hAnsi="宋体"/>
          <w:szCs w:val="22"/>
        </w:rPr>
      </w:pPr>
      <w:r>
        <w:rPr>
          <w:rFonts w:ascii="宋体" w:hAnsi="宋体" w:hint="eastAsia"/>
          <w:szCs w:val="22"/>
        </w:rPr>
        <w:t>抽样比例：全数检查。</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A.11.10系统功能</w:t>
      </w:r>
    </w:p>
    <w:p w:rsidR="00166C5A" w:rsidRDefault="00DA7C45">
      <w:pPr>
        <w:rPr>
          <w:rFonts w:ascii="宋体" w:hAnsi="宋体"/>
          <w:kern w:val="0"/>
        </w:rPr>
      </w:pPr>
      <w:r>
        <w:rPr>
          <w:rFonts w:ascii="宋体" w:hAnsi="宋体"/>
          <w:kern w:val="0"/>
        </w:rPr>
        <w:t>A.11.10.1模拟启动功能</w:t>
      </w:r>
    </w:p>
    <w:p w:rsidR="00166C5A" w:rsidRDefault="00DA7C45">
      <w:pPr>
        <w:rPr>
          <w:rFonts w:ascii="宋体" w:hAnsi="宋体"/>
          <w:szCs w:val="22"/>
        </w:rPr>
      </w:pPr>
      <w:r>
        <w:rPr>
          <w:rFonts w:ascii="宋体" w:hAnsi="宋体" w:hint="eastAsia"/>
          <w:szCs w:val="22"/>
        </w:rPr>
        <w:t>技术要求：系统功能检测时，应进行模拟启动试验。按抽样比例和检测方法进行</w:t>
      </w:r>
      <w:r>
        <w:rPr>
          <w:rFonts w:ascii="宋体" w:hAnsi="宋体"/>
          <w:szCs w:val="22"/>
        </w:rPr>
        <w:t>1次模拟启动功能的检查，检查结果应符合设计文件和标准要求。</w:t>
      </w:r>
    </w:p>
    <w:p w:rsidR="00166C5A" w:rsidRDefault="00DA7C45">
      <w:pPr>
        <w:rPr>
          <w:rFonts w:ascii="宋体" w:hAnsi="宋体"/>
          <w:szCs w:val="22"/>
        </w:rPr>
      </w:pPr>
      <w:r>
        <w:rPr>
          <w:rFonts w:ascii="宋体" w:hAnsi="宋体"/>
          <w:szCs w:val="22"/>
        </w:rPr>
        <w:t>1延迟时间与设定时间相符，响应时间满足要求；</w:t>
      </w:r>
    </w:p>
    <w:p w:rsidR="00166C5A" w:rsidRDefault="00DA7C45">
      <w:pPr>
        <w:rPr>
          <w:rFonts w:ascii="宋体" w:hAnsi="宋体"/>
          <w:szCs w:val="22"/>
        </w:rPr>
      </w:pPr>
      <w:r>
        <w:rPr>
          <w:rFonts w:ascii="宋体" w:hAnsi="宋体"/>
          <w:szCs w:val="22"/>
        </w:rPr>
        <w:t>2有关声、光报警信号正确；</w:t>
      </w:r>
    </w:p>
    <w:p w:rsidR="00166C5A" w:rsidRDefault="00DA7C45">
      <w:pPr>
        <w:rPr>
          <w:rFonts w:ascii="宋体" w:hAnsi="宋体"/>
          <w:szCs w:val="22"/>
        </w:rPr>
      </w:pPr>
      <w:r>
        <w:rPr>
          <w:rFonts w:ascii="宋体" w:hAnsi="宋体"/>
          <w:szCs w:val="22"/>
        </w:rPr>
        <w:t>3联动设备动作正确；</w:t>
      </w:r>
    </w:p>
    <w:p w:rsidR="00166C5A" w:rsidRDefault="00DA7C45">
      <w:pPr>
        <w:rPr>
          <w:rFonts w:ascii="宋体" w:hAnsi="宋体"/>
          <w:szCs w:val="22"/>
        </w:rPr>
      </w:pPr>
      <w:r>
        <w:rPr>
          <w:rFonts w:ascii="宋体" w:hAnsi="宋体"/>
          <w:szCs w:val="22"/>
        </w:rPr>
        <w:t>4驱动装置动作可靠。</w:t>
      </w:r>
    </w:p>
    <w:p w:rsidR="00166C5A" w:rsidRDefault="00DA7C45">
      <w:pPr>
        <w:rPr>
          <w:rFonts w:ascii="宋体" w:hAnsi="宋体"/>
          <w:szCs w:val="22"/>
        </w:rPr>
      </w:pPr>
      <w:r>
        <w:rPr>
          <w:rFonts w:ascii="宋体" w:hAnsi="宋体" w:hint="eastAsia"/>
          <w:szCs w:val="22"/>
        </w:rPr>
        <w:t>重要程度：</w:t>
      </w:r>
      <w:r>
        <w:rPr>
          <w:rFonts w:ascii="宋体" w:hAnsi="宋体"/>
          <w:szCs w:val="22"/>
        </w:rPr>
        <w:t>A</w:t>
      </w:r>
    </w:p>
    <w:p w:rsidR="00166C5A" w:rsidRDefault="00DA7C45">
      <w:pPr>
        <w:rPr>
          <w:rFonts w:ascii="宋体" w:hAnsi="宋体"/>
          <w:szCs w:val="22"/>
        </w:rPr>
      </w:pPr>
      <w:r>
        <w:rPr>
          <w:rFonts w:ascii="宋体" w:hAnsi="宋体" w:hint="eastAsia"/>
          <w:szCs w:val="22"/>
        </w:rPr>
        <w:t>检测工具：秒表</w:t>
      </w:r>
    </w:p>
    <w:p w:rsidR="00166C5A" w:rsidRDefault="00DA7C45">
      <w:pPr>
        <w:rPr>
          <w:rFonts w:ascii="宋体" w:hAnsi="宋体"/>
          <w:szCs w:val="22"/>
        </w:rPr>
      </w:pPr>
      <w:r>
        <w:rPr>
          <w:rFonts w:ascii="宋体" w:hAnsi="宋体" w:hint="eastAsia"/>
          <w:szCs w:val="22"/>
        </w:rPr>
        <w:t>检测方法：</w:t>
      </w:r>
    </w:p>
    <w:p w:rsidR="00166C5A" w:rsidRDefault="00DA7C45">
      <w:pPr>
        <w:rPr>
          <w:rFonts w:ascii="宋体" w:hAnsi="宋体"/>
          <w:szCs w:val="22"/>
        </w:rPr>
      </w:pPr>
      <w:r>
        <w:rPr>
          <w:rFonts w:ascii="宋体" w:hAnsi="宋体"/>
          <w:szCs w:val="22"/>
        </w:rPr>
        <w:t>1手动模拟启动检查：</w:t>
      </w:r>
    </w:p>
    <w:p w:rsidR="00166C5A" w:rsidRDefault="00DA7C45">
      <w:pPr>
        <w:rPr>
          <w:rFonts w:ascii="宋体" w:hAnsi="宋体"/>
          <w:szCs w:val="22"/>
        </w:rPr>
      </w:pPr>
      <w:r>
        <w:rPr>
          <w:rFonts w:ascii="宋体" w:hAnsi="宋体"/>
          <w:szCs w:val="22"/>
        </w:rPr>
        <w:t>1）按下手动启动按钮，观察相关动作信号及联动设备动作是否正常（如发出声、光报警，启动输出端的负载响应，关闭通风空调、防火阀等）；</w:t>
      </w:r>
    </w:p>
    <w:p w:rsidR="00166C5A" w:rsidRDefault="00DA7C45">
      <w:pPr>
        <w:rPr>
          <w:rFonts w:ascii="宋体" w:hAnsi="宋体"/>
          <w:szCs w:val="22"/>
        </w:rPr>
      </w:pPr>
      <w:r>
        <w:rPr>
          <w:rFonts w:ascii="宋体" w:hAnsi="宋体"/>
          <w:szCs w:val="22"/>
        </w:rPr>
        <w:t>2）人工使压力信号反馈装置动作，观察相关防护区门外的气体喷放指示灯是否正常；</w:t>
      </w:r>
    </w:p>
    <w:p w:rsidR="00166C5A" w:rsidRDefault="00DA7C45">
      <w:pPr>
        <w:rPr>
          <w:rFonts w:ascii="宋体" w:hAnsi="宋体"/>
          <w:szCs w:val="22"/>
        </w:rPr>
      </w:pPr>
      <w:r>
        <w:rPr>
          <w:rFonts w:ascii="宋体" w:hAnsi="宋体"/>
          <w:szCs w:val="22"/>
        </w:rPr>
        <w:t>2自动模拟启动检查：</w:t>
      </w:r>
    </w:p>
    <w:p w:rsidR="00166C5A" w:rsidRDefault="00DA7C45">
      <w:pPr>
        <w:rPr>
          <w:rFonts w:ascii="宋体" w:hAnsi="宋体"/>
          <w:szCs w:val="22"/>
        </w:rPr>
      </w:pPr>
      <w:r>
        <w:rPr>
          <w:rFonts w:ascii="宋体" w:hAnsi="宋体"/>
          <w:szCs w:val="22"/>
        </w:rPr>
        <w:t>1）将灭火控制器的启动输出端与灭火系统相应防护区驱动装置连接。驱动装置应与阀门的动作机构脱离。也可以用1个启动电压、电流与驱动装置的启动电压、电流相同的负载代替；</w:t>
      </w:r>
    </w:p>
    <w:p w:rsidR="00166C5A" w:rsidRDefault="00DA7C45">
      <w:pPr>
        <w:rPr>
          <w:rFonts w:ascii="宋体" w:hAnsi="宋体"/>
          <w:szCs w:val="22"/>
        </w:rPr>
      </w:pPr>
      <w:r>
        <w:rPr>
          <w:rFonts w:ascii="宋体" w:hAnsi="宋体"/>
          <w:szCs w:val="22"/>
        </w:rPr>
        <w:lastRenderedPageBreak/>
        <w:t>2）人工模拟火警使防护区内任意一个火灾探测器动作，观察单一火警信号输出后，相关报警设备动作是否正常（如警铃、蜂鸣器发出报警声等）；</w:t>
      </w:r>
    </w:p>
    <w:p w:rsidR="00166C5A" w:rsidRDefault="00DA7C45">
      <w:pPr>
        <w:rPr>
          <w:rFonts w:ascii="宋体" w:hAnsi="宋体"/>
          <w:szCs w:val="22"/>
        </w:rPr>
      </w:pPr>
      <w:r>
        <w:rPr>
          <w:rFonts w:ascii="宋体" w:hAnsi="宋体"/>
          <w:szCs w:val="22"/>
        </w:rPr>
        <w:t>3）人工模拟火警使该防护区内另一个火灾探测器动作，观察复合火警信号输出后，相关动作信号及联动设备动作是否正常（如发出声、光报警，启动输出端的负载响应，关闭通风空调、防火阀等）。</w:t>
      </w:r>
    </w:p>
    <w:p w:rsidR="00166C5A" w:rsidRDefault="00DA7C45">
      <w:pPr>
        <w:rPr>
          <w:rFonts w:ascii="宋体" w:hAnsi="宋体"/>
          <w:szCs w:val="22"/>
        </w:rPr>
      </w:pPr>
      <w:r>
        <w:rPr>
          <w:rFonts w:ascii="宋体" w:hAnsi="宋体" w:hint="eastAsia"/>
          <w:szCs w:val="22"/>
        </w:rPr>
        <w:t>抽样比例：按防护区或保护对象总数（不足</w:t>
      </w:r>
      <w:r>
        <w:rPr>
          <w:rFonts w:ascii="宋体" w:hAnsi="宋体"/>
          <w:szCs w:val="22"/>
        </w:rPr>
        <w:t>5个按5个计）的20%检查。</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A.11.10.2模拟喷气功能</w:t>
      </w:r>
    </w:p>
    <w:p w:rsidR="00166C5A" w:rsidRDefault="00DA7C45">
      <w:pPr>
        <w:rPr>
          <w:rFonts w:ascii="宋体" w:hAnsi="宋体"/>
          <w:szCs w:val="22"/>
        </w:rPr>
      </w:pPr>
      <w:r>
        <w:rPr>
          <w:rFonts w:ascii="宋体" w:hAnsi="宋体" w:hint="eastAsia"/>
          <w:szCs w:val="22"/>
        </w:rPr>
        <w:t>技术要求：系统功能检测时，应进行模拟喷气试验。按抽样比例和检测方法进行</w:t>
      </w:r>
      <w:r>
        <w:rPr>
          <w:rFonts w:ascii="宋体" w:hAnsi="宋体"/>
          <w:szCs w:val="22"/>
        </w:rPr>
        <w:t>1次模拟喷气功能的检查，检查结果应符合设计文件和标准要求：</w:t>
      </w:r>
    </w:p>
    <w:p w:rsidR="00166C5A" w:rsidRDefault="00DA7C45">
      <w:pPr>
        <w:rPr>
          <w:rFonts w:ascii="宋体" w:hAnsi="宋体"/>
          <w:szCs w:val="22"/>
        </w:rPr>
      </w:pPr>
      <w:r>
        <w:rPr>
          <w:rFonts w:ascii="宋体" w:hAnsi="宋体"/>
          <w:szCs w:val="22"/>
        </w:rPr>
        <w:t>1延迟时间与设定时间相符，响应时间满足要求；</w:t>
      </w:r>
    </w:p>
    <w:p w:rsidR="00166C5A" w:rsidRDefault="00DA7C45">
      <w:pPr>
        <w:rPr>
          <w:rFonts w:ascii="宋体" w:hAnsi="宋体"/>
          <w:szCs w:val="22"/>
        </w:rPr>
      </w:pPr>
      <w:r>
        <w:rPr>
          <w:rFonts w:ascii="宋体" w:hAnsi="宋体"/>
          <w:szCs w:val="22"/>
        </w:rPr>
        <w:t>2有关声、光报警信号正确；</w:t>
      </w:r>
    </w:p>
    <w:p w:rsidR="00166C5A" w:rsidRDefault="00DA7C45">
      <w:pPr>
        <w:rPr>
          <w:rFonts w:ascii="宋体" w:hAnsi="宋体"/>
          <w:szCs w:val="22"/>
        </w:rPr>
      </w:pPr>
      <w:r>
        <w:rPr>
          <w:rFonts w:ascii="宋体" w:hAnsi="宋体"/>
          <w:szCs w:val="22"/>
        </w:rPr>
        <w:t>3有关控制阀门工作正常；</w:t>
      </w:r>
    </w:p>
    <w:p w:rsidR="00166C5A" w:rsidRDefault="00DA7C45">
      <w:pPr>
        <w:rPr>
          <w:rFonts w:ascii="宋体" w:hAnsi="宋体"/>
          <w:szCs w:val="22"/>
        </w:rPr>
      </w:pPr>
      <w:r>
        <w:rPr>
          <w:rFonts w:ascii="宋体" w:hAnsi="宋体"/>
          <w:szCs w:val="22"/>
        </w:rPr>
        <w:t>4信号反馈装置动作后，气体防护区门外的气体喷放指示灯应工作正常；</w:t>
      </w:r>
    </w:p>
    <w:p w:rsidR="00166C5A" w:rsidRDefault="00DA7C45">
      <w:pPr>
        <w:rPr>
          <w:rFonts w:ascii="宋体" w:hAnsi="宋体"/>
          <w:szCs w:val="22"/>
        </w:rPr>
      </w:pPr>
      <w:r>
        <w:rPr>
          <w:rFonts w:ascii="宋体" w:hAnsi="宋体"/>
          <w:szCs w:val="22"/>
        </w:rPr>
        <w:t>5储存容器间内的设备和对应防护区或保护对象的灭火剂输送管道无明显晃动和机械性损坏；</w:t>
      </w:r>
    </w:p>
    <w:p w:rsidR="00166C5A" w:rsidRDefault="00DA7C45">
      <w:pPr>
        <w:rPr>
          <w:rFonts w:ascii="宋体" w:hAnsi="宋体"/>
          <w:szCs w:val="22"/>
        </w:rPr>
      </w:pPr>
      <w:r>
        <w:rPr>
          <w:rFonts w:ascii="宋体" w:hAnsi="宋体"/>
          <w:szCs w:val="22"/>
        </w:rPr>
        <w:t>6试验气体能喷入被试防护区内或保护对象上，且应能从每个喷嘴喷出。</w:t>
      </w:r>
    </w:p>
    <w:p w:rsidR="00166C5A" w:rsidRDefault="00DA7C45">
      <w:pPr>
        <w:rPr>
          <w:rFonts w:ascii="宋体" w:hAnsi="宋体"/>
          <w:szCs w:val="22"/>
        </w:rPr>
      </w:pPr>
      <w:r>
        <w:rPr>
          <w:rFonts w:ascii="宋体" w:hAnsi="宋体" w:hint="eastAsia"/>
          <w:szCs w:val="22"/>
        </w:rPr>
        <w:t>重要程度：</w:t>
      </w:r>
      <w:r>
        <w:rPr>
          <w:rFonts w:ascii="宋体" w:hAnsi="宋体"/>
          <w:szCs w:val="22"/>
        </w:rPr>
        <w:t>A</w:t>
      </w:r>
    </w:p>
    <w:p w:rsidR="00166C5A" w:rsidRDefault="00DA7C45">
      <w:pPr>
        <w:rPr>
          <w:rFonts w:ascii="宋体" w:hAnsi="宋体"/>
          <w:szCs w:val="22"/>
        </w:rPr>
      </w:pPr>
      <w:r>
        <w:rPr>
          <w:rFonts w:ascii="宋体" w:hAnsi="宋体" w:hint="eastAsia"/>
          <w:szCs w:val="22"/>
        </w:rPr>
        <w:t>检测工具：秒表</w:t>
      </w:r>
    </w:p>
    <w:p w:rsidR="00166C5A" w:rsidRDefault="00DA7C45">
      <w:pPr>
        <w:rPr>
          <w:rFonts w:ascii="宋体" w:hAnsi="宋体"/>
          <w:szCs w:val="22"/>
        </w:rPr>
      </w:pPr>
      <w:r>
        <w:rPr>
          <w:rFonts w:ascii="宋体" w:hAnsi="宋体" w:hint="eastAsia"/>
          <w:szCs w:val="22"/>
        </w:rPr>
        <w:t>检测方法：</w:t>
      </w:r>
    </w:p>
    <w:p w:rsidR="00166C5A" w:rsidRDefault="00DA7C45">
      <w:pPr>
        <w:rPr>
          <w:rFonts w:ascii="宋体" w:hAnsi="宋体"/>
          <w:szCs w:val="22"/>
        </w:rPr>
      </w:pPr>
      <w:r>
        <w:rPr>
          <w:rFonts w:ascii="宋体" w:hAnsi="宋体"/>
          <w:szCs w:val="22"/>
        </w:rPr>
        <w:t>1模拟喷气试验条件应符合下列规定：</w:t>
      </w:r>
    </w:p>
    <w:p w:rsidR="00166C5A" w:rsidRDefault="00DA7C45">
      <w:pPr>
        <w:rPr>
          <w:rFonts w:ascii="宋体" w:hAnsi="宋体"/>
          <w:szCs w:val="22"/>
        </w:rPr>
      </w:pPr>
      <w:r>
        <w:rPr>
          <w:rFonts w:ascii="宋体" w:hAnsi="宋体"/>
          <w:szCs w:val="22"/>
        </w:rPr>
        <w:t>1）IG541混合气体灭火系统及高压二氧化碳灭火系统应采用其充装的灭火剂进行模拟喷气试验。试验采用的储存容器数应为选定试验的防护区或保护对象设计用量所需容器总数的5%，且不得少于1个；</w:t>
      </w:r>
    </w:p>
    <w:p w:rsidR="00166C5A" w:rsidRDefault="00DA7C45">
      <w:pPr>
        <w:rPr>
          <w:rFonts w:ascii="宋体" w:hAnsi="宋体"/>
          <w:szCs w:val="22"/>
        </w:rPr>
      </w:pPr>
      <w:r>
        <w:rPr>
          <w:rFonts w:ascii="宋体" w:hAnsi="宋体"/>
          <w:szCs w:val="22"/>
        </w:rPr>
        <w:t>2）低压二氧化碳应采用二氧化碳灭火剂进行模拟喷气试验。试验应选定输送管道最长的防护区或保护对象进行，喷放量应不小于设计用量的10%；</w:t>
      </w:r>
    </w:p>
    <w:p w:rsidR="00166C5A" w:rsidRDefault="00DA7C45">
      <w:pPr>
        <w:rPr>
          <w:rFonts w:ascii="宋体" w:hAnsi="宋体"/>
          <w:szCs w:val="22"/>
        </w:rPr>
      </w:pPr>
      <w:r>
        <w:rPr>
          <w:rFonts w:ascii="宋体" w:hAnsi="宋体"/>
          <w:szCs w:val="22"/>
        </w:rPr>
        <w:t>3）卤代烷灭火系统模拟喷气试验不应采用卤代烷灭火剂，宜采用氮气进行。氮气或压缩空气储存容器与被试验的防护区或保护对象用的灭火剂储存容器的结构、型号、规格应相同，连接与控制方式应一致，氮气或压缩空气的充装压力按设计要求执行。氮气或压缩空气储存容器数不应少于灭火剂储存容器数的20%，且不得少于1个；</w:t>
      </w:r>
    </w:p>
    <w:p w:rsidR="00166C5A" w:rsidRDefault="00DA7C45">
      <w:pPr>
        <w:rPr>
          <w:rFonts w:ascii="宋体" w:hAnsi="宋体"/>
          <w:szCs w:val="22"/>
        </w:rPr>
      </w:pPr>
      <w:r>
        <w:rPr>
          <w:rFonts w:ascii="宋体" w:hAnsi="宋体"/>
          <w:szCs w:val="22"/>
        </w:rPr>
        <w:t>2模拟喷气试验宜采用自动启动方式；</w:t>
      </w:r>
    </w:p>
    <w:p w:rsidR="00166C5A" w:rsidRDefault="00DA7C45">
      <w:pPr>
        <w:rPr>
          <w:rFonts w:ascii="宋体" w:hAnsi="宋体"/>
          <w:szCs w:val="22"/>
        </w:rPr>
      </w:pPr>
      <w:r>
        <w:rPr>
          <w:rFonts w:ascii="宋体" w:hAnsi="宋体"/>
          <w:szCs w:val="22"/>
        </w:rPr>
        <w:t>3模拟喷气功能的检查方法：</w:t>
      </w:r>
    </w:p>
    <w:p w:rsidR="00166C5A" w:rsidRDefault="00DA7C45">
      <w:pPr>
        <w:rPr>
          <w:rFonts w:ascii="宋体" w:hAnsi="宋体"/>
          <w:szCs w:val="22"/>
        </w:rPr>
      </w:pPr>
      <w:r>
        <w:rPr>
          <w:rFonts w:ascii="宋体" w:hAnsi="宋体"/>
          <w:szCs w:val="22"/>
        </w:rPr>
        <w:t>1）人工模拟火警使防护区内任意1个火灾探测器动作，观察单一火警信号输出后，相关报警设备动作是否正常（如警铃、蜂鸣器发出报警声等）；</w:t>
      </w:r>
    </w:p>
    <w:p w:rsidR="00166C5A" w:rsidRDefault="00DA7C45">
      <w:pPr>
        <w:rPr>
          <w:rFonts w:ascii="宋体" w:hAnsi="宋体"/>
          <w:szCs w:val="22"/>
        </w:rPr>
      </w:pPr>
      <w:r>
        <w:rPr>
          <w:rFonts w:ascii="宋体" w:hAnsi="宋体"/>
          <w:szCs w:val="22"/>
        </w:rPr>
        <w:lastRenderedPageBreak/>
        <w:t>2）人工模拟火警使该防护区内另一个火灾探测器动作，观察复合火警信号输出后，相关动作信号及联动设备动作是否正常（如发出声、光报警，关闭通风空调、防火阀驱动装置响应等）。</w:t>
      </w:r>
    </w:p>
    <w:p w:rsidR="00166C5A" w:rsidRDefault="00DA7C45">
      <w:pPr>
        <w:rPr>
          <w:rFonts w:ascii="宋体" w:hAnsi="宋体"/>
          <w:szCs w:val="22"/>
        </w:rPr>
      </w:pPr>
      <w:r>
        <w:rPr>
          <w:rFonts w:ascii="宋体" w:hAnsi="宋体" w:hint="eastAsia"/>
          <w:szCs w:val="22"/>
        </w:rPr>
        <w:t>抽样比例：组合分配系统应不少于</w:t>
      </w:r>
      <w:r>
        <w:rPr>
          <w:rFonts w:ascii="宋体" w:hAnsi="宋体"/>
          <w:szCs w:val="22"/>
        </w:rPr>
        <w:t>1个防护区或保护对象，柜式气体灭火装置、热气溶胶灭火装置等预制灭火系统应各取1套。</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A.11.10.3模拟切换功能</w:t>
      </w:r>
    </w:p>
    <w:p w:rsidR="00166C5A" w:rsidRDefault="00DA7C45">
      <w:pPr>
        <w:rPr>
          <w:rFonts w:ascii="宋体" w:hAnsi="宋体"/>
          <w:szCs w:val="22"/>
        </w:rPr>
      </w:pPr>
      <w:r>
        <w:rPr>
          <w:rFonts w:ascii="宋体" w:hAnsi="宋体" w:hint="eastAsia"/>
          <w:szCs w:val="22"/>
        </w:rPr>
        <w:t>技术要求：系统功能检测时，应对设有灭火剂备用量的系统进行模拟切换操作试验，并符合设计文件和标准要求。</w:t>
      </w:r>
    </w:p>
    <w:p w:rsidR="00166C5A" w:rsidRDefault="00DA7C45">
      <w:pPr>
        <w:rPr>
          <w:rFonts w:ascii="宋体" w:hAnsi="宋体"/>
          <w:szCs w:val="22"/>
        </w:rPr>
      </w:pPr>
      <w:r>
        <w:rPr>
          <w:rFonts w:ascii="宋体" w:hAnsi="宋体" w:hint="eastAsia"/>
          <w:szCs w:val="22"/>
        </w:rPr>
        <w:t>重要程度：</w:t>
      </w:r>
      <w:r>
        <w:rPr>
          <w:rFonts w:ascii="宋体" w:hAnsi="宋体"/>
          <w:szCs w:val="22"/>
        </w:rPr>
        <w:t>A</w:t>
      </w:r>
    </w:p>
    <w:p w:rsidR="00166C5A" w:rsidRDefault="00DA7C45">
      <w:pPr>
        <w:rPr>
          <w:rFonts w:ascii="宋体" w:hAnsi="宋体"/>
          <w:szCs w:val="22"/>
        </w:rPr>
      </w:pPr>
      <w:r>
        <w:rPr>
          <w:rFonts w:ascii="宋体" w:hAnsi="宋体" w:hint="eastAsia"/>
          <w:szCs w:val="22"/>
        </w:rPr>
        <w:t>检测工具：秒表</w:t>
      </w:r>
    </w:p>
    <w:p w:rsidR="00166C5A" w:rsidRDefault="00DA7C45">
      <w:pPr>
        <w:rPr>
          <w:rFonts w:ascii="宋体" w:hAnsi="宋体"/>
          <w:szCs w:val="22"/>
        </w:rPr>
      </w:pPr>
      <w:r>
        <w:rPr>
          <w:rFonts w:ascii="宋体" w:hAnsi="宋体" w:hint="eastAsia"/>
          <w:szCs w:val="22"/>
        </w:rPr>
        <w:t>检测方法：按使用说明书的操作方法，将系统使用状态从主用量灭火剂储存容器切换为备用量灭火剂储存容器的使用状态。然后按模拟喷气检测方法进行，结果应与模拟喷气试验相同。</w:t>
      </w:r>
    </w:p>
    <w:p w:rsidR="00166C5A" w:rsidRDefault="00DA7C45">
      <w:pPr>
        <w:rPr>
          <w:rFonts w:ascii="宋体" w:hAnsi="宋体"/>
          <w:szCs w:val="22"/>
        </w:rPr>
      </w:pPr>
      <w:r>
        <w:rPr>
          <w:rFonts w:ascii="宋体" w:hAnsi="宋体" w:hint="eastAsia"/>
          <w:szCs w:val="22"/>
        </w:rPr>
        <w:t>抽样比例：全数检查。</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A.11.10.4主、备用电源进行切换</w:t>
      </w:r>
    </w:p>
    <w:p w:rsidR="00166C5A" w:rsidRDefault="00DA7C45">
      <w:pPr>
        <w:rPr>
          <w:rFonts w:ascii="宋体" w:hAnsi="宋体"/>
          <w:szCs w:val="22"/>
        </w:rPr>
      </w:pPr>
      <w:r>
        <w:rPr>
          <w:rFonts w:ascii="宋体" w:hAnsi="宋体" w:hint="eastAsia"/>
          <w:szCs w:val="22"/>
        </w:rPr>
        <w:t>技术要求：系统功能检测时，应对主、备用电源进行切换试验，并符合设计文件和标准要求。</w:t>
      </w:r>
    </w:p>
    <w:p w:rsidR="00166C5A" w:rsidRDefault="00DA7C45">
      <w:pPr>
        <w:rPr>
          <w:rFonts w:ascii="宋体" w:hAnsi="宋体"/>
          <w:szCs w:val="22"/>
        </w:rPr>
      </w:pPr>
      <w:r>
        <w:rPr>
          <w:rFonts w:ascii="宋体" w:hAnsi="宋体" w:hint="eastAsia"/>
          <w:szCs w:val="22"/>
        </w:rPr>
        <w:t>重要程度：</w:t>
      </w:r>
      <w:r>
        <w:rPr>
          <w:rFonts w:ascii="宋体" w:hAnsi="宋体"/>
          <w:szCs w:val="22"/>
        </w:rPr>
        <w:t>A</w:t>
      </w:r>
    </w:p>
    <w:p w:rsidR="00166C5A" w:rsidRDefault="00DA7C45">
      <w:pPr>
        <w:rPr>
          <w:rFonts w:ascii="宋体" w:hAnsi="宋体"/>
          <w:szCs w:val="22"/>
        </w:rPr>
      </w:pPr>
      <w:r>
        <w:rPr>
          <w:rFonts w:ascii="宋体" w:hAnsi="宋体" w:hint="eastAsia"/>
          <w:szCs w:val="22"/>
        </w:rPr>
        <w:t>检测工具：秒表</w:t>
      </w:r>
    </w:p>
    <w:p w:rsidR="00166C5A" w:rsidRDefault="00DA7C45">
      <w:pPr>
        <w:rPr>
          <w:rFonts w:ascii="宋体" w:hAnsi="宋体"/>
          <w:szCs w:val="22"/>
        </w:rPr>
      </w:pPr>
      <w:r>
        <w:rPr>
          <w:rFonts w:ascii="宋体" w:hAnsi="宋体" w:hint="eastAsia"/>
          <w:szCs w:val="22"/>
        </w:rPr>
        <w:t>检测方法：将系统切换到备用电源，按模拟启动检测方法进行试验，并符合设计文件和标准要求。</w:t>
      </w:r>
    </w:p>
    <w:p w:rsidR="00166C5A" w:rsidRDefault="00DA7C45">
      <w:pPr>
        <w:rPr>
          <w:rFonts w:ascii="宋体" w:hAnsi="宋体"/>
          <w:szCs w:val="22"/>
        </w:rPr>
      </w:pPr>
      <w:r>
        <w:rPr>
          <w:rFonts w:ascii="宋体" w:hAnsi="宋体" w:hint="eastAsia"/>
          <w:szCs w:val="22"/>
        </w:rPr>
        <w:t>抽样比例：全数检查。</w:t>
      </w:r>
    </w:p>
    <w:p w:rsidR="00166C5A" w:rsidRDefault="00DA7C45">
      <w:pPr>
        <w:rPr>
          <w:rFonts w:ascii="宋体" w:hAnsi="宋体"/>
          <w:kern w:val="0"/>
        </w:rPr>
      </w:pPr>
      <w:r>
        <w:rPr>
          <w:rFonts w:ascii="宋体" w:hAnsi="宋体" w:hint="eastAsia"/>
          <w:kern w:val="0"/>
        </w:rPr>
        <w:t>A.</w:t>
      </w:r>
      <w:bookmarkStart w:id="128" w:name="_Hlk84751613"/>
      <w:r>
        <w:rPr>
          <w:rFonts w:ascii="宋体" w:hAnsi="宋体"/>
          <w:kern w:val="0"/>
        </w:rPr>
        <w:t>11</w:t>
      </w:r>
      <w:r>
        <w:rPr>
          <w:rFonts w:ascii="宋体" w:hAnsi="宋体" w:hint="eastAsia"/>
          <w:kern w:val="0"/>
        </w:rPr>
        <w:t>.</w:t>
      </w:r>
      <w:r>
        <w:rPr>
          <w:rFonts w:ascii="宋体" w:hAnsi="宋体"/>
          <w:kern w:val="0"/>
        </w:rPr>
        <w:t>11</w:t>
      </w:r>
      <w:bookmarkEnd w:id="128"/>
      <w:r>
        <w:rPr>
          <w:rFonts w:ascii="宋体" w:hAnsi="宋体" w:hint="eastAsia"/>
          <w:kern w:val="0"/>
        </w:rPr>
        <w:t xml:space="preserve"> 气体（干粉）灭火控制器功能</w:t>
      </w:r>
    </w:p>
    <w:p w:rsidR="00166C5A" w:rsidRDefault="00DA7C45">
      <w:pPr>
        <w:rPr>
          <w:rFonts w:ascii="宋体" w:hAnsi="宋体"/>
          <w:kern w:val="0"/>
        </w:rPr>
      </w:pPr>
      <w:r>
        <w:rPr>
          <w:rFonts w:ascii="宋体" w:hAnsi="宋体" w:hint="eastAsia"/>
          <w:kern w:val="0"/>
        </w:rPr>
        <w:t>A.</w:t>
      </w:r>
      <w:r>
        <w:rPr>
          <w:rFonts w:ascii="等线" w:eastAsia="等线" w:hAnsi="等线"/>
          <w:szCs w:val="22"/>
        </w:rPr>
        <w:t xml:space="preserve"> </w:t>
      </w:r>
      <w:r>
        <w:rPr>
          <w:rFonts w:ascii="宋体" w:hAnsi="宋体"/>
          <w:kern w:val="0"/>
        </w:rPr>
        <w:t>11.11</w:t>
      </w:r>
      <w:r>
        <w:rPr>
          <w:rFonts w:ascii="宋体" w:hAnsi="宋体" w:hint="eastAsia"/>
          <w:kern w:val="0"/>
        </w:rPr>
        <w:t>.1 基本功能</w:t>
      </w:r>
    </w:p>
    <w:p w:rsidR="00166C5A" w:rsidRDefault="00DA7C45">
      <w:pPr>
        <w:rPr>
          <w:rFonts w:ascii="宋体" w:hAnsi="宋体"/>
          <w:color w:val="000000"/>
        </w:rPr>
      </w:pPr>
      <w:r>
        <w:rPr>
          <w:rFonts w:ascii="宋体" w:hAnsi="宋体" w:hint="eastAsia"/>
          <w:color w:val="000000"/>
        </w:rPr>
        <w:t>技术要求：</w:t>
      </w:r>
    </w:p>
    <w:p w:rsidR="00166C5A" w:rsidRDefault="00DA7C45">
      <w:pPr>
        <w:rPr>
          <w:rFonts w:ascii="宋体" w:hAnsi="宋体"/>
          <w:color w:val="000000"/>
        </w:rPr>
      </w:pPr>
      <w:r>
        <w:rPr>
          <w:rFonts w:ascii="宋体" w:hAnsi="宋体"/>
          <w:color w:val="000000"/>
        </w:rPr>
        <w:t>1</w:t>
      </w:r>
      <w:r>
        <w:rPr>
          <w:rFonts w:ascii="宋体" w:hAnsi="宋体" w:hint="eastAsia"/>
          <w:color w:val="000000"/>
        </w:rPr>
        <w:t xml:space="preserve"> 自检功能；</w:t>
      </w:r>
    </w:p>
    <w:p w:rsidR="00166C5A" w:rsidRDefault="00DA7C45">
      <w:pPr>
        <w:rPr>
          <w:rFonts w:ascii="宋体" w:hAnsi="宋体"/>
          <w:color w:val="000000"/>
        </w:rPr>
      </w:pPr>
      <w:r>
        <w:rPr>
          <w:rFonts w:ascii="宋体" w:hAnsi="宋体"/>
          <w:color w:val="000000"/>
        </w:rPr>
        <w:t>2</w:t>
      </w:r>
      <w:r>
        <w:rPr>
          <w:rFonts w:ascii="宋体" w:hAnsi="宋体" w:hint="eastAsia"/>
          <w:color w:val="000000"/>
        </w:rPr>
        <w:t xml:space="preserve"> 与声光报警器、驱动部件、现场启动和停止按键（按钮）之间的连接线断路，控制器能在100s内发出故障信号；</w:t>
      </w:r>
    </w:p>
    <w:p w:rsidR="00166C5A" w:rsidRDefault="00DA7C45">
      <w:pPr>
        <w:rPr>
          <w:rFonts w:ascii="宋体" w:hAnsi="宋体"/>
          <w:color w:val="000000"/>
        </w:rPr>
      </w:pPr>
      <w:r>
        <w:rPr>
          <w:rFonts w:ascii="宋体" w:hAnsi="宋体"/>
          <w:color w:val="000000"/>
        </w:rPr>
        <w:t>3</w:t>
      </w:r>
      <w:r>
        <w:rPr>
          <w:rFonts w:ascii="宋体" w:hAnsi="宋体" w:hint="eastAsia"/>
          <w:color w:val="000000"/>
        </w:rPr>
        <w:t xml:space="preserve"> 与声光报警器、驱动部件、现场启动和停止按键（按钮）之间的连接线短路，控制器能在100s内发出故障信号；</w:t>
      </w:r>
    </w:p>
    <w:p w:rsidR="00166C5A" w:rsidRDefault="00DA7C45">
      <w:pPr>
        <w:rPr>
          <w:rFonts w:ascii="宋体" w:hAnsi="宋体"/>
          <w:color w:val="000000"/>
        </w:rPr>
      </w:pPr>
      <w:r>
        <w:rPr>
          <w:rFonts w:ascii="宋体" w:hAnsi="宋体"/>
          <w:color w:val="000000"/>
        </w:rPr>
        <w:t>4</w:t>
      </w:r>
      <w:r>
        <w:rPr>
          <w:rFonts w:ascii="宋体" w:hAnsi="宋体" w:hint="eastAsia"/>
          <w:color w:val="000000"/>
        </w:rPr>
        <w:t xml:space="preserve"> 与备用电源之间的连线断路、短路，控制器能在100s内发出故障信号；</w:t>
      </w:r>
    </w:p>
    <w:p w:rsidR="00166C5A" w:rsidRDefault="00DA7C45">
      <w:pPr>
        <w:rPr>
          <w:rFonts w:ascii="宋体" w:hAnsi="宋体"/>
          <w:color w:val="000000"/>
        </w:rPr>
      </w:pPr>
      <w:r>
        <w:rPr>
          <w:rFonts w:ascii="宋体" w:hAnsi="宋体"/>
          <w:color w:val="000000"/>
        </w:rPr>
        <w:t>5</w:t>
      </w:r>
      <w:r>
        <w:rPr>
          <w:rFonts w:ascii="宋体" w:hAnsi="宋体" w:hint="eastAsia"/>
          <w:color w:val="000000"/>
        </w:rPr>
        <w:t xml:space="preserve"> 与备用电源之间的连线短路，控制器能在100s内发出故障信号；</w:t>
      </w:r>
    </w:p>
    <w:p w:rsidR="00166C5A" w:rsidRDefault="00DA7C45">
      <w:pPr>
        <w:rPr>
          <w:rFonts w:ascii="宋体" w:hAnsi="宋体"/>
          <w:color w:val="000000"/>
        </w:rPr>
      </w:pPr>
      <w:r>
        <w:rPr>
          <w:rFonts w:ascii="宋体" w:hAnsi="宋体"/>
          <w:color w:val="000000"/>
        </w:rPr>
        <w:t>6</w:t>
      </w:r>
      <w:r>
        <w:rPr>
          <w:rFonts w:ascii="宋体" w:hAnsi="宋体" w:hint="eastAsia"/>
          <w:color w:val="000000"/>
        </w:rPr>
        <w:t xml:space="preserve"> 消音功能；</w:t>
      </w:r>
    </w:p>
    <w:p w:rsidR="00166C5A" w:rsidRDefault="00DA7C45">
      <w:pPr>
        <w:rPr>
          <w:rFonts w:ascii="宋体" w:hAnsi="宋体"/>
          <w:color w:val="000000"/>
        </w:rPr>
      </w:pPr>
      <w:r>
        <w:rPr>
          <w:rFonts w:ascii="宋体" w:hAnsi="宋体"/>
          <w:color w:val="000000"/>
        </w:rPr>
        <w:t>7</w:t>
      </w:r>
      <w:r>
        <w:rPr>
          <w:rFonts w:ascii="宋体" w:hAnsi="宋体" w:hint="eastAsia"/>
          <w:color w:val="000000"/>
        </w:rPr>
        <w:t xml:space="preserve"> 复位功能；</w:t>
      </w:r>
    </w:p>
    <w:p w:rsidR="00166C5A" w:rsidRDefault="00DA7C45">
      <w:pPr>
        <w:rPr>
          <w:rFonts w:ascii="宋体" w:hAnsi="宋体"/>
          <w:color w:val="000000"/>
        </w:rPr>
      </w:pPr>
      <w:r>
        <w:rPr>
          <w:rFonts w:ascii="宋体" w:hAnsi="宋体"/>
          <w:color w:val="000000"/>
        </w:rPr>
        <w:lastRenderedPageBreak/>
        <w:t>8</w:t>
      </w:r>
      <w:r>
        <w:rPr>
          <w:rFonts w:ascii="宋体" w:hAnsi="宋体" w:hint="eastAsia"/>
          <w:color w:val="000000"/>
        </w:rPr>
        <w:t xml:space="preserve"> 给控制器输入设定的启动控制信号，控制器应有启动输出，并发出声、</w:t>
      </w:r>
      <w:proofErr w:type="gramStart"/>
      <w:r>
        <w:rPr>
          <w:rFonts w:ascii="宋体" w:hAnsi="宋体" w:hint="eastAsia"/>
          <w:color w:val="000000"/>
        </w:rPr>
        <w:t>光启动</w:t>
      </w:r>
      <w:proofErr w:type="gramEnd"/>
      <w:r>
        <w:rPr>
          <w:rFonts w:ascii="宋体" w:hAnsi="宋体" w:hint="eastAsia"/>
          <w:color w:val="000000"/>
        </w:rPr>
        <w:t>信号；</w:t>
      </w:r>
    </w:p>
    <w:p w:rsidR="00166C5A" w:rsidRDefault="00DA7C45">
      <w:pPr>
        <w:rPr>
          <w:rFonts w:ascii="宋体" w:hAnsi="宋体"/>
          <w:color w:val="000000"/>
        </w:rPr>
      </w:pPr>
      <w:r>
        <w:rPr>
          <w:rFonts w:ascii="宋体" w:hAnsi="宋体"/>
          <w:color w:val="000000"/>
        </w:rPr>
        <w:t>9</w:t>
      </w:r>
      <w:r>
        <w:rPr>
          <w:rFonts w:ascii="宋体" w:hAnsi="宋体" w:hint="eastAsia"/>
          <w:color w:val="000000"/>
        </w:rPr>
        <w:t xml:space="preserve"> 输入启动模拟反馈信号，控制器应在10s内接收并显示；</w:t>
      </w:r>
    </w:p>
    <w:p w:rsidR="00166C5A" w:rsidRDefault="00DA7C45">
      <w:pPr>
        <w:rPr>
          <w:rFonts w:ascii="宋体" w:hAnsi="宋体"/>
          <w:color w:val="000000"/>
        </w:rPr>
      </w:pPr>
      <w:r>
        <w:rPr>
          <w:rFonts w:ascii="宋体" w:hAnsi="宋体"/>
          <w:color w:val="000000"/>
        </w:rPr>
        <w:t>10</w:t>
      </w:r>
      <w:r>
        <w:rPr>
          <w:rFonts w:ascii="宋体" w:hAnsi="宋体" w:hint="eastAsia"/>
          <w:color w:val="000000"/>
        </w:rPr>
        <w:t xml:space="preserve"> 检查控制器的延时功能，设定的延时时间应符合设计要求；</w:t>
      </w:r>
    </w:p>
    <w:p w:rsidR="00166C5A" w:rsidRDefault="00DA7C45">
      <w:pPr>
        <w:rPr>
          <w:rFonts w:ascii="宋体" w:hAnsi="宋体"/>
          <w:color w:val="000000"/>
        </w:rPr>
      </w:pPr>
      <w:r>
        <w:rPr>
          <w:rFonts w:ascii="宋体" w:hAnsi="宋体"/>
          <w:color w:val="000000"/>
        </w:rPr>
        <w:t>11</w:t>
      </w:r>
      <w:r>
        <w:rPr>
          <w:rFonts w:ascii="宋体" w:hAnsi="宋体" w:hint="eastAsia"/>
          <w:color w:val="000000"/>
        </w:rPr>
        <w:t xml:space="preserve"> 主、备电源的自动转换功能；</w:t>
      </w:r>
    </w:p>
    <w:p w:rsidR="00166C5A" w:rsidRDefault="00DA7C45">
      <w:pPr>
        <w:rPr>
          <w:rFonts w:ascii="宋体" w:hAnsi="宋体"/>
          <w:color w:val="000000"/>
        </w:rPr>
      </w:pPr>
      <w:r>
        <w:rPr>
          <w:rFonts w:ascii="宋体" w:hAnsi="宋体"/>
          <w:color w:val="000000"/>
        </w:rPr>
        <w:t>12</w:t>
      </w:r>
      <w:r>
        <w:rPr>
          <w:rFonts w:ascii="宋体" w:hAnsi="宋体" w:hint="eastAsia"/>
          <w:color w:val="000000"/>
        </w:rPr>
        <w:t xml:space="preserve"> 控制器处于自动控制状态，手动插入操作，手动插入操作应优先。</w:t>
      </w:r>
    </w:p>
    <w:p w:rsidR="00166C5A" w:rsidRDefault="00DA7C45">
      <w:pPr>
        <w:rPr>
          <w:rFonts w:ascii="宋体" w:hAnsi="宋体"/>
          <w:color w:val="000000"/>
        </w:rPr>
      </w:pPr>
      <w:r>
        <w:rPr>
          <w:rFonts w:ascii="宋体" w:hAnsi="宋体" w:hint="eastAsia"/>
          <w:color w:val="000000"/>
        </w:rPr>
        <w:t>重要程度：A</w:t>
      </w:r>
    </w:p>
    <w:p w:rsidR="00166C5A" w:rsidRDefault="00DA7C45">
      <w:pPr>
        <w:rPr>
          <w:rFonts w:ascii="宋体" w:hAnsi="宋体"/>
          <w:color w:val="000000"/>
        </w:rPr>
      </w:pPr>
      <w:r>
        <w:rPr>
          <w:rFonts w:ascii="宋体" w:hAnsi="宋体" w:hint="eastAsia"/>
          <w:color w:val="000000"/>
        </w:rPr>
        <w:t>检测工具：秒表</w:t>
      </w:r>
    </w:p>
    <w:p w:rsidR="00166C5A" w:rsidRDefault="00DA7C45">
      <w:pPr>
        <w:rPr>
          <w:rFonts w:ascii="宋体" w:hAnsi="宋体"/>
          <w:color w:val="000000"/>
        </w:rPr>
      </w:pPr>
      <w:r>
        <w:rPr>
          <w:rFonts w:ascii="宋体" w:hAnsi="宋体" w:hint="eastAsia"/>
          <w:color w:val="000000"/>
        </w:rPr>
        <w:t>检测方法：对照设计，直观检查。</w:t>
      </w:r>
    </w:p>
    <w:p w:rsidR="00166C5A" w:rsidRDefault="00DA7C45">
      <w:pPr>
        <w:rPr>
          <w:rFonts w:ascii="宋体" w:hAnsi="宋体"/>
          <w:color w:val="000000"/>
        </w:rPr>
      </w:pPr>
      <w:r>
        <w:rPr>
          <w:rFonts w:ascii="宋体" w:hAnsi="宋体" w:hint="eastAsia"/>
          <w:color w:val="000000"/>
        </w:rPr>
        <w:t>抽样比例：</w:t>
      </w:r>
    </w:p>
    <w:p w:rsidR="00166C5A" w:rsidRDefault="00DA7C45">
      <w:pPr>
        <w:rPr>
          <w:rFonts w:ascii="宋体" w:hAnsi="宋体"/>
          <w:color w:val="000000"/>
        </w:rPr>
      </w:pPr>
      <w:r>
        <w:rPr>
          <w:rFonts w:ascii="宋体" w:hAnsi="宋体"/>
          <w:color w:val="000000"/>
        </w:rPr>
        <w:t>1</w:t>
      </w:r>
      <w:r>
        <w:rPr>
          <w:rFonts w:ascii="宋体" w:hAnsi="宋体" w:hint="eastAsia"/>
          <w:color w:val="000000"/>
        </w:rPr>
        <w:t xml:space="preserve"> 灭火控制器：实际安装数量；</w:t>
      </w:r>
    </w:p>
    <w:p w:rsidR="00166C5A" w:rsidRDefault="00DA7C45">
      <w:pPr>
        <w:rPr>
          <w:rFonts w:ascii="宋体" w:hAnsi="宋体"/>
          <w:color w:val="000000"/>
        </w:rPr>
      </w:pPr>
      <w:r>
        <w:rPr>
          <w:rFonts w:ascii="宋体" w:hAnsi="宋体"/>
          <w:color w:val="000000"/>
        </w:rPr>
        <w:t>2</w:t>
      </w:r>
      <w:r>
        <w:rPr>
          <w:rFonts w:ascii="宋体" w:hAnsi="宋体" w:hint="eastAsia"/>
          <w:color w:val="000000"/>
        </w:rPr>
        <w:t xml:space="preserve"> 联动控制检验：防护区域实际数量。</w:t>
      </w:r>
    </w:p>
    <w:p w:rsidR="00166C5A" w:rsidRDefault="00166C5A">
      <w:pPr>
        <w:rPr>
          <w:rFonts w:ascii="宋体" w:hAnsi="宋体"/>
          <w:color w:val="000000"/>
        </w:rPr>
      </w:pPr>
    </w:p>
    <w:p w:rsidR="00166C5A" w:rsidRDefault="00DA7C45">
      <w:pPr>
        <w:rPr>
          <w:rFonts w:ascii="宋体" w:hAnsi="宋体"/>
          <w:kern w:val="0"/>
        </w:rPr>
      </w:pPr>
      <w:r>
        <w:rPr>
          <w:rFonts w:ascii="宋体" w:hAnsi="宋体" w:hint="eastAsia"/>
          <w:kern w:val="0"/>
        </w:rPr>
        <w:t>A.</w:t>
      </w:r>
      <w:r>
        <w:rPr>
          <w:rFonts w:ascii="等线" w:eastAsia="等线" w:hAnsi="等线"/>
          <w:szCs w:val="22"/>
        </w:rPr>
        <w:t xml:space="preserve"> </w:t>
      </w:r>
      <w:r>
        <w:rPr>
          <w:rFonts w:ascii="宋体" w:hAnsi="宋体"/>
          <w:kern w:val="0"/>
        </w:rPr>
        <w:t>11.11</w:t>
      </w:r>
      <w:r>
        <w:rPr>
          <w:rFonts w:ascii="宋体" w:hAnsi="宋体" w:hint="eastAsia"/>
          <w:kern w:val="0"/>
        </w:rPr>
        <w:t>.2 手自动转换功能</w:t>
      </w:r>
    </w:p>
    <w:p w:rsidR="00166C5A" w:rsidRDefault="00DA7C45">
      <w:pPr>
        <w:rPr>
          <w:rFonts w:ascii="宋体" w:hAnsi="宋体"/>
          <w:color w:val="000000"/>
        </w:rPr>
      </w:pPr>
      <w:r>
        <w:rPr>
          <w:rFonts w:ascii="宋体" w:hAnsi="宋体" w:hint="eastAsia"/>
          <w:color w:val="000000"/>
        </w:rPr>
        <w:t>技术要求：</w:t>
      </w:r>
    </w:p>
    <w:p w:rsidR="00166C5A" w:rsidRDefault="00DA7C45">
      <w:pPr>
        <w:rPr>
          <w:rFonts w:ascii="宋体" w:hAnsi="宋体"/>
          <w:color w:val="000000"/>
        </w:rPr>
      </w:pPr>
      <w:r>
        <w:rPr>
          <w:rFonts w:ascii="宋体" w:hAnsi="宋体"/>
          <w:color w:val="000000"/>
        </w:rPr>
        <w:t>1</w:t>
      </w:r>
      <w:r>
        <w:rPr>
          <w:rFonts w:ascii="宋体" w:hAnsi="宋体" w:hint="eastAsia"/>
          <w:color w:val="000000"/>
        </w:rPr>
        <w:t xml:space="preserve"> 防护区内、外的手动、自动控制状态显示装置能准确显示系统的手动或自动控制方式的状态信息；</w:t>
      </w:r>
    </w:p>
    <w:p w:rsidR="00166C5A" w:rsidRDefault="00DA7C45">
      <w:pPr>
        <w:rPr>
          <w:rFonts w:ascii="宋体" w:hAnsi="宋体"/>
          <w:color w:val="000000"/>
        </w:rPr>
      </w:pPr>
      <w:r>
        <w:rPr>
          <w:rFonts w:ascii="宋体" w:hAnsi="宋体"/>
          <w:color w:val="000000"/>
        </w:rPr>
        <w:t>2</w:t>
      </w:r>
      <w:r>
        <w:rPr>
          <w:rFonts w:ascii="宋体" w:hAnsi="宋体" w:hint="eastAsia"/>
          <w:color w:val="000000"/>
        </w:rPr>
        <w:t xml:space="preserve"> 消防联动控制器能准确接收及显示系统的手动或自动控制方式的状态信息。</w:t>
      </w:r>
    </w:p>
    <w:p w:rsidR="00166C5A" w:rsidRDefault="00DA7C45">
      <w:pPr>
        <w:rPr>
          <w:rFonts w:ascii="宋体" w:hAnsi="宋体"/>
          <w:color w:val="000000"/>
        </w:rPr>
      </w:pPr>
      <w:r>
        <w:rPr>
          <w:rFonts w:ascii="宋体" w:hAnsi="宋体" w:hint="eastAsia"/>
          <w:color w:val="000000"/>
        </w:rPr>
        <w:t>重要程度：A</w:t>
      </w:r>
    </w:p>
    <w:p w:rsidR="00166C5A" w:rsidRDefault="00DA7C45">
      <w:pPr>
        <w:rPr>
          <w:rFonts w:ascii="宋体" w:hAnsi="宋体"/>
          <w:color w:val="000000"/>
        </w:rPr>
      </w:pPr>
      <w:r>
        <w:rPr>
          <w:rFonts w:ascii="宋体" w:hAnsi="宋体" w:hint="eastAsia"/>
          <w:color w:val="000000"/>
        </w:rPr>
        <w:t>检测工具：目测</w:t>
      </w:r>
    </w:p>
    <w:p w:rsidR="00166C5A" w:rsidRDefault="00DA7C45">
      <w:pPr>
        <w:rPr>
          <w:rFonts w:ascii="宋体" w:hAnsi="宋体"/>
          <w:color w:val="000000"/>
        </w:rPr>
      </w:pPr>
      <w:r>
        <w:rPr>
          <w:rFonts w:ascii="宋体" w:hAnsi="宋体" w:hint="eastAsia"/>
          <w:color w:val="000000"/>
        </w:rPr>
        <w:t>检测方法：对照设计，直观检查。</w:t>
      </w:r>
    </w:p>
    <w:p w:rsidR="00166C5A" w:rsidRDefault="00DA7C45">
      <w:pPr>
        <w:rPr>
          <w:rFonts w:ascii="宋体" w:hAnsi="宋体"/>
          <w:color w:val="000000"/>
        </w:rPr>
      </w:pPr>
      <w:r>
        <w:rPr>
          <w:rFonts w:ascii="宋体" w:hAnsi="宋体" w:hint="eastAsia"/>
          <w:color w:val="000000"/>
        </w:rPr>
        <w:t>抽样比例：</w:t>
      </w:r>
    </w:p>
    <w:p w:rsidR="00166C5A" w:rsidRDefault="00DA7C45">
      <w:pPr>
        <w:rPr>
          <w:rFonts w:ascii="宋体" w:hAnsi="宋体"/>
          <w:color w:val="000000"/>
        </w:rPr>
      </w:pPr>
      <w:r>
        <w:rPr>
          <w:rFonts w:ascii="宋体" w:hAnsi="宋体"/>
          <w:color w:val="000000"/>
        </w:rPr>
        <w:t>1</w:t>
      </w:r>
      <w:r>
        <w:rPr>
          <w:rFonts w:ascii="宋体" w:hAnsi="宋体" w:hint="eastAsia"/>
          <w:color w:val="000000"/>
        </w:rPr>
        <w:t xml:space="preserve"> 灭火控制器：实际安装数量；</w:t>
      </w:r>
    </w:p>
    <w:p w:rsidR="00166C5A" w:rsidRDefault="00DA7C45">
      <w:pPr>
        <w:rPr>
          <w:rFonts w:ascii="宋体" w:hAnsi="宋体"/>
          <w:color w:val="000000"/>
        </w:rPr>
      </w:pPr>
      <w:r>
        <w:rPr>
          <w:rFonts w:ascii="宋体" w:hAnsi="宋体"/>
          <w:color w:val="000000"/>
        </w:rPr>
        <w:t>2</w:t>
      </w:r>
      <w:r>
        <w:rPr>
          <w:rFonts w:ascii="宋体" w:hAnsi="宋体" w:hint="eastAsia"/>
          <w:color w:val="000000"/>
        </w:rPr>
        <w:t xml:space="preserve"> 联动控制检验：防护区域实际数量。</w:t>
      </w:r>
    </w:p>
    <w:p w:rsidR="00166C5A" w:rsidRDefault="00166C5A">
      <w:pPr>
        <w:rPr>
          <w:rFonts w:ascii="宋体" w:hAnsi="宋体"/>
          <w:color w:val="000000"/>
        </w:rPr>
      </w:pPr>
    </w:p>
    <w:p w:rsidR="00166C5A" w:rsidRDefault="00DA7C45">
      <w:pPr>
        <w:rPr>
          <w:rFonts w:ascii="宋体" w:hAnsi="宋体"/>
          <w:kern w:val="0"/>
        </w:rPr>
      </w:pPr>
      <w:r>
        <w:rPr>
          <w:rFonts w:ascii="宋体" w:hAnsi="宋体" w:hint="eastAsia"/>
          <w:kern w:val="0"/>
        </w:rPr>
        <w:t>A.</w:t>
      </w:r>
      <w:r>
        <w:rPr>
          <w:rFonts w:ascii="等线" w:eastAsia="等线" w:hAnsi="等线"/>
          <w:szCs w:val="22"/>
        </w:rPr>
        <w:t xml:space="preserve"> </w:t>
      </w:r>
      <w:r>
        <w:rPr>
          <w:rFonts w:ascii="宋体" w:hAnsi="宋体"/>
          <w:kern w:val="0"/>
        </w:rPr>
        <w:t>11.11</w:t>
      </w:r>
      <w:r>
        <w:rPr>
          <w:rFonts w:ascii="宋体" w:hAnsi="宋体" w:hint="eastAsia"/>
          <w:kern w:val="0"/>
        </w:rPr>
        <w:t>.3 手动控制功能</w:t>
      </w:r>
    </w:p>
    <w:p w:rsidR="00166C5A" w:rsidRDefault="00DA7C45">
      <w:pPr>
        <w:rPr>
          <w:rFonts w:ascii="宋体" w:hAnsi="宋体"/>
          <w:color w:val="000000"/>
        </w:rPr>
      </w:pPr>
      <w:r>
        <w:rPr>
          <w:rFonts w:ascii="宋体" w:hAnsi="宋体" w:hint="eastAsia"/>
          <w:color w:val="000000"/>
        </w:rPr>
        <w:t>技术要求：</w:t>
      </w:r>
    </w:p>
    <w:p w:rsidR="00166C5A" w:rsidRDefault="00DA7C45">
      <w:pPr>
        <w:rPr>
          <w:rFonts w:ascii="宋体" w:hAnsi="宋体"/>
          <w:color w:val="000000"/>
        </w:rPr>
      </w:pPr>
      <w:r>
        <w:rPr>
          <w:rFonts w:ascii="宋体" w:hAnsi="宋体"/>
          <w:color w:val="000000"/>
        </w:rPr>
        <w:t>1</w:t>
      </w:r>
      <w:r>
        <w:rPr>
          <w:rFonts w:ascii="宋体" w:hAnsi="宋体" w:hint="eastAsia"/>
          <w:color w:val="000000"/>
        </w:rPr>
        <w:t xml:space="preserve"> 手动控制（紧急启动）：</w:t>
      </w:r>
    </w:p>
    <w:p w:rsidR="00166C5A" w:rsidRDefault="00DA7C45">
      <w:pPr>
        <w:rPr>
          <w:rFonts w:ascii="宋体" w:hAnsi="宋体"/>
          <w:color w:val="000000"/>
        </w:rPr>
      </w:pPr>
      <w:r>
        <w:rPr>
          <w:rFonts w:ascii="宋体" w:hAnsi="宋体" w:hint="eastAsia"/>
          <w:color w:val="000000"/>
        </w:rPr>
        <w:t>1)气体（干粉）灭火控制器发出紧急启动控制信号、消防联动控制器接收紧急启动控制信号情况；</w:t>
      </w:r>
    </w:p>
    <w:p w:rsidR="00166C5A" w:rsidRDefault="00DA7C45">
      <w:pPr>
        <w:rPr>
          <w:rFonts w:ascii="宋体" w:hAnsi="宋体"/>
          <w:color w:val="000000"/>
        </w:rPr>
      </w:pPr>
      <w:r>
        <w:rPr>
          <w:rFonts w:ascii="宋体" w:hAnsi="宋体" w:hint="eastAsia"/>
          <w:color w:val="000000"/>
        </w:rPr>
        <w:t>2)气体（干粉）灭火控制器发出关闭防护区域的</w:t>
      </w:r>
      <w:proofErr w:type="gramStart"/>
      <w:r>
        <w:rPr>
          <w:rFonts w:ascii="宋体" w:hAnsi="宋体" w:hint="eastAsia"/>
          <w:color w:val="000000"/>
        </w:rPr>
        <w:t>电动送排风阀</w:t>
      </w:r>
      <w:proofErr w:type="gramEnd"/>
      <w:r>
        <w:rPr>
          <w:rFonts w:ascii="宋体" w:hAnsi="宋体" w:hint="eastAsia"/>
          <w:color w:val="000000"/>
        </w:rPr>
        <w:t>门、防火阀、门、窗，启动防</w:t>
      </w:r>
    </w:p>
    <w:p w:rsidR="00166C5A" w:rsidRDefault="00DA7C45">
      <w:pPr>
        <w:rPr>
          <w:rFonts w:ascii="宋体" w:hAnsi="宋体"/>
          <w:color w:val="000000"/>
        </w:rPr>
      </w:pPr>
      <w:proofErr w:type="gramStart"/>
      <w:r>
        <w:rPr>
          <w:rFonts w:ascii="宋体" w:hAnsi="宋体" w:hint="eastAsia"/>
          <w:color w:val="000000"/>
        </w:rPr>
        <w:t>护区域</w:t>
      </w:r>
      <w:proofErr w:type="gramEnd"/>
      <w:r>
        <w:rPr>
          <w:rFonts w:ascii="宋体" w:hAnsi="宋体" w:hint="eastAsia"/>
          <w:color w:val="000000"/>
        </w:rPr>
        <w:t>内的声光警报器的控制信号及设备的动作情况；</w:t>
      </w:r>
    </w:p>
    <w:p w:rsidR="00166C5A" w:rsidRDefault="00DA7C45">
      <w:pPr>
        <w:rPr>
          <w:rFonts w:ascii="宋体" w:hAnsi="宋体"/>
          <w:color w:val="000000"/>
        </w:rPr>
      </w:pPr>
      <w:r>
        <w:rPr>
          <w:rFonts w:ascii="宋体" w:hAnsi="宋体" w:hint="eastAsia"/>
          <w:color w:val="000000"/>
        </w:rPr>
        <w:t>3)组合分配系统，气体（干粉）灭火控制器开启相应防护区域的选择阀的控制信号及设备的动作情况；</w:t>
      </w:r>
    </w:p>
    <w:p w:rsidR="00166C5A" w:rsidRDefault="00DA7C45">
      <w:pPr>
        <w:rPr>
          <w:rFonts w:ascii="宋体" w:hAnsi="宋体"/>
          <w:color w:val="000000"/>
        </w:rPr>
      </w:pPr>
      <w:r>
        <w:rPr>
          <w:rFonts w:ascii="宋体" w:hAnsi="宋体" w:hint="eastAsia"/>
          <w:color w:val="000000"/>
        </w:rPr>
        <w:t>4)气体（干粉）灭火控制器按设定的延时时间要求启动气体（干粉）灭火装置和防护区域外</w:t>
      </w:r>
    </w:p>
    <w:p w:rsidR="00166C5A" w:rsidRDefault="00DA7C45">
      <w:pPr>
        <w:rPr>
          <w:rFonts w:ascii="宋体" w:hAnsi="宋体"/>
          <w:color w:val="000000"/>
        </w:rPr>
      </w:pPr>
      <w:r>
        <w:rPr>
          <w:rFonts w:ascii="宋体" w:hAnsi="宋体" w:hint="eastAsia"/>
          <w:color w:val="000000"/>
        </w:rPr>
        <w:lastRenderedPageBreak/>
        <w:t>的火灾声光警报器的控制信号及设备的动作情况；</w:t>
      </w:r>
    </w:p>
    <w:p w:rsidR="00166C5A" w:rsidRDefault="00DA7C45">
      <w:pPr>
        <w:rPr>
          <w:rFonts w:ascii="宋体" w:hAnsi="宋体"/>
          <w:color w:val="000000"/>
        </w:rPr>
      </w:pPr>
      <w:r>
        <w:rPr>
          <w:rFonts w:ascii="宋体" w:hAnsi="宋体" w:hint="eastAsia"/>
          <w:color w:val="000000"/>
        </w:rPr>
        <w:t>5)气体（干粉）灭火控制器接收及显示上述设备的动作反馈信号情况；</w:t>
      </w:r>
    </w:p>
    <w:p w:rsidR="00166C5A" w:rsidRDefault="00DA7C45">
      <w:pPr>
        <w:rPr>
          <w:rFonts w:ascii="宋体" w:hAnsi="宋体"/>
          <w:color w:val="000000"/>
        </w:rPr>
      </w:pPr>
      <w:r>
        <w:rPr>
          <w:rFonts w:ascii="宋体" w:hAnsi="宋体" w:hint="eastAsia"/>
          <w:color w:val="000000"/>
        </w:rPr>
        <w:t>6)消防联动控制器接收及显示气体（干粉）灭火控制器对上述设备的控制信号及设备的动作反馈信号情况；</w:t>
      </w:r>
    </w:p>
    <w:p w:rsidR="00166C5A" w:rsidRDefault="00DA7C45">
      <w:pPr>
        <w:rPr>
          <w:rFonts w:ascii="宋体" w:hAnsi="宋体"/>
          <w:color w:val="000000"/>
        </w:rPr>
      </w:pPr>
      <w:r>
        <w:rPr>
          <w:rFonts w:ascii="宋体" w:hAnsi="宋体" w:hint="eastAsia"/>
          <w:color w:val="000000"/>
        </w:rPr>
        <w:t>7)气体（干粉）灭火控制器接收灭火装置启动的反馈信号后，设置在防护区入口处的气体（干粉）释放灯的启动情况；</w:t>
      </w:r>
    </w:p>
    <w:p w:rsidR="00166C5A" w:rsidRDefault="00DA7C45">
      <w:pPr>
        <w:rPr>
          <w:rFonts w:ascii="宋体" w:hAnsi="宋体"/>
          <w:color w:val="000000"/>
        </w:rPr>
      </w:pPr>
      <w:r>
        <w:rPr>
          <w:rFonts w:ascii="宋体" w:hAnsi="宋体"/>
          <w:color w:val="000000"/>
        </w:rPr>
        <w:t>2</w:t>
      </w:r>
      <w:r>
        <w:rPr>
          <w:rFonts w:ascii="宋体" w:hAnsi="宋体" w:hint="eastAsia"/>
          <w:color w:val="000000"/>
        </w:rPr>
        <w:t xml:space="preserve"> 手动控制（紧急停止）：</w:t>
      </w:r>
    </w:p>
    <w:p w:rsidR="00166C5A" w:rsidRDefault="00DA7C45">
      <w:pPr>
        <w:rPr>
          <w:rFonts w:ascii="宋体" w:hAnsi="宋体"/>
          <w:color w:val="000000"/>
        </w:rPr>
      </w:pPr>
      <w:r>
        <w:rPr>
          <w:rFonts w:ascii="宋体" w:hAnsi="宋体" w:hint="eastAsia"/>
          <w:color w:val="000000"/>
        </w:rPr>
        <w:t>1)气体（干粉）灭火控制器发出紧急启动控制信号、消防联动控制器接收紧急启动控制信号情况；</w:t>
      </w:r>
    </w:p>
    <w:p w:rsidR="00166C5A" w:rsidRDefault="00DA7C45">
      <w:pPr>
        <w:rPr>
          <w:rFonts w:ascii="宋体" w:hAnsi="宋体"/>
          <w:color w:val="000000"/>
        </w:rPr>
      </w:pPr>
      <w:r>
        <w:rPr>
          <w:rFonts w:ascii="宋体" w:hAnsi="宋体" w:hint="eastAsia"/>
          <w:color w:val="000000"/>
        </w:rPr>
        <w:t>2)气体（干粉）灭火控制器发出关闭防护区域的</w:t>
      </w:r>
      <w:proofErr w:type="gramStart"/>
      <w:r>
        <w:rPr>
          <w:rFonts w:ascii="宋体" w:hAnsi="宋体" w:hint="eastAsia"/>
          <w:color w:val="000000"/>
        </w:rPr>
        <w:t>电动送排风阀</w:t>
      </w:r>
      <w:proofErr w:type="gramEnd"/>
      <w:r>
        <w:rPr>
          <w:rFonts w:ascii="宋体" w:hAnsi="宋体" w:hint="eastAsia"/>
          <w:color w:val="000000"/>
        </w:rPr>
        <w:t>门、防火阀、门、窗，启动防护区域内的声光警报器的控制信号及设备的动作情况。</w:t>
      </w:r>
    </w:p>
    <w:p w:rsidR="00166C5A" w:rsidRDefault="00DA7C45">
      <w:pPr>
        <w:rPr>
          <w:rFonts w:ascii="宋体" w:hAnsi="宋体"/>
          <w:color w:val="000000"/>
        </w:rPr>
      </w:pPr>
      <w:r>
        <w:rPr>
          <w:rFonts w:ascii="宋体" w:hAnsi="宋体" w:hint="eastAsia"/>
          <w:color w:val="000000"/>
        </w:rPr>
        <w:t>重要程度：A</w:t>
      </w:r>
    </w:p>
    <w:p w:rsidR="00166C5A" w:rsidRDefault="00DA7C45">
      <w:pPr>
        <w:rPr>
          <w:rFonts w:ascii="宋体" w:hAnsi="宋体"/>
          <w:color w:val="000000"/>
        </w:rPr>
      </w:pPr>
      <w:r>
        <w:rPr>
          <w:rFonts w:ascii="宋体" w:hAnsi="宋体" w:hint="eastAsia"/>
          <w:color w:val="000000"/>
        </w:rPr>
        <w:t>检测工具：目测</w:t>
      </w:r>
    </w:p>
    <w:p w:rsidR="00166C5A" w:rsidRDefault="00DA7C45">
      <w:pPr>
        <w:rPr>
          <w:rFonts w:ascii="宋体" w:hAnsi="宋体"/>
          <w:color w:val="000000"/>
        </w:rPr>
      </w:pPr>
      <w:r>
        <w:rPr>
          <w:rFonts w:ascii="宋体" w:hAnsi="宋体" w:hint="eastAsia"/>
          <w:color w:val="000000"/>
        </w:rPr>
        <w:t>检测方法：对照设计，直观检查。</w:t>
      </w:r>
    </w:p>
    <w:p w:rsidR="00166C5A" w:rsidRDefault="00DA7C45">
      <w:pPr>
        <w:rPr>
          <w:rFonts w:ascii="宋体" w:hAnsi="宋体"/>
          <w:color w:val="000000"/>
        </w:rPr>
      </w:pPr>
      <w:r>
        <w:rPr>
          <w:rFonts w:ascii="宋体" w:hAnsi="宋体" w:hint="eastAsia"/>
          <w:color w:val="000000"/>
        </w:rPr>
        <w:t>抽样比例：</w:t>
      </w:r>
    </w:p>
    <w:p w:rsidR="00166C5A" w:rsidRDefault="00DA7C45">
      <w:pPr>
        <w:rPr>
          <w:rFonts w:ascii="宋体" w:hAnsi="宋体"/>
          <w:color w:val="000000"/>
        </w:rPr>
      </w:pPr>
      <w:r>
        <w:rPr>
          <w:rFonts w:ascii="宋体" w:hAnsi="宋体"/>
          <w:color w:val="000000"/>
        </w:rPr>
        <w:t>1</w:t>
      </w:r>
      <w:r>
        <w:rPr>
          <w:rFonts w:ascii="宋体" w:hAnsi="宋体" w:hint="eastAsia"/>
          <w:color w:val="000000"/>
        </w:rPr>
        <w:t xml:space="preserve"> 灭火控制器：实际安装数量；</w:t>
      </w:r>
    </w:p>
    <w:p w:rsidR="00166C5A" w:rsidRDefault="00DA7C45">
      <w:pPr>
        <w:rPr>
          <w:rFonts w:ascii="宋体" w:hAnsi="宋体"/>
          <w:color w:val="000000"/>
        </w:rPr>
      </w:pPr>
      <w:r>
        <w:rPr>
          <w:rFonts w:ascii="宋体" w:hAnsi="宋体"/>
          <w:color w:val="000000"/>
        </w:rPr>
        <w:t>2</w:t>
      </w:r>
      <w:r>
        <w:rPr>
          <w:rFonts w:ascii="宋体" w:hAnsi="宋体" w:hint="eastAsia"/>
          <w:color w:val="000000"/>
        </w:rPr>
        <w:t xml:space="preserve"> 联动控制检验：防护区域实际数量。</w:t>
      </w:r>
    </w:p>
    <w:p w:rsidR="00166C5A" w:rsidRDefault="00166C5A">
      <w:pPr>
        <w:rPr>
          <w:rFonts w:ascii="宋体" w:hAnsi="宋体"/>
          <w:color w:val="000000"/>
        </w:rPr>
      </w:pPr>
    </w:p>
    <w:p w:rsidR="00166C5A" w:rsidRDefault="00DA7C45">
      <w:pPr>
        <w:rPr>
          <w:rFonts w:ascii="宋体" w:hAnsi="宋体"/>
          <w:kern w:val="0"/>
        </w:rPr>
      </w:pPr>
      <w:r>
        <w:rPr>
          <w:rFonts w:ascii="宋体" w:hAnsi="宋体" w:hint="eastAsia"/>
          <w:kern w:val="0"/>
        </w:rPr>
        <w:t>A.</w:t>
      </w:r>
      <w:r>
        <w:rPr>
          <w:rFonts w:ascii="等线" w:eastAsia="等线" w:hAnsi="等线"/>
          <w:szCs w:val="22"/>
        </w:rPr>
        <w:t xml:space="preserve"> </w:t>
      </w:r>
      <w:r>
        <w:rPr>
          <w:rFonts w:ascii="宋体" w:hAnsi="宋体"/>
          <w:kern w:val="0"/>
        </w:rPr>
        <w:t>11.11</w:t>
      </w:r>
      <w:r>
        <w:rPr>
          <w:rFonts w:ascii="宋体" w:hAnsi="宋体" w:hint="eastAsia"/>
          <w:kern w:val="0"/>
        </w:rPr>
        <w:t>.4 自动控制功能</w:t>
      </w:r>
    </w:p>
    <w:p w:rsidR="00166C5A" w:rsidRDefault="00DA7C45">
      <w:pPr>
        <w:rPr>
          <w:rFonts w:ascii="宋体" w:hAnsi="宋体"/>
          <w:color w:val="000000"/>
        </w:rPr>
      </w:pPr>
      <w:r>
        <w:rPr>
          <w:rFonts w:ascii="宋体" w:hAnsi="宋体" w:hint="eastAsia"/>
          <w:color w:val="000000"/>
        </w:rPr>
        <w:t>技术要求：</w:t>
      </w:r>
    </w:p>
    <w:p w:rsidR="00166C5A" w:rsidRDefault="00DA7C45">
      <w:pPr>
        <w:rPr>
          <w:rFonts w:ascii="宋体" w:hAnsi="宋体"/>
          <w:color w:val="000000"/>
        </w:rPr>
      </w:pPr>
      <w:r>
        <w:rPr>
          <w:rFonts w:ascii="宋体" w:hAnsi="宋体"/>
          <w:color w:val="000000"/>
        </w:rPr>
        <w:t>1</w:t>
      </w:r>
      <w:r>
        <w:rPr>
          <w:rFonts w:ascii="宋体" w:hAnsi="宋体" w:hint="eastAsia"/>
          <w:color w:val="000000"/>
        </w:rPr>
        <w:t>自动控制（控制器不直接连接探测器）：</w:t>
      </w:r>
    </w:p>
    <w:p w:rsidR="00166C5A" w:rsidRDefault="00DA7C45">
      <w:pPr>
        <w:rPr>
          <w:rFonts w:ascii="宋体" w:hAnsi="宋体"/>
          <w:color w:val="000000"/>
        </w:rPr>
      </w:pPr>
      <w:r>
        <w:rPr>
          <w:rFonts w:ascii="宋体" w:hAnsi="宋体" w:hint="eastAsia"/>
          <w:color w:val="000000"/>
        </w:rPr>
        <w:t>1)发出首</w:t>
      </w:r>
      <w:proofErr w:type="gramStart"/>
      <w:r>
        <w:rPr>
          <w:rFonts w:ascii="宋体" w:hAnsi="宋体" w:hint="eastAsia"/>
          <w:color w:val="000000"/>
        </w:rPr>
        <w:t>个</w:t>
      </w:r>
      <w:proofErr w:type="gramEnd"/>
      <w:r>
        <w:rPr>
          <w:rFonts w:ascii="宋体" w:hAnsi="宋体" w:hint="eastAsia"/>
          <w:color w:val="000000"/>
        </w:rPr>
        <w:t>联动触发信号：</w:t>
      </w:r>
    </w:p>
    <w:p w:rsidR="00166C5A" w:rsidRDefault="00DA7C45">
      <w:pPr>
        <w:rPr>
          <w:rFonts w:ascii="宋体" w:hAnsi="宋体"/>
          <w:color w:val="000000"/>
        </w:rPr>
      </w:pPr>
      <w:r>
        <w:rPr>
          <w:rFonts w:ascii="宋体" w:hAnsi="宋体" w:hint="eastAsia"/>
          <w:color w:val="000000"/>
        </w:rPr>
        <w:t>——检查火灾报警控制器接收联动触发信号情况；</w:t>
      </w:r>
    </w:p>
    <w:p w:rsidR="00166C5A" w:rsidRDefault="00DA7C45">
      <w:pPr>
        <w:rPr>
          <w:rFonts w:ascii="宋体" w:hAnsi="宋体"/>
          <w:color w:val="000000"/>
        </w:rPr>
      </w:pPr>
      <w:r>
        <w:rPr>
          <w:rFonts w:ascii="宋体" w:hAnsi="宋体" w:hint="eastAsia"/>
          <w:color w:val="000000"/>
        </w:rPr>
        <w:t>——消防联动控制器发出联动控制信号及模块动作情况；</w:t>
      </w:r>
    </w:p>
    <w:p w:rsidR="00166C5A" w:rsidRDefault="00DA7C45">
      <w:pPr>
        <w:rPr>
          <w:rFonts w:ascii="宋体" w:hAnsi="宋体"/>
          <w:color w:val="000000"/>
        </w:rPr>
      </w:pPr>
      <w:r>
        <w:rPr>
          <w:rFonts w:ascii="宋体" w:hAnsi="宋体" w:hint="eastAsia"/>
          <w:color w:val="000000"/>
        </w:rPr>
        <w:t>——气体（干粉）灭火控制器接收联动控制信号情况；</w:t>
      </w:r>
    </w:p>
    <w:p w:rsidR="00166C5A" w:rsidRDefault="00DA7C45">
      <w:pPr>
        <w:rPr>
          <w:rFonts w:ascii="宋体" w:hAnsi="宋体"/>
          <w:color w:val="000000"/>
        </w:rPr>
      </w:pPr>
      <w:r>
        <w:rPr>
          <w:rFonts w:ascii="宋体" w:hAnsi="宋体" w:hint="eastAsia"/>
          <w:color w:val="000000"/>
        </w:rPr>
        <w:t>——气体（干粉）灭火控制器发出关闭防护区域的</w:t>
      </w:r>
      <w:proofErr w:type="gramStart"/>
      <w:r>
        <w:rPr>
          <w:rFonts w:ascii="宋体" w:hAnsi="宋体" w:hint="eastAsia"/>
          <w:color w:val="000000"/>
        </w:rPr>
        <w:t>电动送排风阀</w:t>
      </w:r>
      <w:proofErr w:type="gramEnd"/>
      <w:r>
        <w:rPr>
          <w:rFonts w:ascii="宋体" w:hAnsi="宋体" w:hint="eastAsia"/>
          <w:color w:val="000000"/>
        </w:rPr>
        <w:t>门、防火阀、门、窗，</w:t>
      </w:r>
    </w:p>
    <w:p w:rsidR="00166C5A" w:rsidRDefault="00DA7C45">
      <w:pPr>
        <w:rPr>
          <w:rFonts w:ascii="宋体" w:hAnsi="宋体"/>
          <w:color w:val="000000"/>
        </w:rPr>
      </w:pPr>
      <w:r>
        <w:rPr>
          <w:rFonts w:ascii="宋体" w:hAnsi="宋体" w:hint="eastAsia"/>
          <w:color w:val="000000"/>
        </w:rPr>
        <w:t>启动防护区域内的声光警报器的控制信号及设备的动作情况；</w:t>
      </w:r>
    </w:p>
    <w:p w:rsidR="00166C5A" w:rsidRDefault="00DA7C45">
      <w:pPr>
        <w:rPr>
          <w:rFonts w:ascii="宋体" w:hAnsi="宋体"/>
          <w:color w:val="000000"/>
        </w:rPr>
      </w:pPr>
      <w:r>
        <w:rPr>
          <w:rFonts w:ascii="宋体" w:hAnsi="宋体" w:hint="eastAsia"/>
          <w:color w:val="000000"/>
        </w:rPr>
        <w:t>——组合分配系统，气体（干粉）灭火控制器开启相应防护区域的选择阀的控制信号及</w:t>
      </w:r>
    </w:p>
    <w:p w:rsidR="00166C5A" w:rsidRDefault="00DA7C45">
      <w:pPr>
        <w:rPr>
          <w:rFonts w:ascii="宋体" w:hAnsi="宋体"/>
          <w:color w:val="000000"/>
        </w:rPr>
      </w:pPr>
      <w:r>
        <w:rPr>
          <w:rFonts w:ascii="宋体" w:hAnsi="宋体" w:hint="eastAsia"/>
          <w:color w:val="000000"/>
        </w:rPr>
        <w:t>设备的动作情况；</w:t>
      </w:r>
    </w:p>
    <w:p w:rsidR="00166C5A" w:rsidRDefault="00DA7C45">
      <w:pPr>
        <w:rPr>
          <w:rFonts w:ascii="宋体" w:hAnsi="宋体"/>
          <w:color w:val="000000"/>
        </w:rPr>
      </w:pPr>
      <w:r>
        <w:rPr>
          <w:rFonts w:ascii="宋体" w:hAnsi="宋体" w:hint="eastAsia"/>
          <w:color w:val="000000"/>
        </w:rPr>
        <w:t>2)发出第二个联动触发信号：</w:t>
      </w:r>
    </w:p>
    <w:p w:rsidR="00166C5A" w:rsidRDefault="00DA7C45">
      <w:pPr>
        <w:rPr>
          <w:rFonts w:ascii="宋体" w:hAnsi="宋体"/>
          <w:color w:val="000000"/>
        </w:rPr>
      </w:pPr>
      <w:r>
        <w:rPr>
          <w:rFonts w:ascii="宋体" w:hAnsi="宋体" w:hint="eastAsia"/>
          <w:color w:val="000000"/>
        </w:rPr>
        <w:t>——检查火灾报警控制器接收联动触发信号；</w:t>
      </w:r>
    </w:p>
    <w:p w:rsidR="00166C5A" w:rsidRDefault="00DA7C45">
      <w:pPr>
        <w:rPr>
          <w:rFonts w:ascii="宋体" w:hAnsi="宋体"/>
          <w:color w:val="000000"/>
        </w:rPr>
      </w:pPr>
      <w:r>
        <w:rPr>
          <w:rFonts w:ascii="宋体" w:hAnsi="宋体" w:hint="eastAsia"/>
          <w:color w:val="000000"/>
        </w:rPr>
        <w:t>——消防联动控制器发出联动控制信号及模块动作情况；</w:t>
      </w:r>
    </w:p>
    <w:p w:rsidR="00166C5A" w:rsidRDefault="00DA7C45">
      <w:pPr>
        <w:rPr>
          <w:rFonts w:ascii="宋体" w:hAnsi="宋体"/>
          <w:color w:val="000000"/>
        </w:rPr>
      </w:pPr>
      <w:r>
        <w:rPr>
          <w:rFonts w:ascii="宋体" w:hAnsi="宋体" w:hint="eastAsia"/>
          <w:color w:val="000000"/>
        </w:rPr>
        <w:t>——气体（干粉）灭火控制器接收联动控制信号情况；</w:t>
      </w:r>
    </w:p>
    <w:p w:rsidR="00166C5A" w:rsidRDefault="00DA7C45">
      <w:pPr>
        <w:rPr>
          <w:rFonts w:ascii="宋体" w:hAnsi="宋体"/>
          <w:color w:val="000000"/>
        </w:rPr>
      </w:pPr>
      <w:r>
        <w:rPr>
          <w:rFonts w:ascii="宋体" w:hAnsi="宋体" w:hint="eastAsia"/>
          <w:color w:val="000000"/>
        </w:rPr>
        <w:t>——气体（干粉）灭火控制器按设定的延时时间要求启动气体（干粉）灭火装置和防护区域</w:t>
      </w:r>
      <w:r>
        <w:rPr>
          <w:rFonts w:ascii="宋体" w:hAnsi="宋体" w:hint="eastAsia"/>
          <w:color w:val="000000"/>
        </w:rPr>
        <w:lastRenderedPageBreak/>
        <w:t>外的火灾声光警报器的控制信号及设备的动作情况；</w:t>
      </w:r>
    </w:p>
    <w:p w:rsidR="00166C5A" w:rsidRDefault="00DA7C45">
      <w:pPr>
        <w:rPr>
          <w:rFonts w:ascii="宋体" w:hAnsi="宋体"/>
          <w:color w:val="000000"/>
        </w:rPr>
      </w:pPr>
      <w:r>
        <w:rPr>
          <w:rFonts w:ascii="宋体" w:hAnsi="宋体" w:hint="eastAsia"/>
          <w:color w:val="000000"/>
        </w:rPr>
        <w:t>——气体（干粉）灭火控制器接收及显示上述设备的动作反馈信号情况；</w:t>
      </w:r>
    </w:p>
    <w:p w:rsidR="00166C5A" w:rsidRDefault="00DA7C45">
      <w:pPr>
        <w:rPr>
          <w:rFonts w:ascii="宋体" w:hAnsi="宋体"/>
          <w:color w:val="000000"/>
        </w:rPr>
      </w:pPr>
      <w:r>
        <w:rPr>
          <w:rFonts w:ascii="宋体" w:hAnsi="宋体" w:hint="eastAsia"/>
          <w:color w:val="000000"/>
        </w:rPr>
        <w:t>——消防联动控制器接收及显示气体（干粉）灭火控制器对上述设备的控制信号及设备的动作反馈信号情况；</w:t>
      </w:r>
    </w:p>
    <w:p w:rsidR="00166C5A" w:rsidRDefault="00DA7C45">
      <w:pPr>
        <w:rPr>
          <w:rFonts w:ascii="宋体" w:hAnsi="宋体"/>
          <w:color w:val="000000"/>
        </w:rPr>
      </w:pPr>
      <w:r>
        <w:rPr>
          <w:rFonts w:ascii="宋体" w:hAnsi="宋体" w:hint="eastAsia"/>
          <w:color w:val="000000"/>
        </w:rPr>
        <w:t>——气体（干粉）灭火控制器接收灭火装置启动的反馈信号后，设置在防护区入口处的气体（干粉）释放灯的启动情况；</w:t>
      </w:r>
    </w:p>
    <w:p w:rsidR="00166C5A" w:rsidRDefault="00DA7C45">
      <w:pPr>
        <w:rPr>
          <w:rFonts w:ascii="宋体" w:hAnsi="宋体"/>
          <w:color w:val="000000"/>
        </w:rPr>
      </w:pPr>
      <w:r>
        <w:rPr>
          <w:rFonts w:ascii="宋体" w:hAnsi="宋体" w:hint="eastAsia"/>
          <w:color w:val="000000"/>
        </w:rPr>
        <w:t>3)检查手动插入优先功能；</w:t>
      </w:r>
    </w:p>
    <w:p w:rsidR="00166C5A" w:rsidRDefault="00DA7C45">
      <w:pPr>
        <w:rPr>
          <w:rFonts w:ascii="宋体" w:hAnsi="宋体"/>
          <w:color w:val="000000"/>
        </w:rPr>
      </w:pPr>
      <w:r>
        <w:rPr>
          <w:rFonts w:ascii="宋体" w:hAnsi="宋体"/>
          <w:color w:val="000000"/>
        </w:rPr>
        <w:t>2</w:t>
      </w:r>
      <w:r>
        <w:rPr>
          <w:rFonts w:ascii="宋体" w:hAnsi="宋体" w:hint="eastAsia"/>
          <w:color w:val="000000"/>
        </w:rPr>
        <w:t>自动控制（控制器直接连接探测器）：</w:t>
      </w:r>
    </w:p>
    <w:p w:rsidR="00166C5A" w:rsidRDefault="00DA7C45">
      <w:pPr>
        <w:rPr>
          <w:rFonts w:ascii="宋体" w:hAnsi="宋体"/>
          <w:color w:val="000000"/>
        </w:rPr>
      </w:pPr>
      <w:r>
        <w:rPr>
          <w:rFonts w:ascii="宋体" w:hAnsi="宋体" w:hint="eastAsia"/>
          <w:color w:val="000000"/>
        </w:rPr>
        <w:t>1)发出首</w:t>
      </w:r>
      <w:proofErr w:type="gramStart"/>
      <w:r>
        <w:rPr>
          <w:rFonts w:ascii="宋体" w:hAnsi="宋体" w:hint="eastAsia"/>
          <w:color w:val="000000"/>
        </w:rPr>
        <w:t>个</w:t>
      </w:r>
      <w:proofErr w:type="gramEnd"/>
      <w:r>
        <w:rPr>
          <w:rFonts w:ascii="宋体" w:hAnsi="宋体" w:hint="eastAsia"/>
          <w:color w:val="000000"/>
        </w:rPr>
        <w:t>联动触发信号：</w:t>
      </w:r>
    </w:p>
    <w:p w:rsidR="00166C5A" w:rsidRDefault="00DA7C45">
      <w:pPr>
        <w:rPr>
          <w:rFonts w:ascii="宋体" w:hAnsi="宋体"/>
          <w:color w:val="000000"/>
        </w:rPr>
      </w:pPr>
      <w:r>
        <w:rPr>
          <w:rFonts w:ascii="宋体" w:hAnsi="宋体" w:hint="eastAsia"/>
          <w:color w:val="000000"/>
        </w:rPr>
        <w:t>——检查气体（干粉）灭火控制器接收、显示及向消防联动控制器输出联动触发信号情况；</w:t>
      </w:r>
    </w:p>
    <w:p w:rsidR="00166C5A" w:rsidRDefault="00DA7C45">
      <w:pPr>
        <w:rPr>
          <w:rFonts w:ascii="宋体" w:hAnsi="宋体"/>
          <w:color w:val="000000"/>
        </w:rPr>
      </w:pPr>
      <w:r>
        <w:rPr>
          <w:rFonts w:ascii="宋体" w:hAnsi="宋体" w:hint="eastAsia"/>
          <w:color w:val="000000"/>
        </w:rPr>
        <w:t>——气体（干粉）灭火控制器发出关闭防护区域的</w:t>
      </w:r>
      <w:proofErr w:type="gramStart"/>
      <w:r>
        <w:rPr>
          <w:rFonts w:ascii="宋体" w:hAnsi="宋体" w:hint="eastAsia"/>
          <w:color w:val="000000"/>
        </w:rPr>
        <w:t>电动送排风阀</w:t>
      </w:r>
      <w:proofErr w:type="gramEnd"/>
      <w:r>
        <w:rPr>
          <w:rFonts w:ascii="宋体" w:hAnsi="宋体" w:hint="eastAsia"/>
          <w:color w:val="000000"/>
        </w:rPr>
        <w:t>门、防火阀、门、窗，启动防护区域内的声光警报器的控制信号及设备的动作情况；</w:t>
      </w:r>
    </w:p>
    <w:p w:rsidR="00166C5A" w:rsidRDefault="00DA7C45">
      <w:pPr>
        <w:rPr>
          <w:rFonts w:ascii="宋体" w:hAnsi="宋体"/>
          <w:color w:val="000000"/>
        </w:rPr>
      </w:pPr>
      <w:r>
        <w:rPr>
          <w:rFonts w:ascii="宋体" w:hAnsi="宋体" w:hint="eastAsia"/>
          <w:color w:val="000000"/>
        </w:rPr>
        <w:t>——组合分配系统，气体（干粉）灭火控制器开启相应防护区域的选择阀的控制信号及设备的动作情况；</w:t>
      </w:r>
    </w:p>
    <w:p w:rsidR="00166C5A" w:rsidRDefault="00DA7C45">
      <w:pPr>
        <w:rPr>
          <w:rFonts w:ascii="宋体" w:hAnsi="宋体"/>
          <w:color w:val="000000"/>
        </w:rPr>
      </w:pPr>
      <w:r>
        <w:rPr>
          <w:rFonts w:ascii="宋体" w:hAnsi="宋体" w:hint="eastAsia"/>
          <w:color w:val="000000"/>
        </w:rPr>
        <w:t>2)发出第二个联动触发信号：</w:t>
      </w:r>
    </w:p>
    <w:p w:rsidR="00166C5A" w:rsidRDefault="00DA7C45">
      <w:pPr>
        <w:rPr>
          <w:rFonts w:ascii="宋体" w:hAnsi="宋体"/>
          <w:color w:val="000000"/>
        </w:rPr>
      </w:pPr>
      <w:r>
        <w:rPr>
          <w:rFonts w:ascii="宋体" w:hAnsi="宋体" w:hint="eastAsia"/>
          <w:color w:val="000000"/>
        </w:rPr>
        <w:t>——检查气体（干粉）灭火控制器接收、显示及向消防联动控制器输出联动触发信号情况；</w:t>
      </w:r>
    </w:p>
    <w:p w:rsidR="00166C5A" w:rsidRDefault="00DA7C45">
      <w:pPr>
        <w:rPr>
          <w:rFonts w:ascii="宋体" w:hAnsi="宋体"/>
          <w:color w:val="000000"/>
        </w:rPr>
      </w:pPr>
      <w:r>
        <w:rPr>
          <w:rFonts w:ascii="宋体" w:hAnsi="宋体" w:hint="eastAsia"/>
          <w:color w:val="000000"/>
        </w:rPr>
        <w:t>——气体（干粉）灭火控制器按设定的延时时间要求启动气体（干粉）灭火装置和防护区域外的火灾声光警报器的控制信号及设备的动作情况；</w:t>
      </w:r>
    </w:p>
    <w:p w:rsidR="00166C5A" w:rsidRDefault="00DA7C45">
      <w:pPr>
        <w:rPr>
          <w:rFonts w:ascii="宋体" w:hAnsi="宋体"/>
          <w:color w:val="000000"/>
        </w:rPr>
      </w:pPr>
      <w:r>
        <w:rPr>
          <w:rFonts w:ascii="宋体" w:hAnsi="宋体" w:hint="eastAsia"/>
          <w:color w:val="000000"/>
        </w:rPr>
        <w:t>——气体（干粉）灭火控制器接收及显示上述设备的动作反馈信号情况；</w:t>
      </w:r>
    </w:p>
    <w:p w:rsidR="00166C5A" w:rsidRDefault="00DA7C45">
      <w:pPr>
        <w:rPr>
          <w:rFonts w:ascii="宋体" w:hAnsi="宋体"/>
          <w:color w:val="000000"/>
        </w:rPr>
      </w:pPr>
      <w:r>
        <w:rPr>
          <w:rFonts w:ascii="宋体" w:hAnsi="宋体" w:hint="eastAsia"/>
          <w:color w:val="000000"/>
        </w:rPr>
        <w:t>——消防联动控制器接收及显示气体（干粉）灭火控制器对上述设备的控制信号及设备的动作反馈信号情况；</w:t>
      </w:r>
    </w:p>
    <w:p w:rsidR="00166C5A" w:rsidRDefault="00DA7C45">
      <w:pPr>
        <w:rPr>
          <w:rFonts w:ascii="宋体" w:hAnsi="宋体"/>
          <w:color w:val="000000"/>
        </w:rPr>
      </w:pPr>
      <w:r>
        <w:rPr>
          <w:rFonts w:ascii="宋体" w:hAnsi="宋体" w:hint="eastAsia"/>
          <w:color w:val="000000"/>
        </w:rPr>
        <w:t>——气体（干粉）灭火控制器接收灭火装置启动的反馈信号后，设置在防护区入口处的气体（干粉）释放灯的启动情况；</w:t>
      </w:r>
    </w:p>
    <w:p w:rsidR="00166C5A" w:rsidRDefault="00DA7C45">
      <w:pPr>
        <w:rPr>
          <w:rFonts w:ascii="宋体" w:hAnsi="宋体"/>
          <w:color w:val="000000"/>
        </w:rPr>
      </w:pPr>
      <w:r>
        <w:rPr>
          <w:rFonts w:ascii="宋体" w:hAnsi="宋体" w:hint="eastAsia"/>
          <w:color w:val="000000"/>
        </w:rPr>
        <w:t>3)检查手动插入优先功能。</w:t>
      </w:r>
    </w:p>
    <w:p w:rsidR="00166C5A" w:rsidRDefault="00DA7C45">
      <w:pPr>
        <w:rPr>
          <w:rFonts w:ascii="宋体" w:hAnsi="宋体"/>
          <w:color w:val="000000"/>
        </w:rPr>
      </w:pPr>
      <w:r>
        <w:rPr>
          <w:rFonts w:ascii="宋体" w:hAnsi="宋体" w:hint="eastAsia"/>
          <w:color w:val="000000"/>
        </w:rPr>
        <w:t>重要程度：A</w:t>
      </w:r>
    </w:p>
    <w:p w:rsidR="00166C5A" w:rsidRDefault="00DA7C45">
      <w:pPr>
        <w:rPr>
          <w:rFonts w:ascii="宋体" w:hAnsi="宋体"/>
          <w:color w:val="000000"/>
        </w:rPr>
      </w:pPr>
      <w:r>
        <w:rPr>
          <w:rFonts w:ascii="宋体" w:hAnsi="宋体" w:hint="eastAsia"/>
          <w:color w:val="000000"/>
        </w:rPr>
        <w:t>检测工具：目测</w:t>
      </w:r>
    </w:p>
    <w:p w:rsidR="00166C5A" w:rsidRDefault="00DA7C45">
      <w:pPr>
        <w:rPr>
          <w:rFonts w:ascii="宋体" w:hAnsi="宋体"/>
          <w:color w:val="000000"/>
        </w:rPr>
      </w:pPr>
      <w:r>
        <w:rPr>
          <w:rFonts w:ascii="宋体" w:hAnsi="宋体" w:hint="eastAsia"/>
          <w:color w:val="000000"/>
        </w:rPr>
        <w:t>检测方法：对照设计，操作、直观检查。</w:t>
      </w:r>
    </w:p>
    <w:p w:rsidR="00166C5A" w:rsidRDefault="00DA7C45">
      <w:pPr>
        <w:rPr>
          <w:rFonts w:ascii="宋体" w:hAnsi="宋体"/>
          <w:color w:val="000000"/>
        </w:rPr>
      </w:pPr>
      <w:r>
        <w:rPr>
          <w:rFonts w:ascii="宋体" w:hAnsi="宋体" w:hint="eastAsia"/>
          <w:color w:val="000000"/>
        </w:rPr>
        <w:t>抽样比例：</w:t>
      </w:r>
    </w:p>
    <w:p w:rsidR="00166C5A" w:rsidRDefault="00DA7C45">
      <w:pPr>
        <w:rPr>
          <w:rFonts w:ascii="宋体" w:hAnsi="宋体"/>
          <w:color w:val="000000"/>
        </w:rPr>
      </w:pPr>
      <w:r>
        <w:rPr>
          <w:rFonts w:ascii="宋体" w:hAnsi="宋体"/>
          <w:color w:val="000000"/>
        </w:rPr>
        <w:t>1</w:t>
      </w:r>
      <w:r>
        <w:rPr>
          <w:rFonts w:ascii="宋体" w:hAnsi="宋体" w:hint="eastAsia"/>
          <w:color w:val="000000"/>
        </w:rPr>
        <w:t xml:space="preserve"> 灭火控制器：实际安装数量；</w:t>
      </w:r>
    </w:p>
    <w:p w:rsidR="00166C5A" w:rsidRDefault="00DA7C45">
      <w:pPr>
        <w:rPr>
          <w:rFonts w:ascii="宋体" w:hAnsi="宋体"/>
          <w:color w:val="000000"/>
        </w:rPr>
      </w:pPr>
      <w:r>
        <w:rPr>
          <w:rFonts w:ascii="宋体" w:hAnsi="宋体"/>
          <w:color w:val="000000"/>
        </w:rPr>
        <w:t>2</w:t>
      </w:r>
      <w:r>
        <w:rPr>
          <w:rFonts w:ascii="宋体" w:hAnsi="宋体" w:hint="eastAsia"/>
          <w:color w:val="000000"/>
        </w:rPr>
        <w:t xml:space="preserve"> 联动控制检验：防护区域实际数量。</w:t>
      </w:r>
    </w:p>
    <w:p w:rsidR="00166C5A" w:rsidRDefault="00166C5A">
      <w:pPr>
        <w:rPr>
          <w:rFonts w:ascii="宋体" w:hAnsi="宋体"/>
          <w:szCs w:val="22"/>
        </w:rPr>
      </w:pPr>
    </w:p>
    <w:p w:rsidR="00166C5A" w:rsidRDefault="00166C5A">
      <w:pPr>
        <w:rPr>
          <w:rFonts w:ascii="等线" w:eastAsia="等线" w:hAnsi="等线"/>
          <w:szCs w:val="22"/>
        </w:rPr>
      </w:pPr>
    </w:p>
    <w:p w:rsidR="00166C5A" w:rsidRDefault="00DA7C45">
      <w:pPr>
        <w:rPr>
          <w:rFonts w:ascii="黑体" w:eastAsia="黑体" w:hAnsi="黑体"/>
          <w:kern w:val="0"/>
        </w:rPr>
      </w:pPr>
      <w:bookmarkStart w:id="129" w:name="_Toc79942703"/>
      <w:r>
        <w:rPr>
          <w:rFonts w:ascii="黑体" w:eastAsia="黑体" w:hAnsi="黑体"/>
          <w:kern w:val="0"/>
        </w:rPr>
        <w:t>A.12</w:t>
      </w:r>
      <w:r>
        <w:rPr>
          <w:rFonts w:ascii="黑体" w:eastAsia="黑体" w:hAnsi="黑体" w:hint="eastAsia"/>
          <w:kern w:val="0"/>
        </w:rPr>
        <w:t>干粉灭火系统</w:t>
      </w:r>
      <w:bookmarkEnd w:id="129"/>
    </w:p>
    <w:p w:rsidR="00166C5A" w:rsidRDefault="00DA7C45">
      <w:pPr>
        <w:rPr>
          <w:rFonts w:ascii="宋体" w:hAnsi="宋体"/>
          <w:kern w:val="0"/>
        </w:rPr>
      </w:pPr>
      <w:r>
        <w:rPr>
          <w:rFonts w:ascii="宋体" w:hAnsi="宋体"/>
          <w:kern w:val="0"/>
        </w:rPr>
        <w:t>A.12.1系统设置</w:t>
      </w:r>
    </w:p>
    <w:p w:rsidR="00166C5A" w:rsidRDefault="00DA7C45">
      <w:pPr>
        <w:rPr>
          <w:rFonts w:ascii="宋体" w:hAnsi="宋体"/>
          <w:szCs w:val="22"/>
        </w:rPr>
      </w:pPr>
      <w:r>
        <w:rPr>
          <w:rFonts w:ascii="宋体" w:hAnsi="宋体" w:hint="eastAsia"/>
          <w:szCs w:val="22"/>
        </w:rPr>
        <w:lastRenderedPageBreak/>
        <w:t>技术要求：系统形式、应用方式、储存装置的规格、数量以及灭火剂类别、充装量、设计压力应符合设计要求。</w:t>
      </w:r>
    </w:p>
    <w:p w:rsidR="00166C5A" w:rsidRDefault="00DA7C45">
      <w:pPr>
        <w:rPr>
          <w:rFonts w:ascii="宋体" w:hAnsi="宋体"/>
          <w:szCs w:val="22"/>
        </w:rPr>
      </w:pPr>
      <w:r>
        <w:rPr>
          <w:rFonts w:ascii="宋体" w:hAnsi="宋体" w:hint="eastAsia"/>
          <w:szCs w:val="22"/>
        </w:rPr>
        <w:t>重要程度：</w:t>
      </w:r>
      <w:r>
        <w:rPr>
          <w:rFonts w:ascii="宋体" w:hAnsi="宋体"/>
          <w:szCs w:val="22"/>
        </w:rPr>
        <w:t>A</w:t>
      </w:r>
    </w:p>
    <w:p w:rsidR="00166C5A" w:rsidRDefault="00DA7C45">
      <w:pPr>
        <w:rPr>
          <w:rFonts w:ascii="宋体" w:hAnsi="宋体"/>
          <w:szCs w:val="22"/>
        </w:rPr>
      </w:pPr>
      <w:r>
        <w:rPr>
          <w:rFonts w:ascii="宋体" w:hAnsi="宋体" w:hint="eastAsia"/>
          <w:szCs w:val="22"/>
        </w:rPr>
        <w:t>检测工具：目测</w:t>
      </w:r>
    </w:p>
    <w:p w:rsidR="00166C5A" w:rsidRDefault="00DA7C45">
      <w:pPr>
        <w:rPr>
          <w:rFonts w:ascii="宋体" w:hAnsi="宋体"/>
          <w:szCs w:val="22"/>
        </w:rPr>
      </w:pPr>
      <w:r>
        <w:rPr>
          <w:rFonts w:ascii="宋体" w:hAnsi="宋体" w:hint="eastAsia"/>
          <w:szCs w:val="22"/>
        </w:rPr>
        <w:t>检测方法：对照设计，直观检查。</w:t>
      </w:r>
    </w:p>
    <w:p w:rsidR="00166C5A" w:rsidRDefault="00DA7C45">
      <w:pPr>
        <w:rPr>
          <w:rFonts w:ascii="宋体" w:hAnsi="宋体"/>
          <w:szCs w:val="22"/>
        </w:rPr>
      </w:pPr>
      <w:r>
        <w:rPr>
          <w:rFonts w:ascii="宋体" w:hAnsi="宋体" w:hint="eastAsia"/>
          <w:szCs w:val="22"/>
        </w:rPr>
        <w:t>抽样比例：全数检查。</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A.12.2驱动装置</w:t>
      </w:r>
    </w:p>
    <w:p w:rsidR="00166C5A" w:rsidRDefault="00DA7C45">
      <w:pPr>
        <w:rPr>
          <w:rFonts w:ascii="宋体" w:hAnsi="宋体"/>
          <w:szCs w:val="22"/>
        </w:rPr>
      </w:pPr>
      <w:r>
        <w:rPr>
          <w:rFonts w:ascii="宋体" w:hAnsi="宋体" w:hint="eastAsia"/>
          <w:szCs w:val="22"/>
        </w:rPr>
        <w:t>技术要求：驱动</w:t>
      </w:r>
      <w:proofErr w:type="gramStart"/>
      <w:r>
        <w:rPr>
          <w:rFonts w:ascii="宋体" w:hAnsi="宋体" w:hint="eastAsia"/>
          <w:szCs w:val="22"/>
        </w:rPr>
        <w:t>气体储瓶的</w:t>
      </w:r>
      <w:proofErr w:type="gramEnd"/>
      <w:r>
        <w:rPr>
          <w:rFonts w:ascii="宋体" w:hAnsi="宋体" w:hint="eastAsia"/>
          <w:szCs w:val="22"/>
        </w:rPr>
        <w:t>数量、规格型号应符合设计要求。驱动气体的充装压力应符合设计要求。</w:t>
      </w:r>
    </w:p>
    <w:p w:rsidR="00166C5A" w:rsidRDefault="00DA7C45">
      <w:pPr>
        <w:rPr>
          <w:rFonts w:ascii="宋体" w:hAnsi="宋体"/>
          <w:szCs w:val="22"/>
        </w:rPr>
      </w:pPr>
      <w:r>
        <w:rPr>
          <w:rFonts w:ascii="宋体" w:hAnsi="宋体" w:hint="eastAsia"/>
          <w:szCs w:val="22"/>
        </w:rPr>
        <w:t>重要程度：</w:t>
      </w:r>
      <w:r>
        <w:rPr>
          <w:rFonts w:ascii="宋体" w:hAnsi="宋体"/>
          <w:szCs w:val="22"/>
        </w:rPr>
        <w:t>B</w:t>
      </w:r>
    </w:p>
    <w:p w:rsidR="00166C5A" w:rsidRDefault="00DA7C45">
      <w:pPr>
        <w:rPr>
          <w:rFonts w:ascii="宋体" w:hAnsi="宋体"/>
          <w:szCs w:val="22"/>
        </w:rPr>
      </w:pPr>
      <w:r>
        <w:rPr>
          <w:rFonts w:ascii="宋体" w:hAnsi="宋体" w:hint="eastAsia"/>
          <w:szCs w:val="22"/>
        </w:rPr>
        <w:t>检测工具：目测</w:t>
      </w:r>
    </w:p>
    <w:p w:rsidR="00166C5A" w:rsidRDefault="00DA7C45">
      <w:pPr>
        <w:rPr>
          <w:rFonts w:ascii="宋体" w:hAnsi="宋体"/>
          <w:szCs w:val="22"/>
        </w:rPr>
      </w:pPr>
      <w:r>
        <w:rPr>
          <w:rFonts w:ascii="宋体" w:hAnsi="宋体" w:hint="eastAsia"/>
          <w:szCs w:val="22"/>
        </w:rPr>
        <w:t>检测方法：对照设计，直观检查。</w:t>
      </w:r>
    </w:p>
    <w:p w:rsidR="00166C5A" w:rsidRDefault="00DA7C45">
      <w:pPr>
        <w:rPr>
          <w:rFonts w:ascii="宋体" w:hAnsi="宋体"/>
          <w:szCs w:val="22"/>
        </w:rPr>
      </w:pPr>
      <w:r>
        <w:rPr>
          <w:rFonts w:ascii="宋体" w:hAnsi="宋体" w:hint="eastAsia"/>
          <w:szCs w:val="22"/>
        </w:rPr>
        <w:t>抽样比例：全数检查。</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A.12.3防护区开口</w:t>
      </w:r>
    </w:p>
    <w:p w:rsidR="00166C5A" w:rsidRDefault="00DA7C45">
      <w:pPr>
        <w:rPr>
          <w:rFonts w:ascii="宋体" w:hAnsi="宋体"/>
          <w:szCs w:val="22"/>
        </w:rPr>
      </w:pPr>
      <w:r>
        <w:rPr>
          <w:rFonts w:ascii="宋体" w:hAnsi="宋体" w:hint="eastAsia"/>
          <w:szCs w:val="22"/>
        </w:rPr>
        <w:t>技术要求：喷放干粉时不能自动关闭的防护区开口，总面积不应大于该防护区总内表面积的</w:t>
      </w:r>
      <w:r>
        <w:rPr>
          <w:rFonts w:ascii="宋体" w:hAnsi="宋体"/>
          <w:szCs w:val="22"/>
        </w:rPr>
        <w:t>15%，且开口不应设在底面。</w:t>
      </w:r>
    </w:p>
    <w:p w:rsidR="00166C5A" w:rsidRDefault="00DA7C45">
      <w:pPr>
        <w:rPr>
          <w:rFonts w:ascii="宋体" w:hAnsi="宋体"/>
          <w:szCs w:val="22"/>
        </w:rPr>
      </w:pPr>
      <w:r>
        <w:rPr>
          <w:rFonts w:ascii="宋体" w:hAnsi="宋体" w:hint="eastAsia"/>
          <w:szCs w:val="22"/>
        </w:rPr>
        <w:t>重要程度：</w:t>
      </w:r>
      <w:r>
        <w:rPr>
          <w:rFonts w:ascii="宋体" w:hAnsi="宋体"/>
          <w:szCs w:val="22"/>
        </w:rPr>
        <w:t>B</w:t>
      </w:r>
    </w:p>
    <w:p w:rsidR="00166C5A" w:rsidRDefault="00DA7C45">
      <w:pPr>
        <w:rPr>
          <w:rFonts w:ascii="宋体" w:hAnsi="宋体"/>
          <w:szCs w:val="22"/>
        </w:rPr>
      </w:pPr>
      <w:r>
        <w:rPr>
          <w:rFonts w:ascii="宋体" w:hAnsi="宋体" w:hint="eastAsia"/>
          <w:szCs w:val="22"/>
        </w:rPr>
        <w:t>检测工具：卷尺、激光测距仪</w:t>
      </w:r>
    </w:p>
    <w:p w:rsidR="00166C5A" w:rsidRDefault="00DA7C45">
      <w:pPr>
        <w:rPr>
          <w:rFonts w:ascii="宋体" w:hAnsi="宋体"/>
          <w:szCs w:val="22"/>
        </w:rPr>
      </w:pPr>
      <w:r>
        <w:rPr>
          <w:rFonts w:ascii="宋体" w:hAnsi="宋体" w:hint="eastAsia"/>
          <w:szCs w:val="22"/>
        </w:rPr>
        <w:t>检测方法：对照设计，观察开口位置、测量并计算防护区总内表面积和开口面积之比。</w:t>
      </w:r>
    </w:p>
    <w:p w:rsidR="00166C5A" w:rsidRDefault="00DA7C45">
      <w:pPr>
        <w:rPr>
          <w:rFonts w:ascii="宋体" w:hAnsi="宋体"/>
          <w:szCs w:val="22"/>
        </w:rPr>
      </w:pPr>
      <w:r>
        <w:rPr>
          <w:rFonts w:ascii="宋体" w:hAnsi="宋体" w:hint="eastAsia"/>
          <w:szCs w:val="22"/>
        </w:rPr>
        <w:t>抽样比例：全数检查。</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A.12.4预制灭火系统</w:t>
      </w:r>
    </w:p>
    <w:p w:rsidR="00166C5A" w:rsidRDefault="00DA7C45">
      <w:pPr>
        <w:rPr>
          <w:rFonts w:ascii="宋体" w:hAnsi="宋体"/>
          <w:szCs w:val="22"/>
        </w:rPr>
      </w:pPr>
      <w:r>
        <w:rPr>
          <w:rFonts w:ascii="宋体" w:hAnsi="宋体" w:hint="eastAsia"/>
          <w:szCs w:val="22"/>
        </w:rPr>
        <w:t>技术要求：</w:t>
      </w:r>
    </w:p>
    <w:p w:rsidR="00166C5A" w:rsidRDefault="00DA7C45">
      <w:pPr>
        <w:rPr>
          <w:rFonts w:ascii="宋体" w:hAnsi="宋体"/>
          <w:szCs w:val="22"/>
        </w:rPr>
      </w:pPr>
      <w:r>
        <w:rPr>
          <w:rFonts w:ascii="宋体" w:hAnsi="宋体"/>
          <w:szCs w:val="22"/>
        </w:rPr>
        <w:t>1预制灭火系统的规格和数量应符合设计要求。一个防护区或保护对象宜用一套预制灭火装置保护，一个防护区或保护对象所用预制灭火装置最多不得超过4套；</w:t>
      </w:r>
    </w:p>
    <w:p w:rsidR="00166C5A" w:rsidRDefault="00DA7C45">
      <w:pPr>
        <w:rPr>
          <w:rFonts w:ascii="宋体" w:hAnsi="宋体"/>
          <w:szCs w:val="22"/>
        </w:rPr>
      </w:pPr>
      <w:r>
        <w:rPr>
          <w:rFonts w:ascii="宋体" w:hAnsi="宋体"/>
          <w:szCs w:val="22"/>
        </w:rPr>
        <w:t>2灭火剂储存量应符合设计要求并不得大于150kg；</w:t>
      </w:r>
    </w:p>
    <w:p w:rsidR="00166C5A" w:rsidRDefault="00DA7C45">
      <w:pPr>
        <w:rPr>
          <w:rFonts w:ascii="宋体" w:hAnsi="宋体"/>
          <w:szCs w:val="22"/>
        </w:rPr>
      </w:pPr>
      <w:r>
        <w:rPr>
          <w:rFonts w:ascii="宋体" w:hAnsi="宋体"/>
          <w:szCs w:val="22"/>
        </w:rPr>
        <w:t>3管道长度不得大于20m；</w:t>
      </w:r>
    </w:p>
    <w:p w:rsidR="00166C5A" w:rsidRDefault="00DA7C45">
      <w:pPr>
        <w:rPr>
          <w:rFonts w:ascii="宋体" w:hAnsi="宋体"/>
          <w:szCs w:val="22"/>
        </w:rPr>
      </w:pPr>
      <w:r>
        <w:rPr>
          <w:rFonts w:ascii="宋体" w:hAnsi="宋体"/>
          <w:szCs w:val="22"/>
        </w:rPr>
        <w:t>4工作压力不得大于2.5MPa。</w:t>
      </w:r>
    </w:p>
    <w:p w:rsidR="00166C5A" w:rsidRDefault="00DA7C45">
      <w:pPr>
        <w:rPr>
          <w:rFonts w:ascii="宋体" w:hAnsi="宋体"/>
          <w:szCs w:val="22"/>
        </w:rPr>
      </w:pPr>
      <w:r>
        <w:rPr>
          <w:rFonts w:ascii="宋体" w:hAnsi="宋体" w:hint="eastAsia"/>
          <w:szCs w:val="22"/>
        </w:rPr>
        <w:t>重要程度：</w:t>
      </w:r>
      <w:r>
        <w:rPr>
          <w:rFonts w:ascii="宋体" w:hAnsi="宋体"/>
          <w:szCs w:val="22"/>
        </w:rPr>
        <w:t>B</w:t>
      </w:r>
    </w:p>
    <w:p w:rsidR="00166C5A" w:rsidRDefault="00DA7C45">
      <w:pPr>
        <w:rPr>
          <w:rFonts w:ascii="宋体" w:hAnsi="宋体"/>
          <w:szCs w:val="22"/>
        </w:rPr>
      </w:pPr>
      <w:r>
        <w:rPr>
          <w:rFonts w:ascii="宋体" w:hAnsi="宋体" w:hint="eastAsia"/>
          <w:szCs w:val="22"/>
        </w:rPr>
        <w:t>检测工具：目测</w:t>
      </w:r>
    </w:p>
    <w:p w:rsidR="00166C5A" w:rsidRDefault="00DA7C45">
      <w:pPr>
        <w:rPr>
          <w:rFonts w:ascii="宋体" w:hAnsi="宋体"/>
          <w:szCs w:val="22"/>
        </w:rPr>
      </w:pPr>
      <w:r>
        <w:rPr>
          <w:rFonts w:ascii="宋体" w:hAnsi="宋体" w:hint="eastAsia"/>
          <w:szCs w:val="22"/>
        </w:rPr>
        <w:t>检测方法：对照设计，直观、尺量检查。</w:t>
      </w:r>
    </w:p>
    <w:p w:rsidR="00166C5A" w:rsidRDefault="00DA7C45">
      <w:pPr>
        <w:rPr>
          <w:rFonts w:ascii="宋体" w:hAnsi="宋体"/>
          <w:szCs w:val="22"/>
        </w:rPr>
      </w:pPr>
      <w:r>
        <w:rPr>
          <w:rFonts w:ascii="宋体" w:hAnsi="宋体" w:hint="eastAsia"/>
          <w:szCs w:val="22"/>
        </w:rPr>
        <w:t>抽样比例：全数检查。</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A.12.5局部应用系统技术措施</w:t>
      </w:r>
    </w:p>
    <w:p w:rsidR="00166C5A" w:rsidRDefault="00DA7C45">
      <w:pPr>
        <w:rPr>
          <w:rFonts w:ascii="宋体" w:hAnsi="宋体"/>
          <w:szCs w:val="22"/>
        </w:rPr>
      </w:pPr>
      <w:r>
        <w:rPr>
          <w:rFonts w:ascii="宋体" w:hAnsi="宋体" w:hint="eastAsia"/>
          <w:szCs w:val="22"/>
        </w:rPr>
        <w:t>技术要求：</w:t>
      </w:r>
    </w:p>
    <w:p w:rsidR="00166C5A" w:rsidRDefault="00DA7C45">
      <w:pPr>
        <w:rPr>
          <w:rFonts w:ascii="宋体" w:hAnsi="宋体"/>
          <w:szCs w:val="22"/>
        </w:rPr>
      </w:pPr>
      <w:r>
        <w:rPr>
          <w:rFonts w:ascii="宋体" w:hAnsi="宋体"/>
          <w:szCs w:val="22"/>
        </w:rPr>
        <w:t>1应保证保护对象周围的空气流动速度不应大于2m/s。必要时，应采取挡风措施；</w:t>
      </w:r>
    </w:p>
    <w:p w:rsidR="00166C5A" w:rsidRDefault="00DA7C45">
      <w:pPr>
        <w:rPr>
          <w:rFonts w:ascii="宋体" w:hAnsi="宋体"/>
          <w:szCs w:val="22"/>
        </w:rPr>
      </w:pPr>
      <w:r>
        <w:rPr>
          <w:rFonts w:ascii="宋体" w:hAnsi="宋体"/>
          <w:szCs w:val="22"/>
        </w:rPr>
        <w:t>2在喷头和保护对象之间，喷头喷射角范围内不应有遮挡物；</w:t>
      </w:r>
    </w:p>
    <w:p w:rsidR="00166C5A" w:rsidRDefault="00DA7C45">
      <w:pPr>
        <w:rPr>
          <w:rFonts w:ascii="宋体" w:hAnsi="宋体"/>
          <w:szCs w:val="22"/>
        </w:rPr>
      </w:pPr>
      <w:r>
        <w:rPr>
          <w:rFonts w:ascii="宋体" w:hAnsi="宋体"/>
          <w:szCs w:val="22"/>
        </w:rPr>
        <w:t>3</w:t>
      </w:r>
      <w:proofErr w:type="gramStart"/>
      <w:r>
        <w:rPr>
          <w:rFonts w:ascii="宋体" w:hAnsi="宋体"/>
          <w:szCs w:val="22"/>
        </w:rPr>
        <w:t>当保护</w:t>
      </w:r>
      <w:proofErr w:type="gramEnd"/>
      <w:r>
        <w:rPr>
          <w:rFonts w:ascii="宋体" w:hAnsi="宋体"/>
          <w:szCs w:val="22"/>
        </w:rPr>
        <w:t>对象为可燃液体时，液面至容器缘口的距离不得小于150mm。</w:t>
      </w:r>
    </w:p>
    <w:p w:rsidR="00166C5A" w:rsidRDefault="00DA7C45">
      <w:pPr>
        <w:rPr>
          <w:rFonts w:ascii="宋体" w:hAnsi="宋体"/>
          <w:szCs w:val="22"/>
        </w:rPr>
      </w:pPr>
      <w:r>
        <w:rPr>
          <w:rFonts w:ascii="宋体" w:hAnsi="宋体" w:hint="eastAsia"/>
          <w:szCs w:val="22"/>
        </w:rPr>
        <w:t>重要程度：</w:t>
      </w:r>
      <w:r>
        <w:rPr>
          <w:rFonts w:ascii="宋体" w:hAnsi="宋体"/>
          <w:szCs w:val="22"/>
        </w:rPr>
        <w:t>B</w:t>
      </w:r>
    </w:p>
    <w:p w:rsidR="00166C5A" w:rsidRDefault="00DA7C45">
      <w:pPr>
        <w:rPr>
          <w:rFonts w:ascii="宋体" w:hAnsi="宋体"/>
          <w:szCs w:val="22"/>
        </w:rPr>
      </w:pPr>
      <w:r>
        <w:rPr>
          <w:rFonts w:ascii="宋体" w:hAnsi="宋体" w:hint="eastAsia"/>
          <w:szCs w:val="22"/>
        </w:rPr>
        <w:t>检测工具：卷尺、激光测距仪、数字风速计</w:t>
      </w:r>
    </w:p>
    <w:p w:rsidR="00166C5A" w:rsidRDefault="00DA7C45">
      <w:pPr>
        <w:rPr>
          <w:rFonts w:ascii="宋体" w:hAnsi="宋体"/>
          <w:szCs w:val="22"/>
        </w:rPr>
      </w:pPr>
      <w:r>
        <w:rPr>
          <w:rFonts w:ascii="宋体" w:hAnsi="宋体" w:hint="eastAsia"/>
          <w:szCs w:val="22"/>
        </w:rPr>
        <w:t>检测方法：对照设计，直观、尺量、风速计检查。</w:t>
      </w:r>
    </w:p>
    <w:p w:rsidR="00166C5A" w:rsidRDefault="00DA7C45">
      <w:pPr>
        <w:rPr>
          <w:rFonts w:ascii="宋体" w:hAnsi="宋体"/>
          <w:szCs w:val="22"/>
        </w:rPr>
      </w:pPr>
      <w:r>
        <w:rPr>
          <w:rFonts w:ascii="宋体" w:hAnsi="宋体" w:hint="eastAsia"/>
          <w:szCs w:val="22"/>
        </w:rPr>
        <w:t>抽样比例：全数检查。</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A.12.6备用储存装置</w:t>
      </w:r>
    </w:p>
    <w:p w:rsidR="00166C5A" w:rsidRDefault="00DA7C45">
      <w:pPr>
        <w:rPr>
          <w:rFonts w:ascii="宋体" w:hAnsi="宋体"/>
          <w:szCs w:val="22"/>
        </w:rPr>
      </w:pPr>
      <w:r>
        <w:rPr>
          <w:rFonts w:ascii="宋体" w:hAnsi="宋体" w:hint="eastAsia"/>
          <w:szCs w:val="22"/>
        </w:rPr>
        <w:t>技术要求：系统备用量应符合设计要求，备用干粉储存容器应与系统管网相连，并能与主干粉储存容器切换使用。</w:t>
      </w:r>
    </w:p>
    <w:p w:rsidR="00166C5A" w:rsidRDefault="00DA7C45">
      <w:pPr>
        <w:rPr>
          <w:rFonts w:ascii="宋体" w:hAnsi="宋体"/>
          <w:szCs w:val="22"/>
        </w:rPr>
      </w:pPr>
      <w:r>
        <w:rPr>
          <w:rFonts w:ascii="宋体" w:hAnsi="宋体" w:hint="eastAsia"/>
          <w:szCs w:val="22"/>
        </w:rPr>
        <w:t>重要程度：</w:t>
      </w:r>
      <w:r>
        <w:rPr>
          <w:rFonts w:ascii="宋体" w:hAnsi="宋体"/>
          <w:szCs w:val="22"/>
        </w:rPr>
        <w:t>B</w:t>
      </w:r>
    </w:p>
    <w:p w:rsidR="00166C5A" w:rsidRDefault="00DA7C45">
      <w:pPr>
        <w:rPr>
          <w:rFonts w:ascii="宋体" w:hAnsi="宋体"/>
          <w:szCs w:val="22"/>
        </w:rPr>
      </w:pPr>
      <w:r>
        <w:rPr>
          <w:rFonts w:ascii="宋体" w:hAnsi="宋体" w:hint="eastAsia"/>
          <w:szCs w:val="22"/>
        </w:rPr>
        <w:t>检测工具：目测</w:t>
      </w:r>
    </w:p>
    <w:p w:rsidR="00166C5A" w:rsidRDefault="00DA7C45">
      <w:pPr>
        <w:rPr>
          <w:rFonts w:ascii="宋体" w:hAnsi="宋体"/>
          <w:szCs w:val="22"/>
        </w:rPr>
      </w:pPr>
      <w:r>
        <w:rPr>
          <w:rFonts w:ascii="宋体" w:hAnsi="宋体" w:hint="eastAsia"/>
          <w:szCs w:val="22"/>
        </w:rPr>
        <w:t>检测方法：对照设计，直观、操作检查。</w:t>
      </w:r>
    </w:p>
    <w:p w:rsidR="00166C5A" w:rsidRDefault="00DA7C45">
      <w:pPr>
        <w:rPr>
          <w:rFonts w:ascii="宋体" w:hAnsi="宋体"/>
          <w:szCs w:val="22"/>
        </w:rPr>
      </w:pPr>
      <w:r>
        <w:rPr>
          <w:rFonts w:ascii="宋体" w:hAnsi="宋体" w:hint="eastAsia"/>
          <w:szCs w:val="22"/>
        </w:rPr>
        <w:t>抽样比例：全数检查。</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A.12.7泄压口</w:t>
      </w:r>
    </w:p>
    <w:p w:rsidR="00166C5A" w:rsidRDefault="00DA7C45">
      <w:pPr>
        <w:rPr>
          <w:rFonts w:ascii="宋体" w:hAnsi="宋体"/>
          <w:szCs w:val="22"/>
        </w:rPr>
      </w:pPr>
      <w:r>
        <w:rPr>
          <w:rFonts w:ascii="宋体" w:hAnsi="宋体" w:hint="eastAsia"/>
          <w:szCs w:val="22"/>
        </w:rPr>
        <w:t>技术要求：防护区泄压口位置、面积应符合设计要求。</w:t>
      </w:r>
    </w:p>
    <w:p w:rsidR="00166C5A" w:rsidRDefault="00DA7C45">
      <w:pPr>
        <w:rPr>
          <w:rFonts w:ascii="宋体" w:hAnsi="宋体"/>
          <w:szCs w:val="22"/>
        </w:rPr>
      </w:pPr>
      <w:r>
        <w:rPr>
          <w:rFonts w:ascii="宋体" w:hAnsi="宋体" w:hint="eastAsia"/>
          <w:szCs w:val="22"/>
        </w:rPr>
        <w:t>重要程度：</w:t>
      </w:r>
      <w:r>
        <w:rPr>
          <w:rFonts w:ascii="宋体" w:hAnsi="宋体"/>
          <w:szCs w:val="22"/>
        </w:rPr>
        <w:t>C</w:t>
      </w:r>
    </w:p>
    <w:p w:rsidR="00166C5A" w:rsidRDefault="00DA7C45">
      <w:pPr>
        <w:rPr>
          <w:rFonts w:ascii="宋体" w:hAnsi="宋体"/>
          <w:szCs w:val="22"/>
        </w:rPr>
      </w:pPr>
      <w:r>
        <w:rPr>
          <w:rFonts w:ascii="宋体" w:hAnsi="宋体" w:hint="eastAsia"/>
          <w:szCs w:val="22"/>
        </w:rPr>
        <w:t>检测工具：目测</w:t>
      </w:r>
    </w:p>
    <w:p w:rsidR="00166C5A" w:rsidRDefault="00DA7C45">
      <w:pPr>
        <w:rPr>
          <w:rFonts w:ascii="宋体" w:hAnsi="宋体"/>
          <w:szCs w:val="22"/>
        </w:rPr>
      </w:pPr>
      <w:r>
        <w:rPr>
          <w:rFonts w:ascii="宋体" w:hAnsi="宋体" w:hint="eastAsia"/>
          <w:szCs w:val="22"/>
        </w:rPr>
        <w:t>检测方法：对照设计，直观、尺量检查。</w:t>
      </w:r>
    </w:p>
    <w:p w:rsidR="00166C5A" w:rsidRDefault="00DA7C45">
      <w:pPr>
        <w:rPr>
          <w:rFonts w:ascii="宋体" w:hAnsi="宋体"/>
          <w:szCs w:val="22"/>
        </w:rPr>
      </w:pPr>
      <w:r>
        <w:rPr>
          <w:rFonts w:ascii="宋体" w:hAnsi="宋体" w:hint="eastAsia"/>
          <w:szCs w:val="22"/>
        </w:rPr>
        <w:t>抽样比例：全数检查。</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A.12.8选择阀设置</w:t>
      </w:r>
    </w:p>
    <w:p w:rsidR="00166C5A" w:rsidRDefault="00DA7C45">
      <w:pPr>
        <w:rPr>
          <w:rFonts w:ascii="宋体" w:hAnsi="宋体"/>
          <w:szCs w:val="22"/>
        </w:rPr>
      </w:pPr>
      <w:r>
        <w:rPr>
          <w:rFonts w:ascii="宋体" w:hAnsi="宋体" w:hint="eastAsia"/>
          <w:szCs w:val="22"/>
        </w:rPr>
        <w:t>技术要求：</w:t>
      </w:r>
      <w:proofErr w:type="gramStart"/>
      <w:r>
        <w:rPr>
          <w:rFonts w:ascii="宋体" w:hAnsi="宋体" w:hint="eastAsia"/>
          <w:szCs w:val="22"/>
        </w:rPr>
        <w:t>选择阀应采用</w:t>
      </w:r>
      <w:proofErr w:type="gramEnd"/>
      <w:r>
        <w:rPr>
          <w:rFonts w:ascii="宋体" w:hAnsi="宋体" w:hint="eastAsia"/>
          <w:szCs w:val="22"/>
        </w:rPr>
        <w:t>快开型阀门，其公称直径应与连接管道的公称直径相等，其数量、规格型号应符合设计要求。</w:t>
      </w:r>
    </w:p>
    <w:p w:rsidR="00166C5A" w:rsidRDefault="00DA7C45">
      <w:pPr>
        <w:rPr>
          <w:rFonts w:ascii="宋体" w:hAnsi="宋体"/>
          <w:szCs w:val="22"/>
        </w:rPr>
      </w:pPr>
      <w:r>
        <w:rPr>
          <w:rFonts w:ascii="宋体" w:hAnsi="宋体" w:hint="eastAsia"/>
          <w:szCs w:val="22"/>
        </w:rPr>
        <w:t>重要程度：</w:t>
      </w:r>
      <w:r>
        <w:rPr>
          <w:rFonts w:ascii="宋体" w:hAnsi="宋体"/>
          <w:szCs w:val="22"/>
        </w:rPr>
        <w:t>B</w:t>
      </w:r>
    </w:p>
    <w:p w:rsidR="00166C5A" w:rsidRDefault="00DA7C45">
      <w:pPr>
        <w:rPr>
          <w:rFonts w:ascii="宋体" w:hAnsi="宋体"/>
          <w:szCs w:val="22"/>
        </w:rPr>
      </w:pPr>
      <w:r>
        <w:rPr>
          <w:rFonts w:ascii="宋体" w:hAnsi="宋体" w:hint="eastAsia"/>
          <w:szCs w:val="22"/>
        </w:rPr>
        <w:t>检测工具：目测</w:t>
      </w:r>
    </w:p>
    <w:p w:rsidR="00166C5A" w:rsidRDefault="00DA7C45">
      <w:pPr>
        <w:rPr>
          <w:rFonts w:ascii="宋体" w:hAnsi="宋体"/>
          <w:szCs w:val="22"/>
        </w:rPr>
      </w:pPr>
      <w:r>
        <w:rPr>
          <w:rFonts w:ascii="宋体" w:hAnsi="宋体" w:hint="eastAsia"/>
          <w:szCs w:val="22"/>
        </w:rPr>
        <w:t>检测方法：对照设计，直观检查。</w:t>
      </w:r>
    </w:p>
    <w:p w:rsidR="00166C5A" w:rsidRDefault="00DA7C45">
      <w:pPr>
        <w:rPr>
          <w:rFonts w:ascii="宋体" w:hAnsi="宋体"/>
          <w:szCs w:val="22"/>
        </w:rPr>
      </w:pPr>
      <w:r>
        <w:rPr>
          <w:rFonts w:ascii="宋体" w:hAnsi="宋体" w:hint="eastAsia"/>
          <w:szCs w:val="22"/>
        </w:rPr>
        <w:t>抽样比例：全数检查。</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lastRenderedPageBreak/>
        <w:t>A.12.9选择阀操作</w:t>
      </w:r>
    </w:p>
    <w:p w:rsidR="00166C5A" w:rsidRDefault="00DA7C45">
      <w:pPr>
        <w:rPr>
          <w:rFonts w:ascii="宋体" w:hAnsi="宋体"/>
          <w:szCs w:val="22"/>
        </w:rPr>
      </w:pPr>
      <w:r>
        <w:rPr>
          <w:rFonts w:ascii="宋体" w:hAnsi="宋体" w:hint="eastAsia"/>
          <w:szCs w:val="22"/>
        </w:rPr>
        <w:t>技术要求：</w:t>
      </w:r>
    </w:p>
    <w:p w:rsidR="00166C5A" w:rsidRDefault="00DA7C45">
      <w:pPr>
        <w:rPr>
          <w:rFonts w:ascii="宋体" w:hAnsi="宋体"/>
          <w:szCs w:val="22"/>
        </w:rPr>
      </w:pPr>
      <w:r>
        <w:rPr>
          <w:rFonts w:ascii="宋体" w:hAnsi="宋体"/>
          <w:szCs w:val="22"/>
        </w:rPr>
        <w:t>1选择阀的位置宜靠近干粉储存容器，并便于手动操作，方便检查和维护；</w:t>
      </w:r>
    </w:p>
    <w:p w:rsidR="00166C5A" w:rsidRDefault="00DA7C45">
      <w:pPr>
        <w:rPr>
          <w:rFonts w:ascii="宋体" w:hAnsi="宋体"/>
          <w:szCs w:val="22"/>
        </w:rPr>
      </w:pPr>
      <w:r>
        <w:rPr>
          <w:rFonts w:ascii="宋体" w:hAnsi="宋体"/>
          <w:szCs w:val="22"/>
        </w:rPr>
        <w:t>2</w:t>
      </w:r>
      <w:proofErr w:type="gramStart"/>
      <w:r>
        <w:rPr>
          <w:rFonts w:ascii="宋体" w:hAnsi="宋体"/>
          <w:szCs w:val="22"/>
        </w:rPr>
        <w:t>选择阀上应</w:t>
      </w:r>
      <w:proofErr w:type="gramEnd"/>
      <w:r>
        <w:rPr>
          <w:rFonts w:ascii="宋体" w:hAnsi="宋体"/>
          <w:szCs w:val="22"/>
        </w:rPr>
        <w:t>设有标明防护区的永久性铭牌。</w:t>
      </w:r>
    </w:p>
    <w:p w:rsidR="00166C5A" w:rsidRDefault="00DA7C45">
      <w:pPr>
        <w:rPr>
          <w:rFonts w:ascii="宋体" w:hAnsi="宋体"/>
          <w:szCs w:val="22"/>
        </w:rPr>
      </w:pPr>
      <w:r>
        <w:rPr>
          <w:rFonts w:ascii="宋体" w:hAnsi="宋体" w:hint="eastAsia"/>
          <w:szCs w:val="22"/>
        </w:rPr>
        <w:t>重要程度：</w:t>
      </w:r>
      <w:r>
        <w:rPr>
          <w:rFonts w:ascii="宋体" w:hAnsi="宋体"/>
          <w:szCs w:val="22"/>
        </w:rPr>
        <w:t>C</w:t>
      </w:r>
    </w:p>
    <w:p w:rsidR="00166C5A" w:rsidRDefault="00DA7C45">
      <w:pPr>
        <w:rPr>
          <w:rFonts w:ascii="宋体" w:hAnsi="宋体"/>
          <w:szCs w:val="22"/>
        </w:rPr>
      </w:pPr>
      <w:r>
        <w:rPr>
          <w:rFonts w:ascii="宋体" w:hAnsi="宋体" w:hint="eastAsia"/>
          <w:szCs w:val="22"/>
        </w:rPr>
        <w:t>检测工具：目测</w:t>
      </w:r>
    </w:p>
    <w:p w:rsidR="00166C5A" w:rsidRDefault="00DA7C45">
      <w:pPr>
        <w:rPr>
          <w:rFonts w:ascii="宋体" w:hAnsi="宋体"/>
          <w:szCs w:val="22"/>
        </w:rPr>
      </w:pPr>
      <w:r>
        <w:rPr>
          <w:rFonts w:ascii="宋体" w:hAnsi="宋体" w:hint="eastAsia"/>
          <w:szCs w:val="22"/>
        </w:rPr>
        <w:t>检测方法：对照设计，直观检查。</w:t>
      </w:r>
    </w:p>
    <w:p w:rsidR="00166C5A" w:rsidRDefault="00DA7C45">
      <w:pPr>
        <w:rPr>
          <w:rFonts w:ascii="宋体" w:hAnsi="宋体"/>
          <w:szCs w:val="22"/>
        </w:rPr>
      </w:pPr>
      <w:r>
        <w:rPr>
          <w:rFonts w:ascii="宋体" w:hAnsi="宋体" w:hint="eastAsia"/>
          <w:szCs w:val="22"/>
        </w:rPr>
        <w:t>抽样比例：全数检查。</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A.12.10灭火剂输送管道及附件</w:t>
      </w:r>
    </w:p>
    <w:p w:rsidR="00166C5A" w:rsidRDefault="00DA7C45">
      <w:pPr>
        <w:rPr>
          <w:rFonts w:ascii="宋体" w:hAnsi="宋体"/>
          <w:szCs w:val="22"/>
        </w:rPr>
      </w:pPr>
      <w:r>
        <w:rPr>
          <w:rFonts w:ascii="宋体" w:hAnsi="宋体" w:hint="eastAsia"/>
          <w:szCs w:val="22"/>
        </w:rPr>
        <w:t>技术要求：灭火剂管道、驱动气体管道及其管件的材质、规格、压力等级和连接方式应符合设计要求。</w:t>
      </w:r>
    </w:p>
    <w:p w:rsidR="00166C5A" w:rsidRDefault="00DA7C45">
      <w:pPr>
        <w:rPr>
          <w:rFonts w:ascii="宋体" w:hAnsi="宋体"/>
          <w:szCs w:val="22"/>
        </w:rPr>
      </w:pPr>
      <w:r>
        <w:rPr>
          <w:rFonts w:ascii="宋体" w:hAnsi="宋体" w:hint="eastAsia"/>
          <w:szCs w:val="22"/>
        </w:rPr>
        <w:t>重要程度：</w:t>
      </w:r>
      <w:r>
        <w:rPr>
          <w:rFonts w:ascii="宋体" w:hAnsi="宋体"/>
          <w:szCs w:val="22"/>
        </w:rPr>
        <w:t>B</w:t>
      </w:r>
    </w:p>
    <w:p w:rsidR="00166C5A" w:rsidRDefault="00DA7C45">
      <w:pPr>
        <w:rPr>
          <w:rFonts w:ascii="宋体" w:hAnsi="宋体"/>
          <w:szCs w:val="22"/>
        </w:rPr>
      </w:pPr>
      <w:r>
        <w:rPr>
          <w:rFonts w:ascii="宋体" w:hAnsi="宋体" w:hint="eastAsia"/>
          <w:szCs w:val="22"/>
        </w:rPr>
        <w:t>检测工具：目测</w:t>
      </w:r>
    </w:p>
    <w:p w:rsidR="00166C5A" w:rsidRDefault="00DA7C45">
      <w:pPr>
        <w:rPr>
          <w:rFonts w:ascii="宋体" w:hAnsi="宋体"/>
          <w:szCs w:val="22"/>
        </w:rPr>
      </w:pPr>
      <w:r>
        <w:rPr>
          <w:rFonts w:ascii="宋体" w:hAnsi="宋体" w:hint="eastAsia"/>
          <w:szCs w:val="22"/>
        </w:rPr>
        <w:t>检测方法：对照设计文件、质量证明文件，直观检查。</w:t>
      </w:r>
    </w:p>
    <w:p w:rsidR="00166C5A" w:rsidRDefault="00DA7C45">
      <w:pPr>
        <w:rPr>
          <w:rFonts w:ascii="宋体" w:hAnsi="宋体"/>
          <w:szCs w:val="22"/>
        </w:rPr>
      </w:pPr>
      <w:r>
        <w:rPr>
          <w:rFonts w:ascii="宋体" w:hAnsi="宋体" w:hint="eastAsia"/>
          <w:szCs w:val="22"/>
        </w:rPr>
        <w:t>抽样比例：全数检查。</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A.12.11喷头</w:t>
      </w:r>
    </w:p>
    <w:p w:rsidR="00166C5A" w:rsidRDefault="00DA7C45">
      <w:pPr>
        <w:rPr>
          <w:rFonts w:ascii="宋体" w:hAnsi="宋体"/>
          <w:szCs w:val="22"/>
        </w:rPr>
      </w:pPr>
      <w:r>
        <w:rPr>
          <w:rFonts w:ascii="宋体" w:hAnsi="宋体" w:hint="eastAsia"/>
          <w:szCs w:val="22"/>
        </w:rPr>
        <w:t>技术要求：喷头的规格型号、喷孔方向、安装位置应符合设计要求。</w:t>
      </w:r>
    </w:p>
    <w:p w:rsidR="00166C5A" w:rsidRDefault="00DA7C45">
      <w:pPr>
        <w:rPr>
          <w:rFonts w:ascii="宋体" w:hAnsi="宋体"/>
          <w:szCs w:val="22"/>
        </w:rPr>
      </w:pPr>
      <w:r>
        <w:rPr>
          <w:rFonts w:ascii="宋体" w:hAnsi="宋体" w:hint="eastAsia"/>
          <w:szCs w:val="22"/>
        </w:rPr>
        <w:t>重要程度：</w:t>
      </w:r>
      <w:r>
        <w:rPr>
          <w:rFonts w:ascii="宋体" w:hAnsi="宋体"/>
          <w:szCs w:val="22"/>
        </w:rPr>
        <w:t>B</w:t>
      </w:r>
    </w:p>
    <w:p w:rsidR="00166C5A" w:rsidRDefault="00DA7C45">
      <w:pPr>
        <w:rPr>
          <w:rFonts w:ascii="宋体" w:hAnsi="宋体"/>
          <w:szCs w:val="22"/>
        </w:rPr>
      </w:pPr>
      <w:r>
        <w:rPr>
          <w:rFonts w:ascii="宋体" w:hAnsi="宋体" w:hint="eastAsia"/>
          <w:szCs w:val="22"/>
        </w:rPr>
        <w:t>检测工具：卷尺、激光测距仪。</w:t>
      </w:r>
    </w:p>
    <w:p w:rsidR="00166C5A" w:rsidRDefault="00DA7C45">
      <w:pPr>
        <w:rPr>
          <w:rFonts w:ascii="宋体" w:hAnsi="宋体"/>
          <w:szCs w:val="22"/>
        </w:rPr>
      </w:pPr>
      <w:r>
        <w:rPr>
          <w:rFonts w:ascii="宋体" w:hAnsi="宋体" w:hint="eastAsia"/>
          <w:szCs w:val="22"/>
        </w:rPr>
        <w:t>检测方法：对照设计，直观、尺量检查。</w:t>
      </w:r>
    </w:p>
    <w:p w:rsidR="00166C5A" w:rsidRDefault="00DA7C45">
      <w:pPr>
        <w:rPr>
          <w:rFonts w:ascii="宋体" w:hAnsi="宋体"/>
          <w:szCs w:val="22"/>
        </w:rPr>
      </w:pPr>
      <w:r>
        <w:rPr>
          <w:rFonts w:ascii="宋体" w:hAnsi="宋体" w:hint="eastAsia"/>
          <w:szCs w:val="22"/>
        </w:rPr>
        <w:t>抽样比例：抽检</w:t>
      </w:r>
      <w:r>
        <w:rPr>
          <w:rFonts w:ascii="宋体" w:hAnsi="宋体"/>
          <w:szCs w:val="22"/>
        </w:rPr>
        <w:t>10%均匀分布每个防火分区，每区不低于2个。</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A.12.12系统功能</w:t>
      </w:r>
    </w:p>
    <w:p w:rsidR="00166C5A" w:rsidRDefault="00DA7C45">
      <w:pPr>
        <w:rPr>
          <w:rFonts w:ascii="宋体" w:hAnsi="宋体"/>
          <w:kern w:val="0"/>
        </w:rPr>
      </w:pPr>
      <w:r>
        <w:rPr>
          <w:rFonts w:ascii="宋体" w:hAnsi="宋体"/>
          <w:kern w:val="0"/>
        </w:rPr>
        <w:t>A.12.12.1模拟启动功能</w:t>
      </w:r>
    </w:p>
    <w:p w:rsidR="00166C5A" w:rsidRDefault="00DA7C45">
      <w:pPr>
        <w:rPr>
          <w:rFonts w:ascii="宋体" w:hAnsi="宋体"/>
          <w:szCs w:val="22"/>
        </w:rPr>
      </w:pPr>
      <w:r>
        <w:rPr>
          <w:rFonts w:ascii="宋体" w:hAnsi="宋体" w:hint="eastAsia"/>
          <w:szCs w:val="22"/>
        </w:rPr>
        <w:t>技术要求：系统功能检测时，应进行模拟启动试验。按抽样比例和检测方法进行</w:t>
      </w:r>
      <w:r>
        <w:rPr>
          <w:rFonts w:ascii="宋体" w:hAnsi="宋体"/>
          <w:szCs w:val="22"/>
        </w:rPr>
        <w:t>1次模拟启动功能的检查，检查结果应符合设计文件和标准要求。</w:t>
      </w:r>
    </w:p>
    <w:p w:rsidR="00166C5A" w:rsidRDefault="00DA7C45">
      <w:pPr>
        <w:rPr>
          <w:rFonts w:ascii="宋体" w:hAnsi="宋体"/>
          <w:szCs w:val="22"/>
        </w:rPr>
      </w:pPr>
      <w:r>
        <w:rPr>
          <w:rFonts w:ascii="宋体" w:hAnsi="宋体"/>
          <w:szCs w:val="22"/>
        </w:rPr>
        <w:t>1延迟时间与设定时间相符，响应时间满足要求；</w:t>
      </w:r>
    </w:p>
    <w:p w:rsidR="00166C5A" w:rsidRDefault="00DA7C45">
      <w:pPr>
        <w:rPr>
          <w:rFonts w:ascii="宋体" w:hAnsi="宋体"/>
          <w:szCs w:val="22"/>
        </w:rPr>
      </w:pPr>
      <w:r>
        <w:rPr>
          <w:rFonts w:ascii="宋体" w:hAnsi="宋体"/>
          <w:szCs w:val="22"/>
        </w:rPr>
        <w:t>2有关声、光报警信号正确；</w:t>
      </w:r>
    </w:p>
    <w:p w:rsidR="00166C5A" w:rsidRDefault="00DA7C45">
      <w:pPr>
        <w:rPr>
          <w:rFonts w:ascii="宋体" w:hAnsi="宋体"/>
          <w:szCs w:val="22"/>
        </w:rPr>
      </w:pPr>
      <w:r>
        <w:rPr>
          <w:rFonts w:ascii="宋体" w:hAnsi="宋体"/>
          <w:szCs w:val="22"/>
        </w:rPr>
        <w:t>3联动设备动作正确；</w:t>
      </w:r>
    </w:p>
    <w:p w:rsidR="00166C5A" w:rsidRDefault="00DA7C45">
      <w:pPr>
        <w:rPr>
          <w:rFonts w:ascii="宋体" w:hAnsi="宋体"/>
          <w:szCs w:val="22"/>
        </w:rPr>
      </w:pPr>
      <w:r>
        <w:rPr>
          <w:rFonts w:ascii="宋体" w:hAnsi="宋体"/>
          <w:szCs w:val="22"/>
        </w:rPr>
        <w:t>4驱动装置动作可靠。</w:t>
      </w:r>
    </w:p>
    <w:p w:rsidR="00166C5A" w:rsidRDefault="00DA7C45">
      <w:pPr>
        <w:rPr>
          <w:rFonts w:ascii="宋体" w:hAnsi="宋体"/>
          <w:szCs w:val="22"/>
        </w:rPr>
      </w:pPr>
      <w:r>
        <w:rPr>
          <w:rFonts w:ascii="宋体" w:hAnsi="宋体" w:hint="eastAsia"/>
          <w:szCs w:val="22"/>
        </w:rPr>
        <w:t>重要程度：</w:t>
      </w:r>
      <w:r>
        <w:rPr>
          <w:rFonts w:ascii="宋体" w:hAnsi="宋体"/>
          <w:szCs w:val="22"/>
        </w:rPr>
        <w:t>A</w:t>
      </w:r>
    </w:p>
    <w:p w:rsidR="00166C5A" w:rsidRDefault="00DA7C45">
      <w:pPr>
        <w:rPr>
          <w:rFonts w:ascii="宋体" w:hAnsi="宋体"/>
          <w:szCs w:val="22"/>
        </w:rPr>
      </w:pPr>
      <w:r>
        <w:rPr>
          <w:rFonts w:ascii="宋体" w:hAnsi="宋体" w:hint="eastAsia"/>
          <w:szCs w:val="22"/>
        </w:rPr>
        <w:t>检测工具：秒表</w:t>
      </w:r>
    </w:p>
    <w:p w:rsidR="00166C5A" w:rsidRDefault="00DA7C45">
      <w:pPr>
        <w:rPr>
          <w:rFonts w:ascii="宋体" w:hAnsi="宋体"/>
          <w:szCs w:val="22"/>
        </w:rPr>
      </w:pPr>
      <w:r>
        <w:rPr>
          <w:rFonts w:ascii="宋体" w:hAnsi="宋体" w:hint="eastAsia"/>
          <w:szCs w:val="22"/>
        </w:rPr>
        <w:lastRenderedPageBreak/>
        <w:t>检测方法：</w:t>
      </w:r>
    </w:p>
    <w:p w:rsidR="00166C5A" w:rsidRDefault="00DA7C45">
      <w:pPr>
        <w:rPr>
          <w:rFonts w:ascii="宋体" w:hAnsi="宋体"/>
          <w:szCs w:val="22"/>
        </w:rPr>
      </w:pPr>
      <w:r>
        <w:rPr>
          <w:rFonts w:ascii="宋体" w:hAnsi="宋体"/>
          <w:szCs w:val="22"/>
        </w:rPr>
        <w:t>1手动模拟启动检查：</w:t>
      </w:r>
    </w:p>
    <w:p w:rsidR="00166C5A" w:rsidRDefault="00DA7C45">
      <w:pPr>
        <w:rPr>
          <w:rFonts w:ascii="宋体" w:hAnsi="宋体"/>
          <w:szCs w:val="22"/>
        </w:rPr>
      </w:pPr>
      <w:r>
        <w:rPr>
          <w:rFonts w:ascii="宋体" w:hAnsi="宋体"/>
          <w:szCs w:val="22"/>
        </w:rPr>
        <w:t>1）按下手动启动按钮，观察相关动作信号及联动设备动作是否正常（如发出声、光报警，启动输出端的负载响应，关闭通风空调、防火阀等）；</w:t>
      </w:r>
    </w:p>
    <w:p w:rsidR="00166C5A" w:rsidRDefault="00DA7C45">
      <w:pPr>
        <w:rPr>
          <w:rFonts w:ascii="宋体" w:hAnsi="宋体"/>
          <w:szCs w:val="22"/>
        </w:rPr>
      </w:pPr>
      <w:r>
        <w:rPr>
          <w:rFonts w:ascii="宋体" w:hAnsi="宋体"/>
          <w:szCs w:val="22"/>
        </w:rPr>
        <w:t>2）人工使压力信号反馈装置动作，观察相关防护区门外的气体喷放指示灯是否正常。</w:t>
      </w:r>
    </w:p>
    <w:p w:rsidR="00166C5A" w:rsidRDefault="00DA7C45">
      <w:pPr>
        <w:rPr>
          <w:rFonts w:ascii="宋体" w:hAnsi="宋体"/>
          <w:szCs w:val="22"/>
        </w:rPr>
      </w:pPr>
      <w:r>
        <w:rPr>
          <w:rFonts w:ascii="宋体" w:hAnsi="宋体"/>
          <w:szCs w:val="22"/>
        </w:rPr>
        <w:t>2自动模拟启动检查：</w:t>
      </w:r>
    </w:p>
    <w:p w:rsidR="00166C5A" w:rsidRDefault="00DA7C45">
      <w:pPr>
        <w:rPr>
          <w:rFonts w:ascii="宋体" w:hAnsi="宋体"/>
          <w:szCs w:val="22"/>
        </w:rPr>
      </w:pPr>
      <w:r>
        <w:rPr>
          <w:rFonts w:ascii="宋体" w:hAnsi="宋体"/>
          <w:szCs w:val="22"/>
        </w:rPr>
        <w:t>1）将灭火控制器的启动输出端与灭火系统相应防护区驱动装置连接。驱动装置应与阀门的动作机构脱离。也可以用1个启动电压、电流与驱动装置的启动电压、电流相同的负载代替；</w:t>
      </w:r>
    </w:p>
    <w:p w:rsidR="00166C5A" w:rsidRDefault="00DA7C45">
      <w:pPr>
        <w:rPr>
          <w:rFonts w:ascii="宋体" w:hAnsi="宋体"/>
          <w:szCs w:val="22"/>
        </w:rPr>
      </w:pPr>
      <w:r>
        <w:rPr>
          <w:rFonts w:ascii="宋体" w:hAnsi="宋体"/>
          <w:szCs w:val="22"/>
        </w:rPr>
        <w:t>2）人工模拟火警使防护区内任意1个火灾探测器动作，观察单一火警信号输出后，相关报警设备动作是否正常（如警铃、蜂鸣器发出报警声等）；</w:t>
      </w:r>
    </w:p>
    <w:p w:rsidR="00166C5A" w:rsidRDefault="00DA7C45">
      <w:pPr>
        <w:rPr>
          <w:rFonts w:ascii="宋体" w:hAnsi="宋体"/>
          <w:szCs w:val="22"/>
        </w:rPr>
      </w:pPr>
      <w:r>
        <w:rPr>
          <w:rFonts w:ascii="宋体" w:hAnsi="宋体"/>
          <w:szCs w:val="22"/>
        </w:rPr>
        <w:t>3）人工模拟火警使该防护区内另一个火灾探测器动作，观察复合火警信号输出后，相关动作信号及联动设备动作是否正常（如发出声、光报警，启动输出端的负载响应，关闭通风空调、防火阀等）。</w:t>
      </w:r>
    </w:p>
    <w:p w:rsidR="00166C5A" w:rsidRDefault="00DA7C45">
      <w:pPr>
        <w:rPr>
          <w:rFonts w:ascii="宋体" w:hAnsi="宋体"/>
          <w:szCs w:val="22"/>
        </w:rPr>
      </w:pPr>
      <w:r>
        <w:rPr>
          <w:rFonts w:ascii="宋体" w:hAnsi="宋体" w:hint="eastAsia"/>
          <w:szCs w:val="22"/>
        </w:rPr>
        <w:t>抽样比例：按防护区或保护对象总数（不足</w:t>
      </w:r>
      <w:r>
        <w:rPr>
          <w:rFonts w:ascii="宋体" w:hAnsi="宋体"/>
          <w:szCs w:val="22"/>
        </w:rPr>
        <w:t>5个按5个计）的20%检查。</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A.12.12.2模拟干粉喷射功能</w:t>
      </w:r>
    </w:p>
    <w:p w:rsidR="00166C5A" w:rsidRDefault="00DA7C45">
      <w:pPr>
        <w:rPr>
          <w:rFonts w:ascii="宋体" w:hAnsi="宋体"/>
          <w:szCs w:val="22"/>
        </w:rPr>
      </w:pPr>
      <w:r>
        <w:rPr>
          <w:rFonts w:ascii="宋体" w:hAnsi="宋体" w:hint="eastAsia"/>
          <w:szCs w:val="22"/>
        </w:rPr>
        <w:t>技术要求：系统功能检测时，应进行模拟喷射试验，并宜采用自动启动方式，按抽样比例和检测方法进行</w:t>
      </w:r>
      <w:r>
        <w:rPr>
          <w:rFonts w:ascii="宋体" w:hAnsi="宋体"/>
          <w:szCs w:val="22"/>
        </w:rPr>
        <w:t>1次模拟喷射功能的检查，检查结果应符合设计文件和标准要求。</w:t>
      </w:r>
    </w:p>
    <w:p w:rsidR="00166C5A" w:rsidRDefault="00DA7C45">
      <w:pPr>
        <w:rPr>
          <w:rFonts w:ascii="宋体" w:hAnsi="宋体"/>
          <w:szCs w:val="22"/>
        </w:rPr>
      </w:pPr>
      <w:r>
        <w:rPr>
          <w:rFonts w:ascii="宋体" w:hAnsi="宋体"/>
          <w:szCs w:val="22"/>
        </w:rPr>
        <w:t>1延迟时间、增压时间与设定时间相符，响应时间满足要求；</w:t>
      </w:r>
    </w:p>
    <w:p w:rsidR="00166C5A" w:rsidRDefault="00DA7C45">
      <w:pPr>
        <w:rPr>
          <w:rFonts w:ascii="宋体" w:hAnsi="宋体"/>
          <w:szCs w:val="22"/>
        </w:rPr>
      </w:pPr>
      <w:r>
        <w:rPr>
          <w:rFonts w:ascii="宋体" w:hAnsi="宋体"/>
          <w:szCs w:val="22"/>
        </w:rPr>
        <w:t>2有关声、光报警信号正确；</w:t>
      </w:r>
    </w:p>
    <w:p w:rsidR="00166C5A" w:rsidRDefault="00DA7C45">
      <w:pPr>
        <w:rPr>
          <w:rFonts w:ascii="宋体" w:hAnsi="宋体"/>
          <w:szCs w:val="22"/>
        </w:rPr>
      </w:pPr>
      <w:r>
        <w:rPr>
          <w:rFonts w:ascii="宋体" w:hAnsi="宋体"/>
          <w:szCs w:val="22"/>
        </w:rPr>
        <w:t>3有关控制阀门工作正常；</w:t>
      </w:r>
    </w:p>
    <w:p w:rsidR="00166C5A" w:rsidRDefault="00DA7C45">
      <w:pPr>
        <w:rPr>
          <w:rFonts w:ascii="宋体" w:hAnsi="宋体"/>
          <w:szCs w:val="22"/>
        </w:rPr>
      </w:pPr>
      <w:r>
        <w:rPr>
          <w:rFonts w:ascii="宋体" w:hAnsi="宋体"/>
          <w:szCs w:val="22"/>
        </w:rPr>
        <w:t>4信号反馈装置动作后，气体防护区门外的气体喷放指示灯应工作正常；</w:t>
      </w:r>
    </w:p>
    <w:p w:rsidR="00166C5A" w:rsidRDefault="00DA7C45">
      <w:pPr>
        <w:rPr>
          <w:rFonts w:ascii="宋体" w:hAnsi="宋体"/>
          <w:szCs w:val="22"/>
        </w:rPr>
      </w:pPr>
      <w:r>
        <w:rPr>
          <w:rFonts w:ascii="宋体" w:hAnsi="宋体"/>
          <w:szCs w:val="22"/>
        </w:rPr>
        <w:t>5储存容器间内的设备和对应防护区或保护对象的灭火剂输送管道无明显晃动和机械性损坏；</w:t>
      </w:r>
    </w:p>
    <w:p w:rsidR="00166C5A" w:rsidRDefault="00DA7C45">
      <w:pPr>
        <w:rPr>
          <w:rFonts w:ascii="宋体" w:hAnsi="宋体"/>
          <w:szCs w:val="22"/>
        </w:rPr>
      </w:pPr>
      <w:r>
        <w:rPr>
          <w:rFonts w:ascii="宋体" w:hAnsi="宋体"/>
          <w:szCs w:val="22"/>
        </w:rPr>
        <w:t>6试验气体能喷入被试防护区内或保护对象上，且应能从每个喷嘴喷出。</w:t>
      </w:r>
    </w:p>
    <w:p w:rsidR="00166C5A" w:rsidRDefault="00DA7C45">
      <w:pPr>
        <w:rPr>
          <w:rFonts w:ascii="宋体" w:hAnsi="宋体"/>
          <w:szCs w:val="22"/>
        </w:rPr>
      </w:pPr>
      <w:r>
        <w:rPr>
          <w:rFonts w:ascii="宋体" w:hAnsi="宋体" w:hint="eastAsia"/>
          <w:szCs w:val="22"/>
        </w:rPr>
        <w:t>重要程度：</w:t>
      </w:r>
      <w:r>
        <w:rPr>
          <w:rFonts w:ascii="宋体" w:hAnsi="宋体"/>
          <w:szCs w:val="22"/>
        </w:rPr>
        <w:t>A</w:t>
      </w:r>
    </w:p>
    <w:p w:rsidR="00166C5A" w:rsidRDefault="00DA7C45">
      <w:pPr>
        <w:rPr>
          <w:rFonts w:ascii="宋体" w:hAnsi="宋体"/>
          <w:szCs w:val="22"/>
        </w:rPr>
      </w:pPr>
      <w:r>
        <w:rPr>
          <w:rFonts w:ascii="宋体" w:hAnsi="宋体" w:hint="eastAsia"/>
          <w:szCs w:val="22"/>
        </w:rPr>
        <w:t>检测工具：秒表</w:t>
      </w:r>
    </w:p>
    <w:p w:rsidR="00166C5A" w:rsidRDefault="00DA7C45">
      <w:pPr>
        <w:rPr>
          <w:rFonts w:ascii="宋体" w:hAnsi="宋体"/>
          <w:szCs w:val="22"/>
        </w:rPr>
      </w:pPr>
      <w:r>
        <w:rPr>
          <w:rFonts w:ascii="宋体" w:hAnsi="宋体" w:hint="eastAsia"/>
          <w:szCs w:val="22"/>
        </w:rPr>
        <w:t>检测方法：</w:t>
      </w:r>
    </w:p>
    <w:p w:rsidR="00166C5A" w:rsidRDefault="00DA7C45">
      <w:pPr>
        <w:rPr>
          <w:rFonts w:ascii="宋体" w:hAnsi="宋体"/>
          <w:szCs w:val="22"/>
        </w:rPr>
      </w:pPr>
      <w:r>
        <w:rPr>
          <w:rFonts w:ascii="宋体" w:hAnsi="宋体"/>
          <w:szCs w:val="22"/>
        </w:rPr>
        <w:t>1宜采用氮气进行模拟喷射试验。氮气或压缩空气储存容器与被试验的防护区或保护对象用的灭火剂储存容器的结构、型号、规格应相同，连接与控制方式应一致，氮气或压缩空气的充装压力按设计要求执行。氮气或压缩空气储存容器数不应少于灭火剂储存容器数的20%，且不得少于1个；</w:t>
      </w:r>
    </w:p>
    <w:p w:rsidR="00166C5A" w:rsidRDefault="00DA7C45">
      <w:pPr>
        <w:rPr>
          <w:rFonts w:ascii="宋体" w:hAnsi="宋体"/>
          <w:szCs w:val="22"/>
        </w:rPr>
      </w:pPr>
      <w:r>
        <w:rPr>
          <w:rFonts w:ascii="宋体" w:hAnsi="宋体"/>
          <w:szCs w:val="22"/>
        </w:rPr>
        <w:t>2人工模拟火警使防护区内任意1个火灾探测器动作，观察单一火警信号输出后，相关报警设备动作是否正常（如警铃、蜂鸣器发出报警声等）；</w:t>
      </w:r>
    </w:p>
    <w:p w:rsidR="00166C5A" w:rsidRDefault="00DA7C45">
      <w:pPr>
        <w:rPr>
          <w:rFonts w:ascii="宋体" w:hAnsi="宋体"/>
          <w:szCs w:val="22"/>
        </w:rPr>
      </w:pPr>
      <w:r>
        <w:rPr>
          <w:rFonts w:ascii="宋体" w:hAnsi="宋体"/>
          <w:szCs w:val="22"/>
        </w:rPr>
        <w:lastRenderedPageBreak/>
        <w:t>3人工模拟火警使该防护区内另一个火灾探测器动作，观察复合火警信号输出后，相关动作信号及联动设备动作是否正常（如发出声、光报警，关闭通风空调、防火阀驱动装置响应等）。</w:t>
      </w:r>
    </w:p>
    <w:p w:rsidR="00166C5A" w:rsidRDefault="00DA7C45">
      <w:pPr>
        <w:rPr>
          <w:rFonts w:ascii="宋体" w:hAnsi="宋体"/>
          <w:szCs w:val="22"/>
        </w:rPr>
      </w:pPr>
      <w:r>
        <w:rPr>
          <w:rFonts w:ascii="宋体" w:hAnsi="宋体" w:hint="eastAsia"/>
          <w:szCs w:val="22"/>
        </w:rPr>
        <w:t>抽样比例：组合分配系统应不少于</w:t>
      </w:r>
      <w:r>
        <w:rPr>
          <w:rFonts w:ascii="宋体" w:hAnsi="宋体"/>
          <w:szCs w:val="22"/>
        </w:rPr>
        <w:t>1个防护区或保护对象，柜式气体灭火装置等预制灭火系统应各取1套。</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A.12.12.3模拟切换功能</w:t>
      </w:r>
    </w:p>
    <w:p w:rsidR="00166C5A" w:rsidRDefault="00DA7C45">
      <w:pPr>
        <w:rPr>
          <w:rFonts w:ascii="宋体" w:hAnsi="宋体"/>
          <w:szCs w:val="22"/>
        </w:rPr>
      </w:pPr>
      <w:r>
        <w:rPr>
          <w:rFonts w:ascii="宋体" w:hAnsi="宋体" w:hint="eastAsia"/>
          <w:szCs w:val="22"/>
        </w:rPr>
        <w:t>技术要求：系统功能检测时，应对设有灭火剂备用量的系统进行模拟切换操作试验，并符合设计文件和标准要求。</w:t>
      </w:r>
    </w:p>
    <w:p w:rsidR="00166C5A" w:rsidRDefault="00DA7C45">
      <w:pPr>
        <w:rPr>
          <w:rFonts w:ascii="宋体" w:hAnsi="宋体"/>
          <w:szCs w:val="22"/>
        </w:rPr>
      </w:pPr>
      <w:r>
        <w:rPr>
          <w:rFonts w:ascii="宋体" w:hAnsi="宋体" w:hint="eastAsia"/>
          <w:szCs w:val="22"/>
        </w:rPr>
        <w:t>重要程度：</w:t>
      </w:r>
      <w:r>
        <w:rPr>
          <w:rFonts w:ascii="宋体" w:hAnsi="宋体"/>
          <w:szCs w:val="22"/>
        </w:rPr>
        <w:t>A</w:t>
      </w:r>
    </w:p>
    <w:p w:rsidR="00166C5A" w:rsidRDefault="00DA7C45">
      <w:pPr>
        <w:rPr>
          <w:rFonts w:ascii="宋体" w:hAnsi="宋体"/>
          <w:szCs w:val="22"/>
        </w:rPr>
      </w:pPr>
      <w:r>
        <w:rPr>
          <w:rFonts w:ascii="宋体" w:hAnsi="宋体" w:hint="eastAsia"/>
          <w:szCs w:val="22"/>
        </w:rPr>
        <w:t>检测工具：秒表</w:t>
      </w:r>
    </w:p>
    <w:p w:rsidR="00166C5A" w:rsidRDefault="00DA7C45">
      <w:pPr>
        <w:rPr>
          <w:rFonts w:ascii="宋体" w:hAnsi="宋体"/>
          <w:szCs w:val="22"/>
        </w:rPr>
      </w:pPr>
      <w:r>
        <w:rPr>
          <w:rFonts w:ascii="宋体" w:hAnsi="宋体" w:hint="eastAsia"/>
          <w:szCs w:val="22"/>
        </w:rPr>
        <w:t>检测方法：按使用说明书的操作方法，将系统使用状态从主用量灭火剂储存容器切换为备用量灭火剂储存容器的使用状态。然后按模拟喷气检测方法进行，结果应与模拟喷气试验相同。</w:t>
      </w:r>
    </w:p>
    <w:p w:rsidR="00166C5A" w:rsidRDefault="00DA7C45">
      <w:pPr>
        <w:rPr>
          <w:rFonts w:ascii="宋体" w:hAnsi="宋体"/>
          <w:szCs w:val="22"/>
        </w:rPr>
      </w:pPr>
      <w:r>
        <w:rPr>
          <w:rFonts w:ascii="宋体" w:hAnsi="宋体" w:hint="eastAsia"/>
          <w:szCs w:val="22"/>
        </w:rPr>
        <w:t>抽样比例：全数检查。</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A.12.12.4主、备用电源切换</w:t>
      </w:r>
    </w:p>
    <w:p w:rsidR="00166C5A" w:rsidRDefault="00DA7C45">
      <w:pPr>
        <w:rPr>
          <w:rFonts w:ascii="宋体" w:hAnsi="宋体"/>
          <w:szCs w:val="22"/>
        </w:rPr>
      </w:pPr>
      <w:r>
        <w:rPr>
          <w:rFonts w:ascii="宋体" w:hAnsi="宋体" w:hint="eastAsia"/>
          <w:szCs w:val="22"/>
        </w:rPr>
        <w:t>技术要求：系统功能检测时，应对主、备用电源进行切换试验，并符合设计文件和标准要求。</w:t>
      </w:r>
    </w:p>
    <w:p w:rsidR="00166C5A" w:rsidRDefault="00DA7C45">
      <w:pPr>
        <w:rPr>
          <w:rFonts w:ascii="宋体" w:hAnsi="宋体"/>
          <w:szCs w:val="22"/>
        </w:rPr>
      </w:pPr>
      <w:r>
        <w:rPr>
          <w:rFonts w:ascii="宋体" w:hAnsi="宋体" w:hint="eastAsia"/>
          <w:szCs w:val="22"/>
        </w:rPr>
        <w:t>重要程度：</w:t>
      </w:r>
      <w:r>
        <w:rPr>
          <w:rFonts w:ascii="宋体" w:hAnsi="宋体"/>
          <w:szCs w:val="22"/>
        </w:rPr>
        <w:t>A</w:t>
      </w:r>
    </w:p>
    <w:p w:rsidR="00166C5A" w:rsidRDefault="00DA7C45">
      <w:pPr>
        <w:rPr>
          <w:rFonts w:ascii="宋体" w:hAnsi="宋体"/>
          <w:szCs w:val="22"/>
        </w:rPr>
      </w:pPr>
      <w:r>
        <w:rPr>
          <w:rFonts w:ascii="宋体" w:hAnsi="宋体" w:hint="eastAsia"/>
          <w:szCs w:val="22"/>
        </w:rPr>
        <w:t>检测工具：秒表</w:t>
      </w:r>
    </w:p>
    <w:p w:rsidR="00166C5A" w:rsidRDefault="00DA7C45">
      <w:pPr>
        <w:rPr>
          <w:rFonts w:ascii="宋体" w:hAnsi="宋体"/>
          <w:szCs w:val="22"/>
        </w:rPr>
      </w:pPr>
      <w:r>
        <w:rPr>
          <w:rFonts w:ascii="宋体" w:hAnsi="宋体" w:hint="eastAsia"/>
          <w:szCs w:val="22"/>
        </w:rPr>
        <w:t>检测方法：将系统切换到备用电源，按模拟启动检测方法进行试验，并符合设计文件和标准要求。</w:t>
      </w:r>
    </w:p>
    <w:p w:rsidR="00166C5A" w:rsidRDefault="00DA7C45">
      <w:pPr>
        <w:rPr>
          <w:rFonts w:ascii="宋体" w:hAnsi="宋体"/>
          <w:szCs w:val="22"/>
        </w:rPr>
      </w:pPr>
      <w:r>
        <w:rPr>
          <w:rFonts w:ascii="宋体" w:hAnsi="宋体" w:hint="eastAsia"/>
          <w:szCs w:val="22"/>
        </w:rPr>
        <w:t>抽样比例：全数检查。</w:t>
      </w:r>
    </w:p>
    <w:p w:rsidR="00166C5A" w:rsidRDefault="00166C5A">
      <w:pPr>
        <w:rPr>
          <w:rFonts w:ascii="等线" w:eastAsia="等线" w:hAnsi="等线"/>
          <w:szCs w:val="22"/>
        </w:rPr>
      </w:pPr>
    </w:p>
    <w:p w:rsidR="00166C5A" w:rsidRDefault="00DA7C45">
      <w:pPr>
        <w:rPr>
          <w:rFonts w:ascii="黑体" w:eastAsia="黑体" w:hAnsi="黑体"/>
          <w:kern w:val="0"/>
        </w:rPr>
      </w:pPr>
      <w:bookmarkStart w:id="130" w:name="_Toc79942704"/>
      <w:r>
        <w:rPr>
          <w:rFonts w:ascii="黑体" w:eastAsia="黑体" w:hAnsi="黑体"/>
          <w:kern w:val="0"/>
        </w:rPr>
        <w:t>A.13灭火器</w:t>
      </w:r>
      <w:bookmarkEnd w:id="130"/>
    </w:p>
    <w:p w:rsidR="00166C5A" w:rsidRDefault="00DA7C45">
      <w:pPr>
        <w:rPr>
          <w:rFonts w:ascii="宋体" w:hAnsi="宋体"/>
          <w:kern w:val="0"/>
        </w:rPr>
      </w:pPr>
      <w:r>
        <w:rPr>
          <w:rFonts w:ascii="宋体" w:hAnsi="宋体"/>
          <w:kern w:val="0"/>
        </w:rPr>
        <w:t>A.13.1一般规定</w:t>
      </w:r>
    </w:p>
    <w:p w:rsidR="00166C5A" w:rsidRDefault="00DA7C45">
      <w:pPr>
        <w:rPr>
          <w:rFonts w:ascii="宋体" w:hAnsi="宋体"/>
          <w:szCs w:val="22"/>
        </w:rPr>
      </w:pPr>
      <w:r>
        <w:rPr>
          <w:rFonts w:ascii="宋体" w:hAnsi="宋体" w:hint="eastAsia"/>
          <w:szCs w:val="22"/>
        </w:rPr>
        <w:t>技术要求：灭火器选用类型、设置数量及放置地点符合设计要求，应当设置的位置无漏设、少设和选型不当。</w:t>
      </w:r>
    </w:p>
    <w:p w:rsidR="00166C5A" w:rsidRDefault="00DA7C45">
      <w:pPr>
        <w:rPr>
          <w:rFonts w:ascii="宋体" w:hAnsi="宋体"/>
          <w:szCs w:val="22"/>
        </w:rPr>
      </w:pPr>
      <w:r>
        <w:rPr>
          <w:rFonts w:ascii="宋体" w:hAnsi="宋体" w:hint="eastAsia"/>
          <w:szCs w:val="22"/>
        </w:rPr>
        <w:t>重要程度：</w:t>
      </w:r>
      <w:r>
        <w:rPr>
          <w:rFonts w:ascii="宋体" w:hAnsi="宋体"/>
          <w:szCs w:val="22"/>
        </w:rPr>
        <w:t>B</w:t>
      </w:r>
    </w:p>
    <w:p w:rsidR="00166C5A" w:rsidRDefault="00DA7C45">
      <w:pPr>
        <w:rPr>
          <w:rFonts w:ascii="宋体" w:hAnsi="宋体"/>
          <w:szCs w:val="22"/>
        </w:rPr>
      </w:pPr>
      <w:r>
        <w:rPr>
          <w:rFonts w:ascii="宋体" w:hAnsi="宋体" w:hint="eastAsia"/>
          <w:szCs w:val="22"/>
        </w:rPr>
        <w:t>检测工具：目测</w:t>
      </w:r>
    </w:p>
    <w:p w:rsidR="00166C5A" w:rsidRDefault="00DA7C45">
      <w:pPr>
        <w:rPr>
          <w:rFonts w:ascii="宋体" w:hAnsi="宋体"/>
          <w:szCs w:val="22"/>
        </w:rPr>
      </w:pPr>
      <w:r>
        <w:rPr>
          <w:rFonts w:ascii="宋体" w:hAnsi="宋体" w:hint="eastAsia"/>
          <w:szCs w:val="22"/>
        </w:rPr>
        <w:t>检测方法：对照设计，直观检查。</w:t>
      </w:r>
    </w:p>
    <w:p w:rsidR="00166C5A" w:rsidRDefault="00DA7C45">
      <w:pPr>
        <w:rPr>
          <w:rFonts w:ascii="宋体" w:hAnsi="宋体"/>
          <w:szCs w:val="22"/>
        </w:rPr>
      </w:pPr>
      <w:r>
        <w:rPr>
          <w:rFonts w:ascii="宋体" w:hAnsi="宋体" w:hint="eastAsia"/>
          <w:szCs w:val="22"/>
        </w:rPr>
        <w:t>抽样比例：按灭火器总数</w:t>
      </w:r>
      <w:r>
        <w:rPr>
          <w:rFonts w:ascii="宋体" w:hAnsi="宋体"/>
          <w:szCs w:val="22"/>
        </w:rPr>
        <w:t>30%抽检。</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A.13.2设置地点</w:t>
      </w:r>
    </w:p>
    <w:p w:rsidR="00166C5A" w:rsidRDefault="00DA7C45">
      <w:pPr>
        <w:rPr>
          <w:rFonts w:ascii="宋体" w:hAnsi="宋体"/>
          <w:szCs w:val="22"/>
        </w:rPr>
      </w:pPr>
      <w:r>
        <w:rPr>
          <w:rFonts w:ascii="宋体" w:hAnsi="宋体" w:hint="eastAsia"/>
          <w:szCs w:val="22"/>
        </w:rPr>
        <w:t>技术要求：灭火器应设置在明显和便于取用的地点，且放置地点不得影响人员的安全疏散。</w:t>
      </w:r>
    </w:p>
    <w:p w:rsidR="00166C5A" w:rsidRDefault="00DA7C45">
      <w:pPr>
        <w:rPr>
          <w:rFonts w:ascii="宋体" w:hAnsi="宋体"/>
          <w:szCs w:val="22"/>
        </w:rPr>
      </w:pPr>
      <w:r>
        <w:rPr>
          <w:rFonts w:ascii="宋体" w:hAnsi="宋体" w:hint="eastAsia"/>
          <w:szCs w:val="22"/>
        </w:rPr>
        <w:t>重要程度：</w:t>
      </w:r>
      <w:r>
        <w:rPr>
          <w:rFonts w:ascii="宋体" w:hAnsi="宋体"/>
          <w:szCs w:val="22"/>
        </w:rPr>
        <w:t>C</w:t>
      </w:r>
    </w:p>
    <w:p w:rsidR="00166C5A" w:rsidRDefault="00DA7C45">
      <w:pPr>
        <w:rPr>
          <w:rFonts w:ascii="宋体" w:hAnsi="宋体"/>
          <w:szCs w:val="22"/>
        </w:rPr>
      </w:pPr>
      <w:r>
        <w:rPr>
          <w:rFonts w:ascii="宋体" w:hAnsi="宋体" w:hint="eastAsia"/>
          <w:szCs w:val="22"/>
        </w:rPr>
        <w:lastRenderedPageBreak/>
        <w:t>检测工具：目测</w:t>
      </w:r>
    </w:p>
    <w:p w:rsidR="00166C5A" w:rsidRDefault="00DA7C45">
      <w:pPr>
        <w:rPr>
          <w:rFonts w:ascii="宋体" w:hAnsi="宋体"/>
          <w:szCs w:val="22"/>
        </w:rPr>
      </w:pPr>
      <w:r>
        <w:rPr>
          <w:rFonts w:ascii="宋体" w:hAnsi="宋体" w:hint="eastAsia"/>
          <w:szCs w:val="22"/>
        </w:rPr>
        <w:t>检测方法：对照设计，直观检查。</w:t>
      </w:r>
    </w:p>
    <w:p w:rsidR="00166C5A" w:rsidRDefault="00DA7C45">
      <w:pPr>
        <w:rPr>
          <w:rFonts w:ascii="宋体" w:hAnsi="宋体"/>
          <w:szCs w:val="22"/>
        </w:rPr>
      </w:pPr>
      <w:r>
        <w:rPr>
          <w:rFonts w:ascii="宋体" w:hAnsi="宋体" w:hint="eastAsia"/>
          <w:szCs w:val="22"/>
        </w:rPr>
        <w:t>抽样比例：按灭火器总数</w:t>
      </w:r>
      <w:r>
        <w:rPr>
          <w:rFonts w:ascii="宋体" w:hAnsi="宋体"/>
          <w:szCs w:val="22"/>
        </w:rPr>
        <w:t>30%抽检。</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A.13.3有效期</w:t>
      </w:r>
    </w:p>
    <w:p w:rsidR="00166C5A" w:rsidRDefault="00DA7C45">
      <w:pPr>
        <w:rPr>
          <w:rFonts w:ascii="宋体" w:hAnsi="宋体"/>
          <w:szCs w:val="22"/>
        </w:rPr>
      </w:pPr>
      <w:r>
        <w:rPr>
          <w:rFonts w:ascii="宋体" w:hAnsi="宋体" w:hint="eastAsia"/>
          <w:szCs w:val="22"/>
        </w:rPr>
        <w:t>技术要求：灭火器应在有效使用期内，压力表指针应在绿色区域范围内，经过维修的灭火器应有维修标志。</w:t>
      </w:r>
    </w:p>
    <w:p w:rsidR="00166C5A" w:rsidRDefault="00DA7C45">
      <w:pPr>
        <w:rPr>
          <w:rFonts w:ascii="宋体" w:hAnsi="宋体"/>
          <w:szCs w:val="22"/>
        </w:rPr>
      </w:pPr>
      <w:r>
        <w:rPr>
          <w:rFonts w:ascii="宋体" w:hAnsi="宋体" w:hint="eastAsia"/>
          <w:szCs w:val="22"/>
        </w:rPr>
        <w:t>重要程度：</w:t>
      </w:r>
      <w:r>
        <w:rPr>
          <w:rFonts w:ascii="宋体" w:hAnsi="宋体"/>
          <w:szCs w:val="22"/>
        </w:rPr>
        <w:t>C</w:t>
      </w:r>
    </w:p>
    <w:p w:rsidR="00166C5A" w:rsidRDefault="00DA7C45">
      <w:pPr>
        <w:rPr>
          <w:rFonts w:ascii="宋体" w:hAnsi="宋体"/>
          <w:szCs w:val="22"/>
        </w:rPr>
      </w:pPr>
      <w:r>
        <w:rPr>
          <w:rFonts w:ascii="宋体" w:hAnsi="宋体" w:hint="eastAsia"/>
          <w:szCs w:val="22"/>
        </w:rPr>
        <w:t>检测工具：目测</w:t>
      </w:r>
    </w:p>
    <w:p w:rsidR="00166C5A" w:rsidRDefault="00DA7C45">
      <w:pPr>
        <w:rPr>
          <w:rFonts w:ascii="宋体" w:hAnsi="宋体"/>
          <w:szCs w:val="22"/>
        </w:rPr>
      </w:pPr>
      <w:r>
        <w:rPr>
          <w:rFonts w:ascii="宋体" w:hAnsi="宋体" w:hint="eastAsia"/>
          <w:szCs w:val="22"/>
        </w:rPr>
        <w:t>检测方法：对照设计，直观检查。</w:t>
      </w:r>
    </w:p>
    <w:p w:rsidR="00166C5A" w:rsidRDefault="00DA7C45">
      <w:pPr>
        <w:rPr>
          <w:rFonts w:ascii="宋体" w:hAnsi="宋体"/>
          <w:szCs w:val="22"/>
        </w:rPr>
      </w:pPr>
      <w:r>
        <w:rPr>
          <w:rFonts w:ascii="宋体" w:hAnsi="宋体" w:hint="eastAsia"/>
          <w:szCs w:val="22"/>
        </w:rPr>
        <w:t>抽样比例：按灭火器总数</w:t>
      </w:r>
      <w:r>
        <w:rPr>
          <w:rFonts w:ascii="宋体" w:hAnsi="宋体"/>
          <w:szCs w:val="22"/>
        </w:rPr>
        <w:t>30%抽检。</w:t>
      </w:r>
    </w:p>
    <w:p w:rsidR="00166C5A" w:rsidRDefault="00166C5A">
      <w:pPr>
        <w:rPr>
          <w:rFonts w:ascii="宋体" w:hAnsi="宋体"/>
          <w:szCs w:val="22"/>
        </w:rPr>
      </w:pPr>
    </w:p>
    <w:p w:rsidR="00166C5A" w:rsidRDefault="00DA7C45">
      <w:pPr>
        <w:rPr>
          <w:rFonts w:ascii="宋体" w:hAnsi="宋体"/>
          <w:kern w:val="0"/>
        </w:rPr>
      </w:pPr>
      <w:r>
        <w:rPr>
          <w:rFonts w:ascii="宋体" w:hAnsi="宋体"/>
          <w:kern w:val="0"/>
        </w:rPr>
        <w:t>A.13.4外观</w:t>
      </w:r>
    </w:p>
    <w:p w:rsidR="00166C5A" w:rsidRDefault="00DA7C45">
      <w:pPr>
        <w:rPr>
          <w:rFonts w:ascii="宋体" w:hAnsi="宋体"/>
          <w:szCs w:val="22"/>
        </w:rPr>
      </w:pPr>
      <w:r>
        <w:rPr>
          <w:rFonts w:ascii="宋体" w:hAnsi="宋体" w:hint="eastAsia"/>
          <w:szCs w:val="22"/>
        </w:rPr>
        <w:t>技术要求：灭火器筒体无明显锈蚀和凹凸等损伤，手柄、插销、铅封、压力表等部件齐全完好，灭火器标识应清晰、完整。</w:t>
      </w:r>
    </w:p>
    <w:p w:rsidR="00166C5A" w:rsidRDefault="00DA7C45">
      <w:pPr>
        <w:rPr>
          <w:rFonts w:ascii="宋体" w:hAnsi="宋体"/>
          <w:szCs w:val="22"/>
        </w:rPr>
      </w:pPr>
      <w:r>
        <w:rPr>
          <w:rFonts w:ascii="宋体" w:hAnsi="宋体" w:hint="eastAsia"/>
          <w:szCs w:val="22"/>
        </w:rPr>
        <w:t>重要程度：</w:t>
      </w:r>
      <w:r>
        <w:rPr>
          <w:rFonts w:ascii="宋体" w:hAnsi="宋体"/>
          <w:szCs w:val="22"/>
        </w:rPr>
        <w:t>C</w:t>
      </w:r>
    </w:p>
    <w:p w:rsidR="00166C5A" w:rsidRDefault="00DA7C45">
      <w:pPr>
        <w:rPr>
          <w:rFonts w:ascii="宋体" w:hAnsi="宋体"/>
          <w:szCs w:val="22"/>
        </w:rPr>
      </w:pPr>
      <w:r>
        <w:rPr>
          <w:rFonts w:ascii="宋体" w:hAnsi="宋体" w:hint="eastAsia"/>
          <w:szCs w:val="22"/>
        </w:rPr>
        <w:t>检测工具：目测</w:t>
      </w:r>
    </w:p>
    <w:p w:rsidR="00166C5A" w:rsidRDefault="00DA7C45">
      <w:pPr>
        <w:rPr>
          <w:rFonts w:ascii="宋体" w:hAnsi="宋体"/>
          <w:szCs w:val="22"/>
        </w:rPr>
      </w:pPr>
      <w:r>
        <w:rPr>
          <w:rFonts w:ascii="宋体" w:hAnsi="宋体" w:hint="eastAsia"/>
          <w:szCs w:val="22"/>
        </w:rPr>
        <w:t>检验方法：直观检查。</w:t>
      </w:r>
    </w:p>
    <w:p w:rsidR="00166C5A" w:rsidRDefault="00DA7C45">
      <w:pPr>
        <w:rPr>
          <w:rFonts w:ascii="宋体" w:hAnsi="宋体"/>
          <w:szCs w:val="22"/>
        </w:rPr>
      </w:pPr>
      <w:r>
        <w:rPr>
          <w:rFonts w:ascii="宋体" w:hAnsi="宋体" w:hint="eastAsia"/>
          <w:szCs w:val="22"/>
        </w:rPr>
        <w:t>抽样比例：按灭火器总数</w:t>
      </w:r>
      <w:r>
        <w:rPr>
          <w:rFonts w:ascii="宋体" w:hAnsi="宋体"/>
          <w:szCs w:val="22"/>
        </w:rPr>
        <w:t>30%抽检。</w:t>
      </w:r>
    </w:p>
    <w:p w:rsidR="00166C5A" w:rsidRDefault="00166C5A">
      <w:pPr>
        <w:rPr>
          <w:rFonts w:ascii="等线" w:eastAsia="等线" w:hAnsi="等线"/>
          <w:szCs w:val="22"/>
        </w:rPr>
      </w:pPr>
    </w:p>
    <w:p w:rsidR="00166C5A" w:rsidRDefault="00DA7C45">
      <w:pPr>
        <w:rPr>
          <w:rFonts w:ascii="黑体" w:eastAsia="黑体" w:hAnsi="黑体"/>
          <w:kern w:val="0"/>
        </w:rPr>
      </w:pPr>
      <w:bookmarkStart w:id="131" w:name="_Toc79942705"/>
      <w:bookmarkStart w:id="132" w:name="_Toc57239135"/>
      <w:r>
        <w:rPr>
          <w:rFonts w:ascii="黑体" w:eastAsia="黑体" w:hAnsi="黑体" w:hint="eastAsia"/>
          <w:kern w:val="0"/>
        </w:rPr>
        <w:t>A</w:t>
      </w:r>
      <w:r>
        <w:rPr>
          <w:rFonts w:ascii="黑体" w:eastAsia="黑体" w:hAnsi="黑体"/>
          <w:kern w:val="0"/>
        </w:rPr>
        <w:t>.14</w:t>
      </w:r>
      <w:r>
        <w:rPr>
          <w:rFonts w:ascii="黑体" w:eastAsia="黑体" w:hAnsi="黑体" w:hint="eastAsia"/>
          <w:kern w:val="0"/>
        </w:rPr>
        <w:t>防烟排烟系统</w:t>
      </w:r>
      <w:bookmarkEnd w:id="131"/>
      <w:bookmarkEnd w:id="132"/>
    </w:p>
    <w:p w:rsidR="00166C5A" w:rsidRDefault="00DA7C45">
      <w:pPr>
        <w:rPr>
          <w:rFonts w:ascii="宋体" w:hAnsi="宋体"/>
          <w:kern w:val="0"/>
        </w:rPr>
      </w:pPr>
      <w:r>
        <w:rPr>
          <w:rFonts w:ascii="宋体" w:hAnsi="宋体" w:hint="eastAsia"/>
          <w:kern w:val="0"/>
        </w:rPr>
        <w:t>A</w:t>
      </w:r>
      <w:r>
        <w:rPr>
          <w:rFonts w:ascii="宋体" w:hAnsi="宋体"/>
          <w:kern w:val="0"/>
        </w:rPr>
        <w:t>.14.1</w:t>
      </w:r>
      <w:r>
        <w:rPr>
          <w:rFonts w:ascii="宋体" w:hAnsi="宋体" w:hint="eastAsia"/>
          <w:kern w:val="0"/>
        </w:rPr>
        <w:t>控制柜</w:t>
      </w:r>
    </w:p>
    <w:p w:rsidR="00166C5A" w:rsidRDefault="00DA7C45">
      <w:pPr>
        <w:rPr>
          <w:rFonts w:ascii="宋体" w:hAnsi="Times New Roman"/>
          <w:kern w:val="0"/>
          <w:szCs w:val="20"/>
        </w:rPr>
      </w:pPr>
      <w:r>
        <w:rPr>
          <w:rFonts w:ascii="宋体" w:hAnsi="Times New Roman" w:hint="eastAsia"/>
          <w:kern w:val="0"/>
          <w:szCs w:val="20"/>
        </w:rPr>
        <w:t>技术要求：外观完好，安装牢固，应有注明系统名称和编号的标志；仪表、指示灯显示应正常，开关及控制按钮应灵活可靠；应有手动、自动切换功能且能可靠切换。</w:t>
      </w:r>
    </w:p>
    <w:p w:rsidR="00166C5A" w:rsidRDefault="00DA7C45">
      <w:pPr>
        <w:rPr>
          <w:rFonts w:ascii="宋体" w:hAnsi="Times New Roman"/>
          <w:kern w:val="0"/>
          <w:szCs w:val="20"/>
        </w:rPr>
      </w:pPr>
      <w:r>
        <w:rPr>
          <w:rFonts w:ascii="宋体" w:hAnsi="Times New Roman" w:hint="eastAsia"/>
          <w:kern w:val="0"/>
          <w:szCs w:val="20"/>
        </w:rPr>
        <w:t>重要程度：B</w:t>
      </w:r>
    </w:p>
    <w:p w:rsidR="00166C5A" w:rsidRDefault="00DA7C45">
      <w:pPr>
        <w:rPr>
          <w:rFonts w:ascii="宋体" w:hAnsi="Times New Roman"/>
          <w:kern w:val="0"/>
          <w:szCs w:val="20"/>
        </w:rPr>
      </w:pPr>
      <w:r>
        <w:rPr>
          <w:rFonts w:ascii="宋体" w:hAnsi="Times New Roman" w:hint="eastAsia"/>
          <w:kern w:val="0"/>
          <w:szCs w:val="20"/>
        </w:rPr>
        <w:t>检测工具：目测</w:t>
      </w:r>
    </w:p>
    <w:p w:rsidR="00166C5A" w:rsidRDefault="00DA7C45">
      <w:pPr>
        <w:rPr>
          <w:rFonts w:ascii="宋体" w:hAnsi="Times New Roman"/>
          <w:kern w:val="0"/>
          <w:szCs w:val="20"/>
        </w:rPr>
      </w:pPr>
      <w:r>
        <w:rPr>
          <w:rFonts w:ascii="宋体" w:hAnsi="Times New Roman" w:hint="eastAsia"/>
          <w:kern w:val="0"/>
          <w:szCs w:val="20"/>
        </w:rPr>
        <w:t>检测方法：现场操作、直观检查。</w:t>
      </w:r>
    </w:p>
    <w:p w:rsidR="00166C5A" w:rsidRDefault="00DA7C45">
      <w:pPr>
        <w:rPr>
          <w:rFonts w:ascii="宋体" w:hAnsi="Times New Roman"/>
          <w:kern w:val="0"/>
          <w:szCs w:val="20"/>
        </w:rPr>
      </w:pPr>
      <w:r>
        <w:rPr>
          <w:rFonts w:ascii="宋体" w:hAnsi="Times New Roman" w:hint="eastAsia"/>
          <w:kern w:val="0"/>
          <w:szCs w:val="20"/>
        </w:rPr>
        <w:t>抽样比例：全数检查。</w:t>
      </w:r>
    </w:p>
    <w:p w:rsidR="00166C5A" w:rsidRDefault="00166C5A">
      <w:pPr>
        <w:rPr>
          <w:rFonts w:ascii="宋体" w:hAnsi="Times New Roman"/>
          <w:kern w:val="0"/>
          <w:szCs w:val="20"/>
        </w:rPr>
      </w:pPr>
    </w:p>
    <w:p w:rsidR="00166C5A" w:rsidRDefault="00DA7C45">
      <w:pPr>
        <w:rPr>
          <w:rFonts w:ascii="宋体" w:hAnsi="宋体"/>
          <w:kern w:val="0"/>
        </w:rPr>
      </w:pPr>
      <w:r>
        <w:rPr>
          <w:rFonts w:ascii="宋体" w:hAnsi="宋体" w:hint="eastAsia"/>
          <w:kern w:val="0"/>
        </w:rPr>
        <w:t>A</w:t>
      </w:r>
      <w:r>
        <w:rPr>
          <w:rFonts w:ascii="宋体" w:hAnsi="宋体"/>
          <w:kern w:val="0"/>
        </w:rPr>
        <w:t>.14.2</w:t>
      </w:r>
      <w:r>
        <w:rPr>
          <w:rFonts w:ascii="宋体" w:hAnsi="宋体" w:hint="eastAsia"/>
          <w:kern w:val="0"/>
        </w:rPr>
        <w:t>风机</w:t>
      </w:r>
    </w:p>
    <w:p w:rsidR="00166C5A" w:rsidRDefault="00DA7C45">
      <w:pPr>
        <w:rPr>
          <w:rFonts w:ascii="宋体" w:hAnsi="Times New Roman"/>
          <w:kern w:val="0"/>
          <w:szCs w:val="20"/>
        </w:rPr>
      </w:pPr>
      <w:r>
        <w:rPr>
          <w:rFonts w:ascii="宋体" w:hAnsi="Times New Roman" w:hint="eastAsia"/>
          <w:kern w:val="0"/>
          <w:szCs w:val="20"/>
        </w:rPr>
        <w:t>技术要求：</w:t>
      </w:r>
    </w:p>
    <w:p w:rsidR="00166C5A" w:rsidRDefault="00DA7C45">
      <w:pPr>
        <w:rPr>
          <w:rFonts w:ascii="宋体" w:hAnsi="Times New Roman"/>
          <w:kern w:val="0"/>
          <w:szCs w:val="20"/>
        </w:rPr>
      </w:pPr>
      <w:r>
        <w:rPr>
          <w:rFonts w:ascii="宋体" w:hAnsi="Times New Roman"/>
          <w:kern w:val="0"/>
          <w:szCs w:val="20"/>
        </w:rPr>
        <w:t>1</w:t>
      </w:r>
      <w:r>
        <w:rPr>
          <w:rFonts w:ascii="宋体" w:hAnsi="Times New Roman" w:hint="eastAsia"/>
          <w:kern w:val="0"/>
          <w:szCs w:val="20"/>
        </w:rPr>
        <w:t>位置正确，安装牢固；风机的铭牌清晰。风机上应有注明系统名称和编号的清晰标志；传动皮带的防护罩、新风入口的防护网应完好；</w:t>
      </w:r>
    </w:p>
    <w:p w:rsidR="00166C5A" w:rsidRDefault="00DA7C45">
      <w:pPr>
        <w:rPr>
          <w:rFonts w:ascii="宋体" w:hAnsi="Times New Roman"/>
          <w:kern w:val="0"/>
          <w:szCs w:val="20"/>
        </w:rPr>
      </w:pPr>
      <w:r>
        <w:rPr>
          <w:rFonts w:ascii="宋体" w:hAnsi="Times New Roman"/>
          <w:kern w:val="0"/>
          <w:szCs w:val="20"/>
        </w:rPr>
        <w:t>2</w:t>
      </w:r>
      <w:r>
        <w:rPr>
          <w:rFonts w:ascii="宋体" w:hAnsi="Times New Roman" w:hint="eastAsia"/>
          <w:kern w:val="0"/>
          <w:szCs w:val="20"/>
        </w:rPr>
        <w:t>应能现场手动启动和消防控制室手动启动，启动运转平稳，叶轮旋转方向正确，无异常振</w:t>
      </w:r>
      <w:r>
        <w:rPr>
          <w:rFonts w:ascii="宋体" w:hAnsi="Times New Roman" w:hint="eastAsia"/>
          <w:kern w:val="0"/>
          <w:szCs w:val="20"/>
        </w:rPr>
        <w:lastRenderedPageBreak/>
        <w:t>动与声响，动作信号应在消防控制室显示。</w:t>
      </w:r>
    </w:p>
    <w:p w:rsidR="00166C5A" w:rsidRDefault="00DA7C45">
      <w:pPr>
        <w:rPr>
          <w:rFonts w:ascii="宋体" w:hAnsi="Times New Roman"/>
          <w:kern w:val="0"/>
          <w:szCs w:val="20"/>
        </w:rPr>
      </w:pPr>
      <w:r>
        <w:rPr>
          <w:rFonts w:ascii="宋体" w:hAnsi="Times New Roman" w:hint="eastAsia"/>
          <w:kern w:val="0"/>
          <w:szCs w:val="20"/>
        </w:rPr>
        <w:t>重要程度：B</w:t>
      </w:r>
    </w:p>
    <w:p w:rsidR="00166C5A" w:rsidRDefault="00DA7C45">
      <w:pPr>
        <w:rPr>
          <w:rFonts w:ascii="宋体" w:hAnsi="Times New Roman"/>
          <w:kern w:val="0"/>
          <w:szCs w:val="20"/>
        </w:rPr>
      </w:pPr>
      <w:r>
        <w:rPr>
          <w:rFonts w:ascii="宋体" w:hAnsi="Times New Roman" w:hint="eastAsia"/>
          <w:kern w:val="0"/>
          <w:szCs w:val="20"/>
        </w:rPr>
        <w:t>检测工具：目测</w:t>
      </w:r>
    </w:p>
    <w:p w:rsidR="00166C5A" w:rsidRDefault="00DA7C45">
      <w:pPr>
        <w:rPr>
          <w:rFonts w:ascii="宋体" w:hAnsi="Times New Roman"/>
          <w:kern w:val="0"/>
          <w:szCs w:val="20"/>
        </w:rPr>
      </w:pPr>
      <w:r>
        <w:rPr>
          <w:rFonts w:ascii="宋体" w:hAnsi="Times New Roman" w:hint="eastAsia"/>
          <w:kern w:val="0"/>
          <w:szCs w:val="20"/>
        </w:rPr>
        <w:t>检测方法：现场操作、观察检查。</w:t>
      </w:r>
    </w:p>
    <w:p w:rsidR="00166C5A" w:rsidRDefault="00DA7C45">
      <w:pPr>
        <w:rPr>
          <w:rFonts w:ascii="宋体" w:hAnsi="Times New Roman"/>
          <w:kern w:val="0"/>
          <w:szCs w:val="20"/>
        </w:rPr>
      </w:pPr>
      <w:r>
        <w:rPr>
          <w:rFonts w:ascii="宋体" w:hAnsi="Times New Roman" w:hint="eastAsia"/>
          <w:kern w:val="0"/>
          <w:szCs w:val="20"/>
        </w:rPr>
        <w:t>抽样比例：全数检查。</w:t>
      </w:r>
    </w:p>
    <w:p w:rsidR="00166C5A" w:rsidRDefault="00166C5A">
      <w:pPr>
        <w:rPr>
          <w:rFonts w:ascii="宋体" w:hAnsi="Times New Roman"/>
          <w:kern w:val="0"/>
          <w:szCs w:val="20"/>
        </w:rPr>
      </w:pPr>
    </w:p>
    <w:p w:rsidR="00166C5A" w:rsidRDefault="00DA7C45">
      <w:pPr>
        <w:rPr>
          <w:rFonts w:ascii="宋体" w:hAnsi="宋体"/>
          <w:kern w:val="0"/>
        </w:rPr>
      </w:pPr>
      <w:r>
        <w:rPr>
          <w:rFonts w:ascii="宋体" w:hAnsi="宋体" w:hint="eastAsia"/>
          <w:kern w:val="0"/>
        </w:rPr>
        <w:t>A</w:t>
      </w:r>
      <w:r>
        <w:rPr>
          <w:rFonts w:ascii="宋体" w:hAnsi="宋体"/>
          <w:kern w:val="0"/>
        </w:rPr>
        <w:t>.14.3</w:t>
      </w:r>
      <w:r>
        <w:rPr>
          <w:rFonts w:ascii="宋体" w:hAnsi="宋体" w:hint="eastAsia"/>
          <w:kern w:val="0"/>
        </w:rPr>
        <w:t>送风口、排烟阀或排烟口</w:t>
      </w:r>
    </w:p>
    <w:p w:rsidR="00166C5A" w:rsidRDefault="00DA7C45">
      <w:pPr>
        <w:rPr>
          <w:rFonts w:ascii="宋体" w:hAnsi="Times New Roman"/>
          <w:kern w:val="0"/>
          <w:szCs w:val="20"/>
        </w:rPr>
      </w:pPr>
      <w:r>
        <w:rPr>
          <w:rFonts w:ascii="宋体" w:hAnsi="Times New Roman" w:hint="eastAsia"/>
          <w:kern w:val="0"/>
          <w:szCs w:val="20"/>
        </w:rPr>
        <w:t>技术要求：</w:t>
      </w:r>
    </w:p>
    <w:p w:rsidR="00166C5A" w:rsidRDefault="00DA7C45">
      <w:pPr>
        <w:rPr>
          <w:rFonts w:ascii="宋体" w:hAnsi="Times New Roman"/>
          <w:kern w:val="0"/>
          <w:szCs w:val="20"/>
        </w:rPr>
      </w:pPr>
      <w:r>
        <w:rPr>
          <w:rFonts w:ascii="宋体" w:hAnsi="Times New Roman" w:hint="eastAsia"/>
          <w:kern w:val="0"/>
          <w:szCs w:val="20"/>
        </w:rPr>
        <w:t>1送风口、排烟阀或排烟口表面应平整，安装位置正确、安装牢固；</w:t>
      </w:r>
    </w:p>
    <w:p w:rsidR="00166C5A" w:rsidRDefault="00DA7C45">
      <w:pPr>
        <w:rPr>
          <w:rFonts w:ascii="宋体" w:hAnsi="Times New Roman"/>
          <w:kern w:val="0"/>
          <w:szCs w:val="20"/>
        </w:rPr>
      </w:pPr>
      <w:r>
        <w:rPr>
          <w:rFonts w:ascii="宋体" w:hAnsi="Times New Roman" w:hint="eastAsia"/>
          <w:kern w:val="0"/>
          <w:szCs w:val="20"/>
        </w:rPr>
        <w:t>2应具有现场手动开启和消防控制室手动开启功能，应能正常开启和复位，阀门关闭严密，</w:t>
      </w:r>
      <w:r>
        <w:rPr>
          <w:rFonts w:ascii="宋体" w:hAnsi="Times New Roman"/>
          <w:kern w:val="0"/>
          <w:szCs w:val="20"/>
        </w:rPr>
        <w:t>启闭不卡滞，</w:t>
      </w:r>
      <w:r>
        <w:rPr>
          <w:rFonts w:ascii="宋体" w:hAnsi="Times New Roman" w:hint="eastAsia"/>
          <w:kern w:val="0"/>
          <w:szCs w:val="20"/>
        </w:rPr>
        <w:t>动作信号应在消防控制室显示。</w:t>
      </w:r>
    </w:p>
    <w:p w:rsidR="00166C5A" w:rsidRDefault="00DA7C45">
      <w:pPr>
        <w:rPr>
          <w:rFonts w:ascii="宋体" w:hAnsi="Times New Roman"/>
          <w:kern w:val="0"/>
          <w:szCs w:val="20"/>
        </w:rPr>
      </w:pPr>
      <w:r>
        <w:rPr>
          <w:rFonts w:ascii="宋体" w:hAnsi="Times New Roman" w:hint="eastAsia"/>
          <w:kern w:val="0"/>
          <w:szCs w:val="20"/>
        </w:rPr>
        <w:t>重要程度：C</w:t>
      </w:r>
    </w:p>
    <w:p w:rsidR="00166C5A" w:rsidRDefault="00DA7C45">
      <w:pPr>
        <w:rPr>
          <w:rFonts w:ascii="宋体" w:hAnsi="Times New Roman"/>
          <w:kern w:val="0"/>
          <w:szCs w:val="20"/>
        </w:rPr>
      </w:pPr>
      <w:r>
        <w:rPr>
          <w:rFonts w:ascii="宋体" w:hAnsi="Times New Roman" w:hint="eastAsia"/>
          <w:kern w:val="0"/>
          <w:szCs w:val="20"/>
        </w:rPr>
        <w:t>检测工具：目测</w:t>
      </w:r>
    </w:p>
    <w:p w:rsidR="00166C5A" w:rsidRDefault="00DA7C45">
      <w:pPr>
        <w:rPr>
          <w:rFonts w:ascii="宋体" w:hAnsi="Times New Roman"/>
          <w:kern w:val="0"/>
          <w:szCs w:val="20"/>
        </w:rPr>
      </w:pPr>
      <w:r>
        <w:rPr>
          <w:rFonts w:ascii="宋体" w:hAnsi="Times New Roman" w:hint="eastAsia"/>
          <w:kern w:val="0"/>
          <w:szCs w:val="20"/>
        </w:rPr>
        <w:t>检测方法：现场操作、观察检查。</w:t>
      </w:r>
    </w:p>
    <w:p w:rsidR="00166C5A" w:rsidRDefault="00DA7C45">
      <w:pPr>
        <w:rPr>
          <w:rFonts w:ascii="宋体" w:hAnsi="Times New Roman"/>
          <w:kern w:val="0"/>
          <w:szCs w:val="20"/>
        </w:rPr>
      </w:pPr>
      <w:r>
        <w:rPr>
          <w:rFonts w:ascii="宋体" w:hAnsi="Times New Roman" w:hint="eastAsia"/>
          <w:kern w:val="0"/>
          <w:szCs w:val="20"/>
        </w:rPr>
        <w:t>抽样比例：各系统按30%抽查。</w:t>
      </w:r>
    </w:p>
    <w:p w:rsidR="00166C5A" w:rsidRDefault="00166C5A">
      <w:pPr>
        <w:rPr>
          <w:rFonts w:ascii="宋体" w:hAnsi="Times New Roman"/>
          <w:kern w:val="0"/>
          <w:szCs w:val="20"/>
        </w:rPr>
      </w:pPr>
    </w:p>
    <w:p w:rsidR="00166C5A" w:rsidRDefault="00DA7C45">
      <w:pPr>
        <w:rPr>
          <w:rFonts w:ascii="宋体" w:hAnsi="宋体"/>
          <w:kern w:val="0"/>
        </w:rPr>
      </w:pPr>
      <w:r>
        <w:rPr>
          <w:rFonts w:ascii="宋体" w:hAnsi="宋体" w:hint="eastAsia"/>
          <w:kern w:val="0"/>
        </w:rPr>
        <w:t>A</w:t>
      </w:r>
      <w:r>
        <w:rPr>
          <w:rFonts w:ascii="宋体" w:hAnsi="宋体"/>
          <w:kern w:val="0"/>
        </w:rPr>
        <w:t>.14.4</w:t>
      </w:r>
      <w:r>
        <w:rPr>
          <w:rFonts w:ascii="宋体" w:hAnsi="宋体" w:hint="eastAsia"/>
          <w:kern w:val="0"/>
        </w:rPr>
        <w:t>防火阀</w:t>
      </w:r>
    </w:p>
    <w:p w:rsidR="00166C5A" w:rsidRDefault="00DA7C45">
      <w:pPr>
        <w:rPr>
          <w:rFonts w:ascii="宋体" w:hAnsi="Times New Roman"/>
          <w:kern w:val="0"/>
          <w:szCs w:val="20"/>
        </w:rPr>
      </w:pPr>
      <w:r>
        <w:rPr>
          <w:rFonts w:ascii="宋体" w:hAnsi="Times New Roman" w:hint="eastAsia"/>
          <w:kern w:val="0"/>
          <w:szCs w:val="20"/>
        </w:rPr>
        <w:t>技术要求：</w:t>
      </w:r>
    </w:p>
    <w:p w:rsidR="00166C5A" w:rsidRDefault="00DA7C45">
      <w:pPr>
        <w:rPr>
          <w:rFonts w:ascii="宋体" w:hAnsi="Times New Roman"/>
          <w:kern w:val="0"/>
          <w:szCs w:val="20"/>
        </w:rPr>
      </w:pPr>
      <w:r>
        <w:rPr>
          <w:rFonts w:ascii="宋体" w:hAnsi="Times New Roman" w:hint="eastAsia"/>
          <w:kern w:val="0"/>
          <w:szCs w:val="20"/>
        </w:rPr>
        <w:t>外观完好，安装牢固，进行手动关闭、复位试验，阀门动作应灵敏、可靠，关闭应严密。</w:t>
      </w:r>
    </w:p>
    <w:p w:rsidR="00166C5A" w:rsidRDefault="00DA7C45">
      <w:pPr>
        <w:rPr>
          <w:rFonts w:ascii="宋体" w:hAnsi="Times New Roman"/>
          <w:kern w:val="0"/>
          <w:szCs w:val="20"/>
        </w:rPr>
      </w:pPr>
      <w:r>
        <w:rPr>
          <w:rFonts w:ascii="宋体" w:hAnsi="Times New Roman" w:hint="eastAsia"/>
          <w:kern w:val="0"/>
          <w:szCs w:val="20"/>
        </w:rPr>
        <w:t>重要程度：B</w:t>
      </w:r>
    </w:p>
    <w:p w:rsidR="00166C5A" w:rsidRDefault="00DA7C45">
      <w:pPr>
        <w:rPr>
          <w:rFonts w:ascii="宋体" w:hAnsi="Times New Roman"/>
          <w:kern w:val="0"/>
          <w:szCs w:val="20"/>
        </w:rPr>
      </w:pPr>
      <w:r>
        <w:rPr>
          <w:rFonts w:ascii="宋体" w:hAnsi="Times New Roman" w:hint="eastAsia"/>
          <w:kern w:val="0"/>
          <w:szCs w:val="20"/>
        </w:rPr>
        <w:t>检测工具：目测</w:t>
      </w:r>
    </w:p>
    <w:p w:rsidR="00166C5A" w:rsidRDefault="00DA7C45">
      <w:pPr>
        <w:rPr>
          <w:rFonts w:ascii="宋体" w:hAnsi="Times New Roman"/>
          <w:kern w:val="0"/>
          <w:szCs w:val="20"/>
        </w:rPr>
      </w:pPr>
      <w:r>
        <w:rPr>
          <w:rFonts w:ascii="宋体" w:hAnsi="Times New Roman" w:hint="eastAsia"/>
          <w:kern w:val="0"/>
          <w:szCs w:val="20"/>
        </w:rPr>
        <w:t>检测方法：现场操作、直观检查。</w:t>
      </w:r>
    </w:p>
    <w:p w:rsidR="00166C5A" w:rsidRDefault="00DA7C45">
      <w:pPr>
        <w:rPr>
          <w:rFonts w:ascii="宋体" w:hAnsi="Times New Roman"/>
          <w:kern w:val="0"/>
          <w:szCs w:val="20"/>
        </w:rPr>
      </w:pPr>
      <w:r>
        <w:rPr>
          <w:rFonts w:ascii="宋体" w:hAnsi="Times New Roman" w:hint="eastAsia"/>
          <w:kern w:val="0"/>
          <w:szCs w:val="20"/>
        </w:rPr>
        <w:t>抽样比例：各系统按30%抽查。</w:t>
      </w:r>
    </w:p>
    <w:p w:rsidR="00166C5A" w:rsidRDefault="00166C5A">
      <w:pPr>
        <w:rPr>
          <w:rFonts w:ascii="宋体" w:hAnsi="Times New Roman"/>
          <w:kern w:val="0"/>
          <w:szCs w:val="20"/>
        </w:rPr>
      </w:pPr>
    </w:p>
    <w:p w:rsidR="00166C5A" w:rsidRDefault="00DA7C45">
      <w:pPr>
        <w:rPr>
          <w:rFonts w:ascii="宋体" w:hAnsi="宋体"/>
          <w:kern w:val="0"/>
        </w:rPr>
      </w:pPr>
      <w:r>
        <w:rPr>
          <w:rFonts w:ascii="宋体" w:hAnsi="宋体" w:hint="eastAsia"/>
          <w:kern w:val="0"/>
        </w:rPr>
        <w:t>A</w:t>
      </w:r>
      <w:r>
        <w:rPr>
          <w:rFonts w:ascii="宋体" w:hAnsi="宋体"/>
          <w:kern w:val="0"/>
        </w:rPr>
        <w:t>.14.5</w:t>
      </w:r>
      <w:proofErr w:type="gramStart"/>
      <w:r>
        <w:rPr>
          <w:rFonts w:ascii="宋体" w:hAnsi="宋体" w:hint="eastAsia"/>
          <w:kern w:val="0"/>
        </w:rPr>
        <w:t>挡烟垂壁</w:t>
      </w:r>
      <w:proofErr w:type="gramEnd"/>
      <w:r>
        <w:rPr>
          <w:rFonts w:ascii="宋体" w:hAnsi="宋体" w:hint="eastAsia"/>
          <w:kern w:val="0"/>
        </w:rPr>
        <w:t>、排烟窗</w:t>
      </w:r>
    </w:p>
    <w:p w:rsidR="00166C5A" w:rsidRDefault="00DA7C45">
      <w:pPr>
        <w:rPr>
          <w:rFonts w:ascii="宋体" w:hAnsi="Times New Roman"/>
          <w:kern w:val="0"/>
          <w:szCs w:val="20"/>
        </w:rPr>
      </w:pPr>
      <w:r>
        <w:rPr>
          <w:rFonts w:ascii="宋体" w:hAnsi="Times New Roman" w:hint="eastAsia"/>
          <w:kern w:val="0"/>
          <w:szCs w:val="20"/>
        </w:rPr>
        <w:t>技术要求：</w:t>
      </w:r>
    </w:p>
    <w:p w:rsidR="00166C5A" w:rsidRDefault="00DA7C45">
      <w:pPr>
        <w:rPr>
          <w:rFonts w:ascii="宋体" w:hAnsi="Times New Roman"/>
          <w:kern w:val="0"/>
          <w:szCs w:val="20"/>
        </w:rPr>
      </w:pPr>
      <w:proofErr w:type="gramStart"/>
      <w:r>
        <w:rPr>
          <w:rFonts w:ascii="宋体" w:hAnsi="Times New Roman" w:hint="eastAsia"/>
          <w:kern w:val="0"/>
          <w:szCs w:val="20"/>
        </w:rPr>
        <w:t>活动挡烟垂壁</w:t>
      </w:r>
      <w:proofErr w:type="gramEnd"/>
      <w:r>
        <w:rPr>
          <w:rFonts w:ascii="宋体" w:hAnsi="Times New Roman" w:hint="eastAsia"/>
          <w:kern w:val="0"/>
          <w:szCs w:val="20"/>
        </w:rPr>
        <w:t>、自动排烟窗外观完好，安装牢固，应具有现场手动开启和消防控制室手动开启功能，应能正常开启和复位，动作不卡滞，动作信号应在消防控制室显示。</w:t>
      </w:r>
    </w:p>
    <w:p w:rsidR="00166C5A" w:rsidRDefault="00DA7C45">
      <w:pPr>
        <w:rPr>
          <w:rFonts w:ascii="宋体" w:hAnsi="Times New Roman"/>
          <w:kern w:val="0"/>
          <w:szCs w:val="20"/>
        </w:rPr>
      </w:pPr>
      <w:r>
        <w:rPr>
          <w:rFonts w:ascii="宋体" w:hAnsi="Times New Roman" w:hint="eastAsia"/>
          <w:kern w:val="0"/>
          <w:szCs w:val="20"/>
        </w:rPr>
        <w:t>重要程度：B</w:t>
      </w:r>
    </w:p>
    <w:p w:rsidR="00166C5A" w:rsidRDefault="00DA7C45">
      <w:pPr>
        <w:rPr>
          <w:rFonts w:ascii="宋体" w:hAnsi="Times New Roman"/>
          <w:kern w:val="0"/>
          <w:szCs w:val="20"/>
        </w:rPr>
      </w:pPr>
      <w:r>
        <w:rPr>
          <w:rFonts w:ascii="宋体" w:hAnsi="Times New Roman" w:hint="eastAsia"/>
          <w:kern w:val="0"/>
          <w:szCs w:val="20"/>
        </w:rPr>
        <w:t>检测工具：卷尺。</w:t>
      </w:r>
    </w:p>
    <w:p w:rsidR="00166C5A" w:rsidRDefault="00DA7C45">
      <w:pPr>
        <w:rPr>
          <w:rFonts w:ascii="宋体" w:hAnsi="Times New Roman"/>
          <w:kern w:val="0"/>
          <w:szCs w:val="20"/>
        </w:rPr>
      </w:pPr>
      <w:r>
        <w:rPr>
          <w:rFonts w:ascii="宋体" w:hAnsi="Times New Roman" w:hint="eastAsia"/>
          <w:kern w:val="0"/>
          <w:szCs w:val="20"/>
        </w:rPr>
        <w:t>检测方法：现场操作、直观检查。</w:t>
      </w:r>
    </w:p>
    <w:p w:rsidR="00166C5A" w:rsidRDefault="00DA7C45">
      <w:pPr>
        <w:rPr>
          <w:rFonts w:ascii="宋体" w:hAnsi="Times New Roman"/>
          <w:kern w:val="0"/>
          <w:szCs w:val="20"/>
        </w:rPr>
      </w:pPr>
      <w:r>
        <w:rPr>
          <w:rFonts w:ascii="宋体" w:hAnsi="Times New Roman" w:hint="eastAsia"/>
          <w:kern w:val="0"/>
          <w:szCs w:val="20"/>
        </w:rPr>
        <w:t>抽样比例：各系统按30%抽查。</w:t>
      </w:r>
    </w:p>
    <w:p w:rsidR="00166C5A" w:rsidRDefault="00166C5A">
      <w:pPr>
        <w:rPr>
          <w:rFonts w:ascii="宋体" w:hAnsi="Times New Roman"/>
          <w:kern w:val="0"/>
          <w:szCs w:val="20"/>
        </w:rPr>
      </w:pPr>
    </w:p>
    <w:p w:rsidR="00166C5A" w:rsidRDefault="00DA7C45">
      <w:pPr>
        <w:rPr>
          <w:rFonts w:ascii="宋体" w:hAnsi="宋体"/>
          <w:kern w:val="0"/>
        </w:rPr>
      </w:pPr>
      <w:r>
        <w:rPr>
          <w:rFonts w:ascii="宋体" w:hAnsi="宋体" w:hint="eastAsia"/>
          <w:kern w:val="0"/>
        </w:rPr>
        <w:t>A</w:t>
      </w:r>
      <w:r>
        <w:rPr>
          <w:rFonts w:ascii="宋体" w:hAnsi="宋体"/>
          <w:kern w:val="0"/>
        </w:rPr>
        <w:t>.14.6</w:t>
      </w:r>
      <w:r>
        <w:rPr>
          <w:rFonts w:ascii="宋体" w:hAnsi="宋体" w:hint="eastAsia"/>
          <w:kern w:val="0"/>
        </w:rPr>
        <w:t>风管</w:t>
      </w:r>
    </w:p>
    <w:p w:rsidR="00166C5A" w:rsidRDefault="00DA7C45">
      <w:pPr>
        <w:rPr>
          <w:rFonts w:ascii="宋体" w:hAnsi="Times New Roman"/>
          <w:kern w:val="0"/>
          <w:szCs w:val="20"/>
        </w:rPr>
      </w:pPr>
      <w:r>
        <w:rPr>
          <w:rFonts w:ascii="宋体" w:hAnsi="Times New Roman" w:hint="eastAsia"/>
          <w:kern w:val="0"/>
          <w:szCs w:val="20"/>
        </w:rPr>
        <w:lastRenderedPageBreak/>
        <w:t>技术要求：风管表面应平整、无损坏；风管的连接以及风管与风机的连接，应无明显缺陷。</w:t>
      </w:r>
    </w:p>
    <w:p w:rsidR="00166C5A" w:rsidRDefault="00DA7C45">
      <w:pPr>
        <w:rPr>
          <w:rFonts w:ascii="宋体" w:hAnsi="Times New Roman"/>
          <w:kern w:val="0"/>
          <w:szCs w:val="20"/>
        </w:rPr>
      </w:pPr>
      <w:r>
        <w:rPr>
          <w:rFonts w:ascii="宋体" w:hAnsi="Times New Roman" w:hint="eastAsia"/>
          <w:kern w:val="0"/>
          <w:szCs w:val="20"/>
        </w:rPr>
        <w:t>重要程度：C</w:t>
      </w:r>
    </w:p>
    <w:p w:rsidR="00166C5A" w:rsidRDefault="00DA7C45">
      <w:pPr>
        <w:rPr>
          <w:rFonts w:ascii="宋体" w:hAnsi="Times New Roman"/>
          <w:kern w:val="0"/>
          <w:szCs w:val="20"/>
        </w:rPr>
      </w:pPr>
      <w:r>
        <w:rPr>
          <w:rFonts w:ascii="宋体" w:hAnsi="Times New Roman" w:hint="eastAsia"/>
          <w:kern w:val="0"/>
          <w:szCs w:val="20"/>
        </w:rPr>
        <w:t>检测工具：目测</w:t>
      </w:r>
    </w:p>
    <w:p w:rsidR="00166C5A" w:rsidRDefault="00DA7C45">
      <w:pPr>
        <w:rPr>
          <w:rFonts w:ascii="宋体" w:hAnsi="Times New Roman"/>
          <w:kern w:val="0"/>
          <w:szCs w:val="20"/>
        </w:rPr>
      </w:pPr>
      <w:r>
        <w:rPr>
          <w:rFonts w:ascii="宋体" w:hAnsi="Times New Roman" w:hint="eastAsia"/>
          <w:kern w:val="0"/>
          <w:szCs w:val="20"/>
        </w:rPr>
        <w:t>检测方法：直观检查。</w:t>
      </w:r>
    </w:p>
    <w:p w:rsidR="00166C5A" w:rsidRDefault="00DA7C45">
      <w:pPr>
        <w:rPr>
          <w:rFonts w:ascii="宋体" w:hAnsi="Times New Roman"/>
          <w:kern w:val="0"/>
          <w:szCs w:val="20"/>
        </w:rPr>
      </w:pPr>
      <w:r>
        <w:rPr>
          <w:rFonts w:ascii="宋体" w:hAnsi="Times New Roman" w:hint="eastAsia"/>
          <w:kern w:val="0"/>
          <w:szCs w:val="20"/>
        </w:rPr>
        <w:t>抽样比例：各系统按30%抽查。</w:t>
      </w:r>
    </w:p>
    <w:p w:rsidR="00166C5A" w:rsidRDefault="00166C5A">
      <w:pPr>
        <w:rPr>
          <w:rFonts w:ascii="宋体" w:hAnsi="Times New Roman"/>
          <w:kern w:val="0"/>
          <w:szCs w:val="20"/>
        </w:rPr>
      </w:pPr>
    </w:p>
    <w:p w:rsidR="00166C5A" w:rsidRDefault="00DA7C45">
      <w:pPr>
        <w:rPr>
          <w:rFonts w:ascii="宋体" w:hAnsi="宋体"/>
          <w:kern w:val="0"/>
        </w:rPr>
      </w:pPr>
      <w:r>
        <w:rPr>
          <w:rFonts w:ascii="宋体" w:hAnsi="宋体" w:hint="eastAsia"/>
          <w:kern w:val="0"/>
        </w:rPr>
        <w:t>A</w:t>
      </w:r>
      <w:r>
        <w:rPr>
          <w:rFonts w:ascii="宋体" w:hAnsi="宋体"/>
          <w:kern w:val="0"/>
        </w:rPr>
        <w:t>.14.7</w:t>
      </w:r>
      <w:r>
        <w:rPr>
          <w:rFonts w:ascii="宋体" w:hAnsi="宋体" w:hint="eastAsia"/>
          <w:kern w:val="0"/>
        </w:rPr>
        <w:t>支吊架</w:t>
      </w:r>
    </w:p>
    <w:p w:rsidR="00166C5A" w:rsidRDefault="00DA7C45">
      <w:pPr>
        <w:rPr>
          <w:rFonts w:ascii="宋体" w:hAnsi="Times New Roman"/>
          <w:kern w:val="0"/>
          <w:szCs w:val="20"/>
        </w:rPr>
      </w:pPr>
      <w:r>
        <w:rPr>
          <w:rFonts w:ascii="宋体" w:hAnsi="Times New Roman" w:hint="eastAsia"/>
          <w:kern w:val="0"/>
          <w:szCs w:val="20"/>
        </w:rPr>
        <w:t>技术要求：风管的支、吊架外观完好，应安装牢固。</w:t>
      </w:r>
    </w:p>
    <w:p w:rsidR="00166C5A" w:rsidRDefault="00DA7C45">
      <w:pPr>
        <w:rPr>
          <w:rFonts w:ascii="宋体" w:hAnsi="Times New Roman"/>
          <w:kern w:val="0"/>
          <w:szCs w:val="20"/>
        </w:rPr>
      </w:pPr>
      <w:r>
        <w:rPr>
          <w:rFonts w:ascii="宋体" w:hAnsi="Times New Roman" w:hint="eastAsia"/>
          <w:kern w:val="0"/>
          <w:szCs w:val="20"/>
        </w:rPr>
        <w:t>重要程度：C</w:t>
      </w:r>
    </w:p>
    <w:p w:rsidR="00166C5A" w:rsidRDefault="00DA7C45">
      <w:pPr>
        <w:rPr>
          <w:rFonts w:ascii="宋体" w:hAnsi="Times New Roman"/>
          <w:kern w:val="0"/>
          <w:szCs w:val="20"/>
        </w:rPr>
      </w:pPr>
      <w:r>
        <w:rPr>
          <w:rFonts w:ascii="宋体" w:hAnsi="Times New Roman" w:hint="eastAsia"/>
          <w:kern w:val="0"/>
          <w:szCs w:val="20"/>
        </w:rPr>
        <w:t>检测工具：目测</w:t>
      </w:r>
    </w:p>
    <w:p w:rsidR="00166C5A" w:rsidRDefault="00DA7C45">
      <w:pPr>
        <w:rPr>
          <w:rFonts w:ascii="宋体" w:hAnsi="Times New Roman"/>
          <w:kern w:val="0"/>
          <w:szCs w:val="20"/>
        </w:rPr>
      </w:pPr>
      <w:r>
        <w:rPr>
          <w:rFonts w:ascii="宋体" w:hAnsi="Times New Roman" w:hint="eastAsia"/>
          <w:kern w:val="0"/>
          <w:szCs w:val="20"/>
        </w:rPr>
        <w:t>检测方法：直观检查。</w:t>
      </w:r>
    </w:p>
    <w:p w:rsidR="00166C5A" w:rsidRDefault="00DA7C45">
      <w:pPr>
        <w:rPr>
          <w:rFonts w:ascii="宋体" w:hAnsi="Times New Roman"/>
          <w:kern w:val="0"/>
          <w:szCs w:val="20"/>
        </w:rPr>
      </w:pPr>
      <w:r>
        <w:rPr>
          <w:rFonts w:ascii="宋体" w:hAnsi="Times New Roman" w:hint="eastAsia"/>
          <w:kern w:val="0"/>
          <w:szCs w:val="20"/>
        </w:rPr>
        <w:t>抽样比例：各系统按30%抽查。</w:t>
      </w:r>
    </w:p>
    <w:p w:rsidR="00166C5A" w:rsidRDefault="00DA7C45">
      <w:pPr>
        <w:rPr>
          <w:rFonts w:ascii="宋体" w:hAnsi="宋体"/>
          <w:kern w:val="0"/>
        </w:rPr>
      </w:pPr>
      <w:r>
        <w:rPr>
          <w:rFonts w:ascii="宋体" w:hAnsi="宋体"/>
          <w:kern w:val="0"/>
        </w:rPr>
        <w:t>A.</w:t>
      </w:r>
      <w:bookmarkStart w:id="133" w:name="_Hlk84752150"/>
      <w:r>
        <w:rPr>
          <w:rFonts w:ascii="宋体" w:hAnsi="宋体"/>
          <w:kern w:val="0"/>
        </w:rPr>
        <w:t>14.8</w:t>
      </w:r>
      <w:bookmarkEnd w:id="133"/>
      <w:r>
        <w:rPr>
          <w:rFonts w:ascii="宋体" w:hAnsi="宋体"/>
          <w:kern w:val="0"/>
        </w:rPr>
        <w:t xml:space="preserve"> </w:t>
      </w:r>
      <w:r>
        <w:rPr>
          <w:rFonts w:ascii="宋体" w:hAnsi="宋体" w:hint="eastAsia"/>
          <w:kern w:val="0"/>
        </w:rPr>
        <w:t>防排烟系统联动控制</w:t>
      </w:r>
    </w:p>
    <w:p w:rsidR="00166C5A" w:rsidRDefault="00DA7C45">
      <w:pPr>
        <w:rPr>
          <w:rFonts w:ascii="宋体" w:hAnsi="宋体"/>
          <w:kern w:val="0"/>
        </w:rPr>
      </w:pPr>
      <w:r>
        <w:rPr>
          <w:rFonts w:ascii="宋体" w:hAnsi="宋体" w:hint="eastAsia"/>
          <w:kern w:val="0"/>
        </w:rPr>
        <w:t>A.</w:t>
      </w:r>
      <w:r>
        <w:rPr>
          <w:rFonts w:ascii="等线" w:eastAsia="等线" w:hAnsi="等线"/>
          <w:szCs w:val="22"/>
        </w:rPr>
        <w:t xml:space="preserve"> </w:t>
      </w:r>
      <w:r>
        <w:rPr>
          <w:rFonts w:ascii="宋体" w:hAnsi="宋体"/>
          <w:kern w:val="0"/>
        </w:rPr>
        <w:t>14.8</w:t>
      </w:r>
      <w:r>
        <w:rPr>
          <w:rFonts w:ascii="宋体" w:hAnsi="宋体" w:hint="eastAsia"/>
          <w:kern w:val="0"/>
        </w:rPr>
        <w:t>.1 一般规定</w:t>
      </w:r>
    </w:p>
    <w:p w:rsidR="00166C5A" w:rsidRDefault="00DA7C45">
      <w:pPr>
        <w:rPr>
          <w:rFonts w:ascii="宋体" w:hAnsi="宋体"/>
          <w:color w:val="000000"/>
        </w:rPr>
      </w:pPr>
      <w:r>
        <w:rPr>
          <w:rFonts w:ascii="宋体" w:hAnsi="宋体" w:hint="eastAsia"/>
          <w:color w:val="000000"/>
        </w:rPr>
        <w:t>技术要求：规格型号、类别应符合设计要求。</w:t>
      </w:r>
    </w:p>
    <w:p w:rsidR="00166C5A" w:rsidRDefault="00DA7C45">
      <w:pPr>
        <w:rPr>
          <w:rFonts w:ascii="宋体" w:hAnsi="宋体"/>
          <w:color w:val="000000"/>
        </w:rPr>
      </w:pPr>
      <w:r>
        <w:rPr>
          <w:rFonts w:ascii="宋体" w:hAnsi="宋体" w:hint="eastAsia"/>
          <w:color w:val="000000"/>
        </w:rPr>
        <w:t>重要程度：B</w:t>
      </w:r>
    </w:p>
    <w:p w:rsidR="00166C5A" w:rsidRDefault="00DA7C45">
      <w:pPr>
        <w:rPr>
          <w:rFonts w:ascii="宋体" w:hAnsi="宋体"/>
          <w:color w:val="000000"/>
        </w:rPr>
      </w:pPr>
      <w:r>
        <w:rPr>
          <w:rFonts w:ascii="宋体" w:hAnsi="宋体" w:hint="eastAsia"/>
          <w:color w:val="000000"/>
        </w:rPr>
        <w:t>检测工具：目测</w:t>
      </w:r>
    </w:p>
    <w:p w:rsidR="00166C5A" w:rsidRDefault="00DA7C45">
      <w:pPr>
        <w:rPr>
          <w:rFonts w:ascii="宋体" w:hAnsi="宋体"/>
          <w:color w:val="000000"/>
        </w:rPr>
      </w:pPr>
      <w:r>
        <w:rPr>
          <w:rFonts w:ascii="宋体" w:hAnsi="宋体" w:hint="eastAsia"/>
          <w:color w:val="000000"/>
        </w:rPr>
        <w:t>检测方法：对照设计，直观检查。</w:t>
      </w:r>
    </w:p>
    <w:p w:rsidR="00166C5A" w:rsidRDefault="00DA7C45">
      <w:pPr>
        <w:rPr>
          <w:rFonts w:ascii="宋体" w:hAnsi="宋体"/>
          <w:color w:val="000000"/>
        </w:rPr>
      </w:pPr>
      <w:r>
        <w:rPr>
          <w:rFonts w:ascii="宋体" w:hAnsi="宋体" w:hint="eastAsia"/>
          <w:color w:val="000000"/>
        </w:rPr>
        <w:t>抽样比例：</w:t>
      </w:r>
    </w:p>
    <w:p w:rsidR="00166C5A" w:rsidRDefault="00DA7C45">
      <w:pPr>
        <w:rPr>
          <w:rFonts w:ascii="宋体" w:hAnsi="宋体"/>
          <w:color w:val="000000"/>
        </w:rPr>
      </w:pPr>
      <w:r>
        <w:rPr>
          <w:rFonts w:ascii="宋体" w:hAnsi="宋体" w:hint="eastAsia"/>
          <w:color w:val="000000"/>
        </w:rPr>
        <w:t>1 防排烟风机控制柜（箱）、排烟防火阀：实际安装数量；</w:t>
      </w:r>
    </w:p>
    <w:p w:rsidR="00166C5A" w:rsidRDefault="00DA7C45">
      <w:pPr>
        <w:rPr>
          <w:rFonts w:ascii="宋体" w:hAnsi="宋体"/>
          <w:color w:val="000000"/>
        </w:rPr>
      </w:pPr>
      <w:r>
        <w:rPr>
          <w:rFonts w:ascii="宋体" w:hAnsi="宋体" w:hint="eastAsia"/>
          <w:color w:val="000000"/>
        </w:rPr>
        <w:t>2 联动控制检验：建筑中含有5个及以下防烟分区的，应全部检验，超过5个防烟分区的应按实际防烟分区数量 20%的比例抽检，但抽检总数不应小于5个。</w:t>
      </w:r>
    </w:p>
    <w:p w:rsidR="00166C5A" w:rsidRDefault="00166C5A">
      <w:pPr>
        <w:rPr>
          <w:rFonts w:ascii="宋体" w:hAnsi="宋体"/>
          <w:color w:val="000000"/>
        </w:rPr>
      </w:pPr>
    </w:p>
    <w:p w:rsidR="00166C5A" w:rsidRDefault="00DA7C45">
      <w:pPr>
        <w:rPr>
          <w:rFonts w:ascii="宋体" w:hAnsi="宋体"/>
          <w:kern w:val="0"/>
        </w:rPr>
      </w:pPr>
      <w:r>
        <w:rPr>
          <w:rFonts w:ascii="宋体" w:hAnsi="宋体" w:hint="eastAsia"/>
          <w:kern w:val="0"/>
        </w:rPr>
        <w:t>A.</w:t>
      </w:r>
      <w:r>
        <w:rPr>
          <w:rFonts w:ascii="等线" w:eastAsia="等线" w:hAnsi="等线"/>
          <w:szCs w:val="22"/>
        </w:rPr>
        <w:t xml:space="preserve"> </w:t>
      </w:r>
      <w:r>
        <w:rPr>
          <w:rFonts w:ascii="宋体" w:hAnsi="宋体"/>
          <w:kern w:val="0"/>
        </w:rPr>
        <w:t>14.8</w:t>
      </w:r>
      <w:r>
        <w:rPr>
          <w:rFonts w:ascii="宋体" w:hAnsi="宋体" w:hint="eastAsia"/>
          <w:kern w:val="0"/>
        </w:rPr>
        <w:t>.2 位置、数量</w:t>
      </w:r>
    </w:p>
    <w:p w:rsidR="00166C5A" w:rsidRDefault="00DA7C45">
      <w:pPr>
        <w:rPr>
          <w:rFonts w:ascii="宋体" w:hAnsi="宋体"/>
          <w:color w:val="000000"/>
        </w:rPr>
      </w:pPr>
      <w:r>
        <w:rPr>
          <w:rFonts w:ascii="宋体" w:hAnsi="宋体" w:hint="eastAsia"/>
          <w:color w:val="000000"/>
        </w:rPr>
        <w:t>技术要求：位置、数量应符合设计要求。</w:t>
      </w:r>
    </w:p>
    <w:p w:rsidR="00166C5A" w:rsidRDefault="00DA7C45">
      <w:pPr>
        <w:rPr>
          <w:rFonts w:ascii="宋体" w:hAnsi="宋体"/>
          <w:color w:val="000000"/>
        </w:rPr>
      </w:pPr>
      <w:r>
        <w:rPr>
          <w:rFonts w:ascii="宋体" w:hAnsi="宋体" w:hint="eastAsia"/>
          <w:color w:val="000000"/>
        </w:rPr>
        <w:t>重要程度：C</w:t>
      </w:r>
    </w:p>
    <w:p w:rsidR="00166C5A" w:rsidRDefault="00DA7C45">
      <w:pPr>
        <w:rPr>
          <w:rFonts w:ascii="宋体" w:hAnsi="宋体"/>
          <w:color w:val="000000"/>
        </w:rPr>
      </w:pPr>
      <w:r>
        <w:rPr>
          <w:rFonts w:ascii="宋体" w:hAnsi="宋体" w:hint="eastAsia"/>
          <w:color w:val="000000"/>
        </w:rPr>
        <w:t>检测工具：目测</w:t>
      </w:r>
    </w:p>
    <w:p w:rsidR="00166C5A" w:rsidRDefault="00DA7C45">
      <w:pPr>
        <w:rPr>
          <w:rFonts w:ascii="宋体" w:hAnsi="宋体"/>
          <w:color w:val="000000"/>
        </w:rPr>
      </w:pPr>
      <w:r>
        <w:rPr>
          <w:rFonts w:ascii="宋体" w:hAnsi="宋体" w:hint="eastAsia"/>
          <w:color w:val="000000"/>
        </w:rPr>
        <w:t>检测方法：对照设计，直观检查。</w:t>
      </w:r>
    </w:p>
    <w:p w:rsidR="00166C5A" w:rsidRDefault="00DA7C45">
      <w:pPr>
        <w:rPr>
          <w:rFonts w:ascii="宋体" w:hAnsi="宋体"/>
          <w:color w:val="000000"/>
        </w:rPr>
      </w:pPr>
      <w:r>
        <w:rPr>
          <w:rFonts w:ascii="宋体" w:hAnsi="宋体" w:hint="eastAsia"/>
          <w:color w:val="000000"/>
        </w:rPr>
        <w:t>抽样比例：防排烟风机控制柜（箱）、排烟防火阀：实际安装数量；</w:t>
      </w:r>
    </w:p>
    <w:p w:rsidR="00166C5A" w:rsidRDefault="00166C5A">
      <w:pPr>
        <w:rPr>
          <w:rFonts w:ascii="宋体" w:hAnsi="宋体"/>
          <w:color w:val="000000"/>
        </w:rPr>
      </w:pPr>
    </w:p>
    <w:p w:rsidR="00166C5A" w:rsidRDefault="00DA7C45">
      <w:pPr>
        <w:rPr>
          <w:rFonts w:ascii="宋体" w:hAnsi="宋体"/>
          <w:kern w:val="0"/>
        </w:rPr>
      </w:pPr>
      <w:r>
        <w:rPr>
          <w:rFonts w:ascii="宋体" w:hAnsi="宋体" w:hint="eastAsia"/>
          <w:kern w:val="0"/>
        </w:rPr>
        <w:t>A.</w:t>
      </w:r>
      <w:r>
        <w:rPr>
          <w:rFonts w:ascii="等线" w:eastAsia="等线" w:hAnsi="等线"/>
          <w:szCs w:val="22"/>
        </w:rPr>
        <w:t xml:space="preserve"> </w:t>
      </w:r>
      <w:r>
        <w:rPr>
          <w:rFonts w:ascii="宋体" w:hAnsi="宋体"/>
          <w:kern w:val="0"/>
        </w:rPr>
        <w:t>14.8</w:t>
      </w:r>
      <w:r>
        <w:rPr>
          <w:rFonts w:ascii="宋体" w:hAnsi="宋体" w:hint="eastAsia"/>
          <w:kern w:val="0"/>
        </w:rPr>
        <w:t>.3 基本功能</w:t>
      </w:r>
    </w:p>
    <w:p w:rsidR="00166C5A" w:rsidRDefault="00DA7C45">
      <w:pPr>
        <w:rPr>
          <w:rFonts w:ascii="宋体" w:hAnsi="宋体"/>
          <w:color w:val="000000"/>
        </w:rPr>
      </w:pPr>
      <w:r>
        <w:rPr>
          <w:rFonts w:ascii="宋体" w:hAnsi="宋体" w:hint="eastAsia"/>
          <w:color w:val="000000"/>
        </w:rPr>
        <w:t>技术要求：</w:t>
      </w:r>
    </w:p>
    <w:p w:rsidR="00166C5A" w:rsidRDefault="00DA7C45">
      <w:pPr>
        <w:rPr>
          <w:rFonts w:ascii="宋体" w:hAnsi="宋体"/>
          <w:color w:val="000000"/>
        </w:rPr>
      </w:pPr>
      <w:r>
        <w:rPr>
          <w:rFonts w:ascii="宋体" w:hAnsi="宋体" w:hint="eastAsia"/>
          <w:color w:val="000000"/>
        </w:rPr>
        <w:t>1 使消防联动控制器与风机控制箱（柜）等设备连接并通电；基本功能</w:t>
      </w:r>
    </w:p>
    <w:p w:rsidR="00166C5A" w:rsidRDefault="00DA7C45">
      <w:pPr>
        <w:rPr>
          <w:rFonts w:ascii="宋体" w:hAnsi="宋体"/>
          <w:color w:val="000000"/>
        </w:rPr>
      </w:pPr>
      <w:r>
        <w:rPr>
          <w:rFonts w:ascii="宋体" w:hAnsi="宋体" w:hint="eastAsia"/>
          <w:color w:val="000000"/>
        </w:rPr>
        <w:t>2 使消防联动控制器处于手动状态，依据消防设备联动控制逻辑设计文件的要求，在消防联</w:t>
      </w:r>
      <w:r>
        <w:rPr>
          <w:rFonts w:ascii="宋体" w:hAnsi="宋体" w:hint="eastAsia"/>
          <w:color w:val="000000"/>
        </w:rPr>
        <w:lastRenderedPageBreak/>
        <w:t>动控制器上手动控制电动送风口、</w:t>
      </w:r>
      <w:proofErr w:type="gramStart"/>
      <w:r>
        <w:rPr>
          <w:rFonts w:ascii="宋体" w:hAnsi="宋体" w:hint="eastAsia"/>
          <w:color w:val="000000"/>
        </w:rPr>
        <w:t>挡烟垂壁</w:t>
      </w:r>
      <w:proofErr w:type="gramEnd"/>
      <w:r>
        <w:rPr>
          <w:rFonts w:ascii="宋体" w:hAnsi="宋体" w:hint="eastAsia"/>
          <w:color w:val="000000"/>
        </w:rPr>
        <w:t>、排烟口、排烟窗、排烟阀的动作，在消防联动控制器的手动控制盘上手动控制防烟、排烟风机的启动和停止，进行下列功能检查并记录：</w:t>
      </w:r>
    </w:p>
    <w:p w:rsidR="00166C5A" w:rsidRDefault="00DA7C45">
      <w:pPr>
        <w:rPr>
          <w:rFonts w:ascii="宋体" w:hAnsi="宋体"/>
          <w:color w:val="000000"/>
        </w:rPr>
      </w:pPr>
      <w:r>
        <w:rPr>
          <w:rFonts w:ascii="宋体" w:hAnsi="宋体" w:hint="eastAsia"/>
          <w:color w:val="000000"/>
        </w:rPr>
        <w:t>1) 电动送风口、</w:t>
      </w:r>
      <w:proofErr w:type="gramStart"/>
      <w:r>
        <w:rPr>
          <w:rFonts w:ascii="宋体" w:hAnsi="宋体" w:hint="eastAsia"/>
          <w:color w:val="000000"/>
        </w:rPr>
        <w:t>挡烟垂壁</w:t>
      </w:r>
      <w:proofErr w:type="gramEnd"/>
      <w:r>
        <w:rPr>
          <w:rFonts w:ascii="宋体" w:hAnsi="宋体" w:hint="eastAsia"/>
          <w:color w:val="000000"/>
        </w:rPr>
        <w:t>、排烟口、排烟窗、排烟阀、防烟风机、排烟风机的动作情况；</w:t>
      </w:r>
    </w:p>
    <w:p w:rsidR="00166C5A" w:rsidRDefault="00DA7C45">
      <w:pPr>
        <w:rPr>
          <w:rFonts w:ascii="宋体" w:hAnsi="宋体"/>
          <w:color w:val="000000"/>
        </w:rPr>
      </w:pPr>
      <w:r>
        <w:rPr>
          <w:rFonts w:ascii="宋体" w:hAnsi="宋体" w:hint="eastAsia"/>
          <w:color w:val="000000"/>
        </w:rPr>
        <w:t>2) 消防联动控制器接收和显示上述设备的动作反馈信号情况；</w:t>
      </w:r>
    </w:p>
    <w:p w:rsidR="00166C5A" w:rsidRDefault="00DA7C45">
      <w:pPr>
        <w:rPr>
          <w:rFonts w:ascii="宋体" w:hAnsi="宋体"/>
          <w:color w:val="000000"/>
        </w:rPr>
      </w:pPr>
      <w:r>
        <w:rPr>
          <w:rFonts w:ascii="宋体" w:hAnsi="宋体" w:hint="eastAsia"/>
          <w:color w:val="000000"/>
        </w:rPr>
        <w:t>3 使防烟、排烟风机，防烟、排烟风机控制箱（柜）的电源处于故障状态，检查消防联动控制器接收和显示防烟、排烟风机，防烟、排烟风机控制箱（柜）的电源故障信息情况；</w:t>
      </w:r>
    </w:p>
    <w:p w:rsidR="00166C5A" w:rsidRDefault="00DA7C45">
      <w:pPr>
        <w:rPr>
          <w:rFonts w:ascii="宋体" w:hAnsi="宋体"/>
          <w:color w:val="000000"/>
        </w:rPr>
      </w:pPr>
      <w:r>
        <w:rPr>
          <w:rFonts w:ascii="宋体" w:hAnsi="宋体" w:hint="eastAsia"/>
          <w:color w:val="000000"/>
        </w:rPr>
        <w:t>4 模拟排烟风机入口处的总管上设置的280℃排烟防火</w:t>
      </w:r>
      <w:proofErr w:type="gramStart"/>
      <w:r>
        <w:rPr>
          <w:rFonts w:ascii="宋体" w:hAnsi="宋体" w:hint="eastAsia"/>
          <w:color w:val="000000"/>
        </w:rPr>
        <w:t>阀处于</w:t>
      </w:r>
      <w:proofErr w:type="gramEnd"/>
      <w:r>
        <w:rPr>
          <w:rFonts w:ascii="宋体" w:hAnsi="宋体" w:hint="eastAsia"/>
          <w:color w:val="000000"/>
        </w:rPr>
        <w:t>关闭状态，检查消防联动控制器接收和显示防火阀关闭、排烟风机停止的动作反馈信号情况。</w:t>
      </w:r>
    </w:p>
    <w:p w:rsidR="00166C5A" w:rsidRDefault="00DA7C45">
      <w:pPr>
        <w:rPr>
          <w:rFonts w:ascii="宋体" w:hAnsi="宋体"/>
          <w:color w:val="000000"/>
        </w:rPr>
      </w:pPr>
      <w:r>
        <w:rPr>
          <w:rFonts w:ascii="宋体" w:hAnsi="宋体" w:hint="eastAsia"/>
          <w:color w:val="000000"/>
        </w:rPr>
        <w:t>重要程度：A</w:t>
      </w:r>
    </w:p>
    <w:p w:rsidR="00166C5A" w:rsidRDefault="00DA7C45">
      <w:pPr>
        <w:rPr>
          <w:rFonts w:ascii="宋体" w:hAnsi="宋体"/>
          <w:color w:val="000000"/>
        </w:rPr>
      </w:pPr>
      <w:r>
        <w:rPr>
          <w:rFonts w:ascii="宋体" w:hAnsi="宋体" w:hint="eastAsia"/>
          <w:color w:val="000000"/>
        </w:rPr>
        <w:t>检测工具：目测</w:t>
      </w:r>
    </w:p>
    <w:p w:rsidR="00166C5A" w:rsidRDefault="00DA7C45">
      <w:pPr>
        <w:rPr>
          <w:rFonts w:ascii="宋体" w:hAnsi="宋体"/>
          <w:color w:val="000000"/>
        </w:rPr>
      </w:pPr>
      <w:r>
        <w:rPr>
          <w:rFonts w:ascii="宋体" w:hAnsi="宋体" w:hint="eastAsia"/>
          <w:color w:val="000000"/>
        </w:rPr>
        <w:t>检测方法：对照设计，操作、直观检查。</w:t>
      </w:r>
    </w:p>
    <w:p w:rsidR="00166C5A" w:rsidRDefault="00DA7C45">
      <w:pPr>
        <w:rPr>
          <w:rFonts w:ascii="宋体" w:hAnsi="宋体"/>
          <w:color w:val="000000"/>
        </w:rPr>
      </w:pPr>
      <w:r>
        <w:rPr>
          <w:rFonts w:ascii="宋体" w:hAnsi="宋体" w:hint="eastAsia"/>
          <w:color w:val="000000"/>
        </w:rPr>
        <w:t>抽样比例：防排烟风机控制柜（箱）、排烟防火阀：实际安装数量；</w:t>
      </w:r>
    </w:p>
    <w:p w:rsidR="00166C5A" w:rsidRDefault="00166C5A">
      <w:pPr>
        <w:rPr>
          <w:rFonts w:ascii="宋体" w:hAnsi="宋体"/>
          <w:color w:val="000000"/>
        </w:rPr>
      </w:pPr>
    </w:p>
    <w:p w:rsidR="00166C5A" w:rsidRDefault="00DA7C45">
      <w:pPr>
        <w:rPr>
          <w:rFonts w:ascii="宋体" w:hAnsi="宋体"/>
          <w:kern w:val="0"/>
        </w:rPr>
      </w:pPr>
      <w:r>
        <w:rPr>
          <w:rFonts w:ascii="宋体" w:hAnsi="宋体" w:hint="eastAsia"/>
          <w:kern w:val="0"/>
        </w:rPr>
        <w:t>A.</w:t>
      </w:r>
      <w:r>
        <w:rPr>
          <w:rFonts w:ascii="等线" w:eastAsia="等线" w:hAnsi="等线"/>
          <w:szCs w:val="22"/>
        </w:rPr>
        <w:t xml:space="preserve"> </w:t>
      </w:r>
      <w:r>
        <w:rPr>
          <w:rFonts w:ascii="宋体" w:hAnsi="宋体"/>
          <w:kern w:val="0"/>
        </w:rPr>
        <w:t>14.8</w:t>
      </w:r>
      <w:r>
        <w:rPr>
          <w:rFonts w:ascii="宋体" w:hAnsi="宋体" w:hint="eastAsia"/>
          <w:kern w:val="0"/>
        </w:rPr>
        <w:t>.4 联动功能</w:t>
      </w:r>
    </w:p>
    <w:p w:rsidR="00166C5A" w:rsidRDefault="00DA7C45">
      <w:pPr>
        <w:rPr>
          <w:rFonts w:ascii="宋体" w:hAnsi="宋体"/>
          <w:color w:val="000000"/>
        </w:rPr>
      </w:pPr>
      <w:r>
        <w:rPr>
          <w:rFonts w:ascii="宋体" w:hAnsi="宋体" w:hint="eastAsia"/>
          <w:color w:val="000000"/>
        </w:rPr>
        <w:t>技术要求：</w:t>
      </w:r>
    </w:p>
    <w:p w:rsidR="00166C5A" w:rsidRDefault="00DA7C45">
      <w:pPr>
        <w:rPr>
          <w:rFonts w:ascii="宋体" w:hAnsi="宋体"/>
          <w:color w:val="000000"/>
        </w:rPr>
      </w:pPr>
      <w:r>
        <w:rPr>
          <w:rFonts w:ascii="宋体" w:hAnsi="宋体" w:hint="eastAsia"/>
          <w:color w:val="000000"/>
        </w:rPr>
        <w:t>1加压送风系统：应使消防联动控制器与风机控制箱（柜）等设备相连接，接通电源，使消防联动控制器处于自动控制工作状态。应根据系统联动控制逻辑设计文件的规定，对加压送风系统的联动控制功能进行检查并记录，加压送风系统的联动控制功能应符合下列规定：</w:t>
      </w:r>
      <w:r>
        <w:rPr>
          <w:rFonts w:ascii="宋体" w:hAnsi="宋体" w:hint="eastAsia"/>
          <w:color w:val="000000"/>
        </w:rPr>
        <w:cr/>
      </w:r>
      <w:r>
        <w:rPr>
          <w:rFonts w:ascii="宋体" w:hAnsi="宋体"/>
          <w:color w:val="000000"/>
        </w:rPr>
        <w:t xml:space="preserve">    </w:t>
      </w:r>
      <w:r>
        <w:rPr>
          <w:rFonts w:ascii="宋体" w:hAnsi="宋体" w:hint="eastAsia"/>
          <w:color w:val="000000"/>
        </w:rPr>
        <w:t>1</w:t>
      </w:r>
      <w:r>
        <w:rPr>
          <w:rFonts w:ascii="宋体" w:hAnsi="宋体"/>
          <w:color w:val="000000"/>
        </w:rPr>
        <w:t>)</w:t>
      </w:r>
      <w:r>
        <w:rPr>
          <w:rFonts w:ascii="宋体" w:hAnsi="宋体" w:hint="eastAsia"/>
          <w:color w:val="000000"/>
        </w:rPr>
        <w:t xml:space="preserve"> 应使报警区域内符合联动控制触发条件的两只火灾探测器，或一只火灾探测器和一只手动火灾报警按钮发出火灾报警信号；</w:t>
      </w:r>
      <w:r>
        <w:rPr>
          <w:rFonts w:ascii="宋体" w:hAnsi="宋体" w:hint="eastAsia"/>
          <w:color w:val="000000"/>
        </w:rPr>
        <w:cr/>
      </w:r>
      <w:r>
        <w:rPr>
          <w:rFonts w:ascii="宋体" w:hAnsi="宋体"/>
          <w:color w:val="000000"/>
        </w:rPr>
        <w:t xml:space="preserve">    </w:t>
      </w:r>
      <w:r>
        <w:rPr>
          <w:rFonts w:ascii="宋体" w:hAnsi="宋体" w:hint="eastAsia"/>
          <w:color w:val="000000"/>
        </w:rPr>
        <w:t>2</w:t>
      </w:r>
      <w:r>
        <w:rPr>
          <w:rFonts w:ascii="宋体" w:hAnsi="宋体"/>
          <w:color w:val="000000"/>
        </w:rPr>
        <w:t>)</w:t>
      </w:r>
      <w:r>
        <w:rPr>
          <w:rFonts w:ascii="宋体" w:hAnsi="宋体" w:hint="eastAsia"/>
          <w:color w:val="000000"/>
        </w:rPr>
        <w:t xml:space="preserve"> 消防联动控制器应按设计文件的规定发出控制电动送风口开启、加压送风机启动的启动信号，点亮启动指示灯；</w:t>
      </w:r>
      <w:r>
        <w:rPr>
          <w:rFonts w:ascii="宋体" w:hAnsi="宋体" w:hint="eastAsia"/>
          <w:color w:val="000000"/>
        </w:rPr>
        <w:cr/>
      </w:r>
      <w:r>
        <w:rPr>
          <w:rFonts w:ascii="宋体" w:hAnsi="宋体"/>
          <w:color w:val="000000"/>
        </w:rPr>
        <w:t xml:space="preserve">    </w:t>
      </w:r>
      <w:r>
        <w:rPr>
          <w:rFonts w:ascii="宋体" w:hAnsi="宋体" w:hint="eastAsia"/>
          <w:color w:val="000000"/>
        </w:rPr>
        <w:t>3</w:t>
      </w:r>
      <w:r>
        <w:rPr>
          <w:rFonts w:ascii="宋体" w:hAnsi="宋体"/>
          <w:color w:val="000000"/>
        </w:rPr>
        <w:t>)</w:t>
      </w:r>
      <w:r>
        <w:rPr>
          <w:rFonts w:ascii="宋体" w:hAnsi="宋体" w:hint="eastAsia"/>
          <w:color w:val="000000"/>
        </w:rPr>
        <w:t xml:space="preserve"> 相应的电动送风口应开启，风机控制箱、柜应控制加压送风机启动；</w:t>
      </w:r>
      <w:r>
        <w:rPr>
          <w:rFonts w:ascii="宋体" w:hAnsi="宋体" w:hint="eastAsia"/>
          <w:color w:val="000000"/>
        </w:rPr>
        <w:cr/>
      </w:r>
      <w:r>
        <w:rPr>
          <w:rFonts w:ascii="宋体" w:hAnsi="宋体"/>
          <w:color w:val="000000"/>
        </w:rPr>
        <w:t xml:space="preserve">    </w:t>
      </w:r>
      <w:r>
        <w:rPr>
          <w:rFonts w:ascii="宋体" w:hAnsi="宋体" w:hint="eastAsia"/>
          <w:color w:val="000000"/>
        </w:rPr>
        <w:t>4</w:t>
      </w:r>
      <w:r>
        <w:rPr>
          <w:rFonts w:ascii="宋体" w:hAnsi="宋体"/>
          <w:color w:val="000000"/>
        </w:rPr>
        <w:t>)</w:t>
      </w:r>
      <w:r>
        <w:rPr>
          <w:rFonts w:ascii="宋体" w:hAnsi="宋体" w:hint="eastAsia"/>
          <w:color w:val="000000"/>
        </w:rPr>
        <w:t xml:space="preserve"> 消防联动控制器应接收并显示电动送风口、加压送风机的动作反馈信号，显示设备的名称和地址注释信息，且控制器显示的地址注释信息应符合G</w:t>
      </w:r>
      <w:r>
        <w:rPr>
          <w:rFonts w:ascii="宋体" w:hAnsi="宋体"/>
          <w:color w:val="000000"/>
        </w:rPr>
        <w:t>B50166</w:t>
      </w:r>
      <w:r>
        <w:rPr>
          <w:rFonts w:ascii="宋体" w:hAnsi="宋体" w:hint="eastAsia"/>
          <w:color w:val="000000"/>
        </w:rPr>
        <w:t>的规定；</w:t>
      </w:r>
      <w:r>
        <w:rPr>
          <w:rFonts w:ascii="宋体" w:hAnsi="宋体" w:hint="eastAsia"/>
          <w:color w:val="000000"/>
        </w:rPr>
        <w:cr/>
      </w:r>
      <w:r>
        <w:rPr>
          <w:rFonts w:ascii="宋体" w:hAnsi="宋体"/>
          <w:color w:val="000000"/>
        </w:rPr>
        <w:t xml:space="preserve">    </w:t>
      </w:r>
      <w:r>
        <w:rPr>
          <w:rFonts w:ascii="宋体" w:hAnsi="宋体" w:hint="eastAsia"/>
          <w:color w:val="000000"/>
        </w:rPr>
        <w:t>5</w:t>
      </w:r>
      <w:r>
        <w:rPr>
          <w:rFonts w:ascii="宋体" w:hAnsi="宋体"/>
          <w:color w:val="000000"/>
        </w:rPr>
        <w:t>)</w:t>
      </w:r>
      <w:r>
        <w:rPr>
          <w:rFonts w:ascii="宋体" w:hAnsi="宋体" w:hint="eastAsia"/>
          <w:color w:val="000000"/>
        </w:rPr>
        <w:t xml:space="preserve"> 消防控制器图形显示装置应显示火灾报警控制器的火灾报警信号、消防联动控制器的启动信号、受控设备的动作反馈信号，</w:t>
      </w:r>
      <w:proofErr w:type="gramStart"/>
      <w:r>
        <w:rPr>
          <w:rFonts w:ascii="宋体" w:hAnsi="宋体" w:hint="eastAsia"/>
          <w:color w:val="000000"/>
        </w:rPr>
        <w:t>且显示</w:t>
      </w:r>
      <w:proofErr w:type="gramEnd"/>
      <w:r>
        <w:rPr>
          <w:rFonts w:ascii="宋体" w:hAnsi="宋体" w:hint="eastAsia"/>
          <w:color w:val="000000"/>
        </w:rPr>
        <w:t>的信息应与控制器的显示一致。</w:t>
      </w:r>
    </w:p>
    <w:p w:rsidR="00166C5A" w:rsidRDefault="00DA7C45">
      <w:pPr>
        <w:rPr>
          <w:rFonts w:ascii="宋体" w:hAnsi="宋体"/>
          <w:color w:val="000000"/>
        </w:rPr>
      </w:pPr>
      <w:r>
        <w:rPr>
          <w:rFonts w:ascii="宋体" w:hAnsi="宋体"/>
          <w:color w:val="000000"/>
        </w:rPr>
        <w:t>2</w:t>
      </w:r>
      <w:r>
        <w:rPr>
          <w:rFonts w:ascii="宋体" w:hAnsi="宋体" w:hint="eastAsia"/>
          <w:color w:val="000000"/>
        </w:rPr>
        <w:t>电动</w:t>
      </w:r>
      <w:proofErr w:type="gramStart"/>
      <w:r>
        <w:rPr>
          <w:rFonts w:ascii="宋体" w:hAnsi="宋体" w:hint="eastAsia"/>
          <w:color w:val="000000"/>
        </w:rPr>
        <w:t>挡烟垂</w:t>
      </w:r>
      <w:proofErr w:type="gramEnd"/>
      <w:r>
        <w:rPr>
          <w:rFonts w:ascii="宋体" w:hAnsi="宋体" w:hint="eastAsia"/>
          <w:color w:val="000000"/>
        </w:rPr>
        <w:t>排烟系统：应使消防联动控制器与风机控制箱、柜等设备相连接，接通电源，使消防联动控制器处于自动控制工作状态。应根据系统联动控制逻辑设计文件的规定，对</w:t>
      </w:r>
      <w:proofErr w:type="gramStart"/>
      <w:r>
        <w:rPr>
          <w:rFonts w:ascii="宋体" w:hAnsi="宋体" w:hint="eastAsia"/>
          <w:color w:val="000000"/>
        </w:rPr>
        <w:t>电动挡烟垂壁</w:t>
      </w:r>
      <w:proofErr w:type="gramEnd"/>
      <w:r>
        <w:rPr>
          <w:rFonts w:ascii="宋体" w:hAnsi="宋体" w:hint="eastAsia"/>
          <w:color w:val="000000"/>
        </w:rPr>
        <w:t>、排烟系统的联动控制功能进行检查并记录，</w:t>
      </w:r>
      <w:proofErr w:type="gramStart"/>
      <w:r>
        <w:rPr>
          <w:rFonts w:ascii="宋体" w:hAnsi="宋体" w:hint="eastAsia"/>
          <w:color w:val="000000"/>
        </w:rPr>
        <w:t>电动挡烟垂壁</w:t>
      </w:r>
      <w:proofErr w:type="gramEnd"/>
      <w:r>
        <w:rPr>
          <w:rFonts w:ascii="宋体" w:hAnsi="宋体" w:hint="eastAsia"/>
          <w:color w:val="000000"/>
        </w:rPr>
        <w:t>、排烟系统的联动控制功能应符合下列规定：</w:t>
      </w:r>
      <w:r>
        <w:rPr>
          <w:rFonts w:ascii="宋体" w:hAnsi="宋体" w:hint="eastAsia"/>
          <w:color w:val="000000"/>
        </w:rPr>
        <w:cr/>
      </w:r>
      <w:r>
        <w:rPr>
          <w:rFonts w:ascii="宋体" w:hAnsi="宋体"/>
          <w:color w:val="000000"/>
        </w:rPr>
        <w:t xml:space="preserve">    </w:t>
      </w:r>
      <w:r>
        <w:rPr>
          <w:rFonts w:ascii="宋体" w:hAnsi="宋体" w:hint="eastAsia"/>
          <w:color w:val="000000"/>
        </w:rPr>
        <w:t>1</w:t>
      </w:r>
      <w:r>
        <w:rPr>
          <w:rFonts w:ascii="宋体" w:hAnsi="宋体"/>
          <w:color w:val="000000"/>
        </w:rPr>
        <w:t>)</w:t>
      </w:r>
      <w:r>
        <w:rPr>
          <w:rFonts w:ascii="宋体" w:hAnsi="宋体" w:hint="eastAsia"/>
          <w:color w:val="000000"/>
        </w:rPr>
        <w:t xml:space="preserve"> 应使防烟分区内符合联动控制触发条件的两只感烟火灾探测器发出火灾报警信号；</w:t>
      </w:r>
      <w:r>
        <w:rPr>
          <w:rFonts w:ascii="宋体" w:hAnsi="宋体" w:hint="eastAsia"/>
          <w:color w:val="000000"/>
        </w:rPr>
        <w:cr/>
      </w:r>
      <w:r>
        <w:rPr>
          <w:rFonts w:ascii="宋体" w:hAnsi="宋体"/>
          <w:color w:val="000000"/>
        </w:rPr>
        <w:t xml:space="preserve">    </w:t>
      </w:r>
      <w:r>
        <w:rPr>
          <w:rFonts w:ascii="宋体" w:hAnsi="宋体" w:hint="eastAsia"/>
          <w:color w:val="000000"/>
        </w:rPr>
        <w:t>2</w:t>
      </w:r>
      <w:r>
        <w:rPr>
          <w:rFonts w:ascii="宋体" w:hAnsi="宋体"/>
          <w:color w:val="000000"/>
        </w:rPr>
        <w:t>)</w:t>
      </w:r>
      <w:r>
        <w:rPr>
          <w:rFonts w:ascii="宋体" w:hAnsi="宋体" w:hint="eastAsia"/>
          <w:color w:val="000000"/>
        </w:rPr>
        <w:t xml:space="preserve"> 消防联动控制器应按设计文件的规定发出控制</w:t>
      </w:r>
      <w:proofErr w:type="gramStart"/>
      <w:r>
        <w:rPr>
          <w:rFonts w:ascii="宋体" w:hAnsi="宋体" w:hint="eastAsia"/>
          <w:color w:val="000000"/>
        </w:rPr>
        <w:t>电动挡烟垂壁</w:t>
      </w:r>
      <w:proofErr w:type="gramEnd"/>
      <w:r>
        <w:rPr>
          <w:rFonts w:ascii="宋体" w:hAnsi="宋体" w:hint="eastAsia"/>
          <w:color w:val="000000"/>
        </w:rPr>
        <w:t>下降，控制排烟口、排烟阀、排烟窗开启，控制空气调节系统的电动防火阀关闭的启动信号，点亮启动指示灯；</w:t>
      </w:r>
      <w:r>
        <w:rPr>
          <w:rFonts w:ascii="宋体" w:hAnsi="宋体" w:hint="eastAsia"/>
          <w:color w:val="000000"/>
        </w:rPr>
        <w:cr/>
      </w:r>
      <w:r>
        <w:rPr>
          <w:rFonts w:ascii="宋体" w:hAnsi="宋体"/>
          <w:color w:val="000000"/>
        </w:rPr>
        <w:lastRenderedPageBreak/>
        <w:t xml:space="preserve">    </w:t>
      </w:r>
      <w:r>
        <w:rPr>
          <w:rFonts w:ascii="宋体" w:hAnsi="宋体" w:hint="eastAsia"/>
          <w:color w:val="000000"/>
        </w:rPr>
        <w:t>3</w:t>
      </w:r>
      <w:r>
        <w:rPr>
          <w:rFonts w:ascii="宋体" w:hAnsi="宋体"/>
          <w:color w:val="000000"/>
        </w:rPr>
        <w:t>)</w:t>
      </w:r>
      <w:r>
        <w:rPr>
          <w:rFonts w:ascii="宋体" w:hAnsi="宋体" w:hint="eastAsia"/>
          <w:color w:val="000000"/>
        </w:rPr>
        <w:t xml:space="preserve"> </w:t>
      </w:r>
      <w:proofErr w:type="gramStart"/>
      <w:r>
        <w:rPr>
          <w:rFonts w:ascii="宋体" w:hAnsi="宋体" w:hint="eastAsia"/>
          <w:color w:val="000000"/>
        </w:rPr>
        <w:t>电动挡烟垂壁</w:t>
      </w:r>
      <w:proofErr w:type="gramEnd"/>
      <w:r>
        <w:rPr>
          <w:rFonts w:ascii="宋体" w:hAnsi="宋体" w:hint="eastAsia"/>
          <w:color w:val="000000"/>
        </w:rPr>
        <w:t>、排烟口、排烟阀、排烟窗、空气调节系统的电动</w:t>
      </w:r>
      <w:proofErr w:type="gramStart"/>
      <w:r>
        <w:rPr>
          <w:rFonts w:ascii="宋体" w:hAnsi="宋体" w:hint="eastAsia"/>
          <w:color w:val="000000"/>
        </w:rPr>
        <w:t>防火阀应动作</w:t>
      </w:r>
      <w:proofErr w:type="gramEnd"/>
      <w:r>
        <w:rPr>
          <w:rFonts w:ascii="宋体" w:hAnsi="宋体" w:hint="eastAsia"/>
          <w:color w:val="000000"/>
        </w:rPr>
        <w:t>；</w:t>
      </w:r>
      <w:r>
        <w:rPr>
          <w:rFonts w:ascii="宋体" w:hAnsi="宋体" w:hint="eastAsia"/>
          <w:color w:val="000000"/>
        </w:rPr>
        <w:cr/>
      </w:r>
      <w:r>
        <w:rPr>
          <w:rFonts w:ascii="宋体" w:hAnsi="宋体"/>
          <w:color w:val="000000"/>
        </w:rPr>
        <w:t xml:space="preserve">    </w:t>
      </w:r>
      <w:r>
        <w:rPr>
          <w:rFonts w:ascii="宋体" w:hAnsi="宋体" w:hint="eastAsia"/>
          <w:color w:val="000000"/>
        </w:rPr>
        <w:t>4</w:t>
      </w:r>
      <w:r>
        <w:rPr>
          <w:rFonts w:ascii="宋体" w:hAnsi="宋体"/>
          <w:color w:val="000000"/>
        </w:rPr>
        <w:t>)</w:t>
      </w:r>
      <w:r>
        <w:rPr>
          <w:rFonts w:ascii="宋体" w:hAnsi="宋体" w:hint="eastAsia"/>
          <w:color w:val="000000"/>
        </w:rPr>
        <w:t xml:space="preserve"> 消防联动控制器应接收并显示</w:t>
      </w:r>
      <w:proofErr w:type="gramStart"/>
      <w:r>
        <w:rPr>
          <w:rFonts w:ascii="宋体" w:hAnsi="宋体" w:hint="eastAsia"/>
          <w:color w:val="000000"/>
        </w:rPr>
        <w:t>电动挡烟垂壁</w:t>
      </w:r>
      <w:proofErr w:type="gramEnd"/>
      <w:r>
        <w:rPr>
          <w:rFonts w:ascii="宋体" w:hAnsi="宋体" w:hint="eastAsia"/>
          <w:color w:val="000000"/>
        </w:rPr>
        <w:t>、排烟口、排烟阀、排烟窗、空气调节系统电动防火阀的动作反馈信号，显示设备的名称和地址注释信息，且控制器显示的地址注释信息应符合本标准第4.2.2条的规定；</w:t>
      </w:r>
      <w:r>
        <w:rPr>
          <w:rFonts w:ascii="宋体" w:hAnsi="宋体" w:hint="eastAsia"/>
          <w:color w:val="000000"/>
        </w:rPr>
        <w:cr/>
      </w:r>
      <w:r>
        <w:rPr>
          <w:rFonts w:ascii="宋体" w:hAnsi="宋体"/>
          <w:color w:val="000000"/>
        </w:rPr>
        <w:t xml:space="preserve">    </w:t>
      </w:r>
      <w:r>
        <w:rPr>
          <w:rFonts w:ascii="宋体" w:hAnsi="宋体" w:hint="eastAsia"/>
          <w:color w:val="000000"/>
        </w:rPr>
        <w:t>5</w:t>
      </w:r>
      <w:r>
        <w:rPr>
          <w:rFonts w:ascii="宋体" w:hAnsi="宋体"/>
          <w:color w:val="000000"/>
        </w:rPr>
        <w:t>)</w:t>
      </w:r>
      <w:r>
        <w:rPr>
          <w:rFonts w:ascii="宋体" w:hAnsi="宋体" w:hint="eastAsia"/>
          <w:color w:val="000000"/>
        </w:rPr>
        <w:t xml:space="preserve"> 消防联动控制器接收到排烟口、排烟阀的动作反馈信号后，应发出控制排烟风机启动的启动信号；</w:t>
      </w:r>
      <w:r>
        <w:rPr>
          <w:rFonts w:ascii="宋体" w:hAnsi="宋体" w:hint="eastAsia"/>
          <w:color w:val="000000"/>
        </w:rPr>
        <w:cr/>
      </w:r>
      <w:r>
        <w:rPr>
          <w:rFonts w:ascii="宋体" w:hAnsi="宋体"/>
          <w:color w:val="000000"/>
        </w:rPr>
        <w:t xml:space="preserve">    </w:t>
      </w:r>
      <w:r>
        <w:rPr>
          <w:rFonts w:ascii="宋体" w:hAnsi="宋体" w:hint="eastAsia"/>
          <w:color w:val="000000"/>
        </w:rPr>
        <w:t>6</w:t>
      </w:r>
      <w:r>
        <w:rPr>
          <w:rFonts w:ascii="宋体" w:hAnsi="宋体"/>
          <w:color w:val="000000"/>
        </w:rPr>
        <w:t>)</w:t>
      </w:r>
      <w:r>
        <w:rPr>
          <w:rFonts w:ascii="宋体" w:hAnsi="宋体" w:hint="eastAsia"/>
          <w:color w:val="000000"/>
        </w:rPr>
        <w:t xml:space="preserve"> 风机控制箱、柜应控制排烟风机启动；</w:t>
      </w:r>
      <w:r>
        <w:rPr>
          <w:rFonts w:ascii="宋体" w:hAnsi="宋体" w:hint="eastAsia"/>
          <w:color w:val="000000"/>
        </w:rPr>
        <w:cr/>
      </w:r>
      <w:r>
        <w:rPr>
          <w:rFonts w:ascii="宋体" w:hAnsi="宋体"/>
          <w:color w:val="000000"/>
        </w:rPr>
        <w:t xml:space="preserve">    </w:t>
      </w:r>
      <w:r>
        <w:rPr>
          <w:rFonts w:ascii="宋体" w:hAnsi="宋体" w:hint="eastAsia"/>
          <w:color w:val="000000"/>
        </w:rPr>
        <w:t>7</w:t>
      </w:r>
      <w:r>
        <w:rPr>
          <w:rFonts w:ascii="宋体" w:hAnsi="宋体"/>
          <w:color w:val="000000"/>
        </w:rPr>
        <w:t>)</w:t>
      </w:r>
      <w:r>
        <w:rPr>
          <w:rFonts w:ascii="宋体" w:hAnsi="宋体" w:hint="eastAsia"/>
          <w:color w:val="000000"/>
        </w:rPr>
        <w:t xml:space="preserve"> 消防联动控制器应接收并显示排烟分机启动的动作反馈信号，显示设备的名称和地址注释信息，且控制器显示的地址注释信息应符合G</w:t>
      </w:r>
      <w:r>
        <w:rPr>
          <w:rFonts w:ascii="宋体" w:hAnsi="宋体"/>
          <w:color w:val="000000"/>
        </w:rPr>
        <w:t>B50166</w:t>
      </w:r>
      <w:r>
        <w:rPr>
          <w:rFonts w:ascii="宋体" w:hAnsi="宋体" w:hint="eastAsia"/>
          <w:color w:val="000000"/>
        </w:rPr>
        <w:t>的规定；</w:t>
      </w:r>
      <w:r>
        <w:rPr>
          <w:rFonts w:ascii="宋体" w:hAnsi="宋体" w:hint="eastAsia"/>
          <w:color w:val="000000"/>
        </w:rPr>
        <w:cr/>
      </w:r>
      <w:r>
        <w:rPr>
          <w:rFonts w:ascii="宋体" w:hAnsi="宋体"/>
          <w:color w:val="000000"/>
        </w:rPr>
        <w:t xml:space="preserve">    </w:t>
      </w:r>
      <w:r>
        <w:rPr>
          <w:rFonts w:ascii="宋体" w:hAnsi="宋体" w:hint="eastAsia"/>
          <w:color w:val="000000"/>
        </w:rPr>
        <w:t>8</w:t>
      </w:r>
      <w:r>
        <w:rPr>
          <w:rFonts w:ascii="宋体" w:hAnsi="宋体"/>
          <w:color w:val="000000"/>
        </w:rPr>
        <w:t>)</w:t>
      </w:r>
      <w:r>
        <w:rPr>
          <w:rFonts w:ascii="宋体" w:hAnsi="宋体" w:hint="eastAsia"/>
          <w:color w:val="000000"/>
        </w:rPr>
        <w:t xml:space="preserve"> 消防控制器图形显示装置应显示火灾报警控制器的火灾报警信号、消防联动控制器的启动信号、受控设备的动作反馈信号，</w:t>
      </w:r>
      <w:proofErr w:type="gramStart"/>
      <w:r>
        <w:rPr>
          <w:rFonts w:ascii="宋体" w:hAnsi="宋体" w:hint="eastAsia"/>
          <w:color w:val="000000"/>
        </w:rPr>
        <w:t>且显示</w:t>
      </w:r>
      <w:proofErr w:type="gramEnd"/>
      <w:r>
        <w:rPr>
          <w:rFonts w:ascii="宋体" w:hAnsi="宋体" w:hint="eastAsia"/>
          <w:color w:val="000000"/>
        </w:rPr>
        <w:t>的信息应与控制器的显示一致。</w:t>
      </w:r>
    </w:p>
    <w:p w:rsidR="00166C5A" w:rsidRDefault="00DA7C45">
      <w:pPr>
        <w:rPr>
          <w:rFonts w:ascii="宋体" w:hAnsi="宋体"/>
          <w:color w:val="000000"/>
        </w:rPr>
      </w:pPr>
      <w:r>
        <w:rPr>
          <w:rFonts w:ascii="宋体" w:hAnsi="宋体" w:hint="eastAsia"/>
          <w:color w:val="000000"/>
        </w:rPr>
        <w:t>重要程度：A</w:t>
      </w:r>
    </w:p>
    <w:p w:rsidR="00166C5A" w:rsidRDefault="00DA7C45">
      <w:pPr>
        <w:rPr>
          <w:rFonts w:ascii="宋体" w:hAnsi="宋体"/>
          <w:color w:val="000000"/>
        </w:rPr>
      </w:pPr>
      <w:r>
        <w:rPr>
          <w:rFonts w:ascii="宋体" w:hAnsi="宋体" w:hint="eastAsia"/>
          <w:color w:val="000000"/>
        </w:rPr>
        <w:t>检测工具：目测</w:t>
      </w:r>
    </w:p>
    <w:p w:rsidR="00166C5A" w:rsidRDefault="00DA7C45">
      <w:pPr>
        <w:rPr>
          <w:rFonts w:ascii="宋体" w:hAnsi="宋体"/>
          <w:color w:val="000000"/>
        </w:rPr>
      </w:pPr>
      <w:r>
        <w:rPr>
          <w:rFonts w:ascii="宋体" w:hAnsi="宋体" w:hint="eastAsia"/>
          <w:color w:val="000000"/>
        </w:rPr>
        <w:t>检测方法：对照设计，操作、直观检查。</w:t>
      </w:r>
    </w:p>
    <w:p w:rsidR="00166C5A" w:rsidRDefault="00DA7C45">
      <w:pPr>
        <w:rPr>
          <w:rFonts w:ascii="宋体" w:hAnsi="宋体"/>
          <w:color w:val="000000"/>
        </w:rPr>
      </w:pPr>
      <w:r>
        <w:rPr>
          <w:rFonts w:ascii="宋体" w:hAnsi="宋体" w:hint="eastAsia"/>
          <w:color w:val="000000"/>
        </w:rPr>
        <w:t>抽样比例：建筑中含有5个及以下防烟分区的，应全部检验，超过5个防烟分区的应按实际防烟分区数量20%的比例抽检，但抽检总数不应小于5个。</w:t>
      </w:r>
    </w:p>
    <w:p w:rsidR="00166C5A" w:rsidRDefault="00166C5A">
      <w:pPr>
        <w:rPr>
          <w:rFonts w:ascii="宋体" w:hAnsi="Times New Roman"/>
          <w:kern w:val="0"/>
          <w:szCs w:val="20"/>
        </w:rPr>
      </w:pPr>
    </w:p>
    <w:p w:rsidR="00166C5A" w:rsidRDefault="00DA7C45">
      <w:pPr>
        <w:rPr>
          <w:rFonts w:ascii="宋体" w:hAnsi="宋体"/>
          <w:kern w:val="0"/>
        </w:rPr>
      </w:pPr>
      <w:bookmarkStart w:id="134" w:name="_Hlk79524869"/>
      <w:r>
        <w:rPr>
          <w:rFonts w:ascii="宋体" w:hAnsi="宋体" w:hint="eastAsia"/>
          <w:kern w:val="0"/>
        </w:rPr>
        <w:t>A</w:t>
      </w:r>
      <w:r>
        <w:rPr>
          <w:rFonts w:ascii="宋体" w:hAnsi="宋体"/>
          <w:kern w:val="0"/>
        </w:rPr>
        <w:t>.14.</w:t>
      </w:r>
      <w:bookmarkEnd w:id="134"/>
      <w:r>
        <w:rPr>
          <w:rFonts w:ascii="宋体" w:hAnsi="宋体"/>
          <w:kern w:val="0"/>
        </w:rPr>
        <w:t>9</w:t>
      </w:r>
      <w:r>
        <w:rPr>
          <w:rFonts w:ascii="宋体" w:hAnsi="宋体" w:hint="eastAsia"/>
          <w:kern w:val="0"/>
        </w:rPr>
        <w:t>系统功能</w:t>
      </w:r>
    </w:p>
    <w:p w:rsidR="00166C5A" w:rsidRDefault="00DA7C45">
      <w:pPr>
        <w:rPr>
          <w:rFonts w:ascii="宋体" w:hAnsi="宋体"/>
          <w:kern w:val="0"/>
        </w:rPr>
      </w:pPr>
      <w:r>
        <w:rPr>
          <w:rFonts w:ascii="宋体" w:hAnsi="宋体" w:hint="eastAsia"/>
          <w:kern w:val="0"/>
        </w:rPr>
        <w:t>A</w:t>
      </w:r>
      <w:r>
        <w:rPr>
          <w:rFonts w:ascii="宋体" w:hAnsi="宋体"/>
          <w:kern w:val="0"/>
        </w:rPr>
        <w:t>.14.9</w:t>
      </w:r>
      <w:r>
        <w:rPr>
          <w:rFonts w:ascii="宋体" w:hAnsi="宋体" w:hint="eastAsia"/>
          <w:kern w:val="0"/>
        </w:rPr>
        <w:t>.1机械防烟系统余压值</w:t>
      </w:r>
    </w:p>
    <w:p w:rsidR="00166C5A" w:rsidRDefault="00DA7C45">
      <w:pPr>
        <w:rPr>
          <w:rFonts w:ascii="宋体" w:hAnsi="Times New Roman"/>
          <w:kern w:val="0"/>
          <w:szCs w:val="20"/>
        </w:rPr>
      </w:pPr>
      <w:r>
        <w:rPr>
          <w:rFonts w:ascii="宋体" w:hAnsi="Times New Roman" w:hint="eastAsia"/>
          <w:kern w:val="0"/>
          <w:szCs w:val="20"/>
        </w:rPr>
        <w:t xml:space="preserve">技术要求： </w:t>
      </w:r>
    </w:p>
    <w:p w:rsidR="00166C5A" w:rsidRDefault="00DA7C45">
      <w:pPr>
        <w:rPr>
          <w:rFonts w:ascii="宋体" w:hAnsi="Times New Roman"/>
          <w:kern w:val="0"/>
          <w:szCs w:val="20"/>
        </w:rPr>
      </w:pPr>
      <w:r>
        <w:rPr>
          <w:rFonts w:ascii="宋体" w:hAnsi="Times New Roman"/>
          <w:kern w:val="0"/>
          <w:szCs w:val="20"/>
        </w:rPr>
        <w:t xml:space="preserve">1 </w:t>
      </w:r>
      <w:r>
        <w:rPr>
          <w:rFonts w:ascii="宋体" w:hAnsi="Times New Roman" w:hint="eastAsia"/>
          <w:kern w:val="0"/>
          <w:szCs w:val="20"/>
        </w:rPr>
        <w:t>从走廊到前室再到楼梯间的余压值应依次呈递增分布。</w:t>
      </w:r>
    </w:p>
    <w:p w:rsidR="00166C5A" w:rsidRDefault="00DA7C45">
      <w:pPr>
        <w:rPr>
          <w:rFonts w:ascii="宋体" w:hAnsi="Times New Roman"/>
          <w:kern w:val="0"/>
          <w:szCs w:val="20"/>
        </w:rPr>
      </w:pPr>
      <w:r>
        <w:rPr>
          <w:rFonts w:ascii="宋体" w:hAnsi="Times New Roman"/>
          <w:kern w:val="0"/>
          <w:szCs w:val="20"/>
        </w:rPr>
        <w:t xml:space="preserve">2 </w:t>
      </w:r>
      <w:r>
        <w:rPr>
          <w:rFonts w:ascii="宋体" w:hAnsi="Times New Roman" w:hint="eastAsia"/>
          <w:kern w:val="0"/>
          <w:szCs w:val="20"/>
        </w:rPr>
        <w:t>前室、合用前室、消防电梯前室、封闭避难层（间）的余压值应为2</w:t>
      </w:r>
      <w:r>
        <w:rPr>
          <w:rFonts w:ascii="宋体" w:hAnsi="Times New Roman"/>
          <w:kern w:val="0"/>
          <w:szCs w:val="20"/>
        </w:rPr>
        <w:t>5Pa</w:t>
      </w:r>
      <w:r>
        <w:rPr>
          <w:rFonts w:ascii="宋体" w:hAnsi="Times New Roman" w:hint="eastAsia"/>
          <w:kern w:val="0"/>
          <w:szCs w:val="20"/>
        </w:rPr>
        <w:t>～3</w:t>
      </w:r>
      <w:r>
        <w:rPr>
          <w:rFonts w:ascii="宋体" w:hAnsi="Times New Roman"/>
          <w:kern w:val="0"/>
          <w:szCs w:val="20"/>
        </w:rPr>
        <w:t>0Pa</w:t>
      </w:r>
      <w:r>
        <w:rPr>
          <w:rFonts w:ascii="宋体" w:hAnsi="Times New Roman" w:hint="eastAsia"/>
          <w:kern w:val="0"/>
          <w:szCs w:val="20"/>
        </w:rPr>
        <w:t>。</w:t>
      </w:r>
    </w:p>
    <w:p w:rsidR="00166C5A" w:rsidRDefault="00DA7C45">
      <w:pPr>
        <w:rPr>
          <w:rFonts w:ascii="宋体" w:hAnsi="Times New Roman"/>
          <w:kern w:val="0"/>
          <w:szCs w:val="20"/>
        </w:rPr>
      </w:pPr>
      <w:r>
        <w:rPr>
          <w:rFonts w:ascii="宋体" w:hAnsi="Times New Roman" w:hint="eastAsia"/>
          <w:kern w:val="0"/>
          <w:szCs w:val="20"/>
        </w:rPr>
        <w:t>3</w:t>
      </w:r>
      <w:r>
        <w:rPr>
          <w:rFonts w:ascii="宋体" w:hAnsi="Times New Roman"/>
          <w:kern w:val="0"/>
          <w:szCs w:val="20"/>
        </w:rPr>
        <w:t xml:space="preserve"> </w:t>
      </w:r>
      <w:r>
        <w:rPr>
          <w:rFonts w:ascii="宋体" w:hAnsi="Times New Roman" w:hint="eastAsia"/>
          <w:kern w:val="0"/>
          <w:szCs w:val="20"/>
        </w:rPr>
        <w:t>防烟楼梯间余压值应为4</w:t>
      </w:r>
      <w:r>
        <w:rPr>
          <w:rFonts w:ascii="宋体" w:hAnsi="Times New Roman"/>
          <w:kern w:val="0"/>
          <w:szCs w:val="20"/>
        </w:rPr>
        <w:t>0Pa</w:t>
      </w:r>
      <w:r>
        <w:rPr>
          <w:rFonts w:ascii="宋体" w:hAnsi="Times New Roman" w:hint="eastAsia"/>
          <w:kern w:val="0"/>
          <w:szCs w:val="20"/>
        </w:rPr>
        <w:t>～5</w:t>
      </w:r>
      <w:r>
        <w:rPr>
          <w:rFonts w:ascii="宋体" w:hAnsi="Times New Roman"/>
          <w:kern w:val="0"/>
          <w:szCs w:val="20"/>
        </w:rPr>
        <w:t>0Pa。</w:t>
      </w:r>
    </w:p>
    <w:p w:rsidR="00166C5A" w:rsidRDefault="00DA7C45">
      <w:pPr>
        <w:rPr>
          <w:rFonts w:ascii="宋体" w:hAnsi="Times New Roman"/>
          <w:kern w:val="0"/>
          <w:szCs w:val="20"/>
        </w:rPr>
      </w:pPr>
      <w:r>
        <w:rPr>
          <w:rFonts w:ascii="宋体" w:hAnsi="Times New Roman" w:hint="eastAsia"/>
          <w:kern w:val="0"/>
          <w:szCs w:val="20"/>
        </w:rPr>
        <w:t>重要程度：</w:t>
      </w:r>
      <w:r>
        <w:rPr>
          <w:rFonts w:ascii="宋体" w:hAnsi="Times New Roman"/>
          <w:kern w:val="0"/>
          <w:szCs w:val="20"/>
        </w:rPr>
        <w:t>C</w:t>
      </w:r>
    </w:p>
    <w:p w:rsidR="00166C5A" w:rsidRDefault="00DA7C45">
      <w:pPr>
        <w:rPr>
          <w:rFonts w:ascii="宋体" w:hAnsi="Times New Roman"/>
          <w:kern w:val="0"/>
          <w:szCs w:val="20"/>
        </w:rPr>
      </w:pPr>
      <w:r>
        <w:rPr>
          <w:rFonts w:ascii="宋体" w:hAnsi="Times New Roman" w:hint="eastAsia"/>
          <w:kern w:val="0"/>
          <w:szCs w:val="20"/>
        </w:rPr>
        <w:t>检测工具：数字微压计</w:t>
      </w:r>
    </w:p>
    <w:p w:rsidR="00166C5A" w:rsidRDefault="00DA7C45">
      <w:pPr>
        <w:rPr>
          <w:rFonts w:ascii="宋体" w:hAnsi="Times New Roman"/>
          <w:kern w:val="0"/>
          <w:szCs w:val="20"/>
        </w:rPr>
      </w:pPr>
      <w:r>
        <w:rPr>
          <w:rFonts w:ascii="宋体" w:hAnsi="Times New Roman" w:hint="eastAsia"/>
          <w:kern w:val="0"/>
          <w:szCs w:val="20"/>
        </w:rPr>
        <w:t>检测方法：在保护区域的顶层、中间层及最下层模拟火灾，打开送风口，联动启动加压送风机，当封闭楼梯间、防烟楼梯间、前室、合用前室、消防电梯前室及封闭避难层（间）门全闭时，测试该层的防烟楼梯间、前室、合用前室、消防电梯前室及封闭避难层（间）与走道间的压差。</w:t>
      </w:r>
    </w:p>
    <w:p w:rsidR="00166C5A" w:rsidRDefault="00DA7C45">
      <w:pPr>
        <w:rPr>
          <w:rFonts w:ascii="宋体" w:hAnsi="Times New Roman"/>
          <w:kern w:val="0"/>
          <w:szCs w:val="20"/>
        </w:rPr>
      </w:pPr>
      <w:r>
        <w:rPr>
          <w:rFonts w:ascii="宋体" w:hAnsi="Times New Roman" w:hint="eastAsia"/>
          <w:kern w:val="0"/>
          <w:szCs w:val="20"/>
        </w:rPr>
        <w:t>抽样比例：各系统全数检查。</w:t>
      </w:r>
    </w:p>
    <w:p w:rsidR="00166C5A" w:rsidRDefault="00166C5A">
      <w:pPr>
        <w:rPr>
          <w:rFonts w:ascii="宋体" w:hAnsi="Times New Roman"/>
          <w:kern w:val="0"/>
          <w:szCs w:val="20"/>
        </w:rPr>
      </w:pPr>
    </w:p>
    <w:p w:rsidR="00166C5A" w:rsidRDefault="00DA7C45">
      <w:pPr>
        <w:rPr>
          <w:rFonts w:ascii="宋体" w:hAnsi="宋体"/>
          <w:kern w:val="0"/>
        </w:rPr>
      </w:pPr>
      <w:r>
        <w:rPr>
          <w:rFonts w:ascii="宋体" w:hAnsi="宋体" w:hint="eastAsia"/>
          <w:kern w:val="0"/>
        </w:rPr>
        <w:t>A</w:t>
      </w:r>
      <w:r>
        <w:rPr>
          <w:rFonts w:ascii="宋体" w:hAnsi="宋体"/>
          <w:kern w:val="0"/>
        </w:rPr>
        <w:t>.14.9</w:t>
      </w:r>
      <w:r>
        <w:rPr>
          <w:rFonts w:ascii="宋体" w:hAnsi="宋体" w:hint="eastAsia"/>
          <w:kern w:val="0"/>
        </w:rPr>
        <w:t>.</w:t>
      </w:r>
      <w:r>
        <w:rPr>
          <w:rFonts w:ascii="宋体" w:hAnsi="宋体"/>
          <w:kern w:val="0"/>
        </w:rPr>
        <w:t>2</w:t>
      </w:r>
      <w:r>
        <w:rPr>
          <w:rFonts w:ascii="宋体" w:hAnsi="宋体" w:hint="eastAsia"/>
          <w:kern w:val="0"/>
        </w:rPr>
        <w:t>风口风速</w:t>
      </w:r>
    </w:p>
    <w:p w:rsidR="00166C5A" w:rsidRDefault="00DA7C45">
      <w:pPr>
        <w:rPr>
          <w:rFonts w:ascii="宋体" w:hAnsi="Times New Roman"/>
          <w:kern w:val="0"/>
          <w:szCs w:val="20"/>
        </w:rPr>
      </w:pPr>
      <w:r>
        <w:rPr>
          <w:rFonts w:ascii="宋体" w:hAnsi="Times New Roman" w:hint="eastAsia"/>
          <w:kern w:val="0"/>
          <w:szCs w:val="20"/>
        </w:rPr>
        <w:t>技术要求：</w:t>
      </w:r>
    </w:p>
    <w:p w:rsidR="00166C5A" w:rsidRDefault="00DA7C45">
      <w:pPr>
        <w:rPr>
          <w:rFonts w:ascii="宋体" w:hAnsi="Times New Roman"/>
          <w:kern w:val="0"/>
          <w:szCs w:val="20"/>
        </w:rPr>
      </w:pPr>
      <w:r>
        <w:rPr>
          <w:rFonts w:ascii="宋体" w:hAnsi="Times New Roman"/>
          <w:kern w:val="0"/>
          <w:szCs w:val="20"/>
        </w:rPr>
        <w:t>1 机械加压系统送风口的风速不宜大于7m/s；</w:t>
      </w:r>
    </w:p>
    <w:p w:rsidR="00166C5A" w:rsidRDefault="00DA7C45">
      <w:pPr>
        <w:rPr>
          <w:rFonts w:ascii="宋体" w:hAnsi="Times New Roman"/>
          <w:kern w:val="0"/>
          <w:szCs w:val="20"/>
        </w:rPr>
      </w:pPr>
      <w:r>
        <w:rPr>
          <w:rFonts w:ascii="宋体" w:hAnsi="Times New Roman"/>
          <w:kern w:val="0"/>
          <w:szCs w:val="20"/>
        </w:rPr>
        <w:lastRenderedPageBreak/>
        <w:t>2 机械排烟系统排烟口的风速不宜大于10m/s。</w:t>
      </w:r>
    </w:p>
    <w:p w:rsidR="00166C5A" w:rsidRDefault="00DA7C45">
      <w:pPr>
        <w:rPr>
          <w:rFonts w:ascii="宋体" w:hAnsi="Times New Roman"/>
          <w:kern w:val="0"/>
          <w:szCs w:val="20"/>
        </w:rPr>
      </w:pPr>
      <w:r>
        <w:rPr>
          <w:rFonts w:ascii="宋体" w:hAnsi="Times New Roman"/>
          <w:kern w:val="0"/>
          <w:szCs w:val="20"/>
        </w:rPr>
        <w:t>3 机械补风口的风速不宜大于10m/s，人员密集场所补风口的风速不宜大于5m/s；</w:t>
      </w:r>
    </w:p>
    <w:p w:rsidR="00166C5A" w:rsidRDefault="00DA7C45">
      <w:pPr>
        <w:rPr>
          <w:rFonts w:ascii="宋体" w:hAnsi="Times New Roman"/>
          <w:kern w:val="0"/>
          <w:szCs w:val="20"/>
        </w:rPr>
      </w:pPr>
      <w:r>
        <w:rPr>
          <w:rFonts w:ascii="宋体" w:hAnsi="Times New Roman" w:hint="eastAsia"/>
          <w:kern w:val="0"/>
          <w:szCs w:val="20"/>
        </w:rPr>
        <w:t>重要程度：</w:t>
      </w:r>
      <w:r>
        <w:rPr>
          <w:rFonts w:ascii="宋体" w:hAnsi="Times New Roman"/>
          <w:kern w:val="0"/>
          <w:szCs w:val="20"/>
        </w:rPr>
        <w:t>C</w:t>
      </w:r>
    </w:p>
    <w:p w:rsidR="00166C5A" w:rsidRDefault="00DA7C45">
      <w:pPr>
        <w:rPr>
          <w:rFonts w:ascii="宋体" w:hAnsi="Times New Roman"/>
          <w:kern w:val="0"/>
          <w:szCs w:val="20"/>
        </w:rPr>
      </w:pPr>
      <w:r>
        <w:rPr>
          <w:rFonts w:ascii="宋体" w:hAnsi="Times New Roman" w:hint="eastAsia"/>
          <w:kern w:val="0"/>
          <w:szCs w:val="20"/>
        </w:rPr>
        <w:t>检测工具：数字风速仪</w:t>
      </w:r>
      <w:r>
        <w:rPr>
          <w:rFonts w:ascii="宋体" w:hAnsi="Times New Roman"/>
          <w:kern w:val="0"/>
          <w:szCs w:val="20"/>
        </w:rPr>
        <w:t xml:space="preserve"> </w:t>
      </w:r>
    </w:p>
    <w:p w:rsidR="00166C5A" w:rsidRDefault="00DA7C45">
      <w:pPr>
        <w:rPr>
          <w:rFonts w:ascii="宋体" w:hAnsi="Times New Roman"/>
          <w:kern w:val="0"/>
          <w:szCs w:val="20"/>
        </w:rPr>
      </w:pPr>
      <w:r>
        <w:rPr>
          <w:rFonts w:ascii="宋体" w:hAnsi="Times New Roman" w:hint="eastAsia"/>
          <w:kern w:val="0"/>
          <w:szCs w:val="20"/>
        </w:rPr>
        <w:t>检测方法：</w:t>
      </w:r>
      <w:r>
        <w:rPr>
          <w:rFonts w:ascii="宋体" w:hAnsi="Times New Roman"/>
          <w:kern w:val="0"/>
          <w:szCs w:val="20"/>
        </w:rPr>
        <w:t xml:space="preserve"> </w:t>
      </w:r>
    </w:p>
    <w:p w:rsidR="00166C5A" w:rsidRDefault="00DA7C45">
      <w:pPr>
        <w:rPr>
          <w:rFonts w:ascii="宋体" w:hAnsi="Times New Roman"/>
          <w:kern w:val="0"/>
          <w:szCs w:val="20"/>
        </w:rPr>
      </w:pPr>
      <w:r>
        <w:rPr>
          <w:rFonts w:ascii="宋体" w:hAnsi="Times New Roman"/>
          <w:kern w:val="0"/>
          <w:szCs w:val="20"/>
        </w:rPr>
        <w:t>1)测量风口的风速：</w:t>
      </w:r>
    </w:p>
    <w:p w:rsidR="00166C5A" w:rsidRDefault="00DA7C45">
      <w:pPr>
        <w:rPr>
          <w:rFonts w:ascii="宋体" w:hAnsi="Times New Roman"/>
          <w:kern w:val="0"/>
          <w:szCs w:val="20"/>
        </w:rPr>
      </w:pPr>
      <w:r>
        <w:rPr>
          <w:rFonts w:ascii="宋体" w:hAnsi="Times New Roman" w:hint="eastAsia"/>
          <w:kern w:val="0"/>
          <w:szCs w:val="20"/>
        </w:rPr>
        <w:t>——小截面风口（风口面积小于</w:t>
      </w:r>
      <w:r>
        <w:rPr>
          <w:rFonts w:ascii="宋体" w:hAnsi="Times New Roman"/>
          <w:kern w:val="0"/>
          <w:szCs w:val="20"/>
        </w:rPr>
        <w:t xml:space="preserve"> 0.3m</w:t>
      </w:r>
      <w:r>
        <w:rPr>
          <w:rFonts w:ascii="宋体" w:hAnsi="Times New Roman"/>
          <w:kern w:val="0"/>
          <w:sz w:val="24"/>
          <w:szCs w:val="22"/>
          <w:vertAlign w:val="superscript"/>
        </w:rPr>
        <w:t>2</w:t>
      </w:r>
      <w:r>
        <w:rPr>
          <w:rFonts w:ascii="宋体" w:hAnsi="Times New Roman"/>
          <w:kern w:val="0"/>
          <w:szCs w:val="20"/>
        </w:rPr>
        <w:t xml:space="preserve"> ），可采用 5 </w:t>
      </w:r>
      <w:proofErr w:type="gramStart"/>
      <w:r>
        <w:rPr>
          <w:rFonts w:ascii="宋体" w:hAnsi="Times New Roman"/>
          <w:kern w:val="0"/>
          <w:szCs w:val="20"/>
        </w:rPr>
        <w:t>个</w:t>
      </w:r>
      <w:proofErr w:type="gramEnd"/>
      <w:r>
        <w:rPr>
          <w:rFonts w:ascii="宋体" w:hAnsi="Times New Roman"/>
          <w:kern w:val="0"/>
          <w:szCs w:val="20"/>
        </w:rPr>
        <w:t>测点；</w:t>
      </w:r>
    </w:p>
    <w:p w:rsidR="00166C5A" w:rsidRDefault="00DA7C45">
      <w:pPr>
        <w:rPr>
          <w:rFonts w:ascii="宋体" w:hAnsi="Times New Roman"/>
          <w:kern w:val="0"/>
          <w:szCs w:val="20"/>
        </w:rPr>
      </w:pPr>
      <w:r>
        <w:rPr>
          <w:rFonts w:ascii="宋体" w:hAnsi="Times New Roman" w:hint="eastAsia"/>
          <w:kern w:val="0"/>
          <w:szCs w:val="20"/>
        </w:rPr>
        <w:t>——当风口面积大于</w:t>
      </w:r>
      <w:r>
        <w:rPr>
          <w:rFonts w:ascii="宋体" w:hAnsi="Times New Roman"/>
          <w:kern w:val="0"/>
          <w:szCs w:val="20"/>
        </w:rPr>
        <w:t xml:space="preserve"> 0.3m</w:t>
      </w:r>
      <w:r>
        <w:rPr>
          <w:rFonts w:ascii="宋体" w:hAnsi="Times New Roman"/>
          <w:kern w:val="0"/>
          <w:szCs w:val="20"/>
          <w:vertAlign w:val="superscript"/>
        </w:rPr>
        <w:t xml:space="preserve">2 </w:t>
      </w:r>
      <w:r>
        <w:rPr>
          <w:rFonts w:ascii="宋体" w:hAnsi="Times New Roman"/>
          <w:kern w:val="0"/>
          <w:szCs w:val="20"/>
        </w:rPr>
        <w:t>时，对于矩形风口，按风口断面的大小划分成若干个面积相等</w:t>
      </w:r>
      <w:r>
        <w:rPr>
          <w:rFonts w:ascii="宋体" w:hAnsi="Times New Roman" w:hint="eastAsia"/>
          <w:kern w:val="0"/>
          <w:szCs w:val="20"/>
        </w:rPr>
        <w:t>的矩形，测点布置在每个小矩形的中心，小矩形每边的长度为</w:t>
      </w:r>
      <w:r>
        <w:rPr>
          <w:rFonts w:ascii="宋体" w:hAnsi="Times New Roman"/>
          <w:kern w:val="0"/>
          <w:szCs w:val="20"/>
        </w:rPr>
        <w:t xml:space="preserve"> 200mm 左右；对于条</w:t>
      </w:r>
      <w:r>
        <w:rPr>
          <w:rFonts w:ascii="宋体" w:hAnsi="Times New Roman" w:hint="eastAsia"/>
          <w:kern w:val="0"/>
          <w:szCs w:val="20"/>
        </w:rPr>
        <w:t>形风口，在高度方向上至少安排两个测点，沿其长度方向上可取（</w:t>
      </w:r>
      <w:r>
        <w:rPr>
          <w:rFonts w:ascii="宋体" w:hAnsi="Times New Roman"/>
          <w:kern w:val="0"/>
          <w:szCs w:val="20"/>
        </w:rPr>
        <w:t>4～6）</w:t>
      </w:r>
      <w:proofErr w:type="gramStart"/>
      <w:r>
        <w:rPr>
          <w:rFonts w:ascii="宋体" w:hAnsi="Times New Roman"/>
          <w:kern w:val="0"/>
          <w:szCs w:val="20"/>
        </w:rPr>
        <w:t>个</w:t>
      </w:r>
      <w:proofErr w:type="gramEnd"/>
      <w:r>
        <w:rPr>
          <w:rFonts w:ascii="宋体" w:hAnsi="Times New Roman"/>
          <w:kern w:val="0"/>
          <w:szCs w:val="20"/>
        </w:rPr>
        <w:t>测点；</w:t>
      </w:r>
      <w:r>
        <w:rPr>
          <w:rFonts w:ascii="宋体" w:hAnsi="Times New Roman" w:hint="eastAsia"/>
          <w:kern w:val="0"/>
          <w:szCs w:val="20"/>
        </w:rPr>
        <w:t>对于圆形风罩，并至少取</w:t>
      </w:r>
      <w:r>
        <w:rPr>
          <w:rFonts w:ascii="宋体" w:hAnsi="Times New Roman"/>
          <w:kern w:val="0"/>
          <w:szCs w:val="20"/>
        </w:rPr>
        <w:t xml:space="preserve"> 5 </w:t>
      </w:r>
      <w:proofErr w:type="gramStart"/>
      <w:r>
        <w:rPr>
          <w:rFonts w:ascii="宋体" w:hAnsi="Times New Roman"/>
          <w:kern w:val="0"/>
          <w:szCs w:val="20"/>
        </w:rPr>
        <w:t>个</w:t>
      </w:r>
      <w:proofErr w:type="gramEnd"/>
      <w:r>
        <w:rPr>
          <w:rFonts w:ascii="宋体" w:hAnsi="Times New Roman"/>
          <w:kern w:val="0"/>
          <w:szCs w:val="20"/>
        </w:rPr>
        <w:t>测点，测点间距</w:t>
      </w:r>
      <w:r>
        <w:rPr>
          <w:rFonts w:ascii="宋体" w:hAnsi="Times New Roman"/>
          <w:kern w:val="0"/>
          <w:szCs w:val="20"/>
        </w:rPr>
        <w:t>≤</w:t>
      </w:r>
      <w:r>
        <w:rPr>
          <w:rFonts w:ascii="宋体" w:hAnsi="Times New Roman"/>
          <w:kern w:val="0"/>
          <w:szCs w:val="20"/>
        </w:rPr>
        <w:t>200mm；</w:t>
      </w:r>
    </w:p>
    <w:p w:rsidR="00166C5A" w:rsidRDefault="00DA7C45">
      <w:pPr>
        <w:rPr>
          <w:rFonts w:ascii="宋体" w:hAnsi="Times New Roman"/>
          <w:kern w:val="0"/>
          <w:szCs w:val="20"/>
        </w:rPr>
      </w:pPr>
      <w:r>
        <w:rPr>
          <w:rFonts w:ascii="宋体" w:hAnsi="Times New Roman" w:hint="eastAsia"/>
          <w:kern w:val="0"/>
          <w:szCs w:val="20"/>
        </w:rPr>
        <w:t>——若风口气流偏斜时，可临时安装一截长度为（</w:t>
      </w:r>
      <w:r>
        <w:rPr>
          <w:rFonts w:ascii="宋体" w:hAnsi="Times New Roman"/>
          <w:kern w:val="0"/>
          <w:szCs w:val="20"/>
        </w:rPr>
        <w:t>0.5～1.0）m，断面尺寸与风口相同的</w:t>
      </w:r>
      <w:r>
        <w:rPr>
          <w:rFonts w:ascii="宋体" w:hAnsi="Times New Roman" w:hint="eastAsia"/>
          <w:kern w:val="0"/>
          <w:szCs w:val="20"/>
        </w:rPr>
        <w:t>短管进行测定。</w:t>
      </w:r>
    </w:p>
    <w:p w:rsidR="00166C5A" w:rsidRDefault="00DA7C45">
      <w:pPr>
        <w:rPr>
          <w:rFonts w:ascii="宋体" w:hAnsi="Times New Roman"/>
          <w:kern w:val="0"/>
          <w:szCs w:val="20"/>
        </w:rPr>
      </w:pPr>
      <w:r>
        <w:rPr>
          <w:rFonts w:ascii="宋体" w:hAnsi="Times New Roman"/>
          <w:kern w:val="0"/>
          <w:szCs w:val="20"/>
        </w:rPr>
        <w:t>2)按下列公式计算风口的平均风速：</w:t>
      </w:r>
    </w:p>
    <w:p w:rsidR="00166C5A" w:rsidRDefault="00DA7C45">
      <w:pPr>
        <w:rPr>
          <w:rFonts w:ascii="宋体" w:hAnsi="Times New Roman"/>
          <w:kern w:val="0"/>
          <w:szCs w:val="20"/>
        </w:rPr>
      </w:pPr>
      <w:r>
        <w:rPr>
          <w:rFonts w:ascii="宋体" w:hAnsi="Times New Roman"/>
          <w:kern w:val="0"/>
          <w:szCs w:val="20"/>
        </w:rPr>
        <w:t>V</w:t>
      </w:r>
      <w:r>
        <w:rPr>
          <w:rFonts w:ascii="宋体" w:hAnsi="Times New Roman"/>
          <w:kern w:val="0"/>
          <w:szCs w:val="20"/>
          <w:vertAlign w:val="subscript"/>
        </w:rPr>
        <w:t>p</w:t>
      </w:r>
      <w:r>
        <w:rPr>
          <w:rFonts w:ascii="宋体" w:hAnsi="Times New Roman"/>
          <w:kern w:val="0"/>
          <w:szCs w:val="20"/>
        </w:rPr>
        <w:t xml:space="preserve"> =（V</w:t>
      </w:r>
      <w:r>
        <w:rPr>
          <w:rFonts w:ascii="宋体" w:hAnsi="Times New Roman"/>
          <w:kern w:val="0"/>
          <w:szCs w:val="20"/>
          <w:vertAlign w:val="subscript"/>
        </w:rPr>
        <w:t>1</w:t>
      </w:r>
      <w:r>
        <w:rPr>
          <w:rFonts w:ascii="宋体" w:hAnsi="Times New Roman"/>
          <w:kern w:val="0"/>
          <w:szCs w:val="20"/>
        </w:rPr>
        <w:t>+V</w:t>
      </w:r>
      <w:r>
        <w:rPr>
          <w:rFonts w:ascii="宋体" w:hAnsi="Times New Roman"/>
          <w:kern w:val="0"/>
          <w:szCs w:val="20"/>
          <w:vertAlign w:val="subscript"/>
        </w:rPr>
        <w:t>2</w:t>
      </w:r>
      <w:r>
        <w:rPr>
          <w:rFonts w:ascii="宋体" w:hAnsi="Times New Roman"/>
          <w:kern w:val="0"/>
          <w:szCs w:val="20"/>
        </w:rPr>
        <w:t>+V</w:t>
      </w:r>
      <w:r>
        <w:rPr>
          <w:rFonts w:ascii="宋体" w:hAnsi="Times New Roman"/>
          <w:kern w:val="0"/>
          <w:szCs w:val="20"/>
          <w:vertAlign w:val="subscript"/>
        </w:rPr>
        <w:t>3</w:t>
      </w:r>
      <w:r>
        <w:rPr>
          <w:rFonts w:ascii="宋体" w:hAnsi="Times New Roman"/>
          <w:kern w:val="0"/>
          <w:szCs w:val="20"/>
        </w:rPr>
        <w:t>+</w:t>
      </w:r>
      <w:r>
        <w:rPr>
          <w:rFonts w:ascii="宋体" w:hAnsi="Times New Roman"/>
          <w:kern w:val="0"/>
          <w:szCs w:val="20"/>
        </w:rPr>
        <w:t>……</w:t>
      </w:r>
      <w:r>
        <w:rPr>
          <w:rFonts w:ascii="宋体" w:hAnsi="Times New Roman"/>
          <w:kern w:val="0"/>
          <w:szCs w:val="20"/>
        </w:rPr>
        <w:t>V</w:t>
      </w:r>
      <w:r>
        <w:rPr>
          <w:rFonts w:ascii="宋体" w:hAnsi="Times New Roman"/>
          <w:kern w:val="0"/>
          <w:szCs w:val="20"/>
          <w:vertAlign w:val="subscript"/>
        </w:rPr>
        <w:t>n</w:t>
      </w:r>
      <w:r>
        <w:rPr>
          <w:rFonts w:ascii="宋体" w:hAnsi="Times New Roman"/>
          <w:kern w:val="0"/>
          <w:szCs w:val="20"/>
        </w:rPr>
        <w:t xml:space="preserve">)/n </w:t>
      </w:r>
      <w:r>
        <w:rPr>
          <w:rFonts w:ascii="宋体" w:hAnsi="Times New Roman"/>
          <w:kern w:val="0"/>
          <w:szCs w:val="20"/>
        </w:rPr>
        <w:t>……</w:t>
      </w:r>
      <w:r>
        <w:rPr>
          <w:rFonts w:ascii="宋体" w:hAnsi="Times New Roman"/>
          <w:kern w:val="0"/>
          <w:szCs w:val="20"/>
        </w:rPr>
        <w:t>（1）</w:t>
      </w:r>
    </w:p>
    <w:p w:rsidR="00166C5A" w:rsidRDefault="00DA7C45">
      <w:pPr>
        <w:rPr>
          <w:rFonts w:ascii="宋体" w:hAnsi="Times New Roman"/>
          <w:kern w:val="0"/>
          <w:szCs w:val="20"/>
        </w:rPr>
      </w:pPr>
      <w:r>
        <w:rPr>
          <w:rFonts w:ascii="宋体" w:hAnsi="Times New Roman" w:hint="eastAsia"/>
          <w:kern w:val="0"/>
          <w:szCs w:val="20"/>
        </w:rPr>
        <w:t>式中：</w:t>
      </w:r>
    </w:p>
    <w:p w:rsidR="00166C5A" w:rsidRDefault="00DA7C45">
      <w:pPr>
        <w:rPr>
          <w:rFonts w:ascii="宋体" w:hAnsi="Times New Roman"/>
          <w:kern w:val="0"/>
          <w:szCs w:val="20"/>
        </w:rPr>
      </w:pPr>
      <w:r>
        <w:rPr>
          <w:rFonts w:ascii="宋体" w:hAnsi="Times New Roman"/>
          <w:kern w:val="0"/>
          <w:szCs w:val="20"/>
        </w:rPr>
        <w:t>V</w:t>
      </w:r>
      <w:r>
        <w:rPr>
          <w:rFonts w:ascii="宋体" w:hAnsi="Times New Roman"/>
          <w:kern w:val="0"/>
          <w:szCs w:val="20"/>
          <w:vertAlign w:val="subscript"/>
        </w:rPr>
        <w:t>p</w:t>
      </w:r>
      <w:r>
        <w:rPr>
          <w:rFonts w:ascii="宋体" w:hAnsi="Times New Roman"/>
          <w:kern w:val="0"/>
          <w:szCs w:val="20"/>
        </w:rPr>
        <w:t>——</w:t>
      </w:r>
      <w:r>
        <w:rPr>
          <w:rFonts w:ascii="宋体" w:hAnsi="Times New Roman"/>
          <w:kern w:val="0"/>
          <w:szCs w:val="20"/>
        </w:rPr>
        <w:t>风口平均风速，单位为米/秒（m/s）；</w:t>
      </w:r>
    </w:p>
    <w:p w:rsidR="00166C5A" w:rsidRDefault="00DA7C45">
      <w:pPr>
        <w:rPr>
          <w:rFonts w:ascii="宋体" w:hAnsi="Times New Roman"/>
          <w:kern w:val="0"/>
          <w:szCs w:val="20"/>
        </w:rPr>
      </w:pPr>
      <w:r>
        <w:rPr>
          <w:rFonts w:ascii="宋体" w:hAnsi="Times New Roman"/>
          <w:kern w:val="0"/>
          <w:szCs w:val="20"/>
        </w:rPr>
        <w:t>V</w:t>
      </w:r>
      <w:r>
        <w:rPr>
          <w:rFonts w:ascii="宋体" w:hAnsi="Times New Roman"/>
          <w:kern w:val="0"/>
          <w:szCs w:val="20"/>
          <w:vertAlign w:val="subscript"/>
        </w:rPr>
        <w:t>1</w:t>
      </w:r>
      <w:r>
        <w:rPr>
          <w:rFonts w:ascii="宋体" w:hAnsi="Times New Roman"/>
          <w:kern w:val="0"/>
          <w:szCs w:val="20"/>
        </w:rPr>
        <w:t>、V</w:t>
      </w:r>
      <w:r>
        <w:rPr>
          <w:rFonts w:ascii="宋体" w:hAnsi="Times New Roman"/>
          <w:kern w:val="0"/>
          <w:szCs w:val="20"/>
          <w:vertAlign w:val="subscript"/>
        </w:rPr>
        <w:t>2</w:t>
      </w:r>
      <w:r>
        <w:rPr>
          <w:rFonts w:ascii="宋体" w:hAnsi="Times New Roman"/>
          <w:kern w:val="0"/>
          <w:szCs w:val="20"/>
        </w:rPr>
        <w:t>、V</w:t>
      </w:r>
      <w:r>
        <w:rPr>
          <w:rFonts w:ascii="宋体" w:hAnsi="Times New Roman"/>
          <w:kern w:val="0"/>
          <w:szCs w:val="20"/>
          <w:vertAlign w:val="subscript"/>
        </w:rPr>
        <w:t>3</w:t>
      </w:r>
      <w:r>
        <w:rPr>
          <w:rFonts w:ascii="宋体" w:hAnsi="Times New Roman"/>
          <w:kern w:val="0"/>
          <w:szCs w:val="20"/>
        </w:rPr>
        <w:t>……</w:t>
      </w:r>
      <w:r>
        <w:rPr>
          <w:rFonts w:ascii="宋体" w:hAnsi="Times New Roman"/>
          <w:kern w:val="0"/>
          <w:szCs w:val="20"/>
        </w:rPr>
        <w:t>V</w:t>
      </w:r>
      <w:r>
        <w:rPr>
          <w:rFonts w:ascii="宋体" w:hAnsi="Times New Roman"/>
          <w:kern w:val="0"/>
          <w:szCs w:val="20"/>
          <w:vertAlign w:val="subscript"/>
        </w:rPr>
        <w:t>n</w:t>
      </w:r>
      <w:r>
        <w:rPr>
          <w:rFonts w:ascii="宋体" w:hAnsi="Times New Roman"/>
          <w:kern w:val="0"/>
          <w:szCs w:val="20"/>
        </w:rPr>
        <w:t>——</w:t>
      </w:r>
      <w:r>
        <w:rPr>
          <w:rFonts w:ascii="宋体" w:hAnsi="Times New Roman"/>
          <w:kern w:val="0"/>
          <w:szCs w:val="20"/>
        </w:rPr>
        <w:t>各测点风速，单位为米/秒（m/s）；</w:t>
      </w:r>
    </w:p>
    <w:p w:rsidR="00166C5A" w:rsidRDefault="00DA7C45">
      <w:pPr>
        <w:rPr>
          <w:rFonts w:ascii="宋体" w:hAnsi="Times New Roman"/>
          <w:kern w:val="0"/>
          <w:szCs w:val="20"/>
        </w:rPr>
      </w:pPr>
      <w:r>
        <w:rPr>
          <w:rFonts w:ascii="宋体" w:hAnsi="Times New Roman"/>
          <w:kern w:val="0"/>
          <w:szCs w:val="20"/>
        </w:rPr>
        <w:t>n</w:t>
      </w:r>
      <w:r>
        <w:rPr>
          <w:rFonts w:ascii="宋体" w:hAnsi="Times New Roman"/>
          <w:kern w:val="0"/>
          <w:szCs w:val="20"/>
        </w:rPr>
        <w:t>——</w:t>
      </w:r>
      <w:r>
        <w:rPr>
          <w:rFonts w:ascii="宋体" w:hAnsi="Times New Roman"/>
          <w:kern w:val="0"/>
          <w:szCs w:val="20"/>
        </w:rPr>
        <w:t>测点总数。</w:t>
      </w:r>
    </w:p>
    <w:p w:rsidR="00166C5A" w:rsidRDefault="00DA7C45">
      <w:pPr>
        <w:rPr>
          <w:rFonts w:ascii="宋体" w:hAnsi="Times New Roman"/>
          <w:kern w:val="0"/>
          <w:szCs w:val="20"/>
        </w:rPr>
      </w:pPr>
      <w:r>
        <w:rPr>
          <w:rFonts w:ascii="宋体" w:hAnsi="Times New Roman" w:hint="eastAsia"/>
          <w:kern w:val="0"/>
          <w:szCs w:val="20"/>
        </w:rPr>
        <w:t>抽样比例：各系统按30%抽查。</w:t>
      </w:r>
    </w:p>
    <w:p w:rsidR="00166C5A" w:rsidRDefault="00DA7C45">
      <w:pPr>
        <w:rPr>
          <w:rFonts w:ascii="宋体" w:hAnsi="宋体"/>
          <w:kern w:val="0"/>
        </w:rPr>
      </w:pPr>
      <w:r>
        <w:rPr>
          <w:rFonts w:ascii="宋体" w:hAnsi="宋体" w:hint="eastAsia"/>
          <w:kern w:val="0"/>
        </w:rPr>
        <w:t>A</w:t>
      </w:r>
      <w:r>
        <w:rPr>
          <w:rFonts w:ascii="宋体" w:hAnsi="宋体"/>
          <w:kern w:val="0"/>
        </w:rPr>
        <w:t>.14.9</w:t>
      </w:r>
      <w:r>
        <w:rPr>
          <w:rFonts w:ascii="宋体" w:hAnsi="宋体" w:hint="eastAsia"/>
          <w:kern w:val="0"/>
        </w:rPr>
        <w:t>.</w:t>
      </w:r>
      <w:r>
        <w:rPr>
          <w:rFonts w:ascii="宋体" w:hAnsi="宋体"/>
          <w:kern w:val="0"/>
        </w:rPr>
        <w:t>3</w:t>
      </w:r>
      <w:r>
        <w:rPr>
          <w:rFonts w:ascii="宋体" w:hAnsi="宋体" w:hint="eastAsia"/>
          <w:kern w:val="0"/>
        </w:rPr>
        <w:t>口联动风机功能</w:t>
      </w:r>
    </w:p>
    <w:p w:rsidR="00166C5A" w:rsidRDefault="00DA7C45">
      <w:pPr>
        <w:rPr>
          <w:rFonts w:ascii="宋体" w:hAnsi="Times New Roman"/>
          <w:kern w:val="0"/>
          <w:szCs w:val="20"/>
        </w:rPr>
      </w:pPr>
      <w:r>
        <w:rPr>
          <w:rFonts w:ascii="宋体" w:hAnsi="Times New Roman" w:hint="eastAsia"/>
          <w:kern w:val="0"/>
          <w:szCs w:val="20"/>
        </w:rPr>
        <w:t>技术要求：系统中任</w:t>
      </w:r>
      <w:proofErr w:type="gramStart"/>
      <w:r>
        <w:rPr>
          <w:rFonts w:ascii="宋体" w:hAnsi="Times New Roman" w:hint="eastAsia"/>
          <w:kern w:val="0"/>
          <w:szCs w:val="20"/>
        </w:rPr>
        <w:t>一</w:t>
      </w:r>
      <w:proofErr w:type="gramEnd"/>
      <w:r>
        <w:rPr>
          <w:rFonts w:ascii="宋体" w:hAnsi="Times New Roman" w:hint="eastAsia"/>
          <w:kern w:val="0"/>
          <w:szCs w:val="20"/>
        </w:rPr>
        <w:t>常闭加压送风口开启时，加压风机应能自动启动；系统中任</w:t>
      </w:r>
      <w:proofErr w:type="gramStart"/>
      <w:r>
        <w:rPr>
          <w:rFonts w:ascii="宋体" w:hAnsi="Times New Roman" w:hint="eastAsia"/>
          <w:kern w:val="0"/>
          <w:szCs w:val="20"/>
        </w:rPr>
        <w:t>一</w:t>
      </w:r>
      <w:proofErr w:type="gramEnd"/>
      <w:r>
        <w:rPr>
          <w:rFonts w:ascii="宋体" w:hAnsi="Times New Roman" w:hint="eastAsia"/>
          <w:kern w:val="0"/>
          <w:szCs w:val="20"/>
        </w:rPr>
        <w:t>排烟阀或排烟口开启时，排烟风机、补风机自动启动。</w:t>
      </w:r>
    </w:p>
    <w:p w:rsidR="00166C5A" w:rsidRDefault="00DA7C45">
      <w:pPr>
        <w:rPr>
          <w:rFonts w:ascii="宋体" w:hAnsi="Times New Roman"/>
          <w:kern w:val="0"/>
          <w:szCs w:val="20"/>
        </w:rPr>
      </w:pPr>
      <w:r>
        <w:rPr>
          <w:rFonts w:ascii="宋体" w:hAnsi="Times New Roman" w:hint="eastAsia"/>
          <w:kern w:val="0"/>
          <w:szCs w:val="20"/>
        </w:rPr>
        <w:t>重要程度：A</w:t>
      </w:r>
    </w:p>
    <w:p w:rsidR="00166C5A" w:rsidRDefault="00DA7C45">
      <w:pPr>
        <w:rPr>
          <w:rFonts w:ascii="宋体" w:hAnsi="Times New Roman"/>
          <w:kern w:val="0"/>
          <w:szCs w:val="20"/>
        </w:rPr>
      </w:pPr>
      <w:r>
        <w:rPr>
          <w:rFonts w:ascii="宋体" w:hAnsi="Times New Roman" w:hint="eastAsia"/>
          <w:kern w:val="0"/>
          <w:szCs w:val="20"/>
        </w:rPr>
        <w:t>检测工具：目测</w:t>
      </w:r>
    </w:p>
    <w:p w:rsidR="00166C5A" w:rsidRDefault="00DA7C45">
      <w:pPr>
        <w:rPr>
          <w:rFonts w:ascii="宋体" w:hAnsi="Times New Roman"/>
          <w:kern w:val="0"/>
          <w:szCs w:val="20"/>
        </w:rPr>
      </w:pPr>
      <w:r>
        <w:rPr>
          <w:rFonts w:ascii="宋体" w:hAnsi="Times New Roman" w:hint="eastAsia"/>
          <w:kern w:val="0"/>
          <w:szCs w:val="20"/>
        </w:rPr>
        <w:t>检测方法：对照设计模式，现场操作、观察检查。</w:t>
      </w:r>
    </w:p>
    <w:p w:rsidR="00166C5A" w:rsidRDefault="00DA7C45">
      <w:pPr>
        <w:rPr>
          <w:rFonts w:ascii="宋体" w:hAnsi="Times New Roman"/>
          <w:kern w:val="0"/>
          <w:szCs w:val="20"/>
        </w:rPr>
      </w:pPr>
      <w:r>
        <w:rPr>
          <w:rFonts w:ascii="宋体" w:hAnsi="Times New Roman" w:hint="eastAsia"/>
          <w:kern w:val="0"/>
          <w:szCs w:val="20"/>
        </w:rPr>
        <w:t>抽样比例：全数检查。</w:t>
      </w:r>
    </w:p>
    <w:p w:rsidR="00166C5A" w:rsidRDefault="00166C5A">
      <w:pPr>
        <w:rPr>
          <w:rFonts w:ascii="宋体" w:hAnsi="Times New Roman"/>
          <w:kern w:val="0"/>
          <w:szCs w:val="20"/>
        </w:rPr>
      </w:pPr>
    </w:p>
    <w:p w:rsidR="00166C5A" w:rsidRDefault="00DA7C45">
      <w:pPr>
        <w:rPr>
          <w:rFonts w:ascii="宋体" w:hAnsi="宋体"/>
          <w:kern w:val="0"/>
        </w:rPr>
      </w:pPr>
      <w:r>
        <w:rPr>
          <w:rFonts w:ascii="宋体" w:hAnsi="宋体" w:hint="eastAsia"/>
          <w:kern w:val="0"/>
        </w:rPr>
        <w:t>A</w:t>
      </w:r>
      <w:r>
        <w:rPr>
          <w:rFonts w:ascii="宋体" w:hAnsi="宋体"/>
          <w:kern w:val="0"/>
        </w:rPr>
        <w:t>.14.9.4</w:t>
      </w:r>
      <w:r>
        <w:rPr>
          <w:rFonts w:ascii="宋体" w:hAnsi="宋体" w:hint="eastAsia"/>
          <w:kern w:val="0"/>
        </w:rPr>
        <w:t>系统联动功能</w:t>
      </w:r>
    </w:p>
    <w:p w:rsidR="00166C5A" w:rsidRDefault="00DA7C45">
      <w:pPr>
        <w:rPr>
          <w:rFonts w:ascii="宋体" w:hAnsi="Times New Roman"/>
          <w:kern w:val="0"/>
          <w:szCs w:val="20"/>
        </w:rPr>
      </w:pPr>
      <w:r>
        <w:rPr>
          <w:rFonts w:ascii="宋体" w:hAnsi="Times New Roman" w:hint="eastAsia"/>
          <w:kern w:val="0"/>
          <w:szCs w:val="20"/>
        </w:rPr>
        <w:t>技术要求：接到火灾报警信号后，根据设计模式，</w:t>
      </w:r>
      <w:r>
        <w:rPr>
          <w:rFonts w:ascii="宋体" w:hAnsi="Times New Roman"/>
          <w:kern w:val="0"/>
          <w:szCs w:val="20"/>
        </w:rPr>
        <w:t>15s内</w:t>
      </w:r>
      <w:r>
        <w:rPr>
          <w:rFonts w:ascii="宋体" w:hAnsi="Times New Roman" w:hint="eastAsia"/>
          <w:kern w:val="0"/>
          <w:szCs w:val="20"/>
        </w:rPr>
        <w:t>相应系统及部位的送风机启动、送风口开启；</w:t>
      </w:r>
      <w:r>
        <w:rPr>
          <w:rFonts w:ascii="宋体" w:hAnsi="Times New Roman"/>
          <w:kern w:val="0"/>
          <w:szCs w:val="20"/>
        </w:rPr>
        <w:t>15s内</w:t>
      </w:r>
      <w:r>
        <w:rPr>
          <w:rFonts w:ascii="宋体" w:hAnsi="Times New Roman" w:hint="eastAsia"/>
          <w:kern w:val="0"/>
          <w:szCs w:val="20"/>
        </w:rPr>
        <w:t>排烟风机启动、排烟阀或排烟口开启；60s内或小于烟气充满</w:t>
      </w:r>
      <w:proofErr w:type="gramStart"/>
      <w:r>
        <w:rPr>
          <w:rFonts w:ascii="宋体" w:hAnsi="Times New Roman" w:hint="eastAsia"/>
          <w:kern w:val="0"/>
          <w:szCs w:val="20"/>
        </w:rPr>
        <w:t>储烟仓时间</w:t>
      </w:r>
      <w:proofErr w:type="gramEnd"/>
      <w:r>
        <w:rPr>
          <w:rFonts w:ascii="宋体" w:hAnsi="Times New Roman" w:hint="eastAsia"/>
          <w:kern w:val="0"/>
          <w:szCs w:val="20"/>
        </w:rPr>
        <w:t>内自动排烟窗开启到符合要求的位置；相应防烟分区的</w:t>
      </w:r>
      <w:proofErr w:type="gramStart"/>
      <w:r>
        <w:rPr>
          <w:rFonts w:ascii="宋体" w:hAnsi="Times New Roman"/>
          <w:kern w:val="0"/>
          <w:szCs w:val="20"/>
        </w:rPr>
        <w:t>活动挡烟垂壁</w:t>
      </w:r>
      <w:bookmarkStart w:id="135" w:name="_Hlk81985249"/>
      <w:proofErr w:type="gramEnd"/>
      <w:r>
        <w:rPr>
          <w:rFonts w:ascii="宋体" w:hAnsi="Times New Roman"/>
          <w:kern w:val="0"/>
          <w:szCs w:val="20"/>
        </w:rPr>
        <w:t>15s内</w:t>
      </w:r>
      <w:bookmarkEnd w:id="135"/>
      <w:r>
        <w:rPr>
          <w:rFonts w:ascii="宋体" w:hAnsi="Times New Roman" w:hint="eastAsia"/>
          <w:kern w:val="0"/>
          <w:szCs w:val="20"/>
        </w:rPr>
        <w:t>全部动作，6</w:t>
      </w:r>
      <w:r>
        <w:rPr>
          <w:rFonts w:ascii="宋体" w:hAnsi="Times New Roman"/>
          <w:kern w:val="0"/>
          <w:szCs w:val="20"/>
        </w:rPr>
        <w:t>0s</w:t>
      </w:r>
      <w:r>
        <w:rPr>
          <w:rFonts w:ascii="宋体" w:hAnsi="Times New Roman" w:hint="eastAsia"/>
          <w:kern w:val="0"/>
          <w:szCs w:val="20"/>
        </w:rPr>
        <w:t>内</w:t>
      </w:r>
      <w:r>
        <w:rPr>
          <w:rFonts w:ascii="宋体" w:hAnsi="Times New Roman"/>
          <w:kern w:val="0"/>
          <w:szCs w:val="20"/>
        </w:rPr>
        <w:t>下降到设计高度</w:t>
      </w:r>
      <w:r>
        <w:rPr>
          <w:rFonts w:ascii="宋体" w:hAnsi="Times New Roman" w:hint="eastAsia"/>
          <w:kern w:val="0"/>
          <w:szCs w:val="20"/>
        </w:rPr>
        <w:t>；</w:t>
      </w:r>
      <w:r>
        <w:rPr>
          <w:rFonts w:ascii="宋体" w:hAnsi="Times New Roman"/>
          <w:kern w:val="0"/>
          <w:szCs w:val="20"/>
        </w:rPr>
        <w:t>15s内</w:t>
      </w:r>
      <w:r>
        <w:rPr>
          <w:rFonts w:ascii="宋体" w:hAnsi="Times New Roman" w:hint="eastAsia"/>
          <w:kern w:val="0"/>
          <w:szCs w:val="20"/>
        </w:rPr>
        <w:t>有补</w:t>
      </w:r>
      <w:proofErr w:type="gramStart"/>
      <w:r>
        <w:rPr>
          <w:rFonts w:ascii="宋体" w:hAnsi="Times New Roman" w:hint="eastAsia"/>
          <w:kern w:val="0"/>
          <w:szCs w:val="20"/>
        </w:rPr>
        <w:t>风要求</w:t>
      </w:r>
      <w:proofErr w:type="gramEnd"/>
      <w:r>
        <w:rPr>
          <w:rFonts w:ascii="宋体" w:hAnsi="Times New Roman" w:hint="eastAsia"/>
          <w:kern w:val="0"/>
          <w:szCs w:val="20"/>
        </w:rPr>
        <w:t>的补风机、补风口开启；3</w:t>
      </w:r>
      <w:r>
        <w:rPr>
          <w:rFonts w:ascii="宋体" w:hAnsi="Times New Roman"/>
          <w:kern w:val="0"/>
          <w:szCs w:val="20"/>
        </w:rPr>
        <w:t>0s</w:t>
      </w:r>
      <w:r>
        <w:rPr>
          <w:rFonts w:ascii="宋体" w:hAnsi="Times New Roman" w:hint="eastAsia"/>
          <w:kern w:val="0"/>
          <w:szCs w:val="20"/>
        </w:rPr>
        <w:t>内</w:t>
      </w:r>
      <w:r>
        <w:rPr>
          <w:rFonts w:ascii="宋体" w:hAnsi="Times New Roman"/>
          <w:kern w:val="0"/>
          <w:szCs w:val="20"/>
        </w:rPr>
        <w:t>自动关闭与排烟无关的通风、空调系统</w:t>
      </w:r>
      <w:r>
        <w:rPr>
          <w:rFonts w:ascii="宋体" w:hAnsi="Times New Roman" w:hint="eastAsia"/>
          <w:kern w:val="0"/>
          <w:szCs w:val="20"/>
        </w:rPr>
        <w:t>；各部件、设备动作状态信号在消防控制室显示。</w:t>
      </w:r>
    </w:p>
    <w:p w:rsidR="00166C5A" w:rsidRDefault="00DA7C45">
      <w:pPr>
        <w:rPr>
          <w:rFonts w:ascii="宋体" w:hAnsi="Times New Roman"/>
          <w:kern w:val="0"/>
          <w:szCs w:val="20"/>
        </w:rPr>
      </w:pPr>
      <w:r>
        <w:rPr>
          <w:rFonts w:ascii="宋体" w:hAnsi="Times New Roman" w:hint="eastAsia"/>
          <w:kern w:val="0"/>
          <w:szCs w:val="20"/>
        </w:rPr>
        <w:lastRenderedPageBreak/>
        <w:t>重要程度：A</w:t>
      </w:r>
    </w:p>
    <w:p w:rsidR="00166C5A" w:rsidRDefault="00DA7C45">
      <w:pPr>
        <w:rPr>
          <w:rFonts w:ascii="宋体" w:hAnsi="Times New Roman"/>
          <w:kern w:val="0"/>
          <w:szCs w:val="20"/>
        </w:rPr>
      </w:pPr>
      <w:r>
        <w:rPr>
          <w:rFonts w:ascii="宋体" w:hAnsi="Times New Roman" w:hint="eastAsia"/>
          <w:kern w:val="0"/>
          <w:szCs w:val="20"/>
        </w:rPr>
        <w:t>检测工具：秒表、目测</w:t>
      </w:r>
    </w:p>
    <w:p w:rsidR="00166C5A" w:rsidRDefault="00DA7C45">
      <w:pPr>
        <w:rPr>
          <w:rFonts w:ascii="宋体" w:hAnsi="Times New Roman"/>
          <w:kern w:val="0"/>
          <w:szCs w:val="20"/>
        </w:rPr>
      </w:pPr>
      <w:r>
        <w:rPr>
          <w:rFonts w:ascii="宋体" w:hAnsi="Times New Roman" w:hint="eastAsia"/>
          <w:kern w:val="0"/>
          <w:szCs w:val="20"/>
        </w:rPr>
        <w:t>检测方法：对照设计模式，现场操作、观察检查。</w:t>
      </w:r>
    </w:p>
    <w:p w:rsidR="00166C5A" w:rsidRDefault="00DA7C45">
      <w:pPr>
        <w:rPr>
          <w:rFonts w:ascii="宋体" w:hAnsi="Times New Roman"/>
          <w:kern w:val="0"/>
          <w:szCs w:val="20"/>
        </w:rPr>
      </w:pPr>
      <w:r>
        <w:rPr>
          <w:rFonts w:ascii="宋体" w:hAnsi="Times New Roman" w:hint="eastAsia"/>
          <w:kern w:val="0"/>
          <w:szCs w:val="20"/>
        </w:rPr>
        <w:t>抽样比例：全数检查。</w:t>
      </w:r>
    </w:p>
    <w:p w:rsidR="00166C5A" w:rsidRDefault="00166C5A">
      <w:pPr>
        <w:rPr>
          <w:rFonts w:ascii="宋体" w:hAnsi="Times New Roman"/>
          <w:kern w:val="0"/>
          <w:szCs w:val="20"/>
        </w:rPr>
      </w:pPr>
    </w:p>
    <w:p w:rsidR="00166C5A" w:rsidRDefault="00DA7C45">
      <w:pPr>
        <w:rPr>
          <w:rFonts w:ascii="宋体" w:hAnsi="宋体"/>
          <w:kern w:val="0"/>
        </w:rPr>
      </w:pPr>
      <w:r>
        <w:rPr>
          <w:rFonts w:ascii="宋体" w:hAnsi="宋体" w:hint="eastAsia"/>
          <w:kern w:val="0"/>
        </w:rPr>
        <w:t>A</w:t>
      </w:r>
      <w:r>
        <w:rPr>
          <w:rFonts w:ascii="宋体" w:hAnsi="宋体"/>
          <w:kern w:val="0"/>
        </w:rPr>
        <w:t>.14.9.5合用系统联动功能</w:t>
      </w:r>
    </w:p>
    <w:p w:rsidR="00166C5A" w:rsidRDefault="00DA7C45">
      <w:pPr>
        <w:rPr>
          <w:rFonts w:ascii="宋体" w:hAnsi="Times New Roman"/>
          <w:kern w:val="0"/>
          <w:szCs w:val="20"/>
        </w:rPr>
      </w:pPr>
      <w:r>
        <w:rPr>
          <w:rFonts w:ascii="宋体" w:hAnsi="Times New Roman" w:hint="eastAsia"/>
          <w:kern w:val="0"/>
          <w:szCs w:val="20"/>
        </w:rPr>
        <w:t>技术要求：排烟系统与通风、空调系统合用，当火灾自动报警系统发出火警信号后，应能自动切换到排烟运行状态。</w:t>
      </w:r>
    </w:p>
    <w:p w:rsidR="00166C5A" w:rsidRDefault="00DA7C45">
      <w:pPr>
        <w:rPr>
          <w:rFonts w:ascii="宋体" w:hAnsi="Times New Roman"/>
          <w:kern w:val="0"/>
          <w:szCs w:val="20"/>
        </w:rPr>
      </w:pPr>
      <w:r>
        <w:rPr>
          <w:rFonts w:ascii="宋体" w:hAnsi="Times New Roman" w:hint="eastAsia"/>
          <w:kern w:val="0"/>
          <w:szCs w:val="20"/>
        </w:rPr>
        <w:t>重要程度：</w:t>
      </w:r>
      <w:r>
        <w:rPr>
          <w:rFonts w:ascii="宋体" w:hAnsi="Times New Roman"/>
          <w:kern w:val="0"/>
          <w:szCs w:val="20"/>
        </w:rPr>
        <w:t>A</w:t>
      </w:r>
    </w:p>
    <w:p w:rsidR="00166C5A" w:rsidRDefault="00DA7C45">
      <w:pPr>
        <w:rPr>
          <w:rFonts w:ascii="宋体" w:hAnsi="Times New Roman"/>
          <w:kern w:val="0"/>
          <w:szCs w:val="20"/>
        </w:rPr>
      </w:pPr>
      <w:r>
        <w:rPr>
          <w:rFonts w:ascii="宋体" w:hAnsi="Times New Roman" w:hint="eastAsia"/>
          <w:kern w:val="0"/>
          <w:szCs w:val="20"/>
        </w:rPr>
        <w:t>检测工具：目测</w:t>
      </w:r>
    </w:p>
    <w:p w:rsidR="00166C5A" w:rsidRDefault="00DA7C45">
      <w:pPr>
        <w:rPr>
          <w:rFonts w:ascii="宋体" w:hAnsi="Times New Roman"/>
          <w:kern w:val="0"/>
          <w:szCs w:val="20"/>
        </w:rPr>
      </w:pPr>
      <w:r>
        <w:rPr>
          <w:rFonts w:ascii="宋体" w:hAnsi="Times New Roman" w:hint="eastAsia"/>
          <w:kern w:val="0"/>
          <w:szCs w:val="20"/>
        </w:rPr>
        <w:t>检测方法：对照设计模式，现场操作、观察检查。</w:t>
      </w:r>
    </w:p>
    <w:p w:rsidR="00166C5A" w:rsidRDefault="00DA7C45">
      <w:pPr>
        <w:rPr>
          <w:rFonts w:ascii="宋体" w:hAnsi="Times New Roman"/>
          <w:kern w:val="0"/>
          <w:szCs w:val="20"/>
        </w:rPr>
      </w:pPr>
      <w:r>
        <w:rPr>
          <w:rFonts w:ascii="宋体" w:hAnsi="Times New Roman" w:hint="eastAsia"/>
          <w:kern w:val="0"/>
          <w:szCs w:val="20"/>
        </w:rPr>
        <w:t>抽样比例：全数检查。</w:t>
      </w:r>
    </w:p>
    <w:p w:rsidR="00166C5A" w:rsidRDefault="00166C5A">
      <w:pPr>
        <w:rPr>
          <w:rFonts w:ascii="宋体" w:hAnsi="Times New Roman"/>
          <w:kern w:val="0"/>
          <w:szCs w:val="20"/>
        </w:rPr>
      </w:pPr>
    </w:p>
    <w:p w:rsidR="00166C5A" w:rsidRDefault="00DA7C45">
      <w:pPr>
        <w:rPr>
          <w:rFonts w:ascii="宋体" w:hAnsi="宋体"/>
          <w:kern w:val="0"/>
        </w:rPr>
      </w:pPr>
      <w:r>
        <w:rPr>
          <w:rFonts w:ascii="宋体" w:hAnsi="宋体" w:hint="eastAsia"/>
          <w:kern w:val="0"/>
        </w:rPr>
        <w:t>A</w:t>
      </w:r>
      <w:r>
        <w:rPr>
          <w:rFonts w:ascii="宋体" w:hAnsi="宋体"/>
          <w:kern w:val="0"/>
        </w:rPr>
        <w:t>.14.9.6</w:t>
      </w:r>
      <w:r>
        <w:rPr>
          <w:rFonts w:ascii="宋体" w:hAnsi="宋体" w:hint="eastAsia"/>
          <w:kern w:val="0"/>
        </w:rPr>
        <w:t>连锁功能</w:t>
      </w:r>
    </w:p>
    <w:p w:rsidR="00166C5A" w:rsidRDefault="00DA7C45">
      <w:pPr>
        <w:rPr>
          <w:rFonts w:ascii="宋体" w:hAnsi="Times New Roman"/>
          <w:kern w:val="0"/>
          <w:szCs w:val="20"/>
        </w:rPr>
      </w:pPr>
      <w:bookmarkStart w:id="136" w:name="_Hlk79525193"/>
      <w:bookmarkStart w:id="137" w:name="_Hlk79525011"/>
      <w:r>
        <w:rPr>
          <w:rFonts w:ascii="宋体" w:hAnsi="Times New Roman" w:hint="eastAsia"/>
          <w:kern w:val="0"/>
          <w:szCs w:val="20"/>
        </w:rPr>
        <w:t>技术要求：</w:t>
      </w:r>
      <w:bookmarkEnd w:id="136"/>
      <w:bookmarkEnd w:id="137"/>
      <w:r>
        <w:rPr>
          <w:rFonts w:ascii="宋体" w:hAnsi="Times New Roman"/>
          <w:kern w:val="0"/>
          <w:szCs w:val="20"/>
        </w:rPr>
        <w:t>排烟风机</w:t>
      </w:r>
      <w:r>
        <w:rPr>
          <w:rFonts w:ascii="宋体" w:hAnsi="Times New Roman" w:hint="eastAsia"/>
          <w:kern w:val="0"/>
          <w:szCs w:val="20"/>
        </w:rPr>
        <w:t>入口处设置的排烟防火阀在280℃时应自行关闭，并应连锁关闭排烟风机和补风机。</w:t>
      </w:r>
    </w:p>
    <w:p w:rsidR="00166C5A" w:rsidRDefault="00DA7C45">
      <w:pPr>
        <w:rPr>
          <w:rFonts w:ascii="宋体" w:hAnsi="Times New Roman"/>
          <w:kern w:val="0"/>
          <w:szCs w:val="20"/>
        </w:rPr>
      </w:pPr>
      <w:bookmarkStart w:id="138" w:name="_Hlk79525086"/>
      <w:r>
        <w:rPr>
          <w:rFonts w:ascii="宋体" w:hAnsi="Times New Roman" w:hint="eastAsia"/>
          <w:kern w:val="0"/>
          <w:szCs w:val="20"/>
        </w:rPr>
        <w:t>重要程度：A</w:t>
      </w:r>
    </w:p>
    <w:p w:rsidR="00166C5A" w:rsidRDefault="00DA7C45">
      <w:pPr>
        <w:rPr>
          <w:rFonts w:ascii="宋体" w:hAnsi="Times New Roman"/>
          <w:kern w:val="0"/>
          <w:szCs w:val="20"/>
        </w:rPr>
      </w:pPr>
      <w:r>
        <w:rPr>
          <w:rFonts w:ascii="宋体" w:hAnsi="Times New Roman" w:hint="eastAsia"/>
          <w:kern w:val="0"/>
          <w:szCs w:val="20"/>
        </w:rPr>
        <w:t>检测工具：目测</w:t>
      </w:r>
    </w:p>
    <w:p w:rsidR="00166C5A" w:rsidRDefault="00DA7C45">
      <w:pPr>
        <w:rPr>
          <w:rFonts w:ascii="宋体" w:hAnsi="Times New Roman"/>
          <w:kern w:val="0"/>
          <w:szCs w:val="20"/>
        </w:rPr>
      </w:pPr>
      <w:r>
        <w:rPr>
          <w:rFonts w:ascii="宋体" w:hAnsi="Times New Roman" w:hint="eastAsia"/>
          <w:kern w:val="0"/>
          <w:szCs w:val="20"/>
        </w:rPr>
        <w:t>检测方法：对照设计模式，现场操作、观察检查。</w:t>
      </w:r>
    </w:p>
    <w:p w:rsidR="00166C5A" w:rsidRDefault="00DA7C45">
      <w:pPr>
        <w:rPr>
          <w:rFonts w:ascii="宋体" w:hAnsi="Times New Roman"/>
          <w:kern w:val="0"/>
          <w:szCs w:val="20"/>
        </w:rPr>
      </w:pPr>
      <w:r>
        <w:rPr>
          <w:rFonts w:ascii="宋体" w:hAnsi="Times New Roman" w:hint="eastAsia"/>
          <w:kern w:val="0"/>
          <w:szCs w:val="20"/>
        </w:rPr>
        <w:t>抽样比例：全数检查。</w:t>
      </w:r>
    </w:p>
    <w:bookmarkEnd w:id="138"/>
    <w:p w:rsidR="00166C5A" w:rsidRDefault="00166C5A">
      <w:pPr>
        <w:rPr>
          <w:rFonts w:ascii="等线" w:eastAsia="等线" w:hAnsi="等线"/>
          <w:szCs w:val="22"/>
        </w:rPr>
      </w:pPr>
    </w:p>
    <w:p w:rsidR="00166C5A" w:rsidRDefault="00166C5A">
      <w:pPr>
        <w:rPr>
          <w:rFonts w:ascii="等线" w:eastAsia="等线" w:hAnsi="等线"/>
          <w:szCs w:val="22"/>
        </w:rPr>
      </w:pPr>
    </w:p>
    <w:p w:rsidR="00166C5A" w:rsidRDefault="00166C5A">
      <w:pPr>
        <w:rPr>
          <w:rFonts w:ascii="等线" w:eastAsia="等线" w:hAnsi="等线"/>
          <w:szCs w:val="22"/>
        </w:rPr>
      </w:pPr>
    </w:p>
    <w:p w:rsidR="00166C5A" w:rsidRDefault="00DA7C45">
      <w:pPr>
        <w:rPr>
          <w:rFonts w:ascii="黑体" w:eastAsia="黑体" w:hAnsi="黑体"/>
          <w:kern w:val="0"/>
        </w:rPr>
      </w:pPr>
      <w:bookmarkStart w:id="139" w:name="_Toc79942706"/>
      <w:r>
        <w:rPr>
          <w:rFonts w:ascii="黑体" w:eastAsia="黑体" w:hAnsi="黑体"/>
          <w:kern w:val="0"/>
        </w:rPr>
        <w:t>A.15</w:t>
      </w:r>
      <w:r>
        <w:rPr>
          <w:rFonts w:ascii="黑体" w:eastAsia="黑体" w:hAnsi="黑体" w:hint="eastAsia"/>
          <w:kern w:val="0"/>
        </w:rPr>
        <w:t>消防供配电设施</w:t>
      </w:r>
      <w:bookmarkEnd w:id="139"/>
    </w:p>
    <w:p w:rsidR="00166C5A" w:rsidRDefault="00DA7C45">
      <w:pPr>
        <w:rPr>
          <w:rFonts w:ascii="宋体" w:hAnsi="宋体"/>
          <w:kern w:val="0"/>
        </w:rPr>
      </w:pPr>
      <w:r>
        <w:rPr>
          <w:rFonts w:ascii="宋体" w:hAnsi="宋体"/>
          <w:kern w:val="0"/>
        </w:rPr>
        <w:t>A.15.1供电设施</w:t>
      </w:r>
    </w:p>
    <w:p w:rsidR="00166C5A" w:rsidRDefault="00DA7C45">
      <w:pPr>
        <w:rPr>
          <w:rFonts w:ascii="宋体" w:hAnsi="宋体"/>
          <w:color w:val="000000"/>
          <w:kern w:val="0"/>
        </w:rPr>
      </w:pPr>
      <w:r>
        <w:rPr>
          <w:rFonts w:ascii="宋体" w:hAnsi="宋体" w:hint="eastAsia"/>
          <w:color w:val="000000"/>
          <w:kern w:val="0"/>
        </w:rPr>
        <w:t>技术要求：按照</w:t>
      </w:r>
      <w:r>
        <w:rPr>
          <w:rFonts w:ascii="宋体" w:hAnsi="宋体"/>
          <w:color w:val="000000"/>
          <w:kern w:val="0"/>
        </w:rPr>
        <w:t>GB50016的消防电源及其配电相关要求，查验消防负荷等级、供电形式，应为正式供电，并符合消防技术标准和消防设计文件要求。</w:t>
      </w:r>
    </w:p>
    <w:p w:rsidR="00166C5A" w:rsidRDefault="00DA7C45">
      <w:pPr>
        <w:rPr>
          <w:rFonts w:ascii="宋体" w:hAnsi="宋体"/>
          <w:color w:val="000000"/>
          <w:kern w:val="0"/>
        </w:rPr>
      </w:pPr>
      <w:r>
        <w:rPr>
          <w:rFonts w:ascii="宋体" w:hAnsi="宋体" w:hint="eastAsia"/>
          <w:color w:val="000000"/>
          <w:kern w:val="0"/>
        </w:rPr>
        <w:t>重要程度：</w:t>
      </w:r>
      <w:r>
        <w:rPr>
          <w:rFonts w:ascii="宋体" w:hAnsi="宋体"/>
          <w:color w:val="000000"/>
          <w:kern w:val="0"/>
        </w:rPr>
        <w:t>A类</w:t>
      </w:r>
    </w:p>
    <w:p w:rsidR="00166C5A" w:rsidRDefault="00DA7C45">
      <w:pPr>
        <w:rPr>
          <w:rFonts w:ascii="宋体" w:hAnsi="宋体"/>
          <w:color w:val="000000"/>
          <w:kern w:val="0"/>
        </w:rPr>
      </w:pPr>
      <w:r>
        <w:rPr>
          <w:rFonts w:ascii="宋体" w:hAnsi="宋体" w:hint="eastAsia"/>
          <w:color w:val="000000"/>
          <w:kern w:val="0"/>
        </w:rPr>
        <w:t>检测工具：目测</w:t>
      </w:r>
    </w:p>
    <w:p w:rsidR="00166C5A" w:rsidRDefault="00DA7C45">
      <w:pPr>
        <w:rPr>
          <w:rFonts w:ascii="宋体" w:hAnsi="宋体"/>
          <w:color w:val="000000"/>
          <w:kern w:val="0"/>
        </w:rPr>
      </w:pPr>
      <w:r>
        <w:rPr>
          <w:rFonts w:ascii="宋体" w:hAnsi="宋体" w:hint="eastAsia"/>
          <w:color w:val="000000"/>
          <w:kern w:val="0"/>
        </w:rPr>
        <w:t>检测方法：查阅设计文件，查看配电室现场情况。</w:t>
      </w:r>
    </w:p>
    <w:p w:rsidR="00166C5A" w:rsidRDefault="00DA7C45">
      <w:pPr>
        <w:rPr>
          <w:rFonts w:ascii="宋体" w:hAnsi="宋体"/>
          <w:color w:val="000000"/>
          <w:kern w:val="0"/>
        </w:rPr>
      </w:pPr>
      <w:r>
        <w:rPr>
          <w:rFonts w:ascii="宋体" w:hAnsi="宋体" w:hint="eastAsia"/>
          <w:color w:val="000000"/>
          <w:kern w:val="0"/>
        </w:rPr>
        <w:t>抽样比例：全数检查。</w:t>
      </w:r>
    </w:p>
    <w:p w:rsidR="00166C5A" w:rsidRDefault="00166C5A">
      <w:pPr>
        <w:rPr>
          <w:rFonts w:ascii="宋体" w:hAnsi="宋体"/>
          <w:color w:val="000000"/>
          <w:kern w:val="0"/>
        </w:rPr>
      </w:pPr>
    </w:p>
    <w:p w:rsidR="00166C5A" w:rsidRDefault="00166C5A">
      <w:pPr>
        <w:rPr>
          <w:rFonts w:ascii="宋体" w:hAnsi="宋体"/>
          <w:color w:val="000000"/>
          <w:kern w:val="0"/>
        </w:rPr>
      </w:pPr>
    </w:p>
    <w:p w:rsidR="00166C5A" w:rsidRDefault="00DA7C45">
      <w:pPr>
        <w:rPr>
          <w:rFonts w:ascii="宋体" w:hAnsi="宋体"/>
          <w:kern w:val="0"/>
        </w:rPr>
      </w:pPr>
      <w:r>
        <w:rPr>
          <w:rFonts w:ascii="宋体" w:hAnsi="宋体"/>
          <w:kern w:val="0"/>
        </w:rPr>
        <w:t>A.15.2备用电源</w:t>
      </w:r>
    </w:p>
    <w:p w:rsidR="00166C5A" w:rsidRDefault="00DA7C45">
      <w:pPr>
        <w:rPr>
          <w:rFonts w:ascii="宋体" w:hAnsi="宋体"/>
          <w:kern w:val="0"/>
        </w:rPr>
      </w:pPr>
      <w:r>
        <w:rPr>
          <w:rFonts w:ascii="宋体" w:hAnsi="宋体"/>
          <w:kern w:val="0"/>
        </w:rPr>
        <w:lastRenderedPageBreak/>
        <w:t>A.15.2.1一般规定</w:t>
      </w:r>
    </w:p>
    <w:p w:rsidR="00166C5A" w:rsidRDefault="00DA7C45">
      <w:pPr>
        <w:rPr>
          <w:rFonts w:ascii="宋体" w:hAnsi="宋体"/>
          <w:color w:val="000000"/>
          <w:kern w:val="0"/>
        </w:rPr>
      </w:pPr>
      <w:r>
        <w:rPr>
          <w:rFonts w:ascii="宋体" w:hAnsi="宋体" w:hint="eastAsia"/>
          <w:color w:val="000000"/>
          <w:kern w:val="0"/>
        </w:rPr>
        <w:t>技术要求：查验备用发电机或其他备用电源的规格型号及功率，应符合消防技术标准和设计要求。</w:t>
      </w:r>
    </w:p>
    <w:p w:rsidR="00166C5A" w:rsidRDefault="00DA7C45">
      <w:pPr>
        <w:rPr>
          <w:rFonts w:ascii="宋体" w:hAnsi="宋体"/>
          <w:color w:val="000000"/>
          <w:kern w:val="0"/>
        </w:rPr>
      </w:pPr>
      <w:r>
        <w:rPr>
          <w:rFonts w:ascii="宋体" w:hAnsi="宋体" w:hint="eastAsia"/>
          <w:color w:val="000000"/>
          <w:kern w:val="0"/>
        </w:rPr>
        <w:t>重要程度：</w:t>
      </w:r>
      <w:r>
        <w:rPr>
          <w:rFonts w:ascii="宋体" w:hAnsi="宋体"/>
          <w:color w:val="000000"/>
          <w:kern w:val="0"/>
        </w:rPr>
        <w:t>B</w:t>
      </w:r>
    </w:p>
    <w:p w:rsidR="00166C5A" w:rsidRDefault="00DA7C45">
      <w:pPr>
        <w:rPr>
          <w:rFonts w:ascii="宋体" w:hAnsi="宋体"/>
          <w:color w:val="000000"/>
          <w:kern w:val="0"/>
        </w:rPr>
      </w:pPr>
      <w:r>
        <w:rPr>
          <w:rFonts w:ascii="宋体" w:hAnsi="宋体" w:hint="eastAsia"/>
          <w:color w:val="000000"/>
          <w:kern w:val="0"/>
        </w:rPr>
        <w:t>检测工具：目测</w:t>
      </w:r>
    </w:p>
    <w:p w:rsidR="00166C5A" w:rsidRDefault="00DA7C45">
      <w:pPr>
        <w:rPr>
          <w:rFonts w:ascii="宋体" w:hAnsi="宋体"/>
          <w:color w:val="000000"/>
          <w:kern w:val="0"/>
        </w:rPr>
      </w:pPr>
      <w:r>
        <w:rPr>
          <w:rFonts w:ascii="宋体" w:hAnsi="宋体" w:hint="eastAsia"/>
          <w:color w:val="000000"/>
          <w:kern w:val="0"/>
        </w:rPr>
        <w:t>检测方法：查看备用发电机或其他备用电源的铭牌，核对设计文件。</w:t>
      </w:r>
    </w:p>
    <w:p w:rsidR="00166C5A" w:rsidRDefault="00DA7C45">
      <w:pPr>
        <w:rPr>
          <w:rFonts w:ascii="宋体" w:hAnsi="宋体"/>
          <w:color w:val="000000"/>
          <w:kern w:val="0"/>
        </w:rPr>
      </w:pPr>
      <w:r>
        <w:rPr>
          <w:rFonts w:ascii="宋体" w:hAnsi="宋体" w:hint="eastAsia"/>
          <w:color w:val="000000"/>
          <w:kern w:val="0"/>
        </w:rPr>
        <w:t>抽样比例：全数检查。</w:t>
      </w:r>
    </w:p>
    <w:p w:rsidR="00166C5A" w:rsidRDefault="00166C5A">
      <w:pPr>
        <w:rPr>
          <w:rFonts w:ascii="宋体" w:hAnsi="宋体"/>
          <w:color w:val="000000"/>
          <w:kern w:val="0"/>
        </w:rPr>
      </w:pPr>
    </w:p>
    <w:p w:rsidR="00166C5A" w:rsidRDefault="00166C5A">
      <w:pPr>
        <w:rPr>
          <w:rFonts w:ascii="宋体" w:hAnsi="宋体"/>
          <w:color w:val="000000"/>
          <w:kern w:val="0"/>
        </w:rPr>
      </w:pPr>
    </w:p>
    <w:p w:rsidR="00166C5A" w:rsidRDefault="00DA7C45">
      <w:pPr>
        <w:rPr>
          <w:rFonts w:ascii="宋体" w:hAnsi="宋体"/>
          <w:kern w:val="0"/>
        </w:rPr>
      </w:pPr>
      <w:r>
        <w:rPr>
          <w:rFonts w:ascii="宋体" w:hAnsi="宋体"/>
          <w:kern w:val="0"/>
        </w:rPr>
        <w:t>A.15.2.2控制装置</w:t>
      </w:r>
    </w:p>
    <w:p w:rsidR="00166C5A" w:rsidRDefault="00DA7C45">
      <w:pPr>
        <w:rPr>
          <w:rFonts w:ascii="宋体" w:hAnsi="宋体"/>
          <w:color w:val="000000"/>
          <w:kern w:val="0"/>
        </w:rPr>
      </w:pPr>
      <w:r>
        <w:rPr>
          <w:rFonts w:ascii="宋体" w:hAnsi="宋体" w:hint="eastAsia"/>
          <w:color w:val="000000"/>
          <w:kern w:val="0"/>
        </w:rPr>
        <w:t>技术要求：查验发电机或其他备用电源的仪表、指示灯及开关按钮等应完好，显示应正常。发电机机房内的通风换气设施应能正常运行。</w:t>
      </w:r>
    </w:p>
    <w:p w:rsidR="00166C5A" w:rsidRDefault="00DA7C45">
      <w:pPr>
        <w:rPr>
          <w:rFonts w:ascii="宋体" w:hAnsi="宋体"/>
          <w:color w:val="000000"/>
          <w:kern w:val="0"/>
        </w:rPr>
      </w:pPr>
      <w:r>
        <w:rPr>
          <w:rFonts w:ascii="宋体" w:hAnsi="宋体" w:hint="eastAsia"/>
          <w:color w:val="000000"/>
          <w:kern w:val="0"/>
        </w:rPr>
        <w:t>重要程度：</w:t>
      </w:r>
      <w:r>
        <w:rPr>
          <w:rFonts w:ascii="宋体" w:hAnsi="宋体"/>
          <w:color w:val="000000"/>
          <w:kern w:val="0"/>
        </w:rPr>
        <w:t>B</w:t>
      </w:r>
    </w:p>
    <w:p w:rsidR="00166C5A" w:rsidRDefault="00DA7C45">
      <w:pPr>
        <w:rPr>
          <w:rFonts w:ascii="宋体" w:hAnsi="宋体"/>
          <w:color w:val="000000"/>
          <w:kern w:val="0"/>
        </w:rPr>
      </w:pPr>
      <w:r>
        <w:rPr>
          <w:rFonts w:ascii="宋体" w:hAnsi="宋体" w:hint="eastAsia"/>
          <w:color w:val="000000"/>
          <w:kern w:val="0"/>
        </w:rPr>
        <w:t>检测工具：目测</w:t>
      </w:r>
    </w:p>
    <w:p w:rsidR="00166C5A" w:rsidRDefault="00DA7C45">
      <w:pPr>
        <w:rPr>
          <w:rFonts w:ascii="宋体" w:hAnsi="宋体"/>
          <w:color w:val="000000"/>
          <w:kern w:val="0"/>
        </w:rPr>
      </w:pPr>
      <w:r>
        <w:rPr>
          <w:rFonts w:ascii="宋体" w:hAnsi="宋体" w:hint="eastAsia"/>
          <w:color w:val="000000"/>
          <w:kern w:val="0"/>
        </w:rPr>
        <w:t>检测方法：查看发电机房通风换气设施，手动启动换气设备，观察其运行情况。查看发电机或其他备用电源仪表和指示灯显示应正常，开关按钮等应完好。</w:t>
      </w:r>
    </w:p>
    <w:p w:rsidR="00166C5A" w:rsidRDefault="00DA7C45">
      <w:pPr>
        <w:rPr>
          <w:rFonts w:ascii="宋体" w:hAnsi="宋体"/>
          <w:color w:val="000000"/>
          <w:kern w:val="0"/>
        </w:rPr>
      </w:pPr>
      <w:r>
        <w:rPr>
          <w:rFonts w:ascii="宋体" w:hAnsi="宋体" w:hint="eastAsia"/>
          <w:color w:val="000000"/>
          <w:kern w:val="0"/>
        </w:rPr>
        <w:t>抽样比例：全数检查。</w:t>
      </w:r>
    </w:p>
    <w:p w:rsidR="00166C5A" w:rsidRDefault="00166C5A">
      <w:pPr>
        <w:rPr>
          <w:rFonts w:ascii="宋体" w:hAnsi="宋体"/>
          <w:color w:val="000000"/>
          <w:kern w:val="0"/>
        </w:rPr>
      </w:pPr>
    </w:p>
    <w:p w:rsidR="00166C5A" w:rsidRDefault="00166C5A">
      <w:pPr>
        <w:rPr>
          <w:rFonts w:ascii="宋体" w:hAnsi="宋体"/>
          <w:color w:val="000000"/>
          <w:kern w:val="0"/>
        </w:rPr>
      </w:pPr>
    </w:p>
    <w:p w:rsidR="00166C5A" w:rsidRDefault="00DA7C45">
      <w:pPr>
        <w:rPr>
          <w:rFonts w:ascii="宋体" w:hAnsi="宋体"/>
          <w:kern w:val="0"/>
        </w:rPr>
      </w:pPr>
      <w:r>
        <w:rPr>
          <w:rFonts w:ascii="宋体" w:hAnsi="宋体"/>
          <w:kern w:val="0"/>
        </w:rPr>
        <w:t>A.15.2.3发电机</w:t>
      </w:r>
    </w:p>
    <w:p w:rsidR="00166C5A" w:rsidRDefault="00DA7C45">
      <w:pPr>
        <w:rPr>
          <w:rFonts w:ascii="宋体" w:hAnsi="宋体"/>
          <w:color w:val="000000"/>
          <w:kern w:val="0"/>
        </w:rPr>
      </w:pPr>
      <w:r>
        <w:rPr>
          <w:rFonts w:ascii="宋体" w:hAnsi="宋体"/>
          <w:color w:val="000000"/>
          <w:kern w:val="0"/>
        </w:rPr>
        <w:t>A.15.2.3.1燃料配备</w:t>
      </w:r>
    </w:p>
    <w:p w:rsidR="00166C5A" w:rsidRDefault="00DA7C45">
      <w:pPr>
        <w:rPr>
          <w:rFonts w:ascii="宋体" w:hAnsi="宋体"/>
          <w:color w:val="000000"/>
          <w:kern w:val="0"/>
        </w:rPr>
      </w:pPr>
      <w:r>
        <w:rPr>
          <w:rFonts w:ascii="宋体" w:hAnsi="宋体" w:hint="eastAsia"/>
          <w:color w:val="000000"/>
          <w:kern w:val="0"/>
        </w:rPr>
        <w:t>技术要求：发电机燃料配备应符合消防设计文件要求。设计文件无要求时，储油箱内的油量应能满足发电机在设计连续供电时间内正常运行的用量，液位显示应正常。燃油应能满足发电机在最不利环境下正常运行的要求。</w:t>
      </w:r>
    </w:p>
    <w:p w:rsidR="00166C5A" w:rsidRDefault="00DA7C45">
      <w:pPr>
        <w:rPr>
          <w:rFonts w:ascii="宋体" w:hAnsi="宋体"/>
          <w:color w:val="000000"/>
          <w:kern w:val="0"/>
        </w:rPr>
      </w:pPr>
      <w:r>
        <w:rPr>
          <w:rFonts w:ascii="宋体" w:hAnsi="宋体" w:hint="eastAsia"/>
          <w:color w:val="000000"/>
          <w:kern w:val="0"/>
        </w:rPr>
        <w:t>重要程度：</w:t>
      </w:r>
      <w:r>
        <w:rPr>
          <w:rFonts w:ascii="宋体" w:hAnsi="宋体"/>
          <w:color w:val="000000"/>
          <w:kern w:val="0"/>
        </w:rPr>
        <w:t>C</w:t>
      </w:r>
    </w:p>
    <w:p w:rsidR="00166C5A" w:rsidRDefault="00DA7C45">
      <w:pPr>
        <w:rPr>
          <w:rFonts w:ascii="宋体" w:hAnsi="宋体"/>
          <w:color w:val="000000"/>
          <w:kern w:val="0"/>
        </w:rPr>
      </w:pPr>
      <w:r>
        <w:rPr>
          <w:rFonts w:ascii="宋体" w:hAnsi="宋体" w:hint="eastAsia"/>
          <w:color w:val="000000"/>
          <w:kern w:val="0"/>
        </w:rPr>
        <w:t>检测工具：目测</w:t>
      </w:r>
    </w:p>
    <w:p w:rsidR="00166C5A" w:rsidRDefault="00DA7C45">
      <w:pPr>
        <w:rPr>
          <w:rFonts w:ascii="宋体" w:hAnsi="宋体"/>
          <w:color w:val="000000"/>
          <w:kern w:val="0"/>
        </w:rPr>
      </w:pPr>
      <w:r>
        <w:rPr>
          <w:rFonts w:ascii="宋体" w:hAnsi="宋体" w:hint="eastAsia"/>
          <w:color w:val="000000"/>
          <w:kern w:val="0"/>
        </w:rPr>
        <w:t>检测方法：根据机房的环境条件，对照设计文件与设备说明书等资料核对燃油标号；查看油位计及油位，按发电机的用油量核对储油箱内的储油量。</w:t>
      </w:r>
    </w:p>
    <w:p w:rsidR="00166C5A" w:rsidRDefault="00DA7C45">
      <w:pPr>
        <w:rPr>
          <w:rFonts w:ascii="宋体" w:hAnsi="宋体"/>
          <w:color w:val="000000"/>
          <w:kern w:val="0"/>
        </w:rPr>
      </w:pPr>
      <w:r>
        <w:rPr>
          <w:rFonts w:ascii="宋体" w:hAnsi="宋体" w:hint="eastAsia"/>
          <w:color w:val="000000"/>
          <w:kern w:val="0"/>
        </w:rPr>
        <w:t>抽样比例：全数检查。</w:t>
      </w:r>
    </w:p>
    <w:p w:rsidR="00166C5A" w:rsidRDefault="00166C5A">
      <w:pPr>
        <w:rPr>
          <w:rFonts w:ascii="宋体" w:hAnsi="宋体"/>
          <w:color w:val="000000"/>
          <w:kern w:val="0"/>
        </w:rPr>
      </w:pPr>
    </w:p>
    <w:p w:rsidR="00166C5A" w:rsidRDefault="00166C5A">
      <w:pPr>
        <w:rPr>
          <w:rFonts w:ascii="宋体" w:hAnsi="宋体"/>
          <w:color w:val="000000"/>
          <w:kern w:val="0"/>
        </w:rPr>
      </w:pPr>
    </w:p>
    <w:p w:rsidR="00166C5A" w:rsidRDefault="00DA7C45">
      <w:pPr>
        <w:rPr>
          <w:rFonts w:ascii="宋体" w:hAnsi="宋体"/>
          <w:color w:val="000000"/>
          <w:kern w:val="0"/>
        </w:rPr>
      </w:pPr>
      <w:r>
        <w:rPr>
          <w:rFonts w:ascii="宋体" w:hAnsi="宋体"/>
          <w:color w:val="000000"/>
          <w:kern w:val="0"/>
        </w:rPr>
        <w:t>A.15.2.3.2发电机功能</w:t>
      </w:r>
    </w:p>
    <w:p w:rsidR="00166C5A" w:rsidRDefault="00DA7C45">
      <w:pPr>
        <w:rPr>
          <w:rFonts w:ascii="宋体" w:hAnsi="宋体"/>
          <w:color w:val="000000"/>
          <w:kern w:val="0"/>
        </w:rPr>
      </w:pPr>
      <w:r>
        <w:rPr>
          <w:rFonts w:ascii="宋体" w:hAnsi="宋体" w:hint="eastAsia"/>
          <w:color w:val="000000"/>
          <w:kern w:val="0"/>
        </w:rPr>
        <w:t>技术要求：自动启动，发电机达到额定转速并发电的时间不应大于</w:t>
      </w:r>
      <w:r>
        <w:rPr>
          <w:rFonts w:ascii="宋体" w:hAnsi="宋体"/>
          <w:color w:val="000000"/>
          <w:kern w:val="0"/>
        </w:rPr>
        <w:t>30s，发电机的运行及输出功率、电压、频率、相位的显示均应正常。</w:t>
      </w:r>
    </w:p>
    <w:p w:rsidR="00166C5A" w:rsidRDefault="00DA7C45">
      <w:pPr>
        <w:rPr>
          <w:rFonts w:ascii="宋体" w:hAnsi="宋体"/>
          <w:color w:val="000000"/>
          <w:kern w:val="0"/>
        </w:rPr>
      </w:pPr>
      <w:r>
        <w:rPr>
          <w:rFonts w:ascii="宋体" w:hAnsi="宋体" w:hint="eastAsia"/>
          <w:color w:val="000000"/>
          <w:kern w:val="0"/>
        </w:rPr>
        <w:lastRenderedPageBreak/>
        <w:t>重要程度：</w:t>
      </w:r>
      <w:r>
        <w:rPr>
          <w:rFonts w:ascii="宋体" w:hAnsi="宋体"/>
          <w:color w:val="000000"/>
          <w:kern w:val="0"/>
        </w:rPr>
        <w:t>B</w:t>
      </w:r>
    </w:p>
    <w:p w:rsidR="00166C5A" w:rsidRDefault="00DA7C45">
      <w:pPr>
        <w:rPr>
          <w:rFonts w:ascii="宋体" w:hAnsi="宋体"/>
          <w:color w:val="000000"/>
          <w:kern w:val="0"/>
        </w:rPr>
      </w:pPr>
      <w:r>
        <w:rPr>
          <w:rFonts w:ascii="宋体" w:hAnsi="宋体" w:hint="eastAsia"/>
          <w:color w:val="000000"/>
          <w:kern w:val="0"/>
        </w:rPr>
        <w:t>检测工具：秒表、功率分析仪（具有相位、频率测试功能）</w:t>
      </w:r>
    </w:p>
    <w:p w:rsidR="00166C5A" w:rsidRDefault="00DA7C45">
      <w:pPr>
        <w:rPr>
          <w:rFonts w:ascii="宋体" w:hAnsi="宋体"/>
          <w:color w:val="000000"/>
          <w:kern w:val="0"/>
        </w:rPr>
      </w:pPr>
      <w:r>
        <w:rPr>
          <w:rFonts w:ascii="宋体" w:hAnsi="宋体" w:hint="eastAsia"/>
          <w:color w:val="000000"/>
          <w:kern w:val="0"/>
        </w:rPr>
        <w:t>检测方法：</w:t>
      </w:r>
    </w:p>
    <w:p w:rsidR="00166C5A" w:rsidRDefault="00DA7C45">
      <w:pPr>
        <w:rPr>
          <w:rFonts w:ascii="宋体" w:hAnsi="宋体"/>
          <w:color w:val="000000"/>
          <w:kern w:val="0"/>
        </w:rPr>
      </w:pPr>
      <w:r>
        <w:rPr>
          <w:rFonts w:ascii="宋体" w:hAnsi="宋体"/>
          <w:color w:val="000000"/>
          <w:kern w:val="0"/>
        </w:rPr>
        <w:t>1查阅设计文件，确定消防用电负荷分级和启动时间。设计无要求时，当消防用电负荷为一级时，应设自动启动装置，并应在30s内供电；当消防用电负荷为二级，若设计为手动启动时，可采用手动启动装置试验；</w:t>
      </w:r>
    </w:p>
    <w:p w:rsidR="00166C5A" w:rsidRDefault="00DA7C45">
      <w:pPr>
        <w:rPr>
          <w:rFonts w:ascii="宋体" w:hAnsi="宋体"/>
          <w:color w:val="000000"/>
          <w:kern w:val="0"/>
        </w:rPr>
      </w:pPr>
      <w:r>
        <w:rPr>
          <w:rFonts w:ascii="宋体" w:hAnsi="宋体"/>
          <w:color w:val="000000"/>
          <w:kern w:val="0"/>
        </w:rPr>
        <w:t>2设计为自动时，确定应急发电机或其他备用电源处于自动状态；</w:t>
      </w:r>
    </w:p>
    <w:p w:rsidR="00166C5A" w:rsidRDefault="00DA7C45">
      <w:pPr>
        <w:rPr>
          <w:rFonts w:ascii="宋体" w:hAnsi="宋体"/>
          <w:color w:val="000000"/>
          <w:kern w:val="0"/>
        </w:rPr>
      </w:pPr>
      <w:r>
        <w:rPr>
          <w:rFonts w:ascii="宋体" w:hAnsi="宋体"/>
          <w:color w:val="000000"/>
          <w:kern w:val="0"/>
        </w:rPr>
        <w:t>3中断市电供电，并用秒表开始计时，机组应能自启动，并应在30s内向负荷供电；</w:t>
      </w:r>
    </w:p>
    <w:p w:rsidR="00166C5A" w:rsidRDefault="00DA7C45">
      <w:pPr>
        <w:rPr>
          <w:rFonts w:ascii="宋体" w:hAnsi="宋体"/>
          <w:color w:val="000000"/>
          <w:kern w:val="0"/>
        </w:rPr>
      </w:pPr>
      <w:r>
        <w:rPr>
          <w:rFonts w:ascii="宋体" w:hAnsi="宋体"/>
          <w:color w:val="000000"/>
          <w:kern w:val="0"/>
        </w:rPr>
        <w:t>4发电机运行30s（其他备用电源按设计转换时间）后核对仪表的显示及其数据（可参考设备自带仪表显示），观察运行情况；</w:t>
      </w:r>
    </w:p>
    <w:p w:rsidR="00166C5A" w:rsidRDefault="00DA7C45">
      <w:pPr>
        <w:rPr>
          <w:rFonts w:ascii="宋体" w:hAnsi="宋体"/>
          <w:color w:val="000000"/>
          <w:kern w:val="0"/>
        </w:rPr>
      </w:pPr>
      <w:r>
        <w:rPr>
          <w:rFonts w:ascii="宋体" w:hAnsi="宋体"/>
          <w:color w:val="000000"/>
          <w:kern w:val="0"/>
        </w:rPr>
        <w:t>5当市电恢复供电后，应自动切换并延时停机；</w:t>
      </w:r>
    </w:p>
    <w:p w:rsidR="00166C5A" w:rsidRDefault="00DA7C45">
      <w:pPr>
        <w:rPr>
          <w:rFonts w:ascii="宋体" w:hAnsi="宋体"/>
          <w:color w:val="000000"/>
          <w:kern w:val="0"/>
        </w:rPr>
      </w:pPr>
      <w:r>
        <w:rPr>
          <w:rFonts w:ascii="宋体" w:hAnsi="宋体"/>
          <w:color w:val="000000"/>
          <w:kern w:val="0"/>
        </w:rPr>
        <w:t>6当连续三次自动启动失败，应发出报警信号。</w:t>
      </w:r>
    </w:p>
    <w:p w:rsidR="00166C5A" w:rsidRDefault="00DA7C45">
      <w:pPr>
        <w:rPr>
          <w:rFonts w:ascii="宋体" w:hAnsi="宋体"/>
          <w:color w:val="000000"/>
          <w:kern w:val="0"/>
        </w:rPr>
      </w:pPr>
      <w:r>
        <w:rPr>
          <w:rFonts w:ascii="宋体" w:hAnsi="宋体" w:hint="eastAsia"/>
          <w:color w:val="000000"/>
          <w:kern w:val="0"/>
        </w:rPr>
        <w:t>抽样比例：全数检查。</w:t>
      </w:r>
    </w:p>
    <w:p w:rsidR="00166C5A" w:rsidRDefault="00166C5A">
      <w:pPr>
        <w:rPr>
          <w:rFonts w:ascii="宋体" w:hAnsi="宋体"/>
          <w:color w:val="000000"/>
          <w:kern w:val="0"/>
        </w:rPr>
      </w:pPr>
    </w:p>
    <w:p w:rsidR="00166C5A" w:rsidRDefault="00166C5A">
      <w:pPr>
        <w:rPr>
          <w:rFonts w:ascii="宋体" w:hAnsi="宋体"/>
          <w:color w:val="000000"/>
          <w:kern w:val="0"/>
        </w:rPr>
      </w:pPr>
    </w:p>
    <w:p w:rsidR="00166C5A" w:rsidRDefault="00DA7C45">
      <w:pPr>
        <w:rPr>
          <w:rFonts w:ascii="宋体" w:hAnsi="宋体"/>
          <w:kern w:val="0"/>
        </w:rPr>
      </w:pPr>
      <w:r>
        <w:rPr>
          <w:rFonts w:ascii="宋体" w:hAnsi="宋体"/>
          <w:kern w:val="0"/>
        </w:rPr>
        <w:t>A.15.2.4消防设备应急电源及系统备用电源安装</w:t>
      </w:r>
    </w:p>
    <w:p w:rsidR="00166C5A" w:rsidRDefault="00DA7C45">
      <w:pPr>
        <w:rPr>
          <w:rFonts w:ascii="宋体" w:hAnsi="宋体"/>
          <w:color w:val="000000"/>
          <w:kern w:val="0"/>
        </w:rPr>
      </w:pPr>
      <w:r>
        <w:rPr>
          <w:rFonts w:ascii="宋体" w:hAnsi="宋体"/>
          <w:color w:val="000000"/>
          <w:kern w:val="0"/>
        </w:rPr>
        <w:t>A.15.2.4.1一般规定</w:t>
      </w:r>
    </w:p>
    <w:p w:rsidR="00166C5A" w:rsidRDefault="00DA7C45">
      <w:pPr>
        <w:rPr>
          <w:rFonts w:ascii="宋体" w:hAnsi="宋体"/>
          <w:color w:val="000000"/>
          <w:kern w:val="0"/>
        </w:rPr>
      </w:pPr>
      <w:r>
        <w:rPr>
          <w:rFonts w:ascii="宋体" w:hAnsi="宋体" w:hint="eastAsia"/>
          <w:color w:val="000000"/>
          <w:kern w:val="0"/>
        </w:rPr>
        <w:t>技术要求：规格型号、类别应符合设计要求。</w:t>
      </w:r>
    </w:p>
    <w:p w:rsidR="00166C5A" w:rsidRDefault="00DA7C45">
      <w:pPr>
        <w:rPr>
          <w:rFonts w:ascii="宋体" w:hAnsi="宋体"/>
          <w:color w:val="000000"/>
          <w:kern w:val="0"/>
        </w:rPr>
      </w:pPr>
      <w:r>
        <w:rPr>
          <w:rFonts w:ascii="宋体" w:hAnsi="宋体" w:hint="eastAsia"/>
          <w:color w:val="000000"/>
          <w:kern w:val="0"/>
        </w:rPr>
        <w:t>重要程度：</w:t>
      </w:r>
      <w:r>
        <w:rPr>
          <w:rFonts w:ascii="宋体" w:hAnsi="宋体"/>
          <w:color w:val="000000"/>
          <w:kern w:val="0"/>
        </w:rPr>
        <w:t>B</w:t>
      </w:r>
    </w:p>
    <w:p w:rsidR="00166C5A" w:rsidRDefault="00DA7C45">
      <w:pPr>
        <w:rPr>
          <w:rFonts w:ascii="宋体" w:hAnsi="宋体"/>
          <w:color w:val="000000"/>
          <w:kern w:val="0"/>
        </w:rPr>
      </w:pPr>
      <w:r>
        <w:rPr>
          <w:rFonts w:ascii="宋体" w:hAnsi="宋体" w:hint="eastAsia"/>
          <w:color w:val="000000"/>
          <w:kern w:val="0"/>
        </w:rPr>
        <w:t>检测工具：目测</w:t>
      </w:r>
    </w:p>
    <w:p w:rsidR="00166C5A" w:rsidRDefault="00DA7C45">
      <w:pPr>
        <w:rPr>
          <w:rFonts w:ascii="宋体" w:hAnsi="宋体"/>
          <w:color w:val="000000"/>
          <w:kern w:val="0"/>
        </w:rPr>
      </w:pPr>
      <w:r>
        <w:rPr>
          <w:rFonts w:ascii="宋体" w:hAnsi="宋体" w:hint="eastAsia"/>
          <w:color w:val="000000"/>
          <w:kern w:val="0"/>
        </w:rPr>
        <w:t>检测方法：对照设计，直观检查。</w:t>
      </w:r>
    </w:p>
    <w:p w:rsidR="00166C5A" w:rsidRDefault="00DA7C45">
      <w:pPr>
        <w:rPr>
          <w:rFonts w:ascii="宋体" w:hAnsi="宋体"/>
          <w:color w:val="000000"/>
          <w:kern w:val="0"/>
        </w:rPr>
      </w:pPr>
      <w:r>
        <w:rPr>
          <w:rFonts w:ascii="宋体" w:hAnsi="宋体" w:hint="eastAsia"/>
          <w:color w:val="000000"/>
          <w:kern w:val="0"/>
        </w:rPr>
        <w:t>抽样比例：</w:t>
      </w:r>
    </w:p>
    <w:p w:rsidR="00166C5A" w:rsidRDefault="00DA7C45">
      <w:pPr>
        <w:rPr>
          <w:rFonts w:ascii="宋体" w:hAnsi="宋体"/>
          <w:color w:val="000000"/>
          <w:kern w:val="0"/>
        </w:rPr>
      </w:pPr>
      <w:r>
        <w:rPr>
          <w:rFonts w:ascii="宋体" w:hAnsi="宋体"/>
          <w:color w:val="000000"/>
          <w:kern w:val="0"/>
        </w:rPr>
        <w:t>1备用电源全数检查；</w:t>
      </w:r>
    </w:p>
    <w:p w:rsidR="00166C5A" w:rsidRDefault="00DA7C45">
      <w:pPr>
        <w:rPr>
          <w:rFonts w:ascii="宋体" w:hAnsi="宋体"/>
          <w:color w:val="000000"/>
          <w:kern w:val="0"/>
        </w:rPr>
      </w:pPr>
      <w:r>
        <w:rPr>
          <w:rFonts w:ascii="宋体" w:hAnsi="宋体"/>
          <w:color w:val="000000"/>
          <w:kern w:val="0"/>
        </w:rPr>
        <w:t>2应急电源抽检比例如下：</w:t>
      </w:r>
    </w:p>
    <w:p w:rsidR="00166C5A" w:rsidRDefault="00DA7C45">
      <w:pPr>
        <w:rPr>
          <w:rFonts w:ascii="宋体" w:hAnsi="宋体"/>
          <w:color w:val="000000"/>
          <w:kern w:val="0"/>
        </w:rPr>
      </w:pPr>
      <w:r>
        <w:rPr>
          <w:rFonts w:ascii="宋体" w:hAnsi="宋体"/>
          <w:color w:val="000000"/>
          <w:kern w:val="0"/>
        </w:rPr>
        <w:t>1）实际安装数量在5台以下者，全部检验；</w:t>
      </w:r>
    </w:p>
    <w:p w:rsidR="00166C5A" w:rsidRDefault="00DA7C45">
      <w:pPr>
        <w:rPr>
          <w:rFonts w:ascii="宋体" w:hAnsi="宋体"/>
          <w:color w:val="000000"/>
          <w:kern w:val="0"/>
        </w:rPr>
      </w:pPr>
      <w:r>
        <w:rPr>
          <w:rFonts w:ascii="宋体" w:hAnsi="宋体"/>
          <w:color w:val="000000"/>
          <w:kern w:val="0"/>
        </w:rPr>
        <w:t>2）实际安装数量在（6～10）台者，抽检5台；</w:t>
      </w:r>
    </w:p>
    <w:p w:rsidR="00166C5A" w:rsidRDefault="00DA7C45">
      <w:pPr>
        <w:rPr>
          <w:rFonts w:ascii="宋体" w:hAnsi="宋体"/>
          <w:color w:val="000000"/>
          <w:kern w:val="0"/>
        </w:rPr>
      </w:pPr>
      <w:r>
        <w:rPr>
          <w:rFonts w:ascii="宋体" w:hAnsi="宋体"/>
          <w:color w:val="000000"/>
          <w:kern w:val="0"/>
        </w:rPr>
        <w:t>3）实际安装数量超过10台者，按实际安装数量50%的比例抽检、但抽检总数不应少于5台。</w:t>
      </w:r>
    </w:p>
    <w:p w:rsidR="00166C5A" w:rsidRDefault="00166C5A">
      <w:pPr>
        <w:rPr>
          <w:rFonts w:ascii="宋体" w:hAnsi="宋体"/>
          <w:color w:val="000000"/>
          <w:kern w:val="0"/>
        </w:rPr>
      </w:pPr>
    </w:p>
    <w:p w:rsidR="00166C5A" w:rsidRDefault="00166C5A">
      <w:pPr>
        <w:rPr>
          <w:rFonts w:ascii="宋体" w:hAnsi="宋体"/>
          <w:color w:val="000000"/>
          <w:kern w:val="0"/>
        </w:rPr>
      </w:pPr>
    </w:p>
    <w:p w:rsidR="00166C5A" w:rsidRDefault="00DA7C45">
      <w:pPr>
        <w:rPr>
          <w:rFonts w:ascii="宋体" w:hAnsi="宋体"/>
          <w:color w:val="000000"/>
          <w:kern w:val="0"/>
        </w:rPr>
      </w:pPr>
      <w:r>
        <w:rPr>
          <w:rFonts w:ascii="宋体" w:hAnsi="宋体"/>
          <w:color w:val="000000"/>
          <w:kern w:val="0"/>
        </w:rPr>
        <w:t>A.15.2.4.2位置、数量</w:t>
      </w:r>
    </w:p>
    <w:p w:rsidR="00166C5A" w:rsidRDefault="00DA7C45">
      <w:pPr>
        <w:rPr>
          <w:rFonts w:ascii="宋体" w:hAnsi="宋体"/>
          <w:color w:val="000000"/>
          <w:kern w:val="0"/>
        </w:rPr>
      </w:pPr>
      <w:r>
        <w:rPr>
          <w:rFonts w:ascii="宋体" w:hAnsi="宋体" w:hint="eastAsia"/>
          <w:color w:val="000000"/>
          <w:kern w:val="0"/>
        </w:rPr>
        <w:t>技术要求：位置、数量应符合设计要求。</w:t>
      </w:r>
    </w:p>
    <w:p w:rsidR="00166C5A" w:rsidRDefault="00DA7C45">
      <w:pPr>
        <w:rPr>
          <w:rFonts w:ascii="宋体" w:hAnsi="宋体"/>
          <w:color w:val="000000"/>
          <w:kern w:val="0"/>
        </w:rPr>
      </w:pPr>
      <w:r>
        <w:rPr>
          <w:rFonts w:ascii="宋体" w:hAnsi="宋体" w:hint="eastAsia"/>
          <w:color w:val="000000"/>
          <w:kern w:val="0"/>
        </w:rPr>
        <w:t>重要程度：</w:t>
      </w:r>
      <w:r>
        <w:rPr>
          <w:rFonts w:ascii="宋体" w:hAnsi="宋体"/>
          <w:color w:val="000000"/>
          <w:kern w:val="0"/>
        </w:rPr>
        <w:t>C</w:t>
      </w:r>
    </w:p>
    <w:p w:rsidR="00166C5A" w:rsidRDefault="00DA7C45">
      <w:pPr>
        <w:rPr>
          <w:rFonts w:ascii="宋体" w:hAnsi="宋体"/>
          <w:color w:val="000000"/>
          <w:kern w:val="0"/>
        </w:rPr>
      </w:pPr>
      <w:r>
        <w:rPr>
          <w:rFonts w:ascii="宋体" w:hAnsi="宋体" w:hint="eastAsia"/>
          <w:color w:val="000000"/>
          <w:kern w:val="0"/>
        </w:rPr>
        <w:t>检测工具：目测</w:t>
      </w:r>
    </w:p>
    <w:p w:rsidR="00166C5A" w:rsidRDefault="00DA7C45">
      <w:pPr>
        <w:rPr>
          <w:rFonts w:ascii="宋体" w:hAnsi="宋体"/>
          <w:color w:val="000000"/>
          <w:kern w:val="0"/>
        </w:rPr>
      </w:pPr>
      <w:r>
        <w:rPr>
          <w:rFonts w:ascii="宋体" w:hAnsi="宋体" w:hint="eastAsia"/>
          <w:color w:val="000000"/>
          <w:kern w:val="0"/>
        </w:rPr>
        <w:t>检测方法：对照设计，直观检查。</w:t>
      </w:r>
    </w:p>
    <w:p w:rsidR="00166C5A" w:rsidRDefault="00DA7C45">
      <w:pPr>
        <w:rPr>
          <w:rFonts w:ascii="宋体" w:hAnsi="宋体"/>
          <w:color w:val="000000"/>
          <w:kern w:val="0"/>
        </w:rPr>
      </w:pPr>
      <w:r>
        <w:rPr>
          <w:rFonts w:ascii="宋体" w:hAnsi="宋体" w:hint="eastAsia"/>
          <w:color w:val="000000"/>
          <w:kern w:val="0"/>
        </w:rPr>
        <w:lastRenderedPageBreak/>
        <w:t>抽样比例：</w:t>
      </w:r>
    </w:p>
    <w:p w:rsidR="00166C5A" w:rsidRDefault="00DA7C45">
      <w:pPr>
        <w:rPr>
          <w:rFonts w:ascii="宋体" w:hAnsi="宋体"/>
          <w:color w:val="000000"/>
          <w:kern w:val="0"/>
        </w:rPr>
      </w:pPr>
      <w:r>
        <w:rPr>
          <w:rFonts w:ascii="宋体" w:hAnsi="宋体"/>
          <w:color w:val="000000"/>
          <w:kern w:val="0"/>
        </w:rPr>
        <w:t>1备用电源全数检查；</w:t>
      </w:r>
    </w:p>
    <w:p w:rsidR="00166C5A" w:rsidRDefault="00DA7C45">
      <w:pPr>
        <w:rPr>
          <w:rFonts w:ascii="宋体" w:hAnsi="宋体"/>
          <w:color w:val="000000"/>
          <w:kern w:val="0"/>
        </w:rPr>
      </w:pPr>
      <w:r>
        <w:rPr>
          <w:rFonts w:ascii="宋体" w:hAnsi="宋体"/>
          <w:color w:val="000000"/>
          <w:kern w:val="0"/>
        </w:rPr>
        <w:t>2应急电源抽检比例如下：</w:t>
      </w:r>
    </w:p>
    <w:p w:rsidR="00166C5A" w:rsidRDefault="00DA7C45">
      <w:pPr>
        <w:rPr>
          <w:rFonts w:ascii="宋体" w:hAnsi="宋体"/>
          <w:color w:val="000000"/>
          <w:kern w:val="0"/>
        </w:rPr>
      </w:pPr>
      <w:r>
        <w:rPr>
          <w:rFonts w:ascii="宋体" w:hAnsi="宋体"/>
          <w:color w:val="000000"/>
          <w:kern w:val="0"/>
        </w:rPr>
        <w:t>1）实际安装数量在5台以下者，全部检验；</w:t>
      </w:r>
    </w:p>
    <w:p w:rsidR="00166C5A" w:rsidRDefault="00DA7C45">
      <w:pPr>
        <w:rPr>
          <w:rFonts w:ascii="宋体" w:hAnsi="宋体"/>
          <w:color w:val="000000"/>
          <w:kern w:val="0"/>
        </w:rPr>
      </w:pPr>
      <w:r>
        <w:rPr>
          <w:rFonts w:ascii="宋体" w:hAnsi="宋体"/>
          <w:color w:val="000000"/>
          <w:kern w:val="0"/>
        </w:rPr>
        <w:t>2）实际安装数量在（6～10）台者，抽检5台；</w:t>
      </w:r>
    </w:p>
    <w:p w:rsidR="00166C5A" w:rsidRDefault="00DA7C45">
      <w:pPr>
        <w:rPr>
          <w:rFonts w:ascii="宋体" w:hAnsi="宋体"/>
          <w:color w:val="000000"/>
          <w:kern w:val="0"/>
        </w:rPr>
      </w:pPr>
      <w:r>
        <w:rPr>
          <w:rFonts w:ascii="宋体" w:hAnsi="宋体"/>
          <w:color w:val="000000"/>
          <w:kern w:val="0"/>
        </w:rPr>
        <w:t>3）实际安装数量超过10台者，按实际安装数量50%的比例抽检、但抽检总数不应少于5台。</w:t>
      </w:r>
    </w:p>
    <w:p w:rsidR="00166C5A" w:rsidRDefault="00166C5A">
      <w:pPr>
        <w:rPr>
          <w:rFonts w:ascii="宋体" w:hAnsi="宋体"/>
          <w:color w:val="000000"/>
          <w:kern w:val="0"/>
        </w:rPr>
      </w:pPr>
    </w:p>
    <w:p w:rsidR="00166C5A" w:rsidRDefault="00166C5A">
      <w:pPr>
        <w:rPr>
          <w:rFonts w:ascii="宋体" w:hAnsi="宋体"/>
          <w:color w:val="000000"/>
          <w:kern w:val="0"/>
        </w:rPr>
      </w:pPr>
    </w:p>
    <w:p w:rsidR="00166C5A" w:rsidRDefault="00DA7C45">
      <w:pPr>
        <w:rPr>
          <w:rFonts w:ascii="宋体" w:hAnsi="宋体"/>
          <w:color w:val="000000"/>
          <w:kern w:val="0"/>
        </w:rPr>
      </w:pPr>
      <w:r>
        <w:rPr>
          <w:rFonts w:ascii="宋体" w:hAnsi="宋体"/>
          <w:color w:val="000000"/>
          <w:kern w:val="0"/>
        </w:rPr>
        <w:t>A.15.2.4.3安装质量</w:t>
      </w:r>
    </w:p>
    <w:p w:rsidR="00166C5A" w:rsidRDefault="00DA7C45">
      <w:pPr>
        <w:rPr>
          <w:rFonts w:ascii="宋体" w:hAnsi="宋体"/>
          <w:color w:val="000000"/>
          <w:kern w:val="0"/>
        </w:rPr>
      </w:pPr>
      <w:r>
        <w:rPr>
          <w:rFonts w:ascii="宋体" w:hAnsi="宋体" w:hint="eastAsia"/>
          <w:color w:val="000000"/>
          <w:kern w:val="0"/>
        </w:rPr>
        <w:t>技术要求：</w:t>
      </w:r>
    </w:p>
    <w:p w:rsidR="00166C5A" w:rsidRDefault="00DA7C45">
      <w:pPr>
        <w:rPr>
          <w:rFonts w:ascii="宋体" w:hAnsi="宋体"/>
          <w:color w:val="000000"/>
          <w:kern w:val="0"/>
        </w:rPr>
      </w:pPr>
      <w:r>
        <w:rPr>
          <w:rFonts w:ascii="宋体" w:hAnsi="宋体"/>
          <w:color w:val="000000"/>
          <w:kern w:val="0"/>
        </w:rPr>
        <w:t>1消防设备应急电源的电池应安装在通风良好地方，当安装在密封环境中时应有通风措施；</w:t>
      </w:r>
    </w:p>
    <w:p w:rsidR="00166C5A" w:rsidRDefault="00DA7C45">
      <w:pPr>
        <w:rPr>
          <w:rFonts w:ascii="宋体" w:hAnsi="宋体"/>
          <w:color w:val="000000"/>
          <w:kern w:val="0"/>
        </w:rPr>
      </w:pPr>
      <w:r>
        <w:rPr>
          <w:rFonts w:ascii="宋体" w:hAnsi="宋体"/>
          <w:color w:val="000000"/>
          <w:kern w:val="0"/>
        </w:rPr>
        <w:t>2酸性电池不得安装在带有碱性介质场所；碱性电池不得安装在带酸性介质的场所；</w:t>
      </w:r>
    </w:p>
    <w:p w:rsidR="00166C5A" w:rsidRDefault="00DA7C45">
      <w:pPr>
        <w:rPr>
          <w:rFonts w:ascii="宋体" w:hAnsi="宋体"/>
          <w:color w:val="000000"/>
          <w:kern w:val="0"/>
        </w:rPr>
      </w:pPr>
      <w:r>
        <w:rPr>
          <w:rFonts w:ascii="宋体" w:hAnsi="宋体"/>
          <w:color w:val="000000"/>
          <w:kern w:val="0"/>
        </w:rPr>
        <w:t>3消防设备应急电源的电池不宜设置于有火灾爆炸危险环境的场所；</w:t>
      </w:r>
    </w:p>
    <w:p w:rsidR="00166C5A" w:rsidRDefault="00DA7C45">
      <w:pPr>
        <w:rPr>
          <w:rFonts w:ascii="宋体" w:hAnsi="宋体"/>
          <w:color w:val="000000"/>
          <w:kern w:val="0"/>
        </w:rPr>
      </w:pPr>
      <w:r>
        <w:rPr>
          <w:rFonts w:ascii="宋体" w:hAnsi="宋体"/>
          <w:color w:val="000000"/>
          <w:kern w:val="0"/>
        </w:rPr>
        <w:t>4消防设备应急电源电池安装场所的环境温度不应超过生产厂家规定的电池最高工作温度。</w:t>
      </w:r>
    </w:p>
    <w:p w:rsidR="00166C5A" w:rsidRDefault="00DA7C45">
      <w:pPr>
        <w:rPr>
          <w:rFonts w:ascii="宋体" w:hAnsi="宋体"/>
          <w:color w:val="000000"/>
          <w:kern w:val="0"/>
        </w:rPr>
      </w:pPr>
      <w:r>
        <w:rPr>
          <w:rFonts w:ascii="宋体" w:hAnsi="宋体" w:hint="eastAsia"/>
          <w:color w:val="000000"/>
          <w:kern w:val="0"/>
        </w:rPr>
        <w:t>重要程度：</w:t>
      </w:r>
      <w:r>
        <w:rPr>
          <w:rFonts w:ascii="宋体" w:hAnsi="宋体"/>
          <w:color w:val="000000"/>
          <w:kern w:val="0"/>
        </w:rPr>
        <w:t>C</w:t>
      </w:r>
    </w:p>
    <w:p w:rsidR="00166C5A" w:rsidRDefault="00DA7C45">
      <w:pPr>
        <w:rPr>
          <w:rFonts w:ascii="宋体" w:hAnsi="宋体"/>
          <w:color w:val="000000"/>
          <w:kern w:val="0"/>
        </w:rPr>
      </w:pPr>
      <w:r>
        <w:rPr>
          <w:rFonts w:ascii="宋体" w:hAnsi="宋体" w:hint="eastAsia"/>
          <w:color w:val="000000"/>
          <w:kern w:val="0"/>
        </w:rPr>
        <w:t>检测工具：测温仪</w:t>
      </w:r>
    </w:p>
    <w:p w:rsidR="00166C5A" w:rsidRDefault="00DA7C45">
      <w:pPr>
        <w:rPr>
          <w:rFonts w:ascii="宋体" w:hAnsi="宋体"/>
          <w:color w:val="000000"/>
          <w:kern w:val="0"/>
        </w:rPr>
      </w:pPr>
      <w:r>
        <w:rPr>
          <w:rFonts w:ascii="宋体" w:hAnsi="宋体" w:hint="eastAsia"/>
          <w:color w:val="000000"/>
          <w:kern w:val="0"/>
        </w:rPr>
        <w:t>检测方法：对照设计，直观检查。</w:t>
      </w:r>
    </w:p>
    <w:p w:rsidR="00166C5A" w:rsidRDefault="00DA7C45">
      <w:pPr>
        <w:rPr>
          <w:rFonts w:ascii="宋体" w:hAnsi="宋体"/>
          <w:color w:val="000000"/>
          <w:kern w:val="0"/>
        </w:rPr>
      </w:pPr>
      <w:r>
        <w:rPr>
          <w:rFonts w:ascii="宋体" w:hAnsi="宋体" w:hint="eastAsia"/>
          <w:color w:val="000000"/>
          <w:kern w:val="0"/>
        </w:rPr>
        <w:t>抽样比例：</w:t>
      </w:r>
    </w:p>
    <w:p w:rsidR="00166C5A" w:rsidRDefault="00DA7C45">
      <w:pPr>
        <w:rPr>
          <w:rFonts w:ascii="宋体" w:hAnsi="宋体"/>
          <w:color w:val="000000"/>
          <w:kern w:val="0"/>
        </w:rPr>
      </w:pPr>
      <w:r>
        <w:rPr>
          <w:rFonts w:ascii="宋体" w:hAnsi="宋体"/>
          <w:color w:val="000000"/>
          <w:kern w:val="0"/>
        </w:rPr>
        <w:t>1备用电源全数检查；</w:t>
      </w:r>
    </w:p>
    <w:p w:rsidR="00166C5A" w:rsidRDefault="00DA7C45">
      <w:pPr>
        <w:rPr>
          <w:rFonts w:ascii="宋体" w:hAnsi="宋体"/>
          <w:color w:val="000000"/>
          <w:kern w:val="0"/>
        </w:rPr>
      </w:pPr>
      <w:r>
        <w:rPr>
          <w:rFonts w:ascii="宋体" w:hAnsi="宋体"/>
          <w:color w:val="000000"/>
          <w:kern w:val="0"/>
        </w:rPr>
        <w:t>2应急电源抽检比例如下：</w:t>
      </w:r>
    </w:p>
    <w:p w:rsidR="00166C5A" w:rsidRDefault="00DA7C45">
      <w:pPr>
        <w:rPr>
          <w:rFonts w:ascii="宋体" w:hAnsi="宋体"/>
          <w:color w:val="000000"/>
          <w:kern w:val="0"/>
        </w:rPr>
      </w:pPr>
      <w:r>
        <w:rPr>
          <w:rFonts w:ascii="宋体" w:hAnsi="宋体"/>
          <w:color w:val="000000"/>
          <w:kern w:val="0"/>
        </w:rPr>
        <w:t>1）实际安装数量在5台以下者，全部检验；</w:t>
      </w:r>
    </w:p>
    <w:p w:rsidR="00166C5A" w:rsidRDefault="00DA7C45">
      <w:pPr>
        <w:rPr>
          <w:rFonts w:ascii="宋体" w:hAnsi="宋体"/>
          <w:color w:val="000000"/>
          <w:kern w:val="0"/>
        </w:rPr>
      </w:pPr>
      <w:r>
        <w:rPr>
          <w:rFonts w:ascii="宋体" w:hAnsi="宋体"/>
          <w:color w:val="000000"/>
          <w:kern w:val="0"/>
        </w:rPr>
        <w:t>2）实际安装数量在（6～10）台者，抽检5台；</w:t>
      </w:r>
    </w:p>
    <w:p w:rsidR="00166C5A" w:rsidRDefault="00DA7C45">
      <w:pPr>
        <w:rPr>
          <w:rFonts w:ascii="宋体" w:hAnsi="宋体"/>
          <w:color w:val="000000"/>
          <w:kern w:val="0"/>
        </w:rPr>
      </w:pPr>
      <w:r>
        <w:rPr>
          <w:rFonts w:ascii="宋体" w:hAnsi="宋体"/>
          <w:color w:val="000000"/>
          <w:kern w:val="0"/>
        </w:rPr>
        <w:t>3）实际安装数量超过10台者，按实际安装数50%的比例抽检、但抽检总数不应少于5台。</w:t>
      </w:r>
    </w:p>
    <w:p w:rsidR="00166C5A" w:rsidRDefault="00166C5A">
      <w:pPr>
        <w:rPr>
          <w:rFonts w:ascii="宋体" w:hAnsi="宋体"/>
          <w:color w:val="000000"/>
          <w:kern w:val="0"/>
        </w:rPr>
      </w:pPr>
    </w:p>
    <w:p w:rsidR="00166C5A" w:rsidRDefault="00166C5A">
      <w:pPr>
        <w:rPr>
          <w:rFonts w:ascii="宋体" w:hAnsi="宋体"/>
          <w:color w:val="000000"/>
          <w:kern w:val="0"/>
        </w:rPr>
      </w:pPr>
    </w:p>
    <w:p w:rsidR="00166C5A" w:rsidRDefault="00DA7C45">
      <w:pPr>
        <w:rPr>
          <w:rFonts w:ascii="宋体" w:hAnsi="宋体"/>
          <w:kern w:val="0"/>
        </w:rPr>
      </w:pPr>
      <w:r>
        <w:rPr>
          <w:rFonts w:ascii="宋体" w:hAnsi="宋体"/>
          <w:kern w:val="0"/>
        </w:rPr>
        <w:t>A.15.2.5系统备用电源功能</w:t>
      </w:r>
    </w:p>
    <w:p w:rsidR="00166C5A" w:rsidRDefault="00DA7C45">
      <w:pPr>
        <w:rPr>
          <w:rFonts w:ascii="宋体" w:hAnsi="宋体"/>
          <w:color w:val="000000"/>
          <w:kern w:val="0"/>
        </w:rPr>
      </w:pPr>
      <w:r>
        <w:rPr>
          <w:rFonts w:ascii="宋体" w:hAnsi="宋体" w:hint="eastAsia"/>
          <w:color w:val="000000"/>
          <w:kern w:val="0"/>
        </w:rPr>
        <w:t>技术要求：</w:t>
      </w:r>
    </w:p>
    <w:p w:rsidR="00166C5A" w:rsidRDefault="00DA7C45">
      <w:pPr>
        <w:rPr>
          <w:rFonts w:ascii="宋体" w:hAnsi="宋体"/>
          <w:color w:val="000000"/>
          <w:kern w:val="0"/>
        </w:rPr>
      </w:pPr>
      <w:r>
        <w:rPr>
          <w:rFonts w:ascii="宋体" w:hAnsi="宋体"/>
          <w:color w:val="000000"/>
          <w:kern w:val="0"/>
        </w:rPr>
        <w:t>1检查系统中各种控制装置使用的备用电源容量，电源容量应与设计容量相符；</w:t>
      </w:r>
    </w:p>
    <w:p w:rsidR="00166C5A" w:rsidRDefault="00DA7C45">
      <w:pPr>
        <w:rPr>
          <w:rFonts w:ascii="宋体" w:hAnsi="宋体"/>
          <w:color w:val="000000"/>
          <w:kern w:val="0"/>
        </w:rPr>
      </w:pPr>
      <w:r>
        <w:rPr>
          <w:rFonts w:ascii="宋体" w:hAnsi="宋体"/>
          <w:color w:val="000000"/>
          <w:kern w:val="0"/>
        </w:rPr>
        <w:t>2使火灾自动报警系统备用电源放电终止，再充电48h后断开设备主电源，备用电源至少应保证设备在监视状态下工作8h后，在下述条件下工作30min：</w:t>
      </w:r>
    </w:p>
    <w:p w:rsidR="00166C5A" w:rsidRDefault="00DA7C45">
      <w:pPr>
        <w:rPr>
          <w:rFonts w:ascii="宋体" w:hAnsi="宋体"/>
          <w:color w:val="000000"/>
          <w:kern w:val="0"/>
        </w:rPr>
      </w:pPr>
      <w:r>
        <w:rPr>
          <w:rFonts w:ascii="宋体" w:hAnsi="宋体"/>
          <w:color w:val="000000"/>
          <w:kern w:val="0"/>
        </w:rPr>
        <w:t>1）控制器容量不超过10只探测器时，所有探测器均处于报警或动作状态；</w:t>
      </w:r>
    </w:p>
    <w:p w:rsidR="00166C5A" w:rsidRDefault="00DA7C45">
      <w:pPr>
        <w:rPr>
          <w:rFonts w:ascii="宋体" w:hAnsi="宋体"/>
          <w:color w:val="000000"/>
          <w:kern w:val="0"/>
        </w:rPr>
      </w:pPr>
      <w:r>
        <w:rPr>
          <w:rFonts w:ascii="宋体" w:hAnsi="宋体"/>
          <w:color w:val="000000"/>
          <w:kern w:val="0"/>
        </w:rPr>
        <w:t>2）控制器容量超过10只探测器时，十五分之一的探测器（不少于10只，且不超过32只）处于报警或动作状态。</w:t>
      </w:r>
    </w:p>
    <w:p w:rsidR="00166C5A" w:rsidRDefault="00DA7C45">
      <w:pPr>
        <w:rPr>
          <w:rFonts w:ascii="宋体" w:hAnsi="宋体"/>
          <w:color w:val="000000"/>
          <w:kern w:val="0"/>
        </w:rPr>
      </w:pPr>
      <w:r>
        <w:rPr>
          <w:rFonts w:ascii="宋体" w:hAnsi="宋体" w:hint="eastAsia"/>
          <w:color w:val="000000"/>
          <w:kern w:val="0"/>
        </w:rPr>
        <w:t>重要程度：</w:t>
      </w:r>
      <w:r>
        <w:rPr>
          <w:rFonts w:ascii="宋体" w:hAnsi="宋体"/>
          <w:color w:val="000000"/>
          <w:kern w:val="0"/>
        </w:rPr>
        <w:t>A</w:t>
      </w:r>
    </w:p>
    <w:p w:rsidR="00166C5A" w:rsidRDefault="00DA7C45">
      <w:pPr>
        <w:rPr>
          <w:rFonts w:ascii="宋体" w:hAnsi="宋体"/>
          <w:color w:val="000000"/>
          <w:kern w:val="0"/>
        </w:rPr>
      </w:pPr>
      <w:r>
        <w:rPr>
          <w:rFonts w:ascii="宋体" w:hAnsi="宋体" w:hint="eastAsia"/>
          <w:color w:val="000000"/>
          <w:kern w:val="0"/>
        </w:rPr>
        <w:lastRenderedPageBreak/>
        <w:t>检测工具：秒表。</w:t>
      </w:r>
    </w:p>
    <w:p w:rsidR="00166C5A" w:rsidRDefault="00DA7C45">
      <w:pPr>
        <w:rPr>
          <w:rFonts w:ascii="宋体" w:hAnsi="宋体"/>
          <w:color w:val="000000"/>
          <w:kern w:val="0"/>
        </w:rPr>
      </w:pPr>
      <w:r>
        <w:rPr>
          <w:rFonts w:ascii="宋体" w:hAnsi="宋体" w:hint="eastAsia"/>
          <w:color w:val="000000"/>
          <w:kern w:val="0"/>
        </w:rPr>
        <w:t>检测方法：对照设计，直观检查。</w:t>
      </w:r>
    </w:p>
    <w:p w:rsidR="00166C5A" w:rsidRDefault="00DA7C45">
      <w:pPr>
        <w:rPr>
          <w:rFonts w:ascii="宋体" w:hAnsi="宋体"/>
          <w:color w:val="000000"/>
          <w:kern w:val="0"/>
        </w:rPr>
      </w:pPr>
      <w:r>
        <w:rPr>
          <w:rFonts w:ascii="宋体" w:hAnsi="宋体" w:hint="eastAsia"/>
          <w:color w:val="000000"/>
          <w:kern w:val="0"/>
        </w:rPr>
        <w:t>抽样比例：</w:t>
      </w:r>
    </w:p>
    <w:p w:rsidR="00166C5A" w:rsidRDefault="00DA7C45">
      <w:pPr>
        <w:rPr>
          <w:rFonts w:ascii="宋体" w:hAnsi="宋体"/>
          <w:color w:val="000000"/>
          <w:kern w:val="0"/>
        </w:rPr>
      </w:pPr>
      <w:r>
        <w:rPr>
          <w:rFonts w:ascii="宋体" w:hAnsi="宋体"/>
          <w:color w:val="000000"/>
          <w:kern w:val="0"/>
        </w:rPr>
        <w:t>1实际安装数量在5台以下者，全部检验；</w:t>
      </w:r>
    </w:p>
    <w:p w:rsidR="00166C5A" w:rsidRDefault="00DA7C45">
      <w:pPr>
        <w:rPr>
          <w:rFonts w:ascii="宋体" w:hAnsi="宋体"/>
          <w:color w:val="000000"/>
          <w:kern w:val="0"/>
        </w:rPr>
      </w:pPr>
      <w:r>
        <w:rPr>
          <w:rFonts w:ascii="宋体" w:hAnsi="宋体"/>
          <w:color w:val="000000"/>
          <w:kern w:val="0"/>
        </w:rPr>
        <w:t>2实际安装数量在（6～10）台者，抽检5台；</w:t>
      </w:r>
    </w:p>
    <w:p w:rsidR="00166C5A" w:rsidRDefault="00DA7C45">
      <w:pPr>
        <w:rPr>
          <w:rFonts w:ascii="宋体" w:hAnsi="宋体"/>
          <w:color w:val="000000"/>
          <w:kern w:val="0"/>
        </w:rPr>
      </w:pPr>
      <w:r>
        <w:rPr>
          <w:rFonts w:ascii="宋体" w:hAnsi="宋体"/>
          <w:color w:val="000000"/>
          <w:kern w:val="0"/>
        </w:rPr>
        <w:t>3实际安装数量超过10台者，按实际安装数量50%的比例抽检，但抽检总数不应少于5台。</w:t>
      </w:r>
    </w:p>
    <w:p w:rsidR="00166C5A" w:rsidRDefault="00DA7C45">
      <w:pPr>
        <w:rPr>
          <w:rFonts w:ascii="宋体" w:hAnsi="宋体"/>
          <w:kern w:val="0"/>
        </w:rPr>
      </w:pPr>
      <w:r>
        <w:rPr>
          <w:rFonts w:ascii="宋体" w:hAnsi="宋体"/>
          <w:kern w:val="0"/>
        </w:rPr>
        <w:t>A.15.2.6消防设备应急电源控制功能和转换功能</w:t>
      </w:r>
    </w:p>
    <w:p w:rsidR="00166C5A" w:rsidRDefault="00DA7C45">
      <w:pPr>
        <w:rPr>
          <w:rFonts w:ascii="宋体" w:hAnsi="宋体"/>
          <w:color w:val="000000"/>
          <w:kern w:val="0"/>
        </w:rPr>
      </w:pPr>
      <w:r>
        <w:rPr>
          <w:rFonts w:ascii="宋体" w:hAnsi="宋体" w:hint="eastAsia"/>
          <w:color w:val="000000"/>
          <w:kern w:val="0"/>
        </w:rPr>
        <w:t>技术要求：按下列要求检测，其输入电压、输出电压、输出电流、主电工作状态、应急工作状态、电池组及各单节电池电压的显示情况及应急工作时间应与产品使用说明书规定相符，并满足设计要求：</w:t>
      </w:r>
    </w:p>
    <w:p w:rsidR="00166C5A" w:rsidRDefault="00DA7C45">
      <w:pPr>
        <w:rPr>
          <w:rFonts w:ascii="宋体" w:hAnsi="宋体"/>
          <w:color w:val="000000"/>
          <w:kern w:val="0"/>
        </w:rPr>
      </w:pPr>
      <w:r>
        <w:rPr>
          <w:rFonts w:ascii="宋体" w:hAnsi="宋体"/>
          <w:color w:val="000000"/>
          <w:kern w:val="0"/>
        </w:rPr>
        <w:t>1切断应急电源应急输出时直接启动设备的连线，接通应急电源的主电源；</w:t>
      </w:r>
    </w:p>
    <w:p w:rsidR="00166C5A" w:rsidRDefault="00DA7C45">
      <w:pPr>
        <w:rPr>
          <w:rFonts w:ascii="宋体" w:hAnsi="宋体"/>
          <w:color w:val="000000"/>
          <w:kern w:val="0"/>
        </w:rPr>
      </w:pPr>
      <w:r>
        <w:rPr>
          <w:rFonts w:ascii="宋体" w:hAnsi="宋体"/>
          <w:color w:val="000000"/>
          <w:kern w:val="0"/>
        </w:rPr>
        <w:t>2手动启动应急电源输出，应急电源的主电和备用电源</w:t>
      </w:r>
      <w:proofErr w:type="gramStart"/>
      <w:r>
        <w:rPr>
          <w:rFonts w:ascii="宋体" w:hAnsi="宋体"/>
          <w:color w:val="000000"/>
          <w:kern w:val="0"/>
        </w:rPr>
        <w:t>应不能</w:t>
      </w:r>
      <w:proofErr w:type="gramEnd"/>
      <w:r>
        <w:rPr>
          <w:rFonts w:ascii="宋体" w:hAnsi="宋体"/>
          <w:color w:val="000000"/>
          <w:kern w:val="0"/>
        </w:rPr>
        <w:t>同时输出，且应在5s内完成应急转换；高危险区</w:t>
      </w:r>
      <w:proofErr w:type="gramStart"/>
      <w:r>
        <w:rPr>
          <w:rFonts w:ascii="宋体" w:hAnsi="宋体"/>
          <w:color w:val="000000"/>
          <w:kern w:val="0"/>
        </w:rPr>
        <w:t>域使用</w:t>
      </w:r>
      <w:proofErr w:type="gramEnd"/>
      <w:r>
        <w:rPr>
          <w:rFonts w:ascii="宋体" w:hAnsi="宋体"/>
          <w:color w:val="000000"/>
          <w:kern w:val="0"/>
        </w:rPr>
        <w:t>的系统的应急转换时间不应大于0.25s。</w:t>
      </w:r>
    </w:p>
    <w:p w:rsidR="00166C5A" w:rsidRDefault="00DA7C45">
      <w:pPr>
        <w:rPr>
          <w:rFonts w:ascii="宋体" w:hAnsi="宋体"/>
          <w:color w:val="000000"/>
          <w:kern w:val="0"/>
        </w:rPr>
      </w:pPr>
      <w:r>
        <w:rPr>
          <w:rFonts w:ascii="宋体" w:hAnsi="宋体"/>
          <w:color w:val="000000"/>
          <w:kern w:val="0"/>
        </w:rPr>
        <w:t>3手动停止应急电源的输出，应急电源应恢复到启动前的工作状态；</w:t>
      </w:r>
    </w:p>
    <w:p w:rsidR="00166C5A" w:rsidRDefault="00DA7C45">
      <w:pPr>
        <w:rPr>
          <w:rFonts w:ascii="宋体" w:hAnsi="宋体"/>
          <w:color w:val="000000"/>
          <w:kern w:val="0"/>
        </w:rPr>
      </w:pPr>
      <w:r>
        <w:rPr>
          <w:rFonts w:ascii="宋体" w:hAnsi="宋体"/>
          <w:color w:val="000000"/>
          <w:kern w:val="0"/>
        </w:rPr>
        <w:t>4断开应急电源的主电源，应急电源应能发出声提示信号，声信号应能手动消除；接通主电源，应急电源应恢复到主电工作状态；</w:t>
      </w:r>
    </w:p>
    <w:p w:rsidR="00166C5A" w:rsidRDefault="00DA7C45">
      <w:pPr>
        <w:rPr>
          <w:rFonts w:ascii="宋体" w:hAnsi="宋体"/>
          <w:color w:val="000000"/>
          <w:kern w:val="0"/>
        </w:rPr>
      </w:pPr>
      <w:r>
        <w:rPr>
          <w:rFonts w:ascii="宋体" w:hAnsi="宋体"/>
          <w:color w:val="000000"/>
          <w:kern w:val="0"/>
        </w:rPr>
        <w:t>5给具有联动自动控制功能的应急电源输入联动启动信号，应急电源应在5s内转入到应急工作状态，且主电源和备用电源</w:t>
      </w:r>
      <w:proofErr w:type="gramStart"/>
      <w:r>
        <w:rPr>
          <w:rFonts w:ascii="宋体" w:hAnsi="宋体"/>
          <w:color w:val="000000"/>
          <w:kern w:val="0"/>
        </w:rPr>
        <w:t>应不能</w:t>
      </w:r>
      <w:proofErr w:type="gramEnd"/>
      <w:r>
        <w:rPr>
          <w:rFonts w:ascii="宋体" w:hAnsi="宋体"/>
          <w:color w:val="000000"/>
          <w:kern w:val="0"/>
        </w:rPr>
        <w:t>同时输出；输入联动停止信号，应急电源应恢复到主电工作状态；</w:t>
      </w:r>
    </w:p>
    <w:p w:rsidR="00166C5A" w:rsidRDefault="00DA7C45">
      <w:pPr>
        <w:rPr>
          <w:rFonts w:ascii="宋体" w:hAnsi="宋体"/>
          <w:color w:val="000000"/>
          <w:kern w:val="0"/>
        </w:rPr>
      </w:pPr>
      <w:r>
        <w:rPr>
          <w:rFonts w:ascii="宋体" w:hAnsi="宋体"/>
          <w:color w:val="000000"/>
          <w:kern w:val="0"/>
        </w:rPr>
        <w:t>6具有手动和自动控制功能的应急电源处于自动控制状态，然后手动插入操作，应急电源应有手动插入优先功能，且应有自动控制状态和手动控制状态指示；</w:t>
      </w:r>
    </w:p>
    <w:p w:rsidR="00166C5A" w:rsidRDefault="00DA7C45">
      <w:pPr>
        <w:rPr>
          <w:rFonts w:ascii="宋体" w:hAnsi="宋体"/>
          <w:color w:val="000000"/>
          <w:kern w:val="0"/>
        </w:rPr>
      </w:pPr>
      <w:r>
        <w:rPr>
          <w:rFonts w:ascii="宋体" w:hAnsi="宋体"/>
          <w:color w:val="000000"/>
          <w:kern w:val="0"/>
        </w:rPr>
        <w:t>7将应急电源接上等效于满负载的模拟负载，使其处于应急工作状态，应急工作时间应大于设计应急工作时间的1.5倍，且不小于产品标称的应急工作时间。</w:t>
      </w:r>
    </w:p>
    <w:p w:rsidR="00166C5A" w:rsidRDefault="00DA7C45">
      <w:pPr>
        <w:rPr>
          <w:rFonts w:ascii="宋体" w:hAnsi="宋体"/>
          <w:color w:val="000000"/>
          <w:kern w:val="0"/>
        </w:rPr>
      </w:pPr>
      <w:r>
        <w:rPr>
          <w:rFonts w:ascii="宋体" w:hAnsi="宋体" w:hint="eastAsia"/>
          <w:color w:val="000000"/>
          <w:kern w:val="0"/>
        </w:rPr>
        <w:t>重要程度：</w:t>
      </w:r>
      <w:r>
        <w:rPr>
          <w:rFonts w:ascii="宋体" w:hAnsi="宋体"/>
          <w:color w:val="000000"/>
          <w:kern w:val="0"/>
        </w:rPr>
        <w:t>A</w:t>
      </w:r>
    </w:p>
    <w:p w:rsidR="00166C5A" w:rsidRDefault="00DA7C45">
      <w:pPr>
        <w:rPr>
          <w:rFonts w:ascii="宋体" w:hAnsi="宋体"/>
          <w:color w:val="000000"/>
          <w:kern w:val="0"/>
        </w:rPr>
      </w:pPr>
      <w:r>
        <w:rPr>
          <w:rFonts w:ascii="宋体" w:hAnsi="宋体" w:hint="eastAsia"/>
          <w:color w:val="000000"/>
          <w:kern w:val="0"/>
        </w:rPr>
        <w:t>检测工具：目测</w:t>
      </w:r>
    </w:p>
    <w:p w:rsidR="00166C5A" w:rsidRDefault="00DA7C45">
      <w:pPr>
        <w:rPr>
          <w:rFonts w:ascii="宋体" w:hAnsi="宋体"/>
          <w:color w:val="000000"/>
          <w:kern w:val="0"/>
        </w:rPr>
      </w:pPr>
      <w:r>
        <w:rPr>
          <w:rFonts w:ascii="宋体" w:hAnsi="宋体" w:hint="eastAsia"/>
          <w:color w:val="000000"/>
          <w:kern w:val="0"/>
        </w:rPr>
        <w:t>检测方法：对照设计，直观检查。</w:t>
      </w:r>
    </w:p>
    <w:p w:rsidR="00166C5A" w:rsidRDefault="00DA7C45">
      <w:pPr>
        <w:rPr>
          <w:rFonts w:ascii="宋体" w:hAnsi="宋体"/>
          <w:color w:val="000000"/>
          <w:kern w:val="0"/>
        </w:rPr>
      </w:pPr>
      <w:r>
        <w:rPr>
          <w:rFonts w:ascii="宋体" w:hAnsi="宋体" w:hint="eastAsia"/>
          <w:color w:val="000000"/>
          <w:kern w:val="0"/>
        </w:rPr>
        <w:t>抽样比例：全数检查。</w:t>
      </w:r>
    </w:p>
    <w:p w:rsidR="00166C5A" w:rsidRDefault="00166C5A">
      <w:pPr>
        <w:rPr>
          <w:rFonts w:ascii="宋体" w:hAnsi="宋体"/>
          <w:color w:val="000000"/>
          <w:kern w:val="0"/>
        </w:rPr>
      </w:pPr>
    </w:p>
    <w:p w:rsidR="00166C5A" w:rsidRDefault="00166C5A">
      <w:pPr>
        <w:rPr>
          <w:rFonts w:ascii="宋体" w:hAnsi="宋体"/>
          <w:color w:val="000000"/>
          <w:kern w:val="0"/>
        </w:rPr>
      </w:pPr>
    </w:p>
    <w:p w:rsidR="00166C5A" w:rsidRDefault="00DA7C45">
      <w:pPr>
        <w:rPr>
          <w:rFonts w:ascii="宋体" w:hAnsi="宋体"/>
          <w:kern w:val="0"/>
        </w:rPr>
      </w:pPr>
      <w:r>
        <w:rPr>
          <w:rFonts w:ascii="宋体" w:hAnsi="宋体"/>
          <w:kern w:val="0"/>
        </w:rPr>
        <w:t>A.15.2.7消防设备应急电源的故障报警及保护功能</w:t>
      </w:r>
    </w:p>
    <w:p w:rsidR="00166C5A" w:rsidRDefault="00DA7C45">
      <w:pPr>
        <w:rPr>
          <w:rFonts w:ascii="宋体" w:hAnsi="宋体"/>
          <w:color w:val="000000"/>
          <w:kern w:val="0"/>
        </w:rPr>
      </w:pPr>
      <w:r>
        <w:rPr>
          <w:rFonts w:ascii="宋体" w:hAnsi="宋体" w:hint="eastAsia"/>
          <w:color w:val="000000"/>
          <w:kern w:val="0"/>
        </w:rPr>
        <w:t>技术要求：断开应急电源的负载，按下列要求检测时，应急电源的故障报警及保护功能应正常：</w:t>
      </w:r>
    </w:p>
    <w:p w:rsidR="00166C5A" w:rsidRDefault="00DA7C45">
      <w:pPr>
        <w:rPr>
          <w:rFonts w:ascii="宋体" w:hAnsi="宋体"/>
          <w:color w:val="000000"/>
          <w:kern w:val="0"/>
        </w:rPr>
      </w:pPr>
      <w:r>
        <w:rPr>
          <w:rFonts w:ascii="宋体" w:hAnsi="宋体"/>
          <w:color w:val="000000"/>
          <w:kern w:val="0"/>
        </w:rPr>
        <w:t>1使任</w:t>
      </w:r>
      <w:proofErr w:type="gramStart"/>
      <w:r>
        <w:rPr>
          <w:rFonts w:ascii="宋体" w:hAnsi="宋体"/>
          <w:color w:val="000000"/>
          <w:kern w:val="0"/>
        </w:rPr>
        <w:t>一</w:t>
      </w:r>
      <w:proofErr w:type="gramEnd"/>
      <w:r>
        <w:rPr>
          <w:rFonts w:ascii="宋体" w:hAnsi="宋体"/>
          <w:color w:val="000000"/>
          <w:kern w:val="0"/>
        </w:rPr>
        <w:t>输出回路保护动作，其他回路输出电压应正常；</w:t>
      </w:r>
    </w:p>
    <w:p w:rsidR="00166C5A" w:rsidRDefault="00DA7C45">
      <w:pPr>
        <w:rPr>
          <w:rFonts w:ascii="宋体" w:hAnsi="宋体"/>
          <w:color w:val="000000"/>
          <w:kern w:val="0"/>
        </w:rPr>
      </w:pPr>
      <w:r>
        <w:rPr>
          <w:rFonts w:ascii="宋体" w:hAnsi="宋体"/>
          <w:color w:val="000000"/>
          <w:kern w:val="0"/>
        </w:rPr>
        <w:t>2使配接三相交流负载输出的应急电源的三相负载回路中的任一相停止输出，应急电源应能</w:t>
      </w:r>
      <w:r>
        <w:rPr>
          <w:rFonts w:ascii="宋体" w:hAnsi="宋体"/>
          <w:color w:val="000000"/>
          <w:kern w:val="0"/>
        </w:rPr>
        <w:lastRenderedPageBreak/>
        <w:t>自动停止该回路的其他两相输出，并应发出声、光故障信号；</w:t>
      </w:r>
    </w:p>
    <w:p w:rsidR="00166C5A" w:rsidRDefault="00DA7C45">
      <w:pPr>
        <w:rPr>
          <w:rFonts w:ascii="宋体" w:hAnsi="宋体"/>
          <w:color w:val="000000"/>
          <w:kern w:val="0"/>
        </w:rPr>
      </w:pPr>
      <w:r>
        <w:rPr>
          <w:rFonts w:ascii="宋体" w:hAnsi="宋体"/>
          <w:color w:val="000000"/>
          <w:kern w:val="0"/>
        </w:rPr>
        <w:t>3使配接单相交流负载的交流三相输出应急电源输出的任一相停止输出，其他</w:t>
      </w:r>
      <w:proofErr w:type="gramStart"/>
      <w:r>
        <w:rPr>
          <w:rFonts w:ascii="宋体" w:hAnsi="宋体"/>
          <w:color w:val="000000"/>
          <w:kern w:val="0"/>
        </w:rPr>
        <w:t>两相应能</w:t>
      </w:r>
      <w:proofErr w:type="gramEnd"/>
      <w:r>
        <w:rPr>
          <w:rFonts w:ascii="宋体" w:hAnsi="宋体"/>
          <w:color w:val="000000"/>
          <w:kern w:val="0"/>
        </w:rPr>
        <w:t>正常工作，并应发出声、光故障信号；</w:t>
      </w:r>
    </w:p>
    <w:p w:rsidR="00166C5A" w:rsidRDefault="00DA7C45">
      <w:pPr>
        <w:rPr>
          <w:rFonts w:ascii="宋体" w:hAnsi="宋体"/>
          <w:color w:val="000000"/>
          <w:kern w:val="0"/>
        </w:rPr>
      </w:pPr>
      <w:r>
        <w:rPr>
          <w:rFonts w:ascii="宋体" w:hAnsi="宋体"/>
          <w:color w:val="000000"/>
          <w:kern w:val="0"/>
        </w:rPr>
        <w:t>4使应急电源充电回路与电池之间、电池与电池之间连线断线，应急电源应在100s内发出声、光故障信号，声故障信号应能手动消除。</w:t>
      </w:r>
    </w:p>
    <w:p w:rsidR="00166C5A" w:rsidRDefault="00DA7C45">
      <w:pPr>
        <w:rPr>
          <w:rFonts w:ascii="宋体" w:hAnsi="宋体"/>
          <w:color w:val="000000"/>
          <w:kern w:val="0"/>
        </w:rPr>
      </w:pPr>
      <w:r>
        <w:rPr>
          <w:rFonts w:ascii="宋体" w:hAnsi="宋体" w:hint="eastAsia"/>
          <w:color w:val="000000"/>
          <w:kern w:val="0"/>
        </w:rPr>
        <w:t>重要程度：</w:t>
      </w:r>
      <w:r>
        <w:rPr>
          <w:rFonts w:ascii="宋体" w:hAnsi="宋体"/>
          <w:color w:val="000000"/>
          <w:kern w:val="0"/>
        </w:rPr>
        <w:t>A</w:t>
      </w:r>
    </w:p>
    <w:p w:rsidR="00166C5A" w:rsidRDefault="00DA7C45">
      <w:pPr>
        <w:rPr>
          <w:rFonts w:ascii="宋体" w:hAnsi="宋体"/>
          <w:color w:val="000000"/>
          <w:kern w:val="0"/>
        </w:rPr>
      </w:pPr>
      <w:r>
        <w:rPr>
          <w:rFonts w:ascii="宋体" w:hAnsi="宋体" w:hint="eastAsia"/>
          <w:color w:val="000000"/>
          <w:kern w:val="0"/>
        </w:rPr>
        <w:t>检测工具：数字万用表，秒表</w:t>
      </w:r>
    </w:p>
    <w:p w:rsidR="00166C5A" w:rsidRDefault="00DA7C45">
      <w:pPr>
        <w:rPr>
          <w:rFonts w:ascii="宋体" w:hAnsi="宋体"/>
          <w:color w:val="000000"/>
          <w:kern w:val="0"/>
        </w:rPr>
      </w:pPr>
      <w:r>
        <w:rPr>
          <w:rFonts w:ascii="宋体" w:hAnsi="宋体" w:hint="eastAsia"/>
          <w:color w:val="000000"/>
          <w:kern w:val="0"/>
        </w:rPr>
        <w:t>检测方法：对照设计，直观检查。</w:t>
      </w:r>
    </w:p>
    <w:p w:rsidR="00166C5A" w:rsidRDefault="00DA7C45">
      <w:pPr>
        <w:rPr>
          <w:rFonts w:ascii="宋体" w:hAnsi="宋体"/>
          <w:color w:val="000000"/>
          <w:kern w:val="0"/>
        </w:rPr>
      </w:pPr>
      <w:r>
        <w:rPr>
          <w:rFonts w:ascii="宋体" w:hAnsi="宋体" w:hint="eastAsia"/>
          <w:color w:val="000000"/>
          <w:kern w:val="0"/>
        </w:rPr>
        <w:t>抽样比例：</w:t>
      </w:r>
    </w:p>
    <w:p w:rsidR="00166C5A" w:rsidRDefault="00DA7C45">
      <w:pPr>
        <w:rPr>
          <w:rFonts w:ascii="宋体" w:hAnsi="宋体"/>
          <w:color w:val="000000"/>
          <w:kern w:val="0"/>
        </w:rPr>
      </w:pPr>
      <w:r>
        <w:rPr>
          <w:rFonts w:ascii="宋体" w:hAnsi="宋体"/>
          <w:color w:val="000000"/>
          <w:kern w:val="0"/>
        </w:rPr>
        <w:t>1实际安装数量在5台以下者，全部检验；</w:t>
      </w:r>
    </w:p>
    <w:p w:rsidR="00166C5A" w:rsidRDefault="00DA7C45">
      <w:pPr>
        <w:rPr>
          <w:rFonts w:ascii="宋体" w:hAnsi="宋体"/>
          <w:color w:val="000000"/>
          <w:kern w:val="0"/>
        </w:rPr>
      </w:pPr>
      <w:r>
        <w:rPr>
          <w:rFonts w:ascii="宋体" w:hAnsi="宋体"/>
          <w:color w:val="000000"/>
          <w:kern w:val="0"/>
        </w:rPr>
        <w:t>2实际安装数量在（6～10）台者，抽检5台；</w:t>
      </w:r>
    </w:p>
    <w:p w:rsidR="00166C5A" w:rsidRDefault="00DA7C45">
      <w:pPr>
        <w:rPr>
          <w:rFonts w:ascii="宋体" w:hAnsi="宋体"/>
          <w:color w:val="000000"/>
          <w:kern w:val="0"/>
        </w:rPr>
      </w:pPr>
      <w:r>
        <w:rPr>
          <w:rFonts w:ascii="宋体" w:hAnsi="宋体"/>
          <w:color w:val="000000"/>
          <w:kern w:val="0"/>
        </w:rPr>
        <w:t>3实际安装数量超过10台者，按实际安装数量50%的比例抽检，但抽检总数不应少于5台。</w:t>
      </w:r>
    </w:p>
    <w:p w:rsidR="00166C5A" w:rsidRDefault="00166C5A">
      <w:pPr>
        <w:rPr>
          <w:rFonts w:ascii="宋体" w:hAnsi="宋体"/>
          <w:color w:val="000000"/>
          <w:kern w:val="0"/>
        </w:rPr>
      </w:pPr>
    </w:p>
    <w:p w:rsidR="00166C5A" w:rsidRDefault="00166C5A">
      <w:pPr>
        <w:rPr>
          <w:rFonts w:ascii="宋体" w:hAnsi="宋体"/>
          <w:color w:val="000000"/>
          <w:kern w:val="0"/>
        </w:rPr>
      </w:pPr>
    </w:p>
    <w:p w:rsidR="00166C5A" w:rsidRDefault="00DA7C45">
      <w:pPr>
        <w:rPr>
          <w:rFonts w:ascii="宋体" w:hAnsi="宋体"/>
          <w:kern w:val="0"/>
        </w:rPr>
      </w:pPr>
      <w:r>
        <w:rPr>
          <w:rFonts w:ascii="宋体" w:hAnsi="宋体"/>
          <w:kern w:val="0"/>
        </w:rPr>
        <w:t>A.15.3消防配电</w:t>
      </w:r>
    </w:p>
    <w:p w:rsidR="00166C5A" w:rsidRDefault="00DA7C45">
      <w:pPr>
        <w:rPr>
          <w:rFonts w:ascii="宋体" w:hAnsi="宋体"/>
          <w:kern w:val="0"/>
        </w:rPr>
      </w:pPr>
      <w:r>
        <w:rPr>
          <w:rFonts w:ascii="宋体" w:hAnsi="宋体"/>
          <w:kern w:val="0"/>
        </w:rPr>
        <w:t>A.15.3.1</w:t>
      </w:r>
      <w:proofErr w:type="gramStart"/>
      <w:r>
        <w:rPr>
          <w:rFonts w:ascii="宋体" w:hAnsi="宋体"/>
          <w:kern w:val="0"/>
        </w:rPr>
        <w:t>主备电切换</w:t>
      </w:r>
      <w:proofErr w:type="gramEnd"/>
    </w:p>
    <w:p w:rsidR="00166C5A" w:rsidRDefault="00DA7C45">
      <w:pPr>
        <w:rPr>
          <w:rFonts w:ascii="宋体" w:hAnsi="宋体"/>
          <w:color w:val="000000"/>
          <w:kern w:val="0"/>
        </w:rPr>
      </w:pPr>
      <w:r>
        <w:rPr>
          <w:rFonts w:ascii="宋体" w:hAnsi="宋体" w:hint="eastAsia"/>
          <w:color w:val="000000"/>
          <w:kern w:val="0"/>
        </w:rPr>
        <w:t>技术要求：</w:t>
      </w:r>
    </w:p>
    <w:p w:rsidR="00166C5A" w:rsidRDefault="00DA7C45">
      <w:pPr>
        <w:rPr>
          <w:rFonts w:ascii="宋体" w:hAnsi="宋体"/>
          <w:color w:val="000000"/>
          <w:kern w:val="0"/>
        </w:rPr>
      </w:pPr>
      <w:r>
        <w:rPr>
          <w:rFonts w:ascii="宋体" w:hAnsi="宋体"/>
          <w:color w:val="000000"/>
          <w:kern w:val="0"/>
        </w:rPr>
        <w:t>1消防控制室、消防水泵房、防烟与排烟机房的消防用电设备及消防电梯等的供电，应在其配电线路的最末一级配电箱处具有主、备电源自动切换装置，切换备用电源的控制方式及操作程序应符合设计要求，</w:t>
      </w:r>
      <w:proofErr w:type="gramStart"/>
      <w:r>
        <w:rPr>
          <w:rFonts w:ascii="宋体" w:hAnsi="宋体"/>
          <w:color w:val="000000"/>
          <w:kern w:val="0"/>
        </w:rPr>
        <w:t>主备电的</w:t>
      </w:r>
      <w:proofErr w:type="gramEnd"/>
      <w:r>
        <w:rPr>
          <w:rFonts w:ascii="宋体" w:hAnsi="宋体"/>
          <w:color w:val="000000"/>
          <w:kern w:val="0"/>
        </w:rPr>
        <w:t>切换时间应符合设计要求；</w:t>
      </w:r>
    </w:p>
    <w:p w:rsidR="00166C5A" w:rsidRDefault="00DA7C45">
      <w:pPr>
        <w:rPr>
          <w:rFonts w:ascii="宋体" w:hAnsi="宋体"/>
          <w:color w:val="000000"/>
          <w:kern w:val="0"/>
        </w:rPr>
      </w:pPr>
      <w:r>
        <w:rPr>
          <w:rFonts w:ascii="宋体" w:hAnsi="宋体"/>
          <w:color w:val="000000"/>
          <w:kern w:val="0"/>
        </w:rPr>
        <w:t>2配电箱上的仪表、指示灯的显示应正常，开关及控制按钮应灵活、可靠。</w:t>
      </w:r>
    </w:p>
    <w:p w:rsidR="00166C5A" w:rsidRDefault="00DA7C45">
      <w:pPr>
        <w:rPr>
          <w:rFonts w:ascii="宋体" w:hAnsi="宋体"/>
          <w:color w:val="000000"/>
          <w:kern w:val="0"/>
        </w:rPr>
      </w:pPr>
      <w:r>
        <w:rPr>
          <w:rFonts w:ascii="宋体" w:hAnsi="宋体" w:hint="eastAsia"/>
          <w:color w:val="000000"/>
          <w:kern w:val="0"/>
        </w:rPr>
        <w:t>重要程度：</w:t>
      </w:r>
      <w:r>
        <w:rPr>
          <w:rFonts w:ascii="宋体" w:hAnsi="宋体"/>
          <w:color w:val="000000"/>
          <w:kern w:val="0"/>
        </w:rPr>
        <w:t>B</w:t>
      </w:r>
    </w:p>
    <w:p w:rsidR="00166C5A" w:rsidRDefault="00DA7C45">
      <w:pPr>
        <w:rPr>
          <w:rFonts w:ascii="宋体" w:hAnsi="宋体"/>
          <w:color w:val="000000"/>
          <w:kern w:val="0"/>
        </w:rPr>
      </w:pPr>
      <w:r>
        <w:rPr>
          <w:rFonts w:ascii="宋体" w:hAnsi="宋体" w:hint="eastAsia"/>
          <w:color w:val="000000"/>
          <w:kern w:val="0"/>
        </w:rPr>
        <w:t>检测工具：秒表</w:t>
      </w:r>
    </w:p>
    <w:p w:rsidR="00166C5A" w:rsidRDefault="00DA7C45">
      <w:pPr>
        <w:rPr>
          <w:rFonts w:ascii="宋体" w:hAnsi="宋体"/>
          <w:color w:val="000000"/>
          <w:kern w:val="0"/>
        </w:rPr>
      </w:pPr>
      <w:r>
        <w:rPr>
          <w:rFonts w:ascii="宋体" w:hAnsi="宋体" w:hint="eastAsia"/>
          <w:color w:val="000000"/>
          <w:kern w:val="0"/>
        </w:rPr>
        <w:t>检测方法：核对各相关部位的配电方式、配电箱的控制方式和操作程序，进行以下试验并查看最末一级配电</w:t>
      </w:r>
      <w:proofErr w:type="gramStart"/>
      <w:r>
        <w:rPr>
          <w:rFonts w:ascii="宋体" w:hAnsi="宋体" w:hint="eastAsia"/>
          <w:color w:val="000000"/>
          <w:kern w:val="0"/>
        </w:rPr>
        <w:t>箱运行</w:t>
      </w:r>
      <w:proofErr w:type="gramEnd"/>
      <w:r>
        <w:rPr>
          <w:rFonts w:ascii="宋体" w:hAnsi="宋体" w:hint="eastAsia"/>
          <w:color w:val="000000"/>
          <w:kern w:val="0"/>
        </w:rPr>
        <w:t>情况：</w:t>
      </w:r>
    </w:p>
    <w:p w:rsidR="00166C5A" w:rsidRDefault="00DA7C45">
      <w:pPr>
        <w:rPr>
          <w:rFonts w:ascii="宋体" w:hAnsi="宋体"/>
          <w:color w:val="000000"/>
          <w:kern w:val="0"/>
        </w:rPr>
      </w:pPr>
      <w:r>
        <w:rPr>
          <w:rFonts w:ascii="宋体" w:hAnsi="宋体"/>
          <w:color w:val="000000"/>
          <w:kern w:val="0"/>
        </w:rPr>
        <w:t>1自动控制方式下，手动切断消防主电源，观察备用消防电源的投入及指示灯的显示；</w:t>
      </w:r>
    </w:p>
    <w:p w:rsidR="00166C5A" w:rsidRDefault="00DA7C45">
      <w:pPr>
        <w:rPr>
          <w:rFonts w:ascii="宋体" w:hAnsi="宋体"/>
          <w:color w:val="000000"/>
          <w:kern w:val="0"/>
        </w:rPr>
      </w:pPr>
      <w:r>
        <w:rPr>
          <w:rFonts w:ascii="宋体" w:hAnsi="宋体"/>
          <w:color w:val="000000"/>
          <w:kern w:val="0"/>
        </w:rPr>
        <w:t>2手动控制方式下，在低压配电室应先切断消防主电源，后闭合备用消防电源，观察备用消防电源的投入及指示灯的显示。</w:t>
      </w:r>
    </w:p>
    <w:p w:rsidR="00166C5A" w:rsidRDefault="00DA7C45">
      <w:pPr>
        <w:rPr>
          <w:rFonts w:ascii="宋体" w:hAnsi="宋体"/>
          <w:color w:val="000000"/>
          <w:kern w:val="0"/>
        </w:rPr>
      </w:pPr>
      <w:r>
        <w:rPr>
          <w:rFonts w:ascii="宋体" w:hAnsi="宋体" w:hint="eastAsia"/>
          <w:color w:val="000000"/>
          <w:kern w:val="0"/>
        </w:rPr>
        <w:t>抽样比例：全数检查。</w:t>
      </w:r>
    </w:p>
    <w:p w:rsidR="00166C5A" w:rsidRDefault="00166C5A">
      <w:pPr>
        <w:rPr>
          <w:rFonts w:ascii="宋体" w:hAnsi="宋体"/>
          <w:color w:val="000000"/>
          <w:kern w:val="0"/>
        </w:rPr>
      </w:pPr>
    </w:p>
    <w:p w:rsidR="00166C5A" w:rsidRDefault="00DA7C45">
      <w:pPr>
        <w:rPr>
          <w:rFonts w:ascii="宋体" w:hAnsi="宋体"/>
          <w:kern w:val="0"/>
        </w:rPr>
      </w:pPr>
      <w:r>
        <w:rPr>
          <w:rFonts w:ascii="宋体" w:hAnsi="宋体"/>
          <w:kern w:val="0"/>
        </w:rPr>
        <w:t>A.15.3.2标识</w:t>
      </w:r>
    </w:p>
    <w:p w:rsidR="00166C5A" w:rsidRDefault="00DA7C45">
      <w:pPr>
        <w:rPr>
          <w:rFonts w:ascii="宋体" w:hAnsi="宋体"/>
          <w:color w:val="000000"/>
          <w:kern w:val="0"/>
        </w:rPr>
      </w:pPr>
      <w:r>
        <w:rPr>
          <w:rFonts w:ascii="宋体" w:hAnsi="宋体" w:hint="eastAsia"/>
          <w:color w:val="000000"/>
          <w:kern w:val="0"/>
        </w:rPr>
        <w:t>技术要求：消防设备配电箱应有区别于其他配电箱的明显标志，不同消防设备的配电箱应有明显区分标志。</w:t>
      </w:r>
    </w:p>
    <w:p w:rsidR="00166C5A" w:rsidRDefault="00DA7C45">
      <w:pPr>
        <w:rPr>
          <w:rFonts w:ascii="宋体" w:hAnsi="宋体"/>
          <w:color w:val="000000"/>
          <w:kern w:val="0"/>
        </w:rPr>
      </w:pPr>
      <w:r>
        <w:rPr>
          <w:rFonts w:ascii="宋体" w:hAnsi="宋体" w:hint="eastAsia"/>
          <w:color w:val="000000"/>
          <w:kern w:val="0"/>
        </w:rPr>
        <w:t>重要程度：</w:t>
      </w:r>
      <w:r>
        <w:rPr>
          <w:rFonts w:ascii="宋体" w:hAnsi="宋体"/>
          <w:color w:val="000000"/>
          <w:kern w:val="0"/>
        </w:rPr>
        <w:t>C</w:t>
      </w:r>
    </w:p>
    <w:p w:rsidR="00166C5A" w:rsidRDefault="00DA7C45">
      <w:pPr>
        <w:rPr>
          <w:rFonts w:ascii="宋体" w:hAnsi="宋体"/>
          <w:color w:val="000000"/>
          <w:kern w:val="0"/>
        </w:rPr>
      </w:pPr>
      <w:r>
        <w:rPr>
          <w:rFonts w:ascii="宋体" w:hAnsi="宋体" w:hint="eastAsia"/>
          <w:color w:val="000000"/>
          <w:kern w:val="0"/>
        </w:rPr>
        <w:lastRenderedPageBreak/>
        <w:t>检测工具：目测</w:t>
      </w:r>
    </w:p>
    <w:p w:rsidR="00166C5A" w:rsidRDefault="00DA7C45">
      <w:pPr>
        <w:rPr>
          <w:rFonts w:ascii="宋体" w:hAnsi="宋体"/>
          <w:color w:val="000000"/>
          <w:kern w:val="0"/>
        </w:rPr>
      </w:pPr>
      <w:r>
        <w:rPr>
          <w:rFonts w:ascii="宋体" w:hAnsi="宋体" w:hint="eastAsia"/>
          <w:color w:val="000000"/>
          <w:kern w:val="0"/>
        </w:rPr>
        <w:t>检测方法：对照设计，直观检查。</w:t>
      </w:r>
    </w:p>
    <w:p w:rsidR="00166C5A" w:rsidRDefault="00DA7C45">
      <w:pPr>
        <w:rPr>
          <w:rFonts w:ascii="宋体" w:hAnsi="宋体"/>
          <w:color w:val="000000"/>
          <w:kern w:val="0"/>
        </w:rPr>
      </w:pPr>
      <w:r>
        <w:rPr>
          <w:rFonts w:ascii="宋体" w:hAnsi="宋体" w:hint="eastAsia"/>
          <w:color w:val="000000"/>
          <w:kern w:val="0"/>
        </w:rPr>
        <w:t>抽样比例：全数检查。</w:t>
      </w:r>
    </w:p>
    <w:p w:rsidR="00166C5A" w:rsidRDefault="00166C5A">
      <w:pPr>
        <w:rPr>
          <w:rFonts w:ascii="宋体" w:hAnsi="宋体"/>
          <w:color w:val="000000"/>
          <w:kern w:val="0"/>
        </w:rPr>
      </w:pPr>
    </w:p>
    <w:p w:rsidR="00166C5A" w:rsidRDefault="00DA7C45">
      <w:pPr>
        <w:rPr>
          <w:rFonts w:ascii="宋体" w:hAnsi="宋体"/>
          <w:kern w:val="0"/>
        </w:rPr>
      </w:pPr>
      <w:r>
        <w:rPr>
          <w:rFonts w:ascii="宋体" w:hAnsi="宋体"/>
          <w:kern w:val="0"/>
        </w:rPr>
        <w:t>A.15.3.3专用回路</w:t>
      </w:r>
    </w:p>
    <w:p w:rsidR="00166C5A" w:rsidRDefault="00DA7C45">
      <w:pPr>
        <w:rPr>
          <w:rFonts w:ascii="宋体" w:hAnsi="宋体"/>
          <w:color w:val="000000"/>
          <w:kern w:val="0"/>
        </w:rPr>
      </w:pPr>
      <w:r>
        <w:rPr>
          <w:rFonts w:ascii="宋体" w:hAnsi="宋体" w:hint="eastAsia"/>
          <w:color w:val="000000"/>
          <w:kern w:val="0"/>
        </w:rPr>
        <w:t>技术要求：查看消防用电设备是否设置专用供电回路。</w:t>
      </w:r>
    </w:p>
    <w:p w:rsidR="00166C5A" w:rsidRDefault="00DA7C45">
      <w:pPr>
        <w:rPr>
          <w:rFonts w:ascii="宋体" w:hAnsi="宋体"/>
          <w:color w:val="000000"/>
          <w:kern w:val="0"/>
        </w:rPr>
      </w:pPr>
      <w:r>
        <w:rPr>
          <w:rFonts w:ascii="宋体" w:hAnsi="宋体" w:hint="eastAsia"/>
          <w:color w:val="000000"/>
          <w:kern w:val="0"/>
        </w:rPr>
        <w:t>重要程度：</w:t>
      </w:r>
      <w:r>
        <w:rPr>
          <w:rFonts w:ascii="宋体" w:hAnsi="宋体"/>
          <w:color w:val="000000"/>
          <w:kern w:val="0"/>
        </w:rPr>
        <w:t>A</w:t>
      </w:r>
    </w:p>
    <w:p w:rsidR="00166C5A" w:rsidRDefault="00DA7C45">
      <w:pPr>
        <w:rPr>
          <w:rFonts w:ascii="宋体" w:hAnsi="宋体"/>
          <w:color w:val="000000"/>
          <w:kern w:val="0"/>
        </w:rPr>
      </w:pPr>
      <w:r>
        <w:rPr>
          <w:rFonts w:ascii="宋体" w:hAnsi="宋体" w:hint="eastAsia"/>
          <w:color w:val="000000"/>
          <w:kern w:val="0"/>
        </w:rPr>
        <w:t>检测工具：目测</w:t>
      </w:r>
    </w:p>
    <w:p w:rsidR="00166C5A" w:rsidRDefault="00DA7C45">
      <w:pPr>
        <w:rPr>
          <w:rFonts w:ascii="宋体" w:hAnsi="宋体"/>
          <w:color w:val="000000"/>
          <w:kern w:val="0"/>
        </w:rPr>
      </w:pPr>
      <w:r>
        <w:rPr>
          <w:rFonts w:ascii="宋体" w:hAnsi="宋体" w:hint="eastAsia"/>
          <w:color w:val="000000"/>
          <w:kern w:val="0"/>
        </w:rPr>
        <w:t>检测方法：对照设计，直观检查。</w:t>
      </w:r>
    </w:p>
    <w:p w:rsidR="00166C5A" w:rsidRDefault="00DA7C45">
      <w:pPr>
        <w:rPr>
          <w:rFonts w:ascii="宋体" w:hAnsi="宋体"/>
          <w:color w:val="000000"/>
          <w:kern w:val="0"/>
        </w:rPr>
      </w:pPr>
      <w:r>
        <w:rPr>
          <w:rFonts w:ascii="宋体" w:hAnsi="宋体" w:hint="eastAsia"/>
          <w:color w:val="000000"/>
          <w:kern w:val="0"/>
        </w:rPr>
        <w:t>抽样比例：全数检查。</w:t>
      </w:r>
    </w:p>
    <w:p w:rsidR="00166C5A" w:rsidRDefault="00166C5A">
      <w:pPr>
        <w:rPr>
          <w:rFonts w:ascii="宋体" w:hAnsi="宋体"/>
          <w:color w:val="000000"/>
          <w:kern w:val="0"/>
        </w:rPr>
      </w:pPr>
    </w:p>
    <w:p w:rsidR="00166C5A" w:rsidRDefault="00DA7C45">
      <w:pPr>
        <w:rPr>
          <w:rFonts w:ascii="宋体" w:hAnsi="宋体"/>
          <w:kern w:val="0"/>
        </w:rPr>
      </w:pPr>
      <w:r>
        <w:rPr>
          <w:rFonts w:ascii="宋体" w:hAnsi="宋体"/>
          <w:kern w:val="0"/>
        </w:rPr>
        <w:t>A.15.3.4线路敷设</w:t>
      </w:r>
    </w:p>
    <w:p w:rsidR="00166C5A" w:rsidRDefault="00DA7C45">
      <w:pPr>
        <w:rPr>
          <w:rFonts w:ascii="宋体" w:hAnsi="宋体"/>
          <w:color w:val="000000"/>
          <w:kern w:val="0"/>
        </w:rPr>
      </w:pPr>
      <w:r>
        <w:rPr>
          <w:rFonts w:ascii="宋体" w:hAnsi="宋体" w:hint="eastAsia"/>
          <w:color w:val="000000"/>
          <w:kern w:val="0"/>
        </w:rPr>
        <w:t>技术要求：查看配电线路敷设及防护措施应符合消防技术标准和消防设计文件要求。</w:t>
      </w:r>
    </w:p>
    <w:p w:rsidR="00166C5A" w:rsidRDefault="00DA7C45">
      <w:pPr>
        <w:rPr>
          <w:rFonts w:ascii="宋体" w:hAnsi="宋体"/>
          <w:color w:val="000000"/>
          <w:kern w:val="0"/>
        </w:rPr>
      </w:pPr>
      <w:r>
        <w:rPr>
          <w:rFonts w:ascii="宋体" w:hAnsi="宋体" w:hint="eastAsia"/>
          <w:color w:val="000000"/>
          <w:kern w:val="0"/>
        </w:rPr>
        <w:t>重要程度：</w:t>
      </w:r>
      <w:r>
        <w:rPr>
          <w:rFonts w:ascii="宋体" w:hAnsi="宋体"/>
          <w:color w:val="000000"/>
          <w:kern w:val="0"/>
        </w:rPr>
        <w:t>B</w:t>
      </w:r>
    </w:p>
    <w:p w:rsidR="00166C5A" w:rsidRDefault="00DA7C45">
      <w:pPr>
        <w:rPr>
          <w:rFonts w:ascii="宋体" w:hAnsi="宋体"/>
          <w:color w:val="000000"/>
          <w:kern w:val="0"/>
        </w:rPr>
      </w:pPr>
      <w:r>
        <w:rPr>
          <w:rFonts w:ascii="宋体" w:hAnsi="宋体" w:hint="eastAsia"/>
          <w:color w:val="000000"/>
          <w:kern w:val="0"/>
        </w:rPr>
        <w:t>检测工具：目测</w:t>
      </w:r>
    </w:p>
    <w:p w:rsidR="00166C5A" w:rsidRDefault="00DA7C45">
      <w:pPr>
        <w:rPr>
          <w:rFonts w:ascii="宋体" w:hAnsi="宋体"/>
          <w:color w:val="000000"/>
          <w:kern w:val="0"/>
        </w:rPr>
      </w:pPr>
      <w:r>
        <w:rPr>
          <w:rFonts w:ascii="宋体" w:hAnsi="宋体" w:hint="eastAsia"/>
          <w:color w:val="000000"/>
          <w:kern w:val="0"/>
        </w:rPr>
        <w:t>检测方法：核对配电线路敷设位置及防护措施与设计文件要求的符合性。</w:t>
      </w:r>
    </w:p>
    <w:p w:rsidR="00166C5A" w:rsidRDefault="00DA7C45">
      <w:pPr>
        <w:rPr>
          <w:rFonts w:ascii="宋体" w:hAnsi="宋体"/>
          <w:color w:val="000000"/>
          <w:kern w:val="0"/>
        </w:rPr>
      </w:pPr>
      <w:r>
        <w:rPr>
          <w:rFonts w:ascii="宋体" w:hAnsi="宋体" w:hint="eastAsia"/>
          <w:color w:val="000000"/>
          <w:kern w:val="0"/>
        </w:rPr>
        <w:t>抽样比例：每个防火分区抽查</w:t>
      </w:r>
      <w:r>
        <w:rPr>
          <w:rFonts w:ascii="宋体" w:hAnsi="宋体"/>
          <w:color w:val="000000"/>
          <w:kern w:val="0"/>
        </w:rPr>
        <w:t>1处</w:t>
      </w:r>
      <w:r>
        <w:rPr>
          <w:rFonts w:ascii="宋体" w:hAnsi="宋体" w:hint="eastAsia"/>
          <w:color w:val="000000"/>
          <w:kern w:val="0"/>
        </w:rPr>
        <w:t>；但不少于1</w:t>
      </w:r>
      <w:r>
        <w:rPr>
          <w:rFonts w:ascii="宋体" w:hAnsi="宋体"/>
          <w:color w:val="000000"/>
          <w:kern w:val="0"/>
        </w:rPr>
        <w:t>0</w:t>
      </w:r>
      <w:r>
        <w:rPr>
          <w:rFonts w:ascii="宋体" w:hAnsi="宋体" w:hint="eastAsia"/>
          <w:color w:val="000000"/>
          <w:kern w:val="0"/>
        </w:rPr>
        <w:t>处，少于1</w:t>
      </w:r>
      <w:r>
        <w:rPr>
          <w:rFonts w:ascii="宋体" w:hAnsi="宋体"/>
          <w:color w:val="000000"/>
          <w:kern w:val="0"/>
        </w:rPr>
        <w:t>0</w:t>
      </w:r>
      <w:r>
        <w:rPr>
          <w:rFonts w:ascii="宋体" w:hAnsi="宋体" w:hint="eastAsia"/>
          <w:color w:val="000000"/>
          <w:kern w:val="0"/>
        </w:rPr>
        <w:t>处全数检查。</w:t>
      </w:r>
    </w:p>
    <w:p w:rsidR="00166C5A" w:rsidRDefault="00166C5A">
      <w:pPr>
        <w:rPr>
          <w:rFonts w:ascii="等线" w:eastAsia="等线" w:hAnsi="等线"/>
          <w:szCs w:val="22"/>
        </w:rPr>
      </w:pPr>
    </w:p>
    <w:p w:rsidR="00166C5A" w:rsidRDefault="00DA7C45">
      <w:pPr>
        <w:rPr>
          <w:rFonts w:ascii="黑体" w:eastAsia="黑体" w:hAnsi="黑体"/>
          <w:kern w:val="0"/>
        </w:rPr>
      </w:pPr>
      <w:bookmarkStart w:id="140" w:name="_Toc79942707"/>
      <w:r>
        <w:rPr>
          <w:rFonts w:ascii="黑体" w:eastAsia="黑体" w:hAnsi="黑体"/>
          <w:kern w:val="0"/>
        </w:rPr>
        <w:t>A.16</w:t>
      </w:r>
      <w:r>
        <w:rPr>
          <w:rFonts w:ascii="黑体" w:eastAsia="黑体" w:hAnsi="黑体" w:hint="eastAsia"/>
          <w:kern w:val="0"/>
        </w:rPr>
        <w:t>火灾自动报警系统</w:t>
      </w:r>
      <w:bookmarkEnd w:id="140"/>
    </w:p>
    <w:p w:rsidR="00166C5A" w:rsidRDefault="00DA7C45">
      <w:pPr>
        <w:rPr>
          <w:rFonts w:ascii="宋体" w:hAnsi="宋体"/>
          <w:kern w:val="0"/>
        </w:rPr>
      </w:pPr>
      <w:r>
        <w:rPr>
          <w:rFonts w:ascii="宋体" w:hAnsi="宋体"/>
          <w:kern w:val="0"/>
        </w:rPr>
        <w:t>A</w:t>
      </w:r>
      <w:r>
        <w:rPr>
          <w:rFonts w:ascii="宋体" w:hAnsi="宋体" w:hint="eastAsia"/>
          <w:kern w:val="0"/>
        </w:rPr>
        <w:t>.16.1 布线</w:t>
      </w:r>
    </w:p>
    <w:p w:rsidR="00166C5A" w:rsidRDefault="00DA7C45">
      <w:pPr>
        <w:rPr>
          <w:rFonts w:ascii="宋体" w:hAnsi="宋体"/>
          <w:kern w:val="0"/>
        </w:rPr>
      </w:pPr>
      <w:r>
        <w:rPr>
          <w:rFonts w:ascii="宋体" w:hAnsi="宋体"/>
          <w:kern w:val="0"/>
        </w:rPr>
        <w:t>A</w:t>
      </w:r>
      <w:r>
        <w:rPr>
          <w:rFonts w:ascii="宋体" w:hAnsi="宋体" w:hint="eastAsia"/>
          <w:kern w:val="0"/>
        </w:rPr>
        <w:t>.16.1.1 一般规定</w:t>
      </w:r>
    </w:p>
    <w:p w:rsidR="00166C5A" w:rsidRDefault="00DA7C45">
      <w:pPr>
        <w:rPr>
          <w:rFonts w:ascii="宋体" w:hAnsi="宋体"/>
          <w:color w:val="000000"/>
        </w:rPr>
      </w:pPr>
      <w:r>
        <w:rPr>
          <w:rFonts w:ascii="宋体" w:hAnsi="宋体" w:hint="eastAsia"/>
          <w:color w:val="000000"/>
        </w:rPr>
        <w:t>技术要求：导线的类别、规格型号、电压等级及敷设方式应符合设计要求。</w:t>
      </w:r>
    </w:p>
    <w:p w:rsidR="00166C5A" w:rsidRDefault="00DA7C45">
      <w:pPr>
        <w:rPr>
          <w:rFonts w:ascii="宋体" w:hAnsi="宋体"/>
          <w:color w:val="000000"/>
        </w:rPr>
      </w:pPr>
      <w:r>
        <w:rPr>
          <w:rFonts w:ascii="宋体" w:hAnsi="宋体" w:hint="eastAsia"/>
          <w:color w:val="000000"/>
        </w:rPr>
        <w:t>重要程度：B</w:t>
      </w:r>
    </w:p>
    <w:p w:rsidR="00166C5A" w:rsidRDefault="00DA7C45">
      <w:pPr>
        <w:rPr>
          <w:rFonts w:ascii="宋体" w:hAnsi="宋体"/>
          <w:color w:val="000000"/>
        </w:rPr>
      </w:pPr>
      <w:r>
        <w:rPr>
          <w:rFonts w:ascii="宋体" w:hAnsi="宋体" w:hint="eastAsia"/>
          <w:color w:val="000000"/>
        </w:rPr>
        <w:t>检测工具：目测</w:t>
      </w:r>
    </w:p>
    <w:p w:rsidR="00166C5A" w:rsidRDefault="00DA7C45">
      <w:pPr>
        <w:rPr>
          <w:rFonts w:ascii="宋体" w:hAnsi="宋体"/>
          <w:color w:val="000000"/>
        </w:rPr>
      </w:pPr>
      <w:r>
        <w:rPr>
          <w:rFonts w:ascii="宋体" w:hAnsi="宋体" w:hint="eastAsia"/>
          <w:color w:val="000000"/>
        </w:rPr>
        <w:t>检测方法：对照设计，直观检查。</w:t>
      </w:r>
    </w:p>
    <w:p w:rsidR="00166C5A" w:rsidRDefault="00DA7C45">
      <w:pPr>
        <w:rPr>
          <w:rFonts w:ascii="宋体" w:hAnsi="宋体"/>
          <w:color w:val="000000"/>
        </w:rPr>
      </w:pPr>
      <w:r>
        <w:rPr>
          <w:rFonts w:ascii="宋体" w:hAnsi="宋体" w:hint="eastAsia"/>
          <w:color w:val="000000"/>
        </w:rPr>
        <w:t>抽样比例：全数检查。</w:t>
      </w:r>
    </w:p>
    <w:p w:rsidR="00166C5A" w:rsidRDefault="00166C5A">
      <w:pPr>
        <w:rPr>
          <w:rFonts w:ascii="宋体" w:hAnsi="宋体"/>
          <w:color w:val="000000"/>
          <w:kern w:val="0"/>
        </w:rPr>
      </w:pPr>
    </w:p>
    <w:p w:rsidR="00166C5A" w:rsidRDefault="00DA7C45">
      <w:pPr>
        <w:rPr>
          <w:rFonts w:ascii="宋体" w:hAnsi="宋体"/>
          <w:kern w:val="0"/>
        </w:rPr>
      </w:pPr>
      <w:r>
        <w:rPr>
          <w:rFonts w:ascii="宋体" w:hAnsi="宋体"/>
          <w:kern w:val="0"/>
        </w:rPr>
        <w:t>A</w:t>
      </w:r>
      <w:r>
        <w:rPr>
          <w:rFonts w:ascii="宋体" w:hAnsi="宋体" w:hint="eastAsia"/>
          <w:kern w:val="0"/>
        </w:rPr>
        <w:t>.16.1.2 安装质量</w:t>
      </w:r>
    </w:p>
    <w:p w:rsidR="00166C5A" w:rsidRDefault="00DA7C45">
      <w:pPr>
        <w:rPr>
          <w:rFonts w:ascii="宋体" w:hAnsi="宋体"/>
          <w:color w:val="000000"/>
        </w:rPr>
      </w:pPr>
      <w:r>
        <w:rPr>
          <w:rFonts w:ascii="宋体" w:hAnsi="宋体" w:hint="eastAsia"/>
          <w:color w:val="000000"/>
        </w:rPr>
        <w:t>技术要求：</w:t>
      </w:r>
    </w:p>
    <w:p w:rsidR="00166C5A" w:rsidRDefault="00DA7C45">
      <w:pPr>
        <w:rPr>
          <w:rFonts w:ascii="宋体" w:hAnsi="宋体"/>
          <w:color w:val="000000"/>
        </w:rPr>
      </w:pPr>
      <w:r>
        <w:rPr>
          <w:rFonts w:ascii="宋体" w:hAnsi="宋体" w:hint="eastAsia"/>
          <w:color w:val="000000"/>
        </w:rPr>
        <w:t>1 火灾自动报警系统应单独布线，系统内不同电压等级、不同电流类别的线路，不应布在同一管内或线槽的同一槽孔内；</w:t>
      </w:r>
    </w:p>
    <w:p w:rsidR="00166C5A" w:rsidRDefault="00DA7C45">
      <w:pPr>
        <w:rPr>
          <w:rFonts w:ascii="宋体" w:hAnsi="宋体"/>
          <w:color w:val="000000"/>
        </w:rPr>
      </w:pPr>
      <w:r>
        <w:rPr>
          <w:rFonts w:ascii="宋体" w:hAnsi="宋体" w:hint="eastAsia"/>
          <w:color w:val="000000"/>
        </w:rPr>
        <w:t>2 导线在管内或线槽内不应有接头或扭结。导线的接头，应在接线盒内焊接或用端子连接；</w:t>
      </w:r>
    </w:p>
    <w:p w:rsidR="00166C5A" w:rsidRDefault="00DA7C45">
      <w:pPr>
        <w:rPr>
          <w:rFonts w:ascii="宋体" w:hAnsi="宋体"/>
          <w:color w:val="000000"/>
        </w:rPr>
      </w:pPr>
      <w:r>
        <w:rPr>
          <w:rFonts w:ascii="宋体" w:hAnsi="宋体" w:hint="eastAsia"/>
          <w:color w:val="000000"/>
        </w:rPr>
        <w:t>3 从接线盒、线槽</w:t>
      </w:r>
      <w:proofErr w:type="gramStart"/>
      <w:r>
        <w:rPr>
          <w:rFonts w:ascii="宋体" w:hAnsi="宋体" w:hint="eastAsia"/>
          <w:color w:val="000000"/>
        </w:rPr>
        <w:t>等处引到</w:t>
      </w:r>
      <w:proofErr w:type="gramEnd"/>
      <w:r>
        <w:rPr>
          <w:rFonts w:ascii="宋体" w:hAnsi="宋体" w:hint="eastAsia"/>
          <w:color w:val="000000"/>
        </w:rPr>
        <w:t>探测器底座、控制设备、扬声器的线路，当采用金属软管（可弯曲金属管）保护时，其长度不应大于 2m；</w:t>
      </w:r>
    </w:p>
    <w:p w:rsidR="00166C5A" w:rsidRDefault="00DA7C45">
      <w:pPr>
        <w:rPr>
          <w:rFonts w:ascii="宋体" w:hAnsi="宋体"/>
          <w:color w:val="000000"/>
        </w:rPr>
      </w:pPr>
      <w:r>
        <w:rPr>
          <w:rFonts w:ascii="宋体" w:hAnsi="宋体" w:hint="eastAsia"/>
          <w:color w:val="000000"/>
        </w:rPr>
        <w:lastRenderedPageBreak/>
        <w:t>4 敷设在多尘或潮湿场所管路的管口和管子连接处，均应作密封处理；</w:t>
      </w:r>
    </w:p>
    <w:p w:rsidR="00166C5A" w:rsidRDefault="00DA7C45">
      <w:pPr>
        <w:rPr>
          <w:rFonts w:ascii="宋体" w:hAnsi="宋体"/>
          <w:color w:val="000000"/>
        </w:rPr>
      </w:pPr>
      <w:r>
        <w:rPr>
          <w:rFonts w:ascii="宋体" w:hAnsi="宋体" w:hint="eastAsia"/>
          <w:color w:val="000000"/>
        </w:rPr>
        <w:t>5 管路超过下列长度时，应在便于接线处装设接线盒：</w:t>
      </w:r>
    </w:p>
    <w:p w:rsidR="00166C5A" w:rsidRDefault="00DA7C45">
      <w:pPr>
        <w:rPr>
          <w:rFonts w:ascii="宋体" w:hAnsi="宋体"/>
          <w:color w:val="000000"/>
        </w:rPr>
      </w:pPr>
      <w:r>
        <w:rPr>
          <w:rFonts w:ascii="宋体" w:hAnsi="宋体" w:hint="eastAsia"/>
          <w:color w:val="000000"/>
        </w:rPr>
        <w:t>1) 管子长度每超过30m，无弯曲时；</w:t>
      </w:r>
    </w:p>
    <w:p w:rsidR="00166C5A" w:rsidRDefault="00DA7C45">
      <w:pPr>
        <w:rPr>
          <w:rFonts w:ascii="宋体" w:hAnsi="宋体"/>
          <w:color w:val="000000"/>
        </w:rPr>
      </w:pPr>
      <w:r>
        <w:rPr>
          <w:rFonts w:ascii="宋体" w:hAnsi="宋体" w:hint="eastAsia"/>
          <w:color w:val="000000"/>
        </w:rPr>
        <w:t>2) 管子长度每超过20m，有1个弯曲时；</w:t>
      </w:r>
    </w:p>
    <w:p w:rsidR="00166C5A" w:rsidRDefault="00DA7C45">
      <w:pPr>
        <w:rPr>
          <w:rFonts w:ascii="宋体" w:hAnsi="宋体"/>
          <w:color w:val="000000"/>
        </w:rPr>
      </w:pPr>
      <w:r>
        <w:rPr>
          <w:rFonts w:ascii="宋体" w:hAnsi="宋体" w:hint="eastAsia"/>
          <w:color w:val="000000"/>
        </w:rPr>
        <w:t>3) 管子长度每超过10m，有2个弯曲时；</w:t>
      </w:r>
    </w:p>
    <w:p w:rsidR="00166C5A" w:rsidRDefault="00DA7C45">
      <w:pPr>
        <w:rPr>
          <w:rFonts w:ascii="宋体" w:hAnsi="宋体"/>
          <w:color w:val="000000"/>
        </w:rPr>
      </w:pPr>
      <w:r>
        <w:rPr>
          <w:rFonts w:ascii="宋体" w:hAnsi="宋体" w:hint="eastAsia"/>
          <w:color w:val="000000"/>
        </w:rPr>
        <w:t>4) 管子长度每超过8m，有3个弯曲时；</w:t>
      </w:r>
    </w:p>
    <w:p w:rsidR="00166C5A" w:rsidRDefault="00DA7C45">
      <w:pPr>
        <w:rPr>
          <w:rFonts w:ascii="宋体" w:hAnsi="宋体"/>
          <w:color w:val="000000"/>
        </w:rPr>
      </w:pPr>
      <w:r>
        <w:rPr>
          <w:rFonts w:ascii="宋体" w:hAnsi="宋体" w:hint="eastAsia"/>
          <w:color w:val="000000"/>
        </w:rPr>
        <w:t>6 金属管子入盒，</w:t>
      </w:r>
      <w:proofErr w:type="gramStart"/>
      <w:r>
        <w:rPr>
          <w:rFonts w:ascii="宋体" w:hAnsi="宋体" w:hint="eastAsia"/>
          <w:color w:val="000000"/>
        </w:rPr>
        <w:t>盒外侧应套锁</w:t>
      </w:r>
      <w:proofErr w:type="gramEnd"/>
      <w:r>
        <w:rPr>
          <w:rFonts w:ascii="宋体" w:hAnsi="宋体" w:hint="eastAsia"/>
          <w:color w:val="000000"/>
        </w:rPr>
        <w:t>母，内侧应装护口；在吊顶内敷设时，盒的内外侧均应套锁母。塑料管入盒应采取相应固定措施；</w:t>
      </w:r>
    </w:p>
    <w:p w:rsidR="00166C5A" w:rsidRDefault="00DA7C45">
      <w:pPr>
        <w:rPr>
          <w:rFonts w:ascii="宋体" w:hAnsi="宋体"/>
          <w:color w:val="000000"/>
        </w:rPr>
      </w:pPr>
      <w:r>
        <w:rPr>
          <w:rFonts w:ascii="宋体" w:hAnsi="宋体" w:hint="eastAsia"/>
          <w:color w:val="000000"/>
        </w:rPr>
        <w:t>7 明敷设各类管路和线槽时，应采用单独的卡具吊装或支撑物固定。吊装线槽或管路的吊杆直径不应小于6mm；</w:t>
      </w:r>
    </w:p>
    <w:p w:rsidR="00166C5A" w:rsidRDefault="00DA7C45">
      <w:pPr>
        <w:rPr>
          <w:rFonts w:ascii="宋体" w:hAnsi="宋体"/>
          <w:color w:val="000000"/>
        </w:rPr>
      </w:pPr>
      <w:r>
        <w:rPr>
          <w:rFonts w:ascii="宋体" w:hAnsi="宋体" w:hint="eastAsia"/>
          <w:color w:val="000000"/>
        </w:rPr>
        <w:t>8 线槽敷设时，应在下列部位设置吊点或支点：</w:t>
      </w:r>
    </w:p>
    <w:p w:rsidR="00166C5A" w:rsidRDefault="00DA7C45">
      <w:pPr>
        <w:rPr>
          <w:rFonts w:ascii="宋体" w:hAnsi="宋体"/>
          <w:color w:val="000000"/>
        </w:rPr>
      </w:pPr>
      <w:r>
        <w:rPr>
          <w:rFonts w:ascii="宋体" w:hAnsi="宋体" w:hint="eastAsia"/>
          <w:color w:val="000000"/>
        </w:rPr>
        <w:t>1) 线槽始端、终端及接头处；</w:t>
      </w:r>
    </w:p>
    <w:p w:rsidR="00166C5A" w:rsidRDefault="00DA7C45">
      <w:pPr>
        <w:rPr>
          <w:rFonts w:ascii="宋体" w:hAnsi="宋体"/>
          <w:color w:val="000000"/>
        </w:rPr>
      </w:pPr>
      <w:r>
        <w:rPr>
          <w:rFonts w:ascii="宋体" w:hAnsi="宋体"/>
          <w:color w:val="000000"/>
        </w:rPr>
        <w:t>2</w:t>
      </w:r>
      <w:r>
        <w:rPr>
          <w:rFonts w:ascii="宋体" w:hAnsi="宋体" w:hint="eastAsia"/>
          <w:color w:val="000000"/>
        </w:rPr>
        <w:t>) 线槽转角或分支处；</w:t>
      </w:r>
    </w:p>
    <w:p w:rsidR="00166C5A" w:rsidRDefault="00DA7C45">
      <w:pPr>
        <w:rPr>
          <w:rFonts w:ascii="宋体" w:hAnsi="宋体"/>
          <w:color w:val="000000"/>
        </w:rPr>
      </w:pPr>
      <w:r>
        <w:rPr>
          <w:rFonts w:ascii="宋体" w:hAnsi="宋体"/>
          <w:color w:val="000000"/>
        </w:rPr>
        <w:t>3</w:t>
      </w:r>
      <w:r>
        <w:rPr>
          <w:rFonts w:ascii="宋体" w:hAnsi="宋体" w:hint="eastAsia"/>
          <w:color w:val="000000"/>
        </w:rPr>
        <w:t>) 直线段不大于3m 处；</w:t>
      </w:r>
    </w:p>
    <w:p w:rsidR="00166C5A" w:rsidRDefault="00DA7C45">
      <w:pPr>
        <w:rPr>
          <w:rFonts w:ascii="宋体" w:hAnsi="宋体"/>
          <w:color w:val="000000"/>
        </w:rPr>
      </w:pPr>
      <w:r>
        <w:rPr>
          <w:rFonts w:ascii="宋体" w:hAnsi="宋体" w:hint="eastAsia"/>
          <w:color w:val="000000"/>
        </w:rPr>
        <w:t>9 线槽接口应平直、严密，槽盖应齐全、平整、无翘角。并列安装时，槽盖应便于开启；</w:t>
      </w:r>
    </w:p>
    <w:p w:rsidR="00166C5A" w:rsidRDefault="00DA7C45">
      <w:pPr>
        <w:rPr>
          <w:rFonts w:ascii="宋体" w:hAnsi="宋体"/>
          <w:color w:val="000000"/>
        </w:rPr>
      </w:pPr>
      <w:r>
        <w:rPr>
          <w:rFonts w:ascii="宋体" w:hAnsi="宋体" w:hint="eastAsia"/>
          <w:color w:val="000000"/>
        </w:rPr>
        <w:t>10 管线经过建筑物的变形缝、伸缩缝、抗震缝等变形处，应采取补偿措施，线缆跨越变形缝的两侧应固定，并留有适当余量；</w:t>
      </w:r>
    </w:p>
    <w:p w:rsidR="00166C5A" w:rsidRDefault="00DA7C45">
      <w:pPr>
        <w:rPr>
          <w:rFonts w:ascii="宋体" w:hAnsi="宋体"/>
          <w:color w:val="000000"/>
        </w:rPr>
      </w:pPr>
      <w:r>
        <w:rPr>
          <w:rFonts w:ascii="宋体" w:hAnsi="宋体" w:hint="eastAsia"/>
          <w:color w:val="000000"/>
        </w:rPr>
        <w:t>11 同一工程中的导线，应根据不同用途选择不同颜色加以区分，相同用途的导线颜色应一致。电源线正极应为红色，负极应为蓝色或黑色。</w:t>
      </w:r>
    </w:p>
    <w:p w:rsidR="00166C5A" w:rsidRDefault="00DA7C45">
      <w:pPr>
        <w:rPr>
          <w:rFonts w:ascii="宋体" w:hAnsi="宋体"/>
          <w:color w:val="000000"/>
        </w:rPr>
      </w:pPr>
      <w:r>
        <w:rPr>
          <w:rFonts w:ascii="宋体" w:hAnsi="宋体" w:hint="eastAsia"/>
          <w:color w:val="000000"/>
        </w:rPr>
        <w:t>重要程度：C</w:t>
      </w:r>
    </w:p>
    <w:p w:rsidR="00166C5A" w:rsidRDefault="00DA7C45">
      <w:pPr>
        <w:rPr>
          <w:rFonts w:ascii="宋体" w:hAnsi="宋体"/>
          <w:color w:val="000000"/>
        </w:rPr>
      </w:pPr>
      <w:r>
        <w:rPr>
          <w:rFonts w:ascii="宋体" w:hAnsi="宋体" w:hint="eastAsia"/>
          <w:color w:val="000000"/>
        </w:rPr>
        <w:t>检测工具：卷尺、激光测距仪、绝缘电阻测量仪。</w:t>
      </w:r>
    </w:p>
    <w:p w:rsidR="00166C5A" w:rsidRDefault="00DA7C45">
      <w:pPr>
        <w:rPr>
          <w:rFonts w:ascii="宋体" w:hAnsi="宋体"/>
          <w:color w:val="000000"/>
        </w:rPr>
      </w:pPr>
      <w:r>
        <w:rPr>
          <w:rFonts w:ascii="宋体" w:hAnsi="宋体" w:hint="eastAsia"/>
          <w:color w:val="000000"/>
        </w:rPr>
        <w:t>检测方法：对照设计，直观检查、仪器检测。</w:t>
      </w:r>
    </w:p>
    <w:p w:rsidR="00166C5A" w:rsidRDefault="00DA7C45">
      <w:pPr>
        <w:rPr>
          <w:rFonts w:ascii="宋体" w:hAnsi="宋体"/>
          <w:color w:val="000000"/>
        </w:rPr>
      </w:pPr>
      <w:r>
        <w:rPr>
          <w:rFonts w:ascii="宋体" w:hAnsi="宋体" w:hint="eastAsia"/>
          <w:color w:val="000000"/>
        </w:rPr>
        <w:t>抽样比例：全数检查。</w:t>
      </w:r>
    </w:p>
    <w:p w:rsidR="00166C5A" w:rsidRDefault="00166C5A">
      <w:pPr>
        <w:rPr>
          <w:rFonts w:ascii="宋体" w:hAnsi="宋体"/>
          <w:color w:val="000000"/>
        </w:rPr>
      </w:pPr>
    </w:p>
    <w:p w:rsidR="00166C5A" w:rsidRDefault="00DA7C45">
      <w:pPr>
        <w:rPr>
          <w:rFonts w:ascii="宋体" w:hAnsi="宋体"/>
          <w:kern w:val="0"/>
        </w:rPr>
      </w:pPr>
      <w:r>
        <w:rPr>
          <w:rFonts w:ascii="宋体" w:hAnsi="宋体" w:hint="eastAsia"/>
          <w:kern w:val="0"/>
        </w:rPr>
        <w:t>A.16.2 控制与显示设备</w:t>
      </w:r>
    </w:p>
    <w:p w:rsidR="00166C5A" w:rsidRDefault="00DA7C45">
      <w:pPr>
        <w:rPr>
          <w:rFonts w:ascii="宋体" w:hAnsi="宋体"/>
          <w:kern w:val="0"/>
        </w:rPr>
      </w:pPr>
      <w:r>
        <w:rPr>
          <w:rFonts w:ascii="宋体" w:hAnsi="宋体" w:hint="eastAsia"/>
          <w:kern w:val="0"/>
        </w:rPr>
        <w:t>A.16.2.1 一般规定</w:t>
      </w:r>
    </w:p>
    <w:p w:rsidR="00166C5A" w:rsidRDefault="00DA7C45">
      <w:pPr>
        <w:rPr>
          <w:rFonts w:ascii="宋体" w:hAnsi="宋体"/>
          <w:color w:val="000000"/>
        </w:rPr>
      </w:pPr>
      <w:r>
        <w:rPr>
          <w:rFonts w:ascii="宋体" w:hAnsi="宋体" w:hint="eastAsia"/>
          <w:color w:val="000000"/>
        </w:rPr>
        <w:t>技术要求：各种控制器、监控器、消防电话主机、消防应急广播控制装置、区域显示器、消防控制室图形显示装置、传输设备等控制与显示类设备（以下简称控制器）的类别、规格型号、数量、设置部位及安装位置应符合设计文件的要求。</w:t>
      </w:r>
    </w:p>
    <w:p w:rsidR="00166C5A" w:rsidRDefault="00DA7C45">
      <w:pPr>
        <w:rPr>
          <w:rFonts w:ascii="宋体" w:hAnsi="宋体"/>
          <w:color w:val="000000"/>
        </w:rPr>
      </w:pPr>
      <w:r>
        <w:rPr>
          <w:rFonts w:ascii="宋体" w:hAnsi="宋体" w:hint="eastAsia"/>
          <w:color w:val="000000"/>
        </w:rPr>
        <w:t>重要程度：A</w:t>
      </w:r>
    </w:p>
    <w:p w:rsidR="00166C5A" w:rsidRDefault="00DA7C45">
      <w:pPr>
        <w:rPr>
          <w:rFonts w:ascii="宋体" w:hAnsi="宋体"/>
          <w:color w:val="000000"/>
        </w:rPr>
      </w:pPr>
      <w:r>
        <w:rPr>
          <w:rFonts w:ascii="宋体" w:hAnsi="宋体" w:hint="eastAsia"/>
          <w:color w:val="000000"/>
        </w:rPr>
        <w:t>检测工具：目测</w:t>
      </w:r>
    </w:p>
    <w:p w:rsidR="00166C5A" w:rsidRDefault="00DA7C45">
      <w:pPr>
        <w:rPr>
          <w:rFonts w:ascii="宋体" w:hAnsi="宋体"/>
          <w:color w:val="000000"/>
        </w:rPr>
      </w:pPr>
      <w:r>
        <w:rPr>
          <w:rFonts w:ascii="宋体" w:hAnsi="宋体" w:hint="eastAsia"/>
          <w:color w:val="000000"/>
        </w:rPr>
        <w:t>检测方法：参照设计文件，尺量、观察检查。</w:t>
      </w:r>
    </w:p>
    <w:p w:rsidR="00166C5A" w:rsidRDefault="00DA7C45">
      <w:pPr>
        <w:rPr>
          <w:rFonts w:ascii="宋体" w:hAnsi="宋体"/>
          <w:color w:val="000000"/>
        </w:rPr>
      </w:pPr>
      <w:r>
        <w:rPr>
          <w:rFonts w:ascii="宋体" w:hAnsi="宋体" w:hint="eastAsia"/>
          <w:color w:val="000000"/>
        </w:rPr>
        <w:t>抽样比例：</w:t>
      </w:r>
    </w:p>
    <w:p w:rsidR="00166C5A" w:rsidRDefault="00DA7C45">
      <w:pPr>
        <w:rPr>
          <w:rFonts w:ascii="宋体" w:hAnsi="宋体"/>
          <w:color w:val="000000"/>
        </w:rPr>
      </w:pPr>
      <w:r>
        <w:rPr>
          <w:rFonts w:ascii="宋体" w:hAnsi="宋体" w:hint="eastAsia"/>
          <w:color w:val="000000"/>
        </w:rPr>
        <w:t>1 区域显示器、消防控制室图形显示装置、传输设备、防火门监控器及防火卷帘系统联动控</w:t>
      </w:r>
      <w:r>
        <w:rPr>
          <w:rFonts w:ascii="宋体" w:hAnsi="宋体" w:hint="eastAsia"/>
          <w:color w:val="000000"/>
        </w:rPr>
        <w:lastRenderedPageBreak/>
        <w:t>制器</w:t>
      </w:r>
    </w:p>
    <w:p w:rsidR="00166C5A" w:rsidRDefault="00DA7C45">
      <w:pPr>
        <w:rPr>
          <w:rFonts w:ascii="宋体" w:hAnsi="宋体"/>
          <w:color w:val="000000"/>
        </w:rPr>
      </w:pPr>
      <w:r>
        <w:rPr>
          <w:rFonts w:ascii="宋体" w:hAnsi="宋体" w:hint="eastAsia"/>
          <w:color w:val="000000"/>
        </w:rPr>
        <w:t>1) 实际安装数量在5台及以下者，全部检验；</w:t>
      </w:r>
    </w:p>
    <w:p w:rsidR="00166C5A" w:rsidRDefault="00DA7C45">
      <w:pPr>
        <w:rPr>
          <w:rFonts w:ascii="宋体" w:hAnsi="宋体"/>
          <w:color w:val="000000"/>
        </w:rPr>
      </w:pPr>
      <w:r>
        <w:rPr>
          <w:rFonts w:ascii="宋体" w:hAnsi="宋体" w:hint="eastAsia"/>
          <w:color w:val="000000"/>
        </w:rPr>
        <w:t>2) 实际安装数量在（6～10）台者，抽检5台；</w:t>
      </w:r>
    </w:p>
    <w:p w:rsidR="00166C5A" w:rsidRDefault="00DA7C45">
      <w:pPr>
        <w:rPr>
          <w:rFonts w:ascii="宋体" w:hAnsi="宋体"/>
          <w:color w:val="000000"/>
        </w:rPr>
      </w:pPr>
      <w:r>
        <w:rPr>
          <w:rFonts w:ascii="宋体" w:hAnsi="宋体" w:hint="eastAsia"/>
          <w:color w:val="000000"/>
        </w:rPr>
        <w:t>3) 实际安装数量超过10台者，按实际安装数量50%的比例抽检、但抽检总数不应少于5台。</w:t>
      </w:r>
    </w:p>
    <w:p w:rsidR="00166C5A" w:rsidRDefault="00DA7C45">
      <w:pPr>
        <w:rPr>
          <w:rFonts w:ascii="宋体" w:hAnsi="宋体"/>
          <w:color w:val="000000"/>
        </w:rPr>
      </w:pPr>
      <w:r>
        <w:rPr>
          <w:rFonts w:ascii="宋体" w:hAnsi="宋体" w:hint="eastAsia"/>
          <w:color w:val="000000"/>
        </w:rPr>
        <w:t>2 其他全数检查。</w:t>
      </w:r>
    </w:p>
    <w:p w:rsidR="00166C5A" w:rsidRDefault="00166C5A">
      <w:pPr>
        <w:rPr>
          <w:rFonts w:ascii="宋体" w:hAnsi="宋体"/>
          <w:color w:val="000000"/>
        </w:rPr>
      </w:pPr>
    </w:p>
    <w:p w:rsidR="00166C5A" w:rsidRDefault="00DA7C45">
      <w:pPr>
        <w:rPr>
          <w:rFonts w:ascii="宋体" w:hAnsi="宋体"/>
          <w:kern w:val="0"/>
        </w:rPr>
      </w:pPr>
      <w:r>
        <w:rPr>
          <w:rFonts w:ascii="宋体" w:hAnsi="宋体" w:hint="eastAsia"/>
          <w:kern w:val="0"/>
        </w:rPr>
        <w:t>A.16.2.2 安装质量</w:t>
      </w:r>
    </w:p>
    <w:p w:rsidR="00166C5A" w:rsidRDefault="00DA7C45">
      <w:pPr>
        <w:rPr>
          <w:rFonts w:ascii="宋体" w:hAnsi="宋体"/>
          <w:color w:val="000000"/>
        </w:rPr>
      </w:pPr>
      <w:r>
        <w:rPr>
          <w:rFonts w:ascii="宋体" w:hAnsi="宋体" w:hint="eastAsia"/>
          <w:color w:val="000000"/>
        </w:rPr>
        <w:t>技术要求：</w:t>
      </w:r>
    </w:p>
    <w:p w:rsidR="00166C5A" w:rsidRDefault="00DA7C45">
      <w:pPr>
        <w:rPr>
          <w:rFonts w:ascii="宋体" w:hAnsi="宋体"/>
          <w:color w:val="000000"/>
        </w:rPr>
      </w:pPr>
      <w:r>
        <w:rPr>
          <w:rFonts w:ascii="宋体" w:hAnsi="宋体" w:hint="eastAsia"/>
          <w:color w:val="000000"/>
        </w:rPr>
        <w:t>1 控制器应安装牢固，不应倾斜；安装在轻质墙上时，应采取加固措施。</w:t>
      </w:r>
    </w:p>
    <w:p w:rsidR="00166C5A" w:rsidRDefault="00DA7C45">
      <w:pPr>
        <w:rPr>
          <w:rFonts w:ascii="宋体" w:hAnsi="宋体"/>
          <w:color w:val="000000"/>
        </w:rPr>
      </w:pPr>
      <w:r>
        <w:rPr>
          <w:rFonts w:ascii="宋体" w:hAnsi="宋体" w:hint="eastAsia"/>
          <w:color w:val="000000"/>
        </w:rPr>
        <w:t>2 控制器的主电源应有明显的永久性标志，并应直接与消防电源连接，严禁使用电源插头。控制器与其外接备用电源之间应直接连接。</w:t>
      </w:r>
    </w:p>
    <w:p w:rsidR="00166C5A" w:rsidRDefault="00DA7C45">
      <w:pPr>
        <w:rPr>
          <w:rFonts w:ascii="宋体" w:hAnsi="宋体"/>
          <w:color w:val="000000"/>
        </w:rPr>
      </w:pPr>
      <w:r>
        <w:rPr>
          <w:rFonts w:ascii="宋体" w:hAnsi="宋体" w:hint="eastAsia"/>
          <w:color w:val="000000"/>
        </w:rPr>
        <w:t>3 控制器的接地应牢固，并有明显的永久性标志。</w:t>
      </w:r>
    </w:p>
    <w:p w:rsidR="00166C5A" w:rsidRDefault="00DA7C45">
      <w:pPr>
        <w:rPr>
          <w:rFonts w:ascii="宋体" w:hAnsi="宋体"/>
          <w:color w:val="000000"/>
        </w:rPr>
      </w:pPr>
      <w:r>
        <w:rPr>
          <w:rFonts w:ascii="宋体" w:hAnsi="宋体" w:hint="eastAsia"/>
          <w:color w:val="000000"/>
        </w:rPr>
        <w:t>4 引入控制器的电缆或导线，应符合下列要求：</w:t>
      </w:r>
    </w:p>
    <w:p w:rsidR="00166C5A" w:rsidRDefault="00DA7C45">
      <w:pPr>
        <w:rPr>
          <w:rFonts w:ascii="宋体" w:hAnsi="宋体"/>
          <w:color w:val="000000"/>
        </w:rPr>
      </w:pPr>
      <w:r>
        <w:rPr>
          <w:rFonts w:ascii="宋体" w:hAnsi="宋体" w:hint="eastAsia"/>
          <w:color w:val="000000"/>
        </w:rPr>
        <w:t>1) 配线应整齐，不宜交叉，并应固定牢靠；</w:t>
      </w:r>
    </w:p>
    <w:p w:rsidR="00166C5A" w:rsidRDefault="00DA7C45">
      <w:pPr>
        <w:rPr>
          <w:rFonts w:ascii="宋体" w:hAnsi="宋体"/>
          <w:color w:val="000000"/>
        </w:rPr>
      </w:pPr>
      <w:r>
        <w:rPr>
          <w:rFonts w:ascii="宋体" w:hAnsi="宋体" w:hint="eastAsia"/>
          <w:color w:val="000000"/>
        </w:rPr>
        <w:t>2) 在电缆芯线和所配导线的端部，均应使用不脱落、字迹清晰且不易褪色的方式统一编号，</w:t>
      </w:r>
    </w:p>
    <w:p w:rsidR="00166C5A" w:rsidRDefault="00DA7C45">
      <w:pPr>
        <w:rPr>
          <w:rFonts w:ascii="宋体" w:hAnsi="宋体"/>
          <w:color w:val="000000"/>
        </w:rPr>
      </w:pPr>
      <w:r>
        <w:rPr>
          <w:rFonts w:ascii="宋体" w:hAnsi="宋体" w:hint="eastAsia"/>
          <w:color w:val="000000"/>
        </w:rPr>
        <w:t>并应与相应竣工图上的编号一致；</w:t>
      </w:r>
    </w:p>
    <w:p w:rsidR="00166C5A" w:rsidRDefault="00DA7C45">
      <w:pPr>
        <w:rPr>
          <w:rFonts w:ascii="宋体" w:hAnsi="宋体"/>
          <w:color w:val="000000"/>
        </w:rPr>
      </w:pPr>
      <w:r>
        <w:rPr>
          <w:rFonts w:ascii="宋体" w:hAnsi="宋体" w:hint="eastAsia"/>
          <w:color w:val="000000"/>
        </w:rPr>
        <w:t>3) 端子板的每个接线端，接线不得超过2根；</w:t>
      </w:r>
    </w:p>
    <w:p w:rsidR="00166C5A" w:rsidRDefault="00DA7C45">
      <w:pPr>
        <w:rPr>
          <w:rFonts w:ascii="宋体" w:hAnsi="宋体"/>
          <w:color w:val="000000"/>
        </w:rPr>
      </w:pPr>
      <w:r>
        <w:rPr>
          <w:rFonts w:ascii="宋体" w:hAnsi="宋体" w:hint="eastAsia"/>
          <w:color w:val="000000"/>
        </w:rPr>
        <w:t>4) 电缆芯和导线，应留有不小于200mm的余量；</w:t>
      </w:r>
    </w:p>
    <w:p w:rsidR="00166C5A" w:rsidRDefault="00DA7C45">
      <w:pPr>
        <w:rPr>
          <w:rFonts w:ascii="宋体" w:hAnsi="宋体"/>
          <w:color w:val="000000"/>
        </w:rPr>
      </w:pPr>
      <w:r>
        <w:rPr>
          <w:rFonts w:ascii="宋体" w:hAnsi="宋体" w:hint="eastAsia"/>
          <w:color w:val="000000"/>
        </w:rPr>
        <w:t>5) 导线应绑扎成束；</w:t>
      </w:r>
    </w:p>
    <w:p w:rsidR="00166C5A" w:rsidRDefault="00DA7C45">
      <w:pPr>
        <w:rPr>
          <w:rFonts w:ascii="宋体" w:hAnsi="宋体"/>
          <w:color w:val="000000"/>
        </w:rPr>
      </w:pPr>
      <w:r>
        <w:rPr>
          <w:rFonts w:ascii="宋体" w:hAnsi="宋体" w:hint="eastAsia"/>
          <w:color w:val="000000"/>
        </w:rPr>
        <w:t>6) 导线穿管、</w:t>
      </w:r>
      <w:proofErr w:type="gramStart"/>
      <w:r>
        <w:rPr>
          <w:rFonts w:ascii="宋体" w:hAnsi="宋体" w:hint="eastAsia"/>
          <w:color w:val="000000"/>
        </w:rPr>
        <w:t>槽盒后</w:t>
      </w:r>
      <w:proofErr w:type="gramEnd"/>
      <w:r>
        <w:rPr>
          <w:rFonts w:ascii="宋体" w:hAnsi="宋体" w:hint="eastAsia"/>
          <w:color w:val="000000"/>
        </w:rPr>
        <w:t>，应将管口、槽口封堵。</w:t>
      </w:r>
    </w:p>
    <w:p w:rsidR="00166C5A" w:rsidRDefault="00DA7C45">
      <w:pPr>
        <w:rPr>
          <w:rFonts w:ascii="宋体" w:hAnsi="宋体"/>
          <w:color w:val="000000"/>
        </w:rPr>
      </w:pPr>
      <w:r>
        <w:rPr>
          <w:rFonts w:ascii="宋体" w:hAnsi="宋体" w:hint="eastAsia"/>
          <w:color w:val="000000"/>
        </w:rPr>
        <w:t>重要程度：C</w:t>
      </w:r>
    </w:p>
    <w:p w:rsidR="00166C5A" w:rsidRDefault="00DA7C45">
      <w:pPr>
        <w:rPr>
          <w:rFonts w:ascii="宋体" w:hAnsi="宋体"/>
          <w:color w:val="000000"/>
        </w:rPr>
      </w:pPr>
      <w:r>
        <w:rPr>
          <w:rFonts w:ascii="宋体" w:hAnsi="宋体" w:hint="eastAsia"/>
          <w:color w:val="000000"/>
        </w:rPr>
        <w:t>检测工具：钢直尺、目测</w:t>
      </w:r>
    </w:p>
    <w:p w:rsidR="00166C5A" w:rsidRDefault="00DA7C45">
      <w:pPr>
        <w:rPr>
          <w:rFonts w:ascii="宋体" w:hAnsi="宋体"/>
          <w:color w:val="000000"/>
        </w:rPr>
      </w:pPr>
      <w:r>
        <w:rPr>
          <w:rFonts w:ascii="宋体" w:hAnsi="宋体" w:hint="eastAsia"/>
          <w:color w:val="000000"/>
        </w:rPr>
        <w:t>检测方法：尺量、对照竣工图观察检查。</w:t>
      </w:r>
    </w:p>
    <w:p w:rsidR="00166C5A" w:rsidRDefault="00DA7C45">
      <w:pPr>
        <w:rPr>
          <w:rFonts w:ascii="宋体" w:hAnsi="宋体"/>
          <w:color w:val="000000"/>
        </w:rPr>
      </w:pPr>
      <w:r>
        <w:rPr>
          <w:rFonts w:ascii="宋体" w:hAnsi="宋体" w:hint="eastAsia"/>
          <w:color w:val="000000"/>
        </w:rPr>
        <w:t>抽样比例：</w:t>
      </w:r>
    </w:p>
    <w:p w:rsidR="00166C5A" w:rsidRDefault="00DA7C45">
      <w:pPr>
        <w:rPr>
          <w:rFonts w:ascii="宋体" w:hAnsi="宋体"/>
          <w:color w:val="000000"/>
        </w:rPr>
      </w:pPr>
      <w:r>
        <w:rPr>
          <w:rFonts w:ascii="宋体" w:hAnsi="宋体" w:hint="eastAsia"/>
          <w:color w:val="000000"/>
        </w:rPr>
        <w:t>1 区域显示器、消防控制室图形显示装置和传输设备、防火门监控器及防火卷帘系统联动控制器、电气控制装置：</w:t>
      </w:r>
    </w:p>
    <w:p w:rsidR="00166C5A" w:rsidRDefault="00DA7C45">
      <w:pPr>
        <w:rPr>
          <w:rFonts w:ascii="宋体" w:hAnsi="宋体"/>
          <w:color w:val="000000"/>
        </w:rPr>
      </w:pPr>
      <w:r>
        <w:rPr>
          <w:rFonts w:ascii="宋体" w:hAnsi="宋体" w:hint="eastAsia"/>
          <w:color w:val="000000"/>
        </w:rPr>
        <w:t>1) 实际安装数量在5台及以下者，全部检验；</w:t>
      </w:r>
    </w:p>
    <w:p w:rsidR="00166C5A" w:rsidRDefault="00DA7C45">
      <w:pPr>
        <w:rPr>
          <w:rFonts w:ascii="宋体" w:hAnsi="宋体"/>
          <w:color w:val="000000"/>
        </w:rPr>
      </w:pPr>
      <w:r>
        <w:rPr>
          <w:rFonts w:ascii="宋体" w:hAnsi="宋体" w:hint="eastAsia"/>
          <w:color w:val="000000"/>
        </w:rPr>
        <w:t>2) 实际安装数量在（6～10）台者，抽检5台；</w:t>
      </w:r>
    </w:p>
    <w:p w:rsidR="00166C5A" w:rsidRDefault="00DA7C45">
      <w:pPr>
        <w:rPr>
          <w:rFonts w:ascii="宋体" w:hAnsi="宋体"/>
          <w:color w:val="000000"/>
        </w:rPr>
      </w:pPr>
      <w:r>
        <w:rPr>
          <w:rFonts w:ascii="宋体" w:hAnsi="宋体" w:hint="eastAsia"/>
          <w:color w:val="000000"/>
        </w:rPr>
        <w:t>3) 实际安装数量超过 10 台者，按实际安装数量 50%的比例抽检、但抽检总数不应少于5台。</w:t>
      </w:r>
    </w:p>
    <w:p w:rsidR="00166C5A" w:rsidRDefault="00DA7C45">
      <w:pPr>
        <w:rPr>
          <w:rFonts w:ascii="宋体" w:hAnsi="宋体"/>
          <w:color w:val="000000"/>
        </w:rPr>
      </w:pPr>
      <w:r>
        <w:rPr>
          <w:rFonts w:ascii="宋体" w:hAnsi="宋体" w:hint="eastAsia"/>
          <w:color w:val="000000"/>
        </w:rPr>
        <w:t>2 其他控制与显示类设备全数检查。</w:t>
      </w:r>
    </w:p>
    <w:p w:rsidR="00166C5A" w:rsidRDefault="00166C5A">
      <w:pPr>
        <w:rPr>
          <w:rFonts w:ascii="宋体" w:hAnsi="宋体"/>
          <w:color w:val="000000"/>
        </w:rPr>
      </w:pPr>
    </w:p>
    <w:p w:rsidR="00166C5A" w:rsidRDefault="00DA7C45">
      <w:pPr>
        <w:rPr>
          <w:rFonts w:ascii="宋体" w:hAnsi="宋体"/>
          <w:kern w:val="0"/>
        </w:rPr>
      </w:pPr>
      <w:r>
        <w:rPr>
          <w:rFonts w:ascii="宋体" w:hAnsi="宋体" w:hint="eastAsia"/>
          <w:kern w:val="0"/>
        </w:rPr>
        <w:t>A.16.3 火灾报警控制器功能</w:t>
      </w:r>
    </w:p>
    <w:p w:rsidR="00166C5A" w:rsidRDefault="00DA7C45">
      <w:pPr>
        <w:rPr>
          <w:rFonts w:ascii="宋体" w:hAnsi="宋体"/>
          <w:color w:val="000000"/>
        </w:rPr>
      </w:pPr>
      <w:r>
        <w:rPr>
          <w:rFonts w:ascii="宋体" w:hAnsi="宋体" w:hint="eastAsia"/>
          <w:color w:val="000000"/>
        </w:rPr>
        <w:t>技术要求：</w:t>
      </w:r>
    </w:p>
    <w:p w:rsidR="00166C5A" w:rsidRDefault="00DA7C45">
      <w:pPr>
        <w:rPr>
          <w:rFonts w:ascii="宋体" w:hAnsi="宋体"/>
          <w:color w:val="000000"/>
        </w:rPr>
      </w:pPr>
      <w:r>
        <w:rPr>
          <w:rFonts w:ascii="宋体" w:hAnsi="宋体" w:hint="eastAsia"/>
          <w:color w:val="000000"/>
        </w:rPr>
        <w:lastRenderedPageBreak/>
        <w:t>1 自检功能；</w:t>
      </w:r>
    </w:p>
    <w:p w:rsidR="00166C5A" w:rsidRDefault="00DA7C45">
      <w:pPr>
        <w:rPr>
          <w:rFonts w:ascii="宋体" w:hAnsi="宋体"/>
          <w:color w:val="000000"/>
        </w:rPr>
      </w:pPr>
      <w:r>
        <w:rPr>
          <w:rFonts w:ascii="宋体" w:hAnsi="宋体" w:hint="eastAsia"/>
          <w:color w:val="000000"/>
        </w:rPr>
        <w:t>2 操作级别；</w:t>
      </w:r>
    </w:p>
    <w:p w:rsidR="00166C5A" w:rsidRDefault="00DA7C45">
      <w:pPr>
        <w:rPr>
          <w:rFonts w:ascii="宋体" w:hAnsi="宋体"/>
          <w:color w:val="000000"/>
        </w:rPr>
      </w:pPr>
      <w:r>
        <w:rPr>
          <w:rFonts w:ascii="宋体" w:hAnsi="宋体" w:hint="eastAsia"/>
          <w:color w:val="000000"/>
        </w:rPr>
        <w:t>3 一次报警功能，控制器应在10s内发出报警信号；</w:t>
      </w:r>
    </w:p>
    <w:p w:rsidR="00166C5A" w:rsidRDefault="00DA7C45">
      <w:pPr>
        <w:rPr>
          <w:rFonts w:ascii="宋体" w:hAnsi="宋体"/>
          <w:color w:val="000000"/>
        </w:rPr>
      </w:pPr>
      <w:r>
        <w:rPr>
          <w:rFonts w:ascii="宋体" w:hAnsi="宋体" w:hint="eastAsia"/>
          <w:color w:val="000000"/>
        </w:rPr>
        <w:t>4 消音功能；</w:t>
      </w:r>
    </w:p>
    <w:p w:rsidR="00166C5A" w:rsidRDefault="00DA7C45">
      <w:pPr>
        <w:rPr>
          <w:rFonts w:ascii="宋体" w:hAnsi="宋体"/>
          <w:color w:val="000000"/>
        </w:rPr>
      </w:pPr>
      <w:r>
        <w:rPr>
          <w:rFonts w:ascii="宋体" w:hAnsi="宋体" w:hint="eastAsia"/>
          <w:color w:val="000000"/>
        </w:rPr>
        <w:t>5 二次报警功能，控制器应在10s内发出报警信号；</w:t>
      </w:r>
    </w:p>
    <w:p w:rsidR="00166C5A" w:rsidRDefault="00DA7C45">
      <w:pPr>
        <w:rPr>
          <w:rFonts w:ascii="宋体" w:hAnsi="宋体"/>
          <w:color w:val="000000"/>
        </w:rPr>
      </w:pPr>
      <w:r>
        <w:rPr>
          <w:rFonts w:ascii="宋体" w:hAnsi="宋体" w:hint="eastAsia"/>
          <w:color w:val="000000"/>
        </w:rPr>
        <w:t>6 与探测器之间的连线断路，控制器应在100s内发出故障信号；</w:t>
      </w:r>
    </w:p>
    <w:p w:rsidR="00166C5A" w:rsidRDefault="00DA7C45">
      <w:pPr>
        <w:rPr>
          <w:rFonts w:ascii="宋体" w:hAnsi="宋体"/>
          <w:color w:val="000000"/>
        </w:rPr>
      </w:pPr>
      <w:r>
        <w:rPr>
          <w:rFonts w:ascii="宋体" w:hAnsi="宋体" w:hint="eastAsia"/>
          <w:color w:val="000000"/>
        </w:rPr>
        <w:t>7 与探测器之间的连线短路，控制器应在100s内发出故障信号（短路时发出火灾报警信号除外）；</w:t>
      </w:r>
    </w:p>
    <w:p w:rsidR="00166C5A" w:rsidRDefault="00DA7C45">
      <w:pPr>
        <w:rPr>
          <w:rFonts w:ascii="宋体" w:hAnsi="宋体"/>
          <w:color w:val="000000"/>
        </w:rPr>
      </w:pPr>
      <w:r>
        <w:rPr>
          <w:rFonts w:ascii="宋体" w:hAnsi="宋体" w:hint="eastAsia"/>
          <w:color w:val="000000"/>
        </w:rPr>
        <w:t>8 在故障状态下，使任</w:t>
      </w:r>
      <w:proofErr w:type="gramStart"/>
      <w:r>
        <w:rPr>
          <w:rFonts w:ascii="宋体" w:hAnsi="宋体" w:hint="eastAsia"/>
          <w:color w:val="000000"/>
        </w:rPr>
        <w:t>一</w:t>
      </w:r>
      <w:proofErr w:type="gramEnd"/>
      <w:r>
        <w:rPr>
          <w:rFonts w:ascii="宋体" w:hAnsi="宋体" w:hint="eastAsia"/>
          <w:color w:val="000000"/>
        </w:rPr>
        <w:t>非故障部位的探测器发出火灾报警信号，控制器应在1min内发出火灾报警信号；</w:t>
      </w:r>
    </w:p>
    <w:p w:rsidR="00166C5A" w:rsidRDefault="00DA7C45">
      <w:pPr>
        <w:rPr>
          <w:rFonts w:ascii="宋体" w:hAnsi="宋体"/>
          <w:color w:val="000000"/>
        </w:rPr>
      </w:pPr>
      <w:r>
        <w:rPr>
          <w:rFonts w:ascii="宋体" w:hAnsi="宋体" w:hint="eastAsia"/>
          <w:color w:val="000000"/>
        </w:rPr>
        <w:t>9 再使其它探测器发出火灾报警信号，检查控制器的再次报警功能；</w:t>
      </w:r>
    </w:p>
    <w:p w:rsidR="00166C5A" w:rsidRDefault="00DA7C45">
      <w:pPr>
        <w:rPr>
          <w:rFonts w:ascii="宋体" w:hAnsi="宋体"/>
          <w:color w:val="000000"/>
        </w:rPr>
      </w:pPr>
      <w:r>
        <w:rPr>
          <w:rFonts w:ascii="宋体" w:hAnsi="宋体" w:hint="eastAsia"/>
          <w:color w:val="000000"/>
        </w:rPr>
        <w:t>10 复位功能；</w:t>
      </w:r>
    </w:p>
    <w:p w:rsidR="00166C5A" w:rsidRDefault="00DA7C45">
      <w:pPr>
        <w:rPr>
          <w:rFonts w:ascii="宋体" w:hAnsi="宋体"/>
          <w:color w:val="000000"/>
        </w:rPr>
      </w:pPr>
      <w:r>
        <w:rPr>
          <w:rFonts w:ascii="宋体" w:hAnsi="宋体" w:hint="eastAsia"/>
          <w:color w:val="000000"/>
        </w:rPr>
        <w:t>11 屏蔽功能；</w:t>
      </w:r>
    </w:p>
    <w:p w:rsidR="00166C5A" w:rsidRDefault="00DA7C45">
      <w:pPr>
        <w:rPr>
          <w:rFonts w:ascii="宋体" w:hAnsi="宋体"/>
          <w:color w:val="000000"/>
        </w:rPr>
      </w:pPr>
      <w:r>
        <w:rPr>
          <w:rFonts w:ascii="宋体" w:hAnsi="宋体" w:hint="eastAsia"/>
          <w:color w:val="000000"/>
        </w:rPr>
        <w:t>12 与备用电源之间的连线断路，控制器能在100s内发出故障信号；</w:t>
      </w:r>
    </w:p>
    <w:p w:rsidR="00166C5A" w:rsidRDefault="00DA7C45">
      <w:pPr>
        <w:rPr>
          <w:rFonts w:ascii="宋体" w:hAnsi="宋体"/>
          <w:color w:val="000000"/>
        </w:rPr>
      </w:pPr>
      <w:r>
        <w:rPr>
          <w:rFonts w:ascii="宋体" w:hAnsi="宋体" w:hint="eastAsia"/>
          <w:color w:val="000000"/>
        </w:rPr>
        <w:t>13 与备用电源之间的连线短路，控制器能在100s内发出故障信号；</w:t>
      </w:r>
    </w:p>
    <w:p w:rsidR="00166C5A" w:rsidRDefault="00DA7C45">
      <w:pPr>
        <w:rPr>
          <w:rFonts w:ascii="宋体" w:hAnsi="宋体"/>
          <w:color w:val="000000"/>
        </w:rPr>
      </w:pPr>
      <w:r>
        <w:rPr>
          <w:rFonts w:ascii="宋体" w:hAnsi="宋体" w:hint="eastAsia"/>
          <w:color w:val="000000"/>
        </w:rPr>
        <w:t>14 使总线隔离器保护范围内的任一点短路，检查总线隔离器的隔离保护功能；</w:t>
      </w:r>
    </w:p>
    <w:p w:rsidR="00166C5A" w:rsidRDefault="00DA7C45">
      <w:pPr>
        <w:rPr>
          <w:rFonts w:ascii="宋体" w:hAnsi="宋体"/>
          <w:color w:val="000000"/>
        </w:rPr>
      </w:pPr>
      <w:r>
        <w:rPr>
          <w:rFonts w:ascii="宋体" w:hAnsi="宋体" w:hint="eastAsia"/>
          <w:color w:val="000000"/>
        </w:rPr>
        <w:t>15 使任</w:t>
      </w:r>
      <w:proofErr w:type="gramStart"/>
      <w:r>
        <w:rPr>
          <w:rFonts w:ascii="宋体" w:hAnsi="宋体" w:hint="eastAsia"/>
          <w:color w:val="000000"/>
        </w:rPr>
        <w:t>一</w:t>
      </w:r>
      <w:proofErr w:type="gramEnd"/>
      <w:r>
        <w:rPr>
          <w:rFonts w:ascii="宋体" w:hAnsi="宋体" w:hint="eastAsia"/>
          <w:color w:val="000000"/>
        </w:rPr>
        <w:t>总线回路上不少于10只的火灾探测器同时处于火灾报警状态，检查控制器的负载功能；</w:t>
      </w:r>
    </w:p>
    <w:p w:rsidR="00166C5A" w:rsidRDefault="00DA7C45">
      <w:pPr>
        <w:rPr>
          <w:rFonts w:ascii="宋体" w:hAnsi="宋体"/>
          <w:color w:val="000000"/>
        </w:rPr>
      </w:pPr>
      <w:r>
        <w:rPr>
          <w:rFonts w:ascii="宋体" w:hAnsi="宋体" w:hint="eastAsia"/>
          <w:color w:val="000000"/>
        </w:rPr>
        <w:t>16 主、备电源的自动转换功能；</w:t>
      </w:r>
    </w:p>
    <w:p w:rsidR="00166C5A" w:rsidRDefault="00DA7C45">
      <w:pPr>
        <w:rPr>
          <w:rFonts w:ascii="宋体" w:hAnsi="宋体"/>
          <w:color w:val="000000"/>
        </w:rPr>
      </w:pPr>
      <w:r>
        <w:rPr>
          <w:rFonts w:ascii="宋体" w:hAnsi="宋体" w:hint="eastAsia"/>
          <w:color w:val="000000"/>
        </w:rPr>
        <w:t xml:space="preserve">17 </w:t>
      </w:r>
      <w:proofErr w:type="gramStart"/>
      <w:r>
        <w:rPr>
          <w:rFonts w:ascii="宋体" w:hAnsi="宋体" w:hint="eastAsia"/>
          <w:color w:val="000000"/>
        </w:rPr>
        <w:t>在备电工作状态</w:t>
      </w:r>
      <w:proofErr w:type="gramEnd"/>
      <w:r>
        <w:rPr>
          <w:rFonts w:ascii="宋体" w:hAnsi="宋体" w:hint="eastAsia"/>
          <w:color w:val="000000"/>
        </w:rPr>
        <w:t>下，使任</w:t>
      </w:r>
      <w:proofErr w:type="gramStart"/>
      <w:r>
        <w:rPr>
          <w:rFonts w:ascii="宋体" w:hAnsi="宋体" w:hint="eastAsia"/>
          <w:color w:val="000000"/>
        </w:rPr>
        <w:t>一</w:t>
      </w:r>
      <w:proofErr w:type="gramEnd"/>
      <w:r>
        <w:rPr>
          <w:rFonts w:ascii="宋体" w:hAnsi="宋体" w:hint="eastAsia"/>
          <w:color w:val="000000"/>
        </w:rPr>
        <w:t>总线回路上不少于10只的火灾探测器同时处于火灾报警状态，检查控制器的负载功能；</w:t>
      </w:r>
    </w:p>
    <w:p w:rsidR="00166C5A" w:rsidRDefault="00DA7C45">
      <w:pPr>
        <w:rPr>
          <w:rFonts w:ascii="宋体" w:hAnsi="宋体"/>
          <w:color w:val="000000"/>
        </w:rPr>
      </w:pPr>
      <w:r>
        <w:rPr>
          <w:rFonts w:ascii="宋体" w:hAnsi="宋体" w:hint="eastAsia"/>
          <w:color w:val="000000"/>
        </w:rPr>
        <w:t>18 控制器特有的其它功能。</w:t>
      </w:r>
    </w:p>
    <w:p w:rsidR="00166C5A" w:rsidRDefault="00DA7C45">
      <w:pPr>
        <w:rPr>
          <w:rFonts w:ascii="宋体" w:hAnsi="宋体"/>
          <w:color w:val="000000"/>
        </w:rPr>
      </w:pPr>
      <w:r>
        <w:rPr>
          <w:rFonts w:ascii="宋体" w:hAnsi="宋体" w:hint="eastAsia"/>
          <w:color w:val="000000"/>
        </w:rPr>
        <w:t>重要程度：A</w:t>
      </w:r>
    </w:p>
    <w:p w:rsidR="00166C5A" w:rsidRDefault="00DA7C45">
      <w:pPr>
        <w:rPr>
          <w:rFonts w:ascii="宋体" w:hAnsi="宋体"/>
          <w:color w:val="000000"/>
        </w:rPr>
      </w:pPr>
      <w:r>
        <w:rPr>
          <w:rFonts w:ascii="宋体" w:hAnsi="宋体" w:hint="eastAsia"/>
          <w:color w:val="000000"/>
        </w:rPr>
        <w:t>检测工具：</w:t>
      </w:r>
      <w:proofErr w:type="gramStart"/>
      <w:r>
        <w:rPr>
          <w:rFonts w:ascii="宋体" w:hAnsi="宋体" w:hint="eastAsia"/>
          <w:color w:val="000000"/>
        </w:rPr>
        <w:t>感</w:t>
      </w:r>
      <w:proofErr w:type="gramEnd"/>
      <w:r>
        <w:rPr>
          <w:rFonts w:ascii="宋体" w:hAnsi="宋体" w:hint="eastAsia"/>
          <w:color w:val="000000"/>
        </w:rPr>
        <w:t>烟探测器功能试验器，秒表</w:t>
      </w:r>
    </w:p>
    <w:p w:rsidR="00166C5A" w:rsidRDefault="00DA7C45">
      <w:pPr>
        <w:rPr>
          <w:rFonts w:ascii="宋体" w:hAnsi="宋体"/>
          <w:color w:val="000000"/>
        </w:rPr>
      </w:pPr>
      <w:r>
        <w:rPr>
          <w:rFonts w:ascii="宋体" w:hAnsi="宋体" w:hint="eastAsia"/>
          <w:color w:val="000000"/>
        </w:rPr>
        <w:t>检测方法：对照设计，操作、直观检查。</w:t>
      </w:r>
    </w:p>
    <w:p w:rsidR="00166C5A" w:rsidRDefault="00DA7C45">
      <w:pPr>
        <w:rPr>
          <w:rFonts w:ascii="宋体" w:hAnsi="宋体"/>
          <w:color w:val="000000"/>
        </w:rPr>
      </w:pPr>
      <w:r>
        <w:rPr>
          <w:rFonts w:ascii="宋体" w:hAnsi="宋体" w:hint="eastAsia"/>
          <w:color w:val="000000"/>
        </w:rPr>
        <w:t>抽样比例：全数检查。</w:t>
      </w:r>
    </w:p>
    <w:p w:rsidR="00166C5A" w:rsidRDefault="00166C5A">
      <w:pPr>
        <w:rPr>
          <w:rFonts w:ascii="宋体" w:hAnsi="宋体"/>
          <w:color w:val="000000"/>
        </w:rPr>
      </w:pPr>
    </w:p>
    <w:p w:rsidR="00166C5A" w:rsidRDefault="00DA7C45">
      <w:pPr>
        <w:rPr>
          <w:rFonts w:ascii="宋体" w:hAnsi="宋体"/>
          <w:kern w:val="0"/>
        </w:rPr>
      </w:pPr>
      <w:r>
        <w:rPr>
          <w:rFonts w:ascii="宋体" w:hAnsi="宋体" w:hint="eastAsia"/>
          <w:kern w:val="0"/>
        </w:rPr>
        <w:t>A.16.4 火灾探测器</w:t>
      </w:r>
    </w:p>
    <w:p w:rsidR="00166C5A" w:rsidRDefault="00DA7C45">
      <w:pPr>
        <w:rPr>
          <w:rFonts w:ascii="宋体" w:hAnsi="宋体"/>
          <w:kern w:val="0"/>
        </w:rPr>
      </w:pPr>
      <w:r>
        <w:rPr>
          <w:rFonts w:ascii="宋体" w:hAnsi="宋体" w:hint="eastAsia"/>
          <w:kern w:val="0"/>
        </w:rPr>
        <w:t>A.16.4.1 一般规定</w:t>
      </w:r>
    </w:p>
    <w:p w:rsidR="00166C5A" w:rsidRDefault="00DA7C45">
      <w:pPr>
        <w:rPr>
          <w:rFonts w:ascii="宋体" w:hAnsi="宋体"/>
          <w:color w:val="000000"/>
        </w:rPr>
      </w:pPr>
      <w:r>
        <w:rPr>
          <w:rFonts w:ascii="宋体" w:hAnsi="宋体" w:hint="eastAsia"/>
          <w:color w:val="000000"/>
        </w:rPr>
        <w:t>技术要求：火灾探测器的规格型号、数量应符合设计要求。</w:t>
      </w:r>
    </w:p>
    <w:p w:rsidR="00166C5A" w:rsidRDefault="00DA7C45">
      <w:pPr>
        <w:rPr>
          <w:rFonts w:ascii="宋体" w:hAnsi="宋体"/>
          <w:color w:val="000000"/>
        </w:rPr>
      </w:pPr>
      <w:r>
        <w:rPr>
          <w:rFonts w:ascii="宋体" w:hAnsi="宋体" w:hint="eastAsia"/>
          <w:color w:val="000000"/>
        </w:rPr>
        <w:t>重要程度：B</w:t>
      </w:r>
    </w:p>
    <w:p w:rsidR="00166C5A" w:rsidRDefault="00DA7C45">
      <w:pPr>
        <w:rPr>
          <w:rFonts w:ascii="宋体" w:hAnsi="宋体"/>
          <w:color w:val="000000"/>
        </w:rPr>
      </w:pPr>
      <w:r>
        <w:rPr>
          <w:rFonts w:ascii="宋体" w:hAnsi="宋体" w:hint="eastAsia"/>
          <w:color w:val="000000"/>
        </w:rPr>
        <w:t>检测工具：目测</w:t>
      </w:r>
    </w:p>
    <w:p w:rsidR="00166C5A" w:rsidRDefault="00DA7C45">
      <w:pPr>
        <w:rPr>
          <w:rFonts w:ascii="宋体" w:hAnsi="宋体"/>
          <w:color w:val="000000"/>
        </w:rPr>
      </w:pPr>
      <w:r>
        <w:rPr>
          <w:rFonts w:ascii="宋体" w:hAnsi="宋体" w:hint="eastAsia"/>
          <w:color w:val="000000"/>
        </w:rPr>
        <w:t>检测方法：对照设计，直观检查。</w:t>
      </w:r>
    </w:p>
    <w:p w:rsidR="00166C5A" w:rsidRDefault="00DA7C45">
      <w:pPr>
        <w:rPr>
          <w:rFonts w:ascii="宋体" w:hAnsi="宋体"/>
          <w:color w:val="000000"/>
          <w:szCs w:val="22"/>
        </w:rPr>
      </w:pPr>
      <w:r>
        <w:rPr>
          <w:rFonts w:ascii="宋体" w:hAnsi="宋体" w:hint="eastAsia"/>
          <w:color w:val="000000"/>
        </w:rPr>
        <w:t>抽样比例：</w:t>
      </w:r>
      <w:r>
        <w:rPr>
          <w:rFonts w:ascii="宋体" w:hAnsi="宋体"/>
          <w:color w:val="000000"/>
          <w:szCs w:val="22"/>
        </w:rPr>
        <w:t>按每个回路实际安装数量的20%抽检，且不少于20只，少于20只的全数检测。</w:t>
      </w:r>
    </w:p>
    <w:p w:rsidR="00166C5A" w:rsidRDefault="00166C5A">
      <w:pPr>
        <w:rPr>
          <w:rFonts w:ascii="宋体" w:hAnsi="宋体"/>
          <w:color w:val="000000"/>
          <w:szCs w:val="22"/>
        </w:rPr>
      </w:pPr>
    </w:p>
    <w:p w:rsidR="00166C5A" w:rsidRDefault="00DA7C45">
      <w:pPr>
        <w:rPr>
          <w:rFonts w:ascii="宋体" w:hAnsi="宋体"/>
          <w:kern w:val="0"/>
        </w:rPr>
      </w:pPr>
      <w:r>
        <w:rPr>
          <w:rFonts w:ascii="宋体" w:hAnsi="宋体" w:hint="eastAsia"/>
          <w:kern w:val="0"/>
        </w:rPr>
        <w:t>A.16.4.2 安装质量</w:t>
      </w:r>
    </w:p>
    <w:p w:rsidR="00166C5A" w:rsidRDefault="00DA7C45">
      <w:pPr>
        <w:rPr>
          <w:rFonts w:ascii="宋体" w:hAnsi="宋体"/>
          <w:color w:val="000000"/>
        </w:rPr>
      </w:pPr>
      <w:r>
        <w:rPr>
          <w:rFonts w:ascii="宋体" w:hAnsi="宋体" w:hint="eastAsia"/>
          <w:color w:val="000000"/>
        </w:rPr>
        <w:t>技术要求：</w:t>
      </w:r>
    </w:p>
    <w:p w:rsidR="00166C5A" w:rsidRDefault="00DA7C45">
      <w:pPr>
        <w:rPr>
          <w:rFonts w:ascii="宋体" w:hAnsi="宋体"/>
          <w:color w:val="000000"/>
        </w:rPr>
      </w:pPr>
      <w:r>
        <w:rPr>
          <w:rFonts w:ascii="宋体" w:hAnsi="宋体"/>
          <w:color w:val="000000"/>
        </w:rPr>
        <w:t>1</w:t>
      </w:r>
      <w:r>
        <w:rPr>
          <w:rFonts w:ascii="宋体" w:hAnsi="宋体" w:hint="eastAsia"/>
          <w:color w:val="000000"/>
        </w:rPr>
        <w:t>探测器的安装应符合下列要求：</w:t>
      </w:r>
    </w:p>
    <w:p w:rsidR="00166C5A" w:rsidRDefault="00DA7C45">
      <w:pPr>
        <w:rPr>
          <w:rFonts w:ascii="宋体" w:hAnsi="宋体"/>
          <w:color w:val="000000"/>
        </w:rPr>
      </w:pPr>
      <w:r>
        <w:rPr>
          <w:rFonts w:ascii="宋体" w:hAnsi="宋体" w:hint="eastAsia"/>
          <w:color w:val="000000"/>
        </w:rPr>
        <w:t>1) 探测器的安装位置、线型感温火灾探测器的敷设、管路采样式吸气感烟火灾探测器的采样管的敷设应符合设计要求；</w:t>
      </w:r>
    </w:p>
    <w:p w:rsidR="00166C5A" w:rsidRDefault="00DA7C45">
      <w:pPr>
        <w:rPr>
          <w:rFonts w:ascii="宋体" w:hAnsi="宋体"/>
          <w:color w:val="000000"/>
        </w:rPr>
      </w:pPr>
      <w:r>
        <w:rPr>
          <w:rFonts w:ascii="宋体" w:hAnsi="宋体" w:hint="eastAsia"/>
          <w:color w:val="000000"/>
        </w:rPr>
        <w:t>2) 探测器在有爆炸危险性场所的安装，应符合GB50257 的相关规定；</w:t>
      </w:r>
    </w:p>
    <w:p w:rsidR="00166C5A" w:rsidRDefault="00DA7C45">
      <w:pPr>
        <w:rPr>
          <w:rFonts w:ascii="宋体" w:hAnsi="宋体"/>
          <w:color w:val="000000"/>
        </w:rPr>
      </w:pPr>
      <w:r>
        <w:rPr>
          <w:rFonts w:ascii="宋体" w:hAnsi="宋体"/>
          <w:color w:val="000000"/>
        </w:rPr>
        <w:t>2</w:t>
      </w:r>
      <w:r>
        <w:rPr>
          <w:rFonts w:ascii="宋体" w:hAnsi="宋体" w:hint="eastAsia"/>
          <w:color w:val="000000"/>
        </w:rPr>
        <w:t xml:space="preserve"> 点型感烟、感温火灾探测器的安装，应符合下列要求：</w:t>
      </w:r>
    </w:p>
    <w:p w:rsidR="00166C5A" w:rsidRDefault="00DA7C45">
      <w:pPr>
        <w:rPr>
          <w:rFonts w:ascii="宋体" w:hAnsi="宋体"/>
          <w:color w:val="000000"/>
        </w:rPr>
      </w:pPr>
      <w:r>
        <w:rPr>
          <w:rFonts w:ascii="宋体" w:hAnsi="宋体" w:hint="eastAsia"/>
          <w:color w:val="000000"/>
        </w:rPr>
        <w:t>1) 探测器至墙壁、梁边的水平距离，不应小于0.5m；</w:t>
      </w:r>
    </w:p>
    <w:p w:rsidR="00166C5A" w:rsidRDefault="00DA7C45">
      <w:pPr>
        <w:rPr>
          <w:rFonts w:ascii="宋体" w:hAnsi="宋体"/>
          <w:color w:val="000000"/>
        </w:rPr>
      </w:pPr>
      <w:r>
        <w:rPr>
          <w:rFonts w:ascii="宋体" w:hAnsi="宋体" w:hint="eastAsia"/>
          <w:color w:val="000000"/>
        </w:rPr>
        <w:t>2) 探测器周围水平距离0.5m内，不应有遮挡物；</w:t>
      </w:r>
    </w:p>
    <w:p w:rsidR="00166C5A" w:rsidRDefault="00DA7C45">
      <w:pPr>
        <w:rPr>
          <w:rFonts w:ascii="宋体" w:hAnsi="宋体"/>
          <w:color w:val="000000"/>
        </w:rPr>
      </w:pPr>
      <w:r>
        <w:rPr>
          <w:rFonts w:ascii="宋体" w:hAnsi="宋体" w:hint="eastAsia"/>
          <w:color w:val="000000"/>
        </w:rPr>
        <w:t>3) 探测器至空调送风口最近边的水平距离，不应小于1.5m；至多孔送风顶棚孔口的水平距离，不应小于0.5m；</w:t>
      </w:r>
    </w:p>
    <w:p w:rsidR="00166C5A" w:rsidRDefault="00DA7C45">
      <w:pPr>
        <w:rPr>
          <w:rFonts w:ascii="宋体" w:hAnsi="宋体"/>
          <w:color w:val="000000"/>
        </w:rPr>
      </w:pPr>
      <w:r>
        <w:rPr>
          <w:rFonts w:ascii="宋体" w:hAnsi="宋体" w:hint="eastAsia"/>
          <w:color w:val="000000"/>
        </w:rPr>
        <w:t>4) 在宽度小于3m的内走道顶棚上安装探测器时，宜居中安装。点型感温火灾探测器的安装间距，不应超过10m；点型感烟火灾探测器的安装间距，不应超过15m。探测器</w:t>
      </w:r>
      <w:proofErr w:type="gramStart"/>
      <w:r>
        <w:rPr>
          <w:rFonts w:ascii="宋体" w:hAnsi="宋体" w:hint="eastAsia"/>
          <w:color w:val="000000"/>
        </w:rPr>
        <w:t>至端墙的</w:t>
      </w:r>
      <w:proofErr w:type="gramEnd"/>
      <w:r>
        <w:rPr>
          <w:rFonts w:ascii="宋体" w:hAnsi="宋体" w:hint="eastAsia"/>
          <w:color w:val="000000"/>
        </w:rPr>
        <w:t>距离，不应大于安装间距的一半；</w:t>
      </w:r>
    </w:p>
    <w:p w:rsidR="00166C5A" w:rsidRDefault="00DA7C45">
      <w:pPr>
        <w:rPr>
          <w:rFonts w:ascii="宋体" w:hAnsi="宋体"/>
          <w:color w:val="000000"/>
        </w:rPr>
      </w:pPr>
      <w:r>
        <w:rPr>
          <w:rFonts w:ascii="宋体" w:hAnsi="宋体" w:hint="eastAsia"/>
          <w:color w:val="000000"/>
        </w:rPr>
        <w:t>5) 探测器</w:t>
      </w:r>
      <w:proofErr w:type="gramStart"/>
      <w:r>
        <w:rPr>
          <w:rFonts w:ascii="宋体" w:hAnsi="宋体" w:hint="eastAsia"/>
          <w:color w:val="000000"/>
        </w:rPr>
        <w:t>宜水平</w:t>
      </w:r>
      <w:proofErr w:type="gramEnd"/>
      <w:r>
        <w:rPr>
          <w:rFonts w:ascii="宋体" w:hAnsi="宋体" w:hint="eastAsia"/>
          <w:color w:val="000000"/>
        </w:rPr>
        <w:t>安装，当确需倾斜安装时，倾斜角不应大于45°；</w:t>
      </w:r>
    </w:p>
    <w:p w:rsidR="00166C5A" w:rsidRDefault="00DA7C45">
      <w:pPr>
        <w:rPr>
          <w:rFonts w:ascii="宋体" w:hAnsi="宋体"/>
          <w:color w:val="000000"/>
        </w:rPr>
      </w:pPr>
      <w:r>
        <w:rPr>
          <w:rFonts w:ascii="宋体" w:hAnsi="宋体"/>
          <w:color w:val="000000"/>
        </w:rPr>
        <w:t>3</w:t>
      </w:r>
      <w:r>
        <w:rPr>
          <w:rFonts w:ascii="宋体" w:hAnsi="宋体" w:hint="eastAsia"/>
          <w:color w:val="000000"/>
        </w:rPr>
        <w:t xml:space="preserve"> 线型光束感烟火灾探测器的安装，应符合下列要求：</w:t>
      </w:r>
    </w:p>
    <w:p w:rsidR="00166C5A" w:rsidRDefault="00DA7C45">
      <w:pPr>
        <w:rPr>
          <w:rFonts w:ascii="宋体" w:hAnsi="宋体"/>
          <w:color w:val="000000"/>
        </w:rPr>
      </w:pPr>
      <w:r>
        <w:rPr>
          <w:rFonts w:ascii="宋体" w:hAnsi="宋体" w:hint="eastAsia"/>
          <w:color w:val="000000"/>
        </w:rPr>
        <w:t>1) 探测器应安装牢固，并不应产生位移。在钢结构建筑中，发射器和接收器（反射式探测器</w:t>
      </w:r>
    </w:p>
    <w:p w:rsidR="00166C5A" w:rsidRDefault="00DA7C45">
      <w:pPr>
        <w:rPr>
          <w:rFonts w:ascii="宋体" w:hAnsi="宋体"/>
          <w:color w:val="000000"/>
        </w:rPr>
      </w:pPr>
      <w:r>
        <w:rPr>
          <w:rFonts w:ascii="宋体" w:hAnsi="宋体" w:hint="eastAsia"/>
          <w:color w:val="000000"/>
        </w:rPr>
        <w:t>的探测器和反射板）可设置在钢架上，但应考虑建筑结构位移的影响；</w:t>
      </w:r>
    </w:p>
    <w:p w:rsidR="00166C5A" w:rsidRDefault="00DA7C45">
      <w:pPr>
        <w:rPr>
          <w:rFonts w:ascii="宋体" w:hAnsi="宋体"/>
          <w:color w:val="000000"/>
        </w:rPr>
      </w:pPr>
      <w:r>
        <w:rPr>
          <w:rFonts w:ascii="宋体" w:hAnsi="宋体" w:hint="eastAsia"/>
          <w:color w:val="000000"/>
        </w:rPr>
        <w:t>2) 发射器和接收器（反射式探测器的探测器和反射板）之间的光路上应无遮挡物，并应保证接收器（反射式探测器的探测器）避开日光和人工光源直接照射；</w:t>
      </w:r>
    </w:p>
    <w:p w:rsidR="00166C5A" w:rsidRDefault="00DA7C45">
      <w:pPr>
        <w:rPr>
          <w:rFonts w:ascii="宋体" w:hAnsi="宋体"/>
          <w:color w:val="000000"/>
        </w:rPr>
      </w:pPr>
      <w:r>
        <w:rPr>
          <w:rFonts w:ascii="宋体" w:hAnsi="宋体"/>
          <w:color w:val="000000"/>
        </w:rPr>
        <w:t>4</w:t>
      </w:r>
      <w:r>
        <w:rPr>
          <w:rFonts w:ascii="宋体" w:hAnsi="宋体" w:hint="eastAsia"/>
          <w:color w:val="000000"/>
        </w:rPr>
        <w:t>缆式线型感温火灾探测器的安装，应符合下列要求：</w:t>
      </w:r>
    </w:p>
    <w:p w:rsidR="00166C5A" w:rsidRDefault="00DA7C45">
      <w:pPr>
        <w:rPr>
          <w:rFonts w:ascii="宋体" w:hAnsi="宋体"/>
          <w:color w:val="000000"/>
        </w:rPr>
      </w:pPr>
      <w:r>
        <w:rPr>
          <w:rFonts w:ascii="宋体" w:hAnsi="宋体" w:hint="eastAsia"/>
          <w:color w:val="000000"/>
        </w:rPr>
        <w:t>1) 探测器应采用专用固定装置固定在保护对象上；</w:t>
      </w:r>
    </w:p>
    <w:p w:rsidR="00166C5A" w:rsidRDefault="00DA7C45">
      <w:pPr>
        <w:rPr>
          <w:rFonts w:ascii="宋体" w:hAnsi="宋体"/>
          <w:color w:val="000000"/>
        </w:rPr>
      </w:pPr>
      <w:r>
        <w:rPr>
          <w:rFonts w:ascii="宋体" w:hAnsi="宋体" w:hint="eastAsia"/>
          <w:color w:val="000000"/>
        </w:rPr>
        <w:t>2) 探测器应采用连续无接头方式安装，如确需中间接线，必须用专用接线盒连接；</w:t>
      </w:r>
    </w:p>
    <w:p w:rsidR="00166C5A" w:rsidRDefault="00DA7C45">
      <w:pPr>
        <w:rPr>
          <w:rFonts w:ascii="宋体" w:hAnsi="宋体"/>
          <w:color w:val="000000"/>
        </w:rPr>
      </w:pPr>
      <w:r>
        <w:rPr>
          <w:rFonts w:ascii="宋体" w:hAnsi="宋体" w:hint="eastAsia"/>
          <w:color w:val="000000"/>
        </w:rPr>
        <w:t>3) 探测器安装敷设时不应硬性折弯、扭转，避免重力挤压冲击，探测器的弯曲半径宜大于0.2 m；</w:t>
      </w:r>
    </w:p>
    <w:p w:rsidR="00166C5A" w:rsidRDefault="00DA7C45">
      <w:pPr>
        <w:rPr>
          <w:rFonts w:ascii="宋体" w:hAnsi="宋体"/>
          <w:color w:val="000000"/>
        </w:rPr>
      </w:pPr>
      <w:r>
        <w:rPr>
          <w:rFonts w:ascii="宋体" w:hAnsi="宋体"/>
          <w:color w:val="000000"/>
        </w:rPr>
        <w:t>5</w:t>
      </w:r>
      <w:r>
        <w:rPr>
          <w:rFonts w:ascii="宋体" w:hAnsi="宋体" w:hint="eastAsia"/>
          <w:color w:val="000000"/>
        </w:rPr>
        <w:t xml:space="preserve"> 敷设在顶棚下方的线型感温火灾探测器，至顶棚距离宜为0.1m，探测器的安装间距应符合点型感温火灾探测器的保护半径要求；探测器至墙壁距离宜为（1～1.5）m；</w:t>
      </w:r>
    </w:p>
    <w:p w:rsidR="00166C5A" w:rsidRDefault="00DA7C45">
      <w:pPr>
        <w:rPr>
          <w:rFonts w:ascii="宋体" w:hAnsi="宋体"/>
          <w:color w:val="000000"/>
        </w:rPr>
      </w:pPr>
      <w:r>
        <w:rPr>
          <w:rFonts w:ascii="宋体" w:hAnsi="宋体"/>
          <w:color w:val="000000"/>
        </w:rPr>
        <w:t>6</w:t>
      </w:r>
      <w:r>
        <w:rPr>
          <w:rFonts w:ascii="宋体" w:hAnsi="宋体" w:hint="eastAsia"/>
          <w:color w:val="000000"/>
        </w:rPr>
        <w:t xml:space="preserve"> 分布式线型光纤感温火灾探测器的安装，应符合下列要求：</w:t>
      </w:r>
    </w:p>
    <w:p w:rsidR="00166C5A" w:rsidRDefault="00DA7C45">
      <w:pPr>
        <w:rPr>
          <w:rFonts w:ascii="宋体" w:hAnsi="宋体"/>
          <w:color w:val="000000"/>
        </w:rPr>
      </w:pPr>
      <w:r>
        <w:rPr>
          <w:rFonts w:ascii="宋体" w:hAnsi="宋体" w:hint="eastAsia"/>
          <w:color w:val="000000"/>
        </w:rPr>
        <w:t>1) 感温光纤应采用专用固定装置固定；</w:t>
      </w:r>
    </w:p>
    <w:p w:rsidR="00166C5A" w:rsidRDefault="00DA7C45">
      <w:pPr>
        <w:rPr>
          <w:rFonts w:ascii="宋体" w:hAnsi="宋体"/>
          <w:color w:val="000000"/>
        </w:rPr>
      </w:pPr>
      <w:r>
        <w:rPr>
          <w:rFonts w:ascii="宋体" w:hAnsi="宋体" w:hint="eastAsia"/>
          <w:color w:val="000000"/>
        </w:rPr>
        <w:t>2) 感温光纤严禁打结，光纤弯曲时，弯曲半径应大于0.05m；</w:t>
      </w:r>
    </w:p>
    <w:p w:rsidR="00166C5A" w:rsidRDefault="00DA7C45">
      <w:pPr>
        <w:rPr>
          <w:rFonts w:ascii="宋体" w:hAnsi="宋体"/>
          <w:color w:val="000000"/>
        </w:rPr>
      </w:pPr>
      <w:r>
        <w:rPr>
          <w:rFonts w:ascii="宋体" w:hAnsi="宋体" w:hint="eastAsia"/>
          <w:color w:val="000000"/>
        </w:rPr>
        <w:t>3) 感温光纤穿越相邻的报警区域应设置光缆余量段，隔断两侧应各留不小于8m的余量段；每个光通道始端及末端光纤应各留不小于8m的余量段；</w:t>
      </w:r>
    </w:p>
    <w:p w:rsidR="00166C5A" w:rsidRDefault="00DA7C45">
      <w:pPr>
        <w:rPr>
          <w:rFonts w:ascii="宋体" w:hAnsi="宋体"/>
          <w:color w:val="000000"/>
        </w:rPr>
      </w:pPr>
      <w:r>
        <w:rPr>
          <w:rFonts w:ascii="宋体" w:hAnsi="宋体"/>
          <w:color w:val="000000"/>
        </w:rPr>
        <w:lastRenderedPageBreak/>
        <w:t>7</w:t>
      </w:r>
      <w:r>
        <w:rPr>
          <w:rFonts w:ascii="宋体" w:hAnsi="宋体" w:hint="eastAsia"/>
          <w:color w:val="000000"/>
        </w:rPr>
        <w:t xml:space="preserve"> 光栅光纤线型感温火灾探测器的安装，应符合下列要求：</w:t>
      </w:r>
    </w:p>
    <w:p w:rsidR="00166C5A" w:rsidRDefault="00DA7C45">
      <w:pPr>
        <w:rPr>
          <w:rFonts w:ascii="宋体" w:hAnsi="宋体"/>
          <w:color w:val="000000"/>
        </w:rPr>
      </w:pPr>
      <w:r>
        <w:rPr>
          <w:rFonts w:ascii="宋体" w:hAnsi="宋体" w:hint="eastAsia"/>
          <w:color w:val="000000"/>
        </w:rPr>
        <w:t>1) 信号处理器安装位置不应受强光直射；</w:t>
      </w:r>
    </w:p>
    <w:p w:rsidR="00166C5A" w:rsidRDefault="00DA7C45">
      <w:pPr>
        <w:rPr>
          <w:rFonts w:ascii="宋体" w:hAnsi="宋体"/>
          <w:color w:val="000000"/>
        </w:rPr>
      </w:pPr>
      <w:r>
        <w:rPr>
          <w:rFonts w:ascii="宋体" w:hAnsi="宋体" w:hint="eastAsia"/>
          <w:color w:val="000000"/>
        </w:rPr>
        <w:t>2) 光纤光栅感温段的弯曲半径应大于0.3m；</w:t>
      </w:r>
    </w:p>
    <w:p w:rsidR="00166C5A" w:rsidRDefault="00DA7C45">
      <w:pPr>
        <w:rPr>
          <w:rFonts w:ascii="宋体" w:hAnsi="宋体"/>
          <w:color w:val="000000"/>
        </w:rPr>
      </w:pPr>
      <w:r>
        <w:rPr>
          <w:rFonts w:ascii="宋体" w:hAnsi="宋体" w:hint="eastAsia"/>
          <w:color w:val="000000"/>
        </w:rPr>
        <w:t>h) 管路采样式吸气感烟火灾探测器的安装，应符合下列要求：</w:t>
      </w:r>
    </w:p>
    <w:p w:rsidR="00166C5A" w:rsidRDefault="00DA7C45">
      <w:pPr>
        <w:rPr>
          <w:rFonts w:ascii="宋体" w:hAnsi="宋体"/>
          <w:color w:val="000000"/>
        </w:rPr>
      </w:pPr>
      <w:r>
        <w:rPr>
          <w:rFonts w:ascii="宋体" w:hAnsi="宋体" w:hint="eastAsia"/>
          <w:color w:val="000000"/>
        </w:rPr>
        <w:t>1) 探测器采样孔的设置应符合设计文件和产品使用说明书的要求；</w:t>
      </w:r>
    </w:p>
    <w:p w:rsidR="00166C5A" w:rsidRDefault="00DA7C45">
      <w:pPr>
        <w:rPr>
          <w:rFonts w:ascii="宋体" w:hAnsi="宋体"/>
          <w:color w:val="000000"/>
        </w:rPr>
      </w:pPr>
      <w:r>
        <w:rPr>
          <w:rFonts w:ascii="宋体" w:hAnsi="宋体" w:hint="eastAsia"/>
          <w:color w:val="000000"/>
        </w:rPr>
        <w:t>2) 采样管应固定牢固，有过梁、空间支架的建筑中，采样管路应固定在过梁、空间支架上；</w:t>
      </w:r>
    </w:p>
    <w:p w:rsidR="00166C5A" w:rsidRDefault="00DA7C45">
      <w:pPr>
        <w:rPr>
          <w:rFonts w:ascii="宋体" w:hAnsi="宋体"/>
          <w:color w:val="000000"/>
        </w:rPr>
      </w:pPr>
      <w:r>
        <w:rPr>
          <w:rFonts w:ascii="宋体" w:hAnsi="宋体"/>
          <w:color w:val="000000"/>
        </w:rPr>
        <w:t>8</w:t>
      </w:r>
      <w:r>
        <w:rPr>
          <w:rFonts w:ascii="宋体" w:hAnsi="宋体" w:hint="eastAsia"/>
          <w:color w:val="000000"/>
        </w:rPr>
        <w:t xml:space="preserve"> 点型火焰探测器和图像型火灾探测器的安装,应符合下列要求：</w:t>
      </w:r>
    </w:p>
    <w:p w:rsidR="00166C5A" w:rsidRDefault="00DA7C45">
      <w:pPr>
        <w:rPr>
          <w:rFonts w:ascii="宋体" w:hAnsi="宋体"/>
          <w:color w:val="000000"/>
        </w:rPr>
      </w:pPr>
      <w:r>
        <w:rPr>
          <w:rFonts w:ascii="宋体" w:hAnsi="宋体" w:hint="eastAsia"/>
          <w:color w:val="000000"/>
        </w:rPr>
        <w:t>1) 探测器的</w:t>
      </w:r>
      <w:proofErr w:type="gramStart"/>
      <w:r>
        <w:rPr>
          <w:rFonts w:ascii="宋体" w:hAnsi="宋体" w:hint="eastAsia"/>
          <w:color w:val="000000"/>
        </w:rPr>
        <w:t>视场角应覆盖</w:t>
      </w:r>
      <w:proofErr w:type="gramEnd"/>
      <w:r>
        <w:rPr>
          <w:rFonts w:ascii="宋体" w:hAnsi="宋体" w:hint="eastAsia"/>
          <w:color w:val="000000"/>
        </w:rPr>
        <w:t>探测区域；</w:t>
      </w:r>
    </w:p>
    <w:p w:rsidR="00166C5A" w:rsidRDefault="00DA7C45">
      <w:pPr>
        <w:rPr>
          <w:rFonts w:ascii="宋体" w:hAnsi="宋体"/>
          <w:color w:val="000000"/>
        </w:rPr>
      </w:pPr>
      <w:r>
        <w:rPr>
          <w:rFonts w:ascii="宋体" w:hAnsi="宋体" w:hint="eastAsia"/>
          <w:color w:val="000000"/>
        </w:rPr>
        <w:t>2) 探测器与保护目标之间不应有遮挡物；</w:t>
      </w:r>
    </w:p>
    <w:p w:rsidR="00166C5A" w:rsidRDefault="00DA7C45">
      <w:pPr>
        <w:rPr>
          <w:rFonts w:ascii="宋体" w:hAnsi="宋体"/>
          <w:color w:val="000000"/>
        </w:rPr>
      </w:pPr>
      <w:r>
        <w:rPr>
          <w:rFonts w:ascii="宋体" w:hAnsi="宋体" w:hint="eastAsia"/>
          <w:color w:val="000000"/>
        </w:rPr>
        <w:t>3) 应避免光源直接照射探测器的探测窗口；</w:t>
      </w:r>
    </w:p>
    <w:p w:rsidR="00166C5A" w:rsidRDefault="00DA7C45">
      <w:pPr>
        <w:rPr>
          <w:rFonts w:ascii="宋体" w:hAnsi="宋体"/>
          <w:color w:val="000000"/>
        </w:rPr>
      </w:pPr>
      <w:r>
        <w:rPr>
          <w:rFonts w:ascii="宋体" w:hAnsi="宋体" w:hint="eastAsia"/>
          <w:color w:val="000000"/>
        </w:rPr>
        <w:t>4) 探测器在室外或交通隧道安装时，应有防尘、防水措施；</w:t>
      </w:r>
    </w:p>
    <w:p w:rsidR="00166C5A" w:rsidRDefault="00DA7C45">
      <w:pPr>
        <w:rPr>
          <w:rFonts w:ascii="宋体" w:hAnsi="宋体"/>
          <w:color w:val="000000"/>
        </w:rPr>
      </w:pPr>
      <w:r>
        <w:rPr>
          <w:rFonts w:ascii="宋体" w:hAnsi="宋体"/>
          <w:color w:val="000000"/>
        </w:rPr>
        <w:t>9</w:t>
      </w:r>
      <w:r>
        <w:rPr>
          <w:rFonts w:ascii="宋体" w:hAnsi="宋体" w:hint="eastAsia"/>
          <w:color w:val="000000"/>
        </w:rPr>
        <w:t xml:space="preserve"> 可燃气体探测器的安装,应符合下列要求：</w:t>
      </w:r>
    </w:p>
    <w:p w:rsidR="00166C5A" w:rsidRDefault="00DA7C45">
      <w:pPr>
        <w:rPr>
          <w:rFonts w:ascii="宋体" w:hAnsi="宋体"/>
          <w:color w:val="000000"/>
        </w:rPr>
      </w:pPr>
      <w:r>
        <w:rPr>
          <w:rFonts w:ascii="宋体" w:hAnsi="宋体" w:hint="eastAsia"/>
          <w:color w:val="000000"/>
        </w:rPr>
        <w:t>1) 在探测器周围应适当留出更换和标定的空间；</w:t>
      </w:r>
    </w:p>
    <w:p w:rsidR="00166C5A" w:rsidRDefault="00DA7C45">
      <w:pPr>
        <w:rPr>
          <w:rFonts w:ascii="宋体" w:hAnsi="宋体"/>
          <w:color w:val="000000"/>
        </w:rPr>
      </w:pPr>
      <w:r>
        <w:rPr>
          <w:rFonts w:ascii="宋体" w:hAnsi="宋体" w:hint="eastAsia"/>
          <w:color w:val="000000"/>
        </w:rPr>
        <w:t>2) 线型可燃气体探测器的发射器和接收器的窗口应避免日光直射，发射器与接收器之间不应有遮挡物；</w:t>
      </w:r>
    </w:p>
    <w:p w:rsidR="00166C5A" w:rsidRDefault="00DA7C45">
      <w:pPr>
        <w:rPr>
          <w:rFonts w:ascii="宋体" w:hAnsi="宋体"/>
          <w:color w:val="000000"/>
        </w:rPr>
      </w:pPr>
      <w:r>
        <w:rPr>
          <w:rFonts w:ascii="宋体" w:hAnsi="宋体"/>
          <w:color w:val="000000"/>
        </w:rPr>
        <w:t>10</w:t>
      </w:r>
      <w:r>
        <w:rPr>
          <w:rFonts w:ascii="宋体" w:hAnsi="宋体" w:hint="eastAsia"/>
          <w:color w:val="000000"/>
        </w:rPr>
        <w:t xml:space="preserve"> 剩余电流式电气火灾探测器的安装,应符合下列要求：</w:t>
      </w:r>
    </w:p>
    <w:p w:rsidR="00166C5A" w:rsidRDefault="00DA7C45">
      <w:pPr>
        <w:rPr>
          <w:rFonts w:ascii="宋体" w:hAnsi="宋体"/>
          <w:color w:val="000000"/>
        </w:rPr>
      </w:pPr>
      <w:r>
        <w:rPr>
          <w:rFonts w:ascii="宋体" w:hAnsi="宋体" w:hint="eastAsia"/>
          <w:color w:val="000000"/>
        </w:rPr>
        <w:t>1) 探测器负载侧的中性线不应与其他回路共用，且不能重复接地；</w:t>
      </w:r>
    </w:p>
    <w:p w:rsidR="00166C5A" w:rsidRDefault="00DA7C45">
      <w:pPr>
        <w:rPr>
          <w:rFonts w:ascii="宋体" w:hAnsi="宋体"/>
          <w:color w:val="000000"/>
        </w:rPr>
      </w:pPr>
      <w:r>
        <w:rPr>
          <w:rFonts w:ascii="宋体" w:hAnsi="宋体" w:hint="eastAsia"/>
          <w:color w:val="000000"/>
        </w:rPr>
        <w:t>2) 探测器周围应适当留出更换和标定的空间；</w:t>
      </w:r>
    </w:p>
    <w:p w:rsidR="00166C5A" w:rsidRDefault="00DA7C45">
      <w:pPr>
        <w:rPr>
          <w:rFonts w:ascii="宋体" w:hAnsi="宋体"/>
          <w:color w:val="000000"/>
        </w:rPr>
      </w:pPr>
      <w:r>
        <w:rPr>
          <w:rFonts w:ascii="宋体" w:hAnsi="宋体" w:hint="eastAsia"/>
          <w:color w:val="000000"/>
        </w:rPr>
        <w:t>l) 测温式电气火灾监控探测器应采用专用固定装置固定在保护对象上；</w:t>
      </w:r>
    </w:p>
    <w:p w:rsidR="00166C5A" w:rsidRDefault="00DA7C45">
      <w:pPr>
        <w:rPr>
          <w:rFonts w:ascii="宋体" w:hAnsi="宋体"/>
          <w:color w:val="000000"/>
        </w:rPr>
      </w:pPr>
      <w:r>
        <w:rPr>
          <w:rFonts w:ascii="宋体" w:hAnsi="宋体"/>
          <w:color w:val="000000"/>
        </w:rPr>
        <w:t>11</w:t>
      </w:r>
      <w:r>
        <w:rPr>
          <w:rFonts w:ascii="宋体" w:hAnsi="宋体" w:hint="eastAsia"/>
          <w:color w:val="000000"/>
        </w:rPr>
        <w:t>探测器的底座应安装牢固，与导线连接必须可靠压接或焊接。当采用焊接时，不应使用带腐蚀性的助焊剂；</w:t>
      </w:r>
    </w:p>
    <w:p w:rsidR="00166C5A" w:rsidRDefault="00DA7C45">
      <w:pPr>
        <w:rPr>
          <w:rFonts w:ascii="宋体" w:hAnsi="宋体"/>
          <w:color w:val="000000"/>
        </w:rPr>
      </w:pPr>
      <w:r>
        <w:rPr>
          <w:rFonts w:ascii="宋体" w:hAnsi="宋体"/>
          <w:color w:val="000000"/>
        </w:rPr>
        <w:t>12</w:t>
      </w:r>
      <w:r>
        <w:rPr>
          <w:rFonts w:ascii="宋体" w:hAnsi="宋体" w:hint="eastAsia"/>
          <w:color w:val="000000"/>
        </w:rPr>
        <w:t xml:space="preserve"> 探测器底座的连接导线，应留有不小于150mm的余量，且在其端部应有明显的永久性标志；</w:t>
      </w:r>
    </w:p>
    <w:p w:rsidR="00166C5A" w:rsidRDefault="00DA7C45">
      <w:pPr>
        <w:rPr>
          <w:rFonts w:ascii="宋体" w:hAnsi="宋体"/>
          <w:color w:val="000000"/>
        </w:rPr>
      </w:pPr>
      <w:r>
        <w:rPr>
          <w:rFonts w:ascii="宋体" w:hAnsi="宋体"/>
          <w:color w:val="000000"/>
        </w:rPr>
        <w:t>13</w:t>
      </w:r>
      <w:r>
        <w:rPr>
          <w:rFonts w:ascii="宋体" w:hAnsi="宋体" w:hint="eastAsia"/>
          <w:color w:val="000000"/>
        </w:rPr>
        <w:t xml:space="preserve"> 探测器底座的</w:t>
      </w:r>
      <w:proofErr w:type="gramStart"/>
      <w:r>
        <w:rPr>
          <w:rFonts w:ascii="宋体" w:hAnsi="宋体" w:hint="eastAsia"/>
          <w:color w:val="000000"/>
        </w:rPr>
        <w:t>穿线孔宜封堵</w:t>
      </w:r>
      <w:proofErr w:type="gramEnd"/>
      <w:r>
        <w:rPr>
          <w:rFonts w:ascii="宋体" w:hAnsi="宋体" w:hint="eastAsia"/>
          <w:color w:val="000000"/>
        </w:rPr>
        <w:t>，安装完毕的探测器底座应采取保护措施；</w:t>
      </w:r>
    </w:p>
    <w:p w:rsidR="00166C5A" w:rsidRDefault="00DA7C45">
      <w:pPr>
        <w:rPr>
          <w:rFonts w:ascii="宋体" w:hAnsi="宋体"/>
          <w:color w:val="000000"/>
        </w:rPr>
      </w:pPr>
      <w:r>
        <w:rPr>
          <w:rFonts w:ascii="宋体" w:hAnsi="宋体"/>
          <w:color w:val="000000"/>
        </w:rPr>
        <w:t>14</w:t>
      </w:r>
      <w:r>
        <w:rPr>
          <w:rFonts w:ascii="宋体" w:hAnsi="宋体" w:hint="eastAsia"/>
          <w:color w:val="000000"/>
        </w:rPr>
        <w:t xml:space="preserve"> 探测器报警确认灯应朝向便于人员观察的主要入口方向。</w:t>
      </w:r>
    </w:p>
    <w:p w:rsidR="00166C5A" w:rsidRDefault="00DA7C45">
      <w:pPr>
        <w:rPr>
          <w:rFonts w:ascii="宋体" w:hAnsi="宋体"/>
          <w:color w:val="000000"/>
        </w:rPr>
      </w:pPr>
      <w:r>
        <w:rPr>
          <w:rFonts w:ascii="宋体" w:hAnsi="宋体" w:hint="eastAsia"/>
          <w:color w:val="000000"/>
        </w:rPr>
        <w:t>重要程度：C</w:t>
      </w:r>
    </w:p>
    <w:p w:rsidR="00166C5A" w:rsidRDefault="00DA7C45">
      <w:pPr>
        <w:rPr>
          <w:rFonts w:ascii="宋体" w:hAnsi="宋体"/>
          <w:color w:val="000000"/>
        </w:rPr>
      </w:pPr>
      <w:r>
        <w:rPr>
          <w:rFonts w:ascii="宋体" w:hAnsi="宋体" w:hint="eastAsia"/>
          <w:color w:val="000000"/>
        </w:rPr>
        <w:t>检测工具：卷尺、激光测距仪</w:t>
      </w:r>
    </w:p>
    <w:p w:rsidR="00166C5A" w:rsidRDefault="00DA7C45">
      <w:pPr>
        <w:rPr>
          <w:rFonts w:ascii="宋体" w:hAnsi="宋体"/>
          <w:color w:val="000000"/>
        </w:rPr>
      </w:pPr>
      <w:r>
        <w:rPr>
          <w:rFonts w:ascii="宋体" w:hAnsi="宋体" w:hint="eastAsia"/>
          <w:color w:val="000000"/>
        </w:rPr>
        <w:t>检测方法：对照设计，直观检查。</w:t>
      </w:r>
    </w:p>
    <w:p w:rsidR="00166C5A" w:rsidRDefault="00DA7C45">
      <w:pPr>
        <w:rPr>
          <w:rFonts w:ascii="宋体" w:hAnsi="宋体"/>
          <w:color w:val="000000"/>
          <w:szCs w:val="22"/>
        </w:rPr>
      </w:pPr>
      <w:r>
        <w:rPr>
          <w:rFonts w:ascii="宋体" w:hAnsi="宋体" w:hint="eastAsia"/>
          <w:color w:val="000000"/>
        </w:rPr>
        <w:t>抽样比例：</w:t>
      </w:r>
      <w:r>
        <w:rPr>
          <w:rFonts w:ascii="宋体" w:hAnsi="宋体"/>
          <w:color w:val="000000"/>
          <w:szCs w:val="22"/>
        </w:rPr>
        <w:t>按每个回路实际安装数量的20%抽检，且不少于20只，少于20只的全数检测。</w:t>
      </w:r>
    </w:p>
    <w:p w:rsidR="00166C5A" w:rsidRDefault="00166C5A">
      <w:pPr>
        <w:rPr>
          <w:rFonts w:ascii="宋体" w:hAnsi="宋体"/>
          <w:color w:val="000000"/>
        </w:rPr>
      </w:pPr>
    </w:p>
    <w:p w:rsidR="00166C5A" w:rsidRDefault="00DA7C45">
      <w:pPr>
        <w:rPr>
          <w:rFonts w:ascii="宋体" w:hAnsi="宋体"/>
          <w:kern w:val="0"/>
        </w:rPr>
      </w:pPr>
      <w:r>
        <w:rPr>
          <w:rFonts w:ascii="宋体" w:hAnsi="宋体" w:hint="eastAsia"/>
          <w:kern w:val="0"/>
        </w:rPr>
        <w:t>A.16.4.3 功能</w:t>
      </w:r>
    </w:p>
    <w:p w:rsidR="00166C5A" w:rsidRDefault="00DA7C45">
      <w:pPr>
        <w:rPr>
          <w:rFonts w:ascii="宋体" w:hAnsi="宋体"/>
          <w:color w:val="000000"/>
        </w:rPr>
      </w:pPr>
      <w:r>
        <w:rPr>
          <w:rFonts w:ascii="宋体" w:hAnsi="宋体" w:hint="eastAsia"/>
          <w:color w:val="000000"/>
        </w:rPr>
        <w:t>A.16.4.3.1 一般规定</w:t>
      </w:r>
    </w:p>
    <w:p w:rsidR="00166C5A" w:rsidRDefault="00DA7C45">
      <w:pPr>
        <w:rPr>
          <w:rFonts w:ascii="宋体" w:hAnsi="宋体"/>
          <w:color w:val="000000"/>
        </w:rPr>
      </w:pPr>
      <w:r>
        <w:rPr>
          <w:rFonts w:ascii="宋体" w:hAnsi="宋体" w:hint="eastAsia"/>
          <w:color w:val="000000"/>
        </w:rPr>
        <w:t>技术要求：</w:t>
      </w:r>
    </w:p>
    <w:p w:rsidR="00166C5A" w:rsidRDefault="00DA7C45">
      <w:pPr>
        <w:rPr>
          <w:rFonts w:ascii="宋体" w:hAnsi="宋体"/>
          <w:color w:val="000000"/>
        </w:rPr>
      </w:pPr>
      <w:r>
        <w:rPr>
          <w:rFonts w:ascii="宋体" w:hAnsi="宋体"/>
          <w:color w:val="000000"/>
        </w:rPr>
        <w:t>1</w:t>
      </w:r>
      <w:r>
        <w:rPr>
          <w:rFonts w:ascii="宋体" w:hAnsi="宋体" w:hint="eastAsia"/>
          <w:color w:val="000000"/>
        </w:rPr>
        <w:t xml:space="preserve"> 探测器的地址设置应与设计一致，且一个独立的识别地址只能对应一个探测器，火灾报警</w:t>
      </w:r>
      <w:r>
        <w:rPr>
          <w:rFonts w:ascii="宋体" w:hAnsi="宋体" w:hint="eastAsia"/>
          <w:color w:val="000000"/>
        </w:rPr>
        <w:lastRenderedPageBreak/>
        <w:t>控制器应能接收、显示及复位探测器的火灾报警及故障信息，</w:t>
      </w:r>
      <w:proofErr w:type="gramStart"/>
      <w:r>
        <w:rPr>
          <w:rFonts w:ascii="宋体" w:hAnsi="宋体" w:hint="eastAsia"/>
          <w:color w:val="000000"/>
        </w:rPr>
        <w:t>且显示</w:t>
      </w:r>
      <w:proofErr w:type="gramEnd"/>
      <w:r>
        <w:rPr>
          <w:rFonts w:ascii="宋体" w:hAnsi="宋体" w:hint="eastAsia"/>
          <w:color w:val="000000"/>
        </w:rPr>
        <w:t>的探测器的地址信息应与设计文件一致；</w:t>
      </w:r>
    </w:p>
    <w:p w:rsidR="00166C5A" w:rsidRDefault="00DA7C45">
      <w:pPr>
        <w:rPr>
          <w:rFonts w:ascii="宋体" w:hAnsi="宋体"/>
          <w:color w:val="000000"/>
        </w:rPr>
      </w:pPr>
      <w:r>
        <w:rPr>
          <w:rFonts w:ascii="宋体" w:hAnsi="宋体"/>
          <w:color w:val="000000"/>
        </w:rPr>
        <w:t>2</w:t>
      </w:r>
      <w:r>
        <w:rPr>
          <w:rFonts w:ascii="宋体" w:hAnsi="宋体" w:hint="eastAsia"/>
          <w:color w:val="000000"/>
        </w:rPr>
        <w:t xml:space="preserve"> 探测器由火灾报警控制器供电的，使探测器处于离线状态，检查火灾报警控制器故障信息显示情况；</w:t>
      </w:r>
    </w:p>
    <w:p w:rsidR="00166C5A" w:rsidRDefault="00DA7C45">
      <w:pPr>
        <w:rPr>
          <w:rFonts w:ascii="宋体" w:hAnsi="宋体"/>
          <w:color w:val="000000"/>
        </w:rPr>
      </w:pPr>
      <w:r>
        <w:rPr>
          <w:rFonts w:ascii="宋体" w:hAnsi="宋体"/>
          <w:color w:val="000000"/>
        </w:rPr>
        <w:t>3</w:t>
      </w:r>
      <w:r>
        <w:rPr>
          <w:rFonts w:ascii="宋体" w:hAnsi="宋体" w:hint="eastAsia"/>
          <w:color w:val="000000"/>
        </w:rPr>
        <w:t xml:space="preserve"> 探测器不由火灾报警控制器供电的，使探测器电源线和通讯线分别处于断开状态，检查火灾报警控制器故障信息显示情况。</w:t>
      </w:r>
    </w:p>
    <w:p w:rsidR="00166C5A" w:rsidRDefault="00DA7C45">
      <w:pPr>
        <w:rPr>
          <w:rFonts w:ascii="宋体" w:hAnsi="宋体"/>
          <w:color w:val="000000"/>
        </w:rPr>
      </w:pPr>
      <w:r>
        <w:rPr>
          <w:rFonts w:ascii="宋体" w:hAnsi="宋体" w:hint="eastAsia"/>
          <w:color w:val="000000"/>
        </w:rPr>
        <w:t>重要程度：A</w:t>
      </w:r>
    </w:p>
    <w:p w:rsidR="00166C5A" w:rsidRDefault="00DA7C45">
      <w:pPr>
        <w:rPr>
          <w:rFonts w:ascii="宋体" w:hAnsi="宋体"/>
          <w:color w:val="000000"/>
        </w:rPr>
      </w:pPr>
      <w:r>
        <w:rPr>
          <w:rFonts w:ascii="宋体" w:hAnsi="宋体" w:hint="eastAsia"/>
          <w:color w:val="000000"/>
        </w:rPr>
        <w:t>检测工具：目测</w:t>
      </w:r>
    </w:p>
    <w:p w:rsidR="00166C5A" w:rsidRDefault="00DA7C45">
      <w:pPr>
        <w:rPr>
          <w:rFonts w:ascii="宋体" w:hAnsi="宋体"/>
          <w:color w:val="000000"/>
        </w:rPr>
      </w:pPr>
      <w:r>
        <w:rPr>
          <w:rFonts w:ascii="宋体" w:hAnsi="宋体" w:hint="eastAsia"/>
          <w:color w:val="000000"/>
        </w:rPr>
        <w:t>检测方法：观察检查。</w:t>
      </w:r>
    </w:p>
    <w:p w:rsidR="00166C5A" w:rsidRDefault="00DA7C45">
      <w:pPr>
        <w:rPr>
          <w:rFonts w:ascii="宋体" w:hAnsi="宋体"/>
          <w:color w:val="000000"/>
          <w:szCs w:val="22"/>
        </w:rPr>
      </w:pPr>
      <w:r>
        <w:rPr>
          <w:rFonts w:ascii="宋体" w:hAnsi="宋体" w:hint="eastAsia"/>
          <w:color w:val="000000"/>
        </w:rPr>
        <w:t>抽样比例：</w:t>
      </w:r>
      <w:r>
        <w:rPr>
          <w:rFonts w:ascii="宋体" w:hAnsi="宋体"/>
          <w:color w:val="000000"/>
          <w:szCs w:val="22"/>
        </w:rPr>
        <w:t>按每个回路实际安装数量的20%抽检，且不少于20只，少于20只的全数检测。</w:t>
      </w:r>
    </w:p>
    <w:p w:rsidR="00166C5A" w:rsidRDefault="00166C5A">
      <w:pPr>
        <w:rPr>
          <w:rFonts w:ascii="宋体" w:hAnsi="宋体"/>
          <w:color w:val="000000"/>
        </w:rPr>
      </w:pPr>
    </w:p>
    <w:p w:rsidR="00166C5A" w:rsidRDefault="00DA7C45">
      <w:pPr>
        <w:rPr>
          <w:rFonts w:ascii="宋体" w:hAnsi="宋体"/>
          <w:color w:val="000000"/>
        </w:rPr>
      </w:pPr>
      <w:r>
        <w:rPr>
          <w:rFonts w:ascii="宋体" w:hAnsi="宋体" w:hint="eastAsia"/>
          <w:color w:val="000000"/>
        </w:rPr>
        <w:t>A.16.4.3.2 点型探测器</w:t>
      </w:r>
    </w:p>
    <w:p w:rsidR="00166C5A" w:rsidRDefault="00DA7C45">
      <w:pPr>
        <w:rPr>
          <w:rFonts w:ascii="宋体" w:hAnsi="宋体"/>
          <w:color w:val="000000"/>
        </w:rPr>
      </w:pPr>
      <w:r>
        <w:rPr>
          <w:rFonts w:ascii="宋体" w:hAnsi="宋体" w:hint="eastAsia"/>
          <w:color w:val="000000"/>
        </w:rPr>
        <w:t>技术要求：</w:t>
      </w:r>
    </w:p>
    <w:p w:rsidR="00166C5A" w:rsidRDefault="00DA7C45">
      <w:pPr>
        <w:rPr>
          <w:rFonts w:ascii="宋体" w:hAnsi="宋体"/>
          <w:color w:val="000000"/>
        </w:rPr>
      </w:pPr>
      <w:r>
        <w:rPr>
          <w:rFonts w:ascii="宋体" w:hAnsi="宋体"/>
          <w:color w:val="000000"/>
        </w:rPr>
        <w:t>1</w:t>
      </w:r>
      <w:r>
        <w:rPr>
          <w:rFonts w:ascii="宋体" w:hAnsi="宋体" w:hint="eastAsia"/>
          <w:color w:val="000000"/>
        </w:rPr>
        <w:t xml:space="preserve"> 采用专用的检测工具或模拟火灾的方法，检查每只火灾探测器的报警功能，探测器应能发出火灾报警信号，检查火灾报警控制器接收及显示火灾报警信息情况；</w:t>
      </w:r>
    </w:p>
    <w:p w:rsidR="00166C5A" w:rsidRDefault="00DA7C45">
      <w:pPr>
        <w:rPr>
          <w:rFonts w:ascii="宋体" w:hAnsi="宋体"/>
          <w:color w:val="000000"/>
        </w:rPr>
      </w:pPr>
      <w:r>
        <w:rPr>
          <w:rFonts w:ascii="宋体" w:hAnsi="宋体"/>
          <w:color w:val="000000"/>
        </w:rPr>
        <w:t>2</w:t>
      </w:r>
      <w:r>
        <w:rPr>
          <w:rFonts w:ascii="宋体" w:hAnsi="宋体" w:hint="eastAsia"/>
          <w:color w:val="000000"/>
        </w:rPr>
        <w:t xml:space="preserve"> 对于不可恢复的火灾探测器应采取模拟报警方法逐个检查其报警功能，探测器应能发出火灾报警信号，检查火灾报警控制器接收及显示火灾报警信息情况。当有备品时，可抽样检查其报警功能；</w:t>
      </w:r>
    </w:p>
    <w:p w:rsidR="00166C5A" w:rsidRDefault="00DA7C45">
      <w:pPr>
        <w:rPr>
          <w:rFonts w:ascii="宋体" w:hAnsi="宋体"/>
          <w:color w:val="000000"/>
        </w:rPr>
      </w:pPr>
      <w:r>
        <w:rPr>
          <w:rFonts w:ascii="宋体" w:hAnsi="宋体"/>
          <w:color w:val="000000"/>
        </w:rPr>
        <w:t>3</w:t>
      </w:r>
      <w:r>
        <w:rPr>
          <w:rFonts w:ascii="宋体" w:hAnsi="宋体" w:hint="eastAsia"/>
          <w:color w:val="000000"/>
        </w:rPr>
        <w:t xml:space="preserve"> 采用专用的检测工具、模拟火灾或按下探测器报警</w:t>
      </w:r>
      <w:proofErr w:type="gramStart"/>
      <w:r>
        <w:rPr>
          <w:rFonts w:ascii="宋体" w:hAnsi="宋体" w:hint="eastAsia"/>
          <w:color w:val="000000"/>
        </w:rPr>
        <w:t>测试按</w:t>
      </w:r>
      <w:proofErr w:type="gramEnd"/>
      <w:r>
        <w:rPr>
          <w:rFonts w:ascii="宋体" w:hAnsi="宋体" w:hint="eastAsia"/>
          <w:color w:val="000000"/>
        </w:rPr>
        <w:t>健的方法，逐个检查每只家用火灾探测器的报警功能，探测器应能发出声光报警信号，与其连接的互连型探测器应发出声报警信号。</w:t>
      </w:r>
    </w:p>
    <w:p w:rsidR="00166C5A" w:rsidRDefault="00DA7C45">
      <w:pPr>
        <w:rPr>
          <w:rFonts w:ascii="宋体" w:hAnsi="宋体"/>
          <w:color w:val="000000"/>
        </w:rPr>
      </w:pPr>
      <w:r>
        <w:rPr>
          <w:rFonts w:ascii="宋体" w:hAnsi="宋体" w:hint="eastAsia"/>
          <w:color w:val="000000"/>
        </w:rPr>
        <w:t>重要程度：A</w:t>
      </w:r>
    </w:p>
    <w:p w:rsidR="00166C5A" w:rsidRDefault="00DA7C45">
      <w:pPr>
        <w:rPr>
          <w:rFonts w:ascii="宋体" w:hAnsi="宋体"/>
          <w:color w:val="000000"/>
        </w:rPr>
      </w:pPr>
      <w:r>
        <w:rPr>
          <w:rFonts w:ascii="宋体" w:hAnsi="宋体" w:hint="eastAsia"/>
          <w:color w:val="000000"/>
        </w:rPr>
        <w:t>检测工具：</w:t>
      </w:r>
      <w:proofErr w:type="gramStart"/>
      <w:r>
        <w:rPr>
          <w:rFonts w:ascii="宋体" w:hAnsi="宋体" w:hint="eastAsia"/>
          <w:color w:val="000000"/>
        </w:rPr>
        <w:t>感</w:t>
      </w:r>
      <w:proofErr w:type="gramEnd"/>
      <w:r>
        <w:rPr>
          <w:rFonts w:ascii="宋体" w:hAnsi="宋体" w:hint="eastAsia"/>
          <w:color w:val="000000"/>
        </w:rPr>
        <w:t>烟探测器功能试验器、感温探测器功能试验器</w:t>
      </w:r>
    </w:p>
    <w:p w:rsidR="00166C5A" w:rsidRDefault="00DA7C45">
      <w:pPr>
        <w:rPr>
          <w:rFonts w:ascii="宋体" w:hAnsi="宋体"/>
          <w:color w:val="000000"/>
        </w:rPr>
      </w:pPr>
      <w:r>
        <w:rPr>
          <w:rFonts w:ascii="宋体" w:hAnsi="宋体" w:hint="eastAsia"/>
          <w:color w:val="000000"/>
        </w:rPr>
        <w:t>检测方法：观察检查、仪器测量。</w:t>
      </w:r>
    </w:p>
    <w:p w:rsidR="00166C5A" w:rsidRDefault="00DA7C45">
      <w:pPr>
        <w:rPr>
          <w:rFonts w:ascii="宋体" w:hAnsi="宋体"/>
          <w:color w:val="000000"/>
          <w:szCs w:val="22"/>
        </w:rPr>
      </w:pPr>
      <w:r>
        <w:rPr>
          <w:rFonts w:ascii="宋体" w:hAnsi="宋体" w:hint="eastAsia"/>
          <w:color w:val="000000"/>
        </w:rPr>
        <w:t>抽样比例：</w:t>
      </w:r>
      <w:r>
        <w:rPr>
          <w:rFonts w:ascii="宋体" w:hAnsi="宋体"/>
          <w:color w:val="000000"/>
          <w:szCs w:val="22"/>
        </w:rPr>
        <w:t>按每个回路实际安装数量的20%抽检，且不少于20只，少于20只的全数检测。</w:t>
      </w:r>
    </w:p>
    <w:p w:rsidR="00166C5A" w:rsidRDefault="00166C5A">
      <w:pPr>
        <w:rPr>
          <w:rFonts w:ascii="宋体" w:hAnsi="宋体"/>
          <w:color w:val="000000"/>
        </w:rPr>
      </w:pPr>
    </w:p>
    <w:p w:rsidR="00166C5A" w:rsidRDefault="00DA7C45">
      <w:pPr>
        <w:rPr>
          <w:rFonts w:ascii="宋体" w:hAnsi="宋体"/>
          <w:color w:val="000000"/>
        </w:rPr>
      </w:pPr>
      <w:r>
        <w:rPr>
          <w:rFonts w:ascii="宋体" w:hAnsi="宋体" w:hint="eastAsia"/>
          <w:color w:val="000000"/>
        </w:rPr>
        <w:t>A.16.4.3.3 线型感温探测器</w:t>
      </w:r>
    </w:p>
    <w:p w:rsidR="00166C5A" w:rsidRDefault="00DA7C45">
      <w:pPr>
        <w:rPr>
          <w:rFonts w:ascii="宋体" w:hAnsi="宋体"/>
          <w:color w:val="000000"/>
        </w:rPr>
      </w:pPr>
      <w:r>
        <w:rPr>
          <w:rFonts w:ascii="宋体" w:hAnsi="宋体" w:hint="eastAsia"/>
          <w:color w:val="000000"/>
        </w:rPr>
        <w:t>技术要求：</w:t>
      </w:r>
    </w:p>
    <w:p w:rsidR="00166C5A" w:rsidRDefault="00DA7C45">
      <w:pPr>
        <w:rPr>
          <w:rFonts w:ascii="宋体" w:hAnsi="宋体"/>
          <w:color w:val="000000"/>
        </w:rPr>
      </w:pPr>
      <w:r>
        <w:rPr>
          <w:rFonts w:ascii="宋体" w:hAnsi="宋体"/>
          <w:color w:val="000000"/>
        </w:rPr>
        <w:t>1</w:t>
      </w:r>
      <w:r>
        <w:rPr>
          <w:rFonts w:ascii="宋体" w:hAnsi="宋体" w:hint="eastAsia"/>
          <w:color w:val="000000"/>
        </w:rPr>
        <w:t xml:space="preserve"> 核对光栅光纤感温火灾探测器光栅的安装间距是否符合设计文件的要求；</w:t>
      </w:r>
    </w:p>
    <w:p w:rsidR="00166C5A" w:rsidRDefault="00DA7C45">
      <w:pPr>
        <w:rPr>
          <w:rFonts w:ascii="宋体" w:hAnsi="宋体"/>
          <w:color w:val="000000"/>
        </w:rPr>
      </w:pPr>
      <w:r>
        <w:rPr>
          <w:rFonts w:ascii="宋体" w:hAnsi="宋体"/>
          <w:color w:val="000000"/>
        </w:rPr>
        <w:t>2</w:t>
      </w:r>
      <w:r>
        <w:rPr>
          <w:rFonts w:ascii="宋体" w:hAnsi="宋体" w:hint="eastAsia"/>
          <w:color w:val="000000"/>
        </w:rPr>
        <w:t xml:space="preserve"> 在不可恢复的探测器上模拟火警和故障，探测器应能分别发出火灾报警和故障信号，检查火灾报警控制器接收及显示火灾报警和故障信息情况；</w:t>
      </w:r>
    </w:p>
    <w:p w:rsidR="00166C5A" w:rsidRDefault="00DA7C45">
      <w:pPr>
        <w:rPr>
          <w:rFonts w:ascii="宋体" w:hAnsi="宋体"/>
          <w:color w:val="000000"/>
        </w:rPr>
      </w:pPr>
      <w:r>
        <w:rPr>
          <w:rFonts w:ascii="宋体" w:hAnsi="宋体"/>
          <w:color w:val="000000"/>
        </w:rPr>
        <w:t>3</w:t>
      </w:r>
      <w:r>
        <w:rPr>
          <w:rFonts w:ascii="宋体" w:hAnsi="宋体" w:hint="eastAsia"/>
          <w:color w:val="000000"/>
        </w:rPr>
        <w:t xml:space="preserve"> 可恢复的探测器可采用专用检测工具或模拟火灾的办法使其发出火灾报警信号，并模拟故障，探测器应能分别发出火灾报警和故障信号，检查火灾报警控制器接收及显示火灾报警和故障信息情况。</w:t>
      </w:r>
    </w:p>
    <w:p w:rsidR="00166C5A" w:rsidRDefault="00DA7C45">
      <w:pPr>
        <w:rPr>
          <w:rFonts w:ascii="宋体" w:hAnsi="宋体"/>
          <w:color w:val="000000"/>
        </w:rPr>
      </w:pPr>
      <w:r>
        <w:rPr>
          <w:rFonts w:ascii="宋体" w:hAnsi="宋体" w:hint="eastAsia"/>
          <w:color w:val="000000"/>
        </w:rPr>
        <w:lastRenderedPageBreak/>
        <w:t>重要程度：A</w:t>
      </w:r>
    </w:p>
    <w:p w:rsidR="00166C5A" w:rsidRDefault="00DA7C45">
      <w:pPr>
        <w:rPr>
          <w:rFonts w:ascii="宋体" w:hAnsi="宋体"/>
          <w:color w:val="000000"/>
        </w:rPr>
      </w:pPr>
      <w:r>
        <w:rPr>
          <w:rFonts w:ascii="宋体" w:hAnsi="宋体" w:hint="eastAsia"/>
          <w:color w:val="000000"/>
        </w:rPr>
        <w:t>检测工具：感温探测器功能试验器</w:t>
      </w:r>
    </w:p>
    <w:p w:rsidR="00166C5A" w:rsidRDefault="00DA7C45">
      <w:pPr>
        <w:rPr>
          <w:rFonts w:ascii="宋体" w:hAnsi="宋体"/>
          <w:color w:val="000000"/>
        </w:rPr>
      </w:pPr>
      <w:r>
        <w:rPr>
          <w:rFonts w:ascii="宋体" w:hAnsi="宋体" w:hint="eastAsia"/>
          <w:color w:val="000000"/>
        </w:rPr>
        <w:t>检测方法：观察检查、仪器测量。</w:t>
      </w:r>
    </w:p>
    <w:p w:rsidR="00166C5A" w:rsidRDefault="00DA7C45">
      <w:pPr>
        <w:rPr>
          <w:rFonts w:ascii="宋体" w:hAnsi="宋体"/>
          <w:color w:val="000000"/>
          <w:szCs w:val="22"/>
        </w:rPr>
      </w:pPr>
      <w:r>
        <w:rPr>
          <w:rFonts w:ascii="宋体" w:hAnsi="宋体" w:hint="eastAsia"/>
          <w:color w:val="000000"/>
        </w:rPr>
        <w:t>抽样比例：</w:t>
      </w:r>
      <w:r>
        <w:rPr>
          <w:rFonts w:ascii="宋体" w:hAnsi="宋体"/>
          <w:color w:val="000000"/>
          <w:szCs w:val="22"/>
        </w:rPr>
        <w:t>按每个回路实际安装数量的20%抽检，且不少于20只，少于20只的全数检测。</w:t>
      </w:r>
    </w:p>
    <w:p w:rsidR="00166C5A" w:rsidRDefault="00166C5A">
      <w:pPr>
        <w:rPr>
          <w:rFonts w:ascii="宋体" w:hAnsi="宋体"/>
          <w:color w:val="000000"/>
          <w:szCs w:val="22"/>
        </w:rPr>
      </w:pPr>
    </w:p>
    <w:p w:rsidR="00166C5A" w:rsidRDefault="00DA7C45">
      <w:pPr>
        <w:rPr>
          <w:rFonts w:ascii="宋体" w:hAnsi="宋体"/>
          <w:color w:val="000000"/>
        </w:rPr>
      </w:pPr>
      <w:r>
        <w:rPr>
          <w:rFonts w:ascii="宋体" w:hAnsi="宋体" w:hint="eastAsia"/>
          <w:color w:val="000000"/>
        </w:rPr>
        <w:t>A.16.4.3.4 线型光束感烟探测器</w:t>
      </w:r>
    </w:p>
    <w:p w:rsidR="00166C5A" w:rsidRDefault="00DA7C45">
      <w:pPr>
        <w:rPr>
          <w:rFonts w:ascii="宋体" w:hAnsi="宋体"/>
          <w:color w:val="000000"/>
        </w:rPr>
      </w:pPr>
      <w:r>
        <w:rPr>
          <w:rFonts w:ascii="宋体" w:hAnsi="宋体" w:hint="eastAsia"/>
          <w:color w:val="000000"/>
        </w:rPr>
        <w:t>技术要求：</w:t>
      </w:r>
    </w:p>
    <w:p w:rsidR="00166C5A" w:rsidRDefault="00DA7C45">
      <w:pPr>
        <w:rPr>
          <w:rFonts w:ascii="宋体" w:hAnsi="宋体"/>
          <w:color w:val="000000"/>
        </w:rPr>
      </w:pPr>
      <w:r>
        <w:rPr>
          <w:rFonts w:ascii="宋体" w:hAnsi="宋体"/>
          <w:color w:val="000000"/>
        </w:rPr>
        <w:t>1</w:t>
      </w:r>
      <w:r>
        <w:rPr>
          <w:rFonts w:ascii="宋体" w:hAnsi="宋体" w:hint="eastAsia"/>
          <w:color w:val="000000"/>
        </w:rPr>
        <w:t xml:space="preserve"> 调整探测器的光路调节装置，使探测器处于正常监视状态；</w:t>
      </w:r>
    </w:p>
    <w:p w:rsidR="00166C5A" w:rsidRDefault="00DA7C45">
      <w:pPr>
        <w:rPr>
          <w:rFonts w:ascii="宋体" w:hAnsi="宋体"/>
          <w:color w:val="000000"/>
        </w:rPr>
      </w:pPr>
      <w:r>
        <w:rPr>
          <w:rFonts w:ascii="宋体" w:hAnsi="宋体"/>
          <w:color w:val="000000"/>
        </w:rPr>
        <w:t>2</w:t>
      </w:r>
      <w:r>
        <w:rPr>
          <w:rFonts w:ascii="宋体" w:hAnsi="宋体" w:hint="eastAsia"/>
          <w:color w:val="000000"/>
        </w:rPr>
        <w:t xml:space="preserve"> 用减光率为0.4dB 的减光片遮挡光路，探测器不应发出火灾报警信号；</w:t>
      </w:r>
    </w:p>
    <w:p w:rsidR="00166C5A" w:rsidRDefault="00DA7C45">
      <w:pPr>
        <w:rPr>
          <w:rFonts w:ascii="宋体" w:hAnsi="宋体"/>
          <w:color w:val="000000"/>
        </w:rPr>
      </w:pPr>
      <w:r>
        <w:rPr>
          <w:rFonts w:ascii="宋体" w:hAnsi="宋体"/>
          <w:color w:val="000000"/>
        </w:rPr>
        <w:t>3</w:t>
      </w:r>
      <w:r>
        <w:rPr>
          <w:rFonts w:ascii="宋体" w:hAnsi="宋体" w:hint="eastAsia"/>
          <w:color w:val="000000"/>
        </w:rPr>
        <w:t xml:space="preserve"> 用产品生产企业设定减光率（0.5～10.0）dB的减光片遮挡光路，探测器应发出火灾报警信号，检查火灾报警控制器接收及显示火灾报警信息情况；</w:t>
      </w:r>
    </w:p>
    <w:p w:rsidR="00166C5A" w:rsidRDefault="00DA7C45">
      <w:pPr>
        <w:rPr>
          <w:rFonts w:ascii="宋体" w:hAnsi="宋体"/>
          <w:color w:val="000000"/>
        </w:rPr>
      </w:pPr>
      <w:r>
        <w:rPr>
          <w:rFonts w:ascii="宋体" w:hAnsi="宋体"/>
          <w:color w:val="000000"/>
        </w:rPr>
        <w:t>4</w:t>
      </w:r>
      <w:r>
        <w:rPr>
          <w:rFonts w:ascii="宋体" w:hAnsi="宋体" w:hint="eastAsia"/>
          <w:color w:val="000000"/>
        </w:rPr>
        <w:t xml:space="preserve"> 用减光率为11.5dB 的减光片遮挡光路，探测器应发出火灾报警信号或故障信号，检查火灾报警控制器接收及显示火灾报警和故障信息情况；</w:t>
      </w:r>
    </w:p>
    <w:p w:rsidR="00166C5A" w:rsidRDefault="00DA7C45">
      <w:pPr>
        <w:rPr>
          <w:rFonts w:ascii="宋体" w:hAnsi="宋体"/>
          <w:color w:val="000000"/>
        </w:rPr>
      </w:pPr>
      <w:r>
        <w:rPr>
          <w:rFonts w:ascii="宋体" w:hAnsi="宋体"/>
          <w:color w:val="000000"/>
        </w:rPr>
        <w:t>5</w:t>
      </w:r>
      <w:r>
        <w:rPr>
          <w:rFonts w:ascii="宋体" w:hAnsi="宋体" w:hint="eastAsia"/>
          <w:color w:val="000000"/>
        </w:rPr>
        <w:t xml:space="preserve"> 选择反射式探测器时，在探测器正前方0.5m处按上述要求进行检查，探测器应正确响应，检查火灾报警控制器接收及显示火灾报警和故障信息情况。</w:t>
      </w:r>
    </w:p>
    <w:p w:rsidR="00166C5A" w:rsidRDefault="00DA7C45">
      <w:pPr>
        <w:rPr>
          <w:rFonts w:ascii="宋体" w:hAnsi="宋体"/>
          <w:color w:val="000000"/>
        </w:rPr>
      </w:pPr>
      <w:r>
        <w:rPr>
          <w:rFonts w:ascii="宋体" w:hAnsi="宋体" w:hint="eastAsia"/>
          <w:color w:val="000000"/>
        </w:rPr>
        <w:t>重要程度：A</w:t>
      </w:r>
    </w:p>
    <w:p w:rsidR="00166C5A" w:rsidRDefault="00DA7C45">
      <w:pPr>
        <w:rPr>
          <w:rFonts w:ascii="宋体" w:hAnsi="宋体"/>
          <w:color w:val="000000"/>
        </w:rPr>
      </w:pPr>
      <w:r>
        <w:rPr>
          <w:rFonts w:ascii="宋体" w:hAnsi="宋体" w:hint="eastAsia"/>
          <w:color w:val="000000"/>
        </w:rPr>
        <w:t>检测工具：线型光束感烟探测器滤光片</w:t>
      </w:r>
    </w:p>
    <w:p w:rsidR="00166C5A" w:rsidRDefault="00DA7C45">
      <w:pPr>
        <w:rPr>
          <w:rFonts w:ascii="宋体" w:hAnsi="宋体"/>
          <w:color w:val="000000"/>
        </w:rPr>
      </w:pPr>
      <w:r>
        <w:rPr>
          <w:rFonts w:ascii="宋体" w:hAnsi="宋体" w:hint="eastAsia"/>
          <w:color w:val="000000"/>
        </w:rPr>
        <w:t>检测方法：观察检查、仪器测量。</w:t>
      </w:r>
    </w:p>
    <w:p w:rsidR="00166C5A" w:rsidRDefault="00DA7C45">
      <w:pPr>
        <w:rPr>
          <w:rFonts w:ascii="宋体" w:hAnsi="宋体"/>
          <w:color w:val="000000"/>
          <w:szCs w:val="22"/>
        </w:rPr>
      </w:pPr>
      <w:r>
        <w:rPr>
          <w:rFonts w:ascii="宋体" w:hAnsi="宋体" w:hint="eastAsia"/>
          <w:color w:val="000000"/>
        </w:rPr>
        <w:t>抽样比例：</w:t>
      </w:r>
      <w:r>
        <w:rPr>
          <w:rFonts w:ascii="宋体" w:hAnsi="宋体"/>
          <w:color w:val="000000"/>
          <w:szCs w:val="22"/>
        </w:rPr>
        <w:t>按每个回路实际安装数量的20%抽检，且不少于20只，少于20只的全数检测。</w:t>
      </w:r>
    </w:p>
    <w:p w:rsidR="00166C5A" w:rsidRDefault="00166C5A">
      <w:pPr>
        <w:rPr>
          <w:rFonts w:ascii="宋体" w:hAnsi="宋体"/>
          <w:color w:val="000000"/>
          <w:szCs w:val="22"/>
        </w:rPr>
      </w:pPr>
    </w:p>
    <w:p w:rsidR="00166C5A" w:rsidRDefault="00DA7C45">
      <w:pPr>
        <w:rPr>
          <w:rFonts w:ascii="宋体" w:hAnsi="宋体"/>
          <w:color w:val="000000"/>
        </w:rPr>
      </w:pPr>
      <w:r>
        <w:rPr>
          <w:rFonts w:ascii="宋体" w:hAnsi="宋体" w:hint="eastAsia"/>
          <w:color w:val="000000"/>
        </w:rPr>
        <w:t>A.16.4.3.5 管路采样式吸气感烟火灾探测器</w:t>
      </w:r>
    </w:p>
    <w:p w:rsidR="00166C5A" w:rsidRDefault="00DA7C45">
      <w:pPr>
        <w:rPr>
          <w:rFonts w:ascii="宋体" w:hAnsi="宋体"/>
          <w:color w:val="000000"/>
        </w:rPr>
      </w:pPr>
      <w:r>
        <w:rPr>
          <w:rFonts w:ascii="宋体" w:hAnsi="宋体" w:hint="eastAsia"/>
          <w:color w:val="000000"/>
        </w:rPr>
        <w:t>技术要求：</w:t>
      </w:r>
    </w:p>
    <w:p w:rsidR="00166C5A" w:rsidRDefault="00DA7C45">
      <w:pPr>
        <w:rPr>
          <w:rFonts w:ascii="宋体" w:hAnsi="宋体"/>
          <w:color w:val="000000"/>
        </w:rPr>
      </w:pPr>
      <w:r>
        <w:rPr>
          <w:rFonts w:ascii="宋体" w:hAnsi="宋体"/>
          <w:color w:val="000000"/>
        </w:rPr>
        <w:t>1</w:t>
      </w:r>
      <w:r>
        <w:rPr>
          <w:rFonts w:ascii="宋体" w:hAnsi="宋体" w:hint="eastAsia"/>
          <w:color w:val="000000"/>
        </w:rPr>
        <w:t xml:space="preserve"> 在采样管</w:t>
      </w:r>
      <w:proofErr w:type="gramStart"/>
      <w:r>
        <w:rPr>
          <w:rFonts w:ascii="宋体" w:hAnsi="宋体" w:hint="eastAsia"/>
          <w:color w:val="000000"/>
        </w:rPr>
        <w:t>最</w:t>
      </w:r>
      <w:proofErr w:type="gramEnd"/>
      <w:r>
        <w:rPr>
          <w:rFonts w:ascii="宋体" w:hAnsi="宋体" w:hint="eastAsia"/>
          <w:color w:val="000000"/>
        </w:rPr>
        <w:t>末端（最不利处）采样</w:t>
      </w:r>
      <w:proofErr w:type="gramStart"/>
      <w:r>
        <w:rPr>
          <w:rFonts w:ascii="宋体" w:hAnsi="宋体" w:hint="eastAsia"/>
          <w:color w:val="000000"/>
        </w:rPr>
        <w:t>孔加入</w:t>
      </w:r>
      <w:proofErr w:type="gramEnd"/>
      <w:r>
        <w:rPr>
          <w:rFonts w:ascii="宋体" w:hAnsi="宋体" w:hint="eastAsia"/>
          <w:color w:val="000000"/>
        </w:rPr>
        <w:t>试验烟，探测器或其控制装置应在 120s 内发出火灾报警信号，检查火灾报警控制器接收及显示火灾报警信息情况；</w:t>
      </w:r>
    </w:p>
    <w:p w:rsidR="00166C5A" w:rsidRDefault="00DA7C45">
      <w:pPr>
        <w:rPr>
          <w:rFonts w:ascii="宋体" w:hAnsi="宋体"/>
          <w:color w:val="000000"/>
        </w:rPr>
      </w:pPr>
      <w:r>
        <w:rPr>
          <w:rFonts w:ascii="宋体" w:hAnsi="宋体"/>
          <w:color w:val="000000"/>
        </w:rPr>
        <w:t>2</w:t>
      </w:r>
      <w:r>
        <w:rPr>
          <w:rFonts w:ascii="宋体" w:hAnsi="宋体" w:hint="eastAsia"/>
          <w:color w:val="000000"/>
        </w:rPr>
        <w:t xml:space="preserve"> 根据产品说明书，改变探测器的采样管路气流，使探测器处于故障状态，探测器或其控制装置应在100s内发出故障信号，检查火灾报警控制器接收及显示故障信息情况。</w:t>
      </w:r>
    </w:p>
    <w:p w:rsidR="00166C5A" w:rsidRDefault="00DA7C45">
      <w:pPr>
        <w:rPr>
          <w:rFonts w:ascii="宋体" w:hAnsi="宋体"/>
          <w:color w:val="000000"/>
        </w:rPr>
      </w:pPr>
      <w:r>
        <w:rPr>
          <w:rFonts w:ascii="宋体" w:hAnsi="宋体" w:hint="eastAsia"/>
          <w:color w:val="000000"/>
        </w:rPr>
        <w:t>重要程度：A</w:t>
      </w:r>
    </w:p>
    <w:p w:rsidR="00166C5A" w:rsidRDefault="00DA7C45">
      <w:pPr>
        <w:rPr>
          <w:rFonts w:ascii="宋体" w:hAnsi="宋体"/>
          <w:color w:val="000000"/>
        </w:rPr>
      </w:pPr>
      <w:r>
        <w:rPr>
          <w:rFonts w:ascii="宋体" w:hAnsi="宋体" w:hint="eastAsia"/>
          <w:color w:val="000000"/>
        </w:rPr>
        <w:t>检测工具：</w:t>
      </w:r>
      <w:proofErr w:type="gramStart"/>
      <w:r>
        <w:rPr>
          <w:rFonts w:ascii="宋体" w:hAnsi="宋体" w:hint="eastAsia"/>
          <w:color w:val="000000"/>
        </w:rPr>
        <w:t>感</w:t>
      </w:r>
      <w:proofErr w:type="gramEnd"/>
      <w:r>
        <w:rPr>
          <w:rFonts w:ascii="宋体" w:hAnsi="宋体" w:hint="eastAsia"/>
          <w:color w:val="000000"/>
        </w:rPr>
        <w:t>烟探测器功能试验器、秒表</w:t>
      </w:r>
    </w:p>
    <w:p w:rsidR="00166C5A" w:rsidRDefault="00DA7C45">
      <w:pPr>
        <w:rPr>
          <w:rFonts w:ascii="宋体" w:hAnsi="宋体"/>
          <w:color w:val="000000"/>
        </w:rPr>
      </w:pPr>
      <w:r>
        <w:rPr>
          <w:rFonts w:ascii="宋体" w:hAnsi="宋体" w:hint="eastAsia"/>
          <w:color w:val="000000"/>
        </w:rPr>
        <w:t>检测方法：观察检查、仪器测量。</w:t>
      </w:r>
    </w:p>
    <w:p w:rsidR="00166C5A" w:rsidRDefault="00DA7C45">
      <w:pPr>
        <w:rPr>
          <w:rFonts w:ascii="宋体" w:hAnsi="宋体"/>
          <w:color w:val="000000"/>
          <w:szCs w:val="22"/>
        </w:rPr>
      </w:pPr>
      <w:r>
        <w:rPr>
          <w:rFonts w:ascii="宋体" w:hAnsi="宋体" w:hint="eastAsia"/>
          <w:color w:val="000000"/>
        </w:rPr>
        <w:t>抽样比例：</w:t>
      </w:r>
      <w:r>
        <w:rPr>
          <w:rFonts w:ascii="宋体" w:hAnsi="宋体"/>
          <w:color w:val="000000"/>
          <w:szCs w:val="22"/>
        </w:rPr>
        <w:t>按每个回路实际安装数量的20%抽检，且不少于20只，少于20只的全数检测。</w:t>
      </w:r>
    </w:p>
    <w:p w:rsidR="00166C5A" w:rsidRDefault="00166C5A">
      <w:pPr>
        <w:rPr>
          <w:rFonts w:ascii="宋体" w:hAnsi="宋体"/>
          <w:color w:val="000000"/>
        </w:rPr>
      </w:pPr>
    </w:p>
    <w:p w:rsidR="00166C5A" w:rsidRDefault="00DA7C45">
      <w:pPr>
        <w:rPr>
          <w:rFonts w:ascii="宋体" w:hAnsi="宋体"/>
          <w:color w:val="000000"/>
        </w:rPr>
      </w:pPr>
      <w:r>
        <w:rPr>
          <w:rFonts w:ascii="宋体" w:hAnsi="宋体" w:hint="eastAsia"/>
          <w:color w:val="000000"/>
        </w:rPr>
        <w:t>A.16.4.3.6 点型火焰探测器和图像型火灾探测器</w:t>
      </w:r>
    </w:p>
    <w:p w:rsidR="00166C5A" w:rsidRDefault="00DA7C45">
      <w:pPr>
        <w:rPr>
          <w:rFonts w:ascii="宋体" w:hAnsi="宋体"/>
          <w:color w:val="000000"/>
        </w:rPr>
      </w:pPr>
      <w:r>
        <w:rPr>
          <w:rFonts w:ascii="宋体" w:hAnsi="宋体" w:hint="eastAsia"/>
          <w:color w:val="000000"/>
        </w:rPr>
        <w:t>技术要求：采用专用检测工具或模拟火灾的方法在探测器监视区域内最不利处检查探测器的报警功能，探测器应能正确响应，并检查火灾报警控制器接收及显示火灾报警信息情况。</w:t>
      </w:r>
    </w:p>
    <w:p w:rsidR="00166C5A" w:rsidRDefault="00DA7C45">
      <w:pPr>
        <w:rPr>
          <w:rFonts w:ascii="宋体" w:hAnsi="宋体"/>
          <w:color w:val="000000"/>
        </w:rPr>
      </w:pPr>
      <w:r>
        <w:rPr>
          <w:rFonts w:ascii="宋体" w:hAnsi="宋体" w:hint="eastAsia"/>
          <w:color w:val="000000"/>
        </w:rPr>
        <w:lastRenderedPageBreak/>
        <w:t>重要程度：A</w:t>
      </w:r>
    </w:p>
    <w:p w:rsidR="00166C5A" w:rsidRDefault="00DA7C45">
      <w:pPr>
        <w:rPr>
          <w:rFonts w:ascii="宋体" w:hAnsi="宋体"/>
          <w:color w:val="000000"/>
        </w:rPr>
      </w:pPr>
      <w:r>
        <w:rPr>
          <w:rFonts w:ascii="宋体" w:hAnsi="宋体" w:hint="eastAsia"/>
          <w:color w:val="000000"/>
        </w:rPr>
        <w:t>检测工具：火焰探测器功能试验器、或符合相关规范的油盆等专用试验装置</w:t>
      </w:r>
    </w:p>
    <w:p w:rsidR="00166C5A" w:rsidRDefault="00DA7C45">
      <w:pPr>
        <w:rPr>
          <w:rFonts w:ascii="宋体" w:hAnsi="宋体"/>
          <w:color w:val="000000"/>
        </w:rPr>
      </w:pPr>
      <w:r>
        <w:rPr>
          <w:rFonts w:ascii="宋体" w:hAnsi="宋体" w:hint="eastAsia"/>
          <w:color w:val="000000"/>
        </w:rPr>
        <w:t>检测方法：观察检查、仪器测量。</w:t>
      </w:r>
    </w:p>
    <w:p w:rsidR="00166C5A" w:rsidRDefault="00DA7C45">
      <w:pPr>
        <w:rPr>
          <w:rFonts w:ascii="宋体" w:hAnsi="宋体"/>
          <w:color w:val="000000"/>
          <w:szCs w:val="22"/>
        </w:rPr>
      </w:pPr>
      <w:r>
        <w:rPr>
          <w:rFonts w:ascii="宋体" w:hAnsi="宋体" w:hint="eastAsia"/>
          <w:color w:val="000000"/>
        </w:rPr>
        <w:t>抽样比例：</w:t>
      </w:r>
      <w:r>
        <w:rPr>
          <w:rFonts w:ascii="宋体" w:hAnsi="宋体"/>
          <w:color w:val="000000"/>
          <w:szCs w:val="22"/>
        </w:rPr>
        <w:t>按每个回路实际安装数量的20%抽检，且不少于20只，少于20只的全数检测。</w:t>
      </w:r>
    </w:p>
    <w:p w:rsidR="00166C5A" w:rsidRDefault="00166C5A">
      <w:pPr>
        <w:rPr>
          <w:rFonts w:ascii="宋体" w:hAnsi="宋体"/>
          <w:color w:val="000000"/>
        </w:rPr>
      </w:pPr>
    </w:p>
    <w:p w:rsidR="00166C5A" w:rsidRDefault="00DA7C45">
      <w:pPr>
        <w:rPr>
          <w:rFonts w:ascii="宋体" w:hAnsi="宋体"/>
          <w:kern w:val="0"/>
        </w:rPr>
      </w:pPr>
      <w:r>
        <w:rPr>
          <w:rFonts w:ascii="宋体" w:hAnsi="宋体" w:hint="eastAsia"/>
          <w:kern w:val="0"/>
        </w:rPr>
        <w:t>A.16.5 手动报警按钮</w:t>
      </w:r>
    </w:p>
    <w:p w:rsidR="00166C5A" w:rsidRDefault="00DA7C45">
      <w:pPr>
        <w:rPr>
          <w:rFonts w:ascii="宋体" w:hAnsi="宋体"/>
          <w:kern w:val="0"/>
        </w:rPr>
      </w:pPr>
      <w:r>
        <w:rPr>
          <w:rFonts w:ascii="宋体" w:hAnsi="宋体" w:hint="eastAsia"/>
          <w:kern w:val="0"/>
        </w:rPr>
        <w:t>A.16.5.1 一般规定</w:t>
      </w:r>
    </w:p>
    <w:p w:rsidR="00166C5A" w:rsidRDefault="00DA7C45">
      <w:pPr>
        <w:rPr>
          <w:rFonts w:ascii="宋体" w:hAnsi="宋体"/>
          <w:color w:val="000000"/>
        </w:rPr>
      </w:pPr>
      <w:r>
        <w:rPr>
          <w:rFonts w:ascii="宋体" w:hAnsi="宋体" w:hint="eastAsia"/>
          <w:color w:val="000000"/>
        </w:rPr>
        <w:t>技术要求：手动报警按钮的外观整洁完好、产品认证标志清晰。应设置明显的永久性标识。应安装牢固，不应倾斜。</w:t>
      </w:r>
    </w:p>
    <w:p w:rsidR="00166C5A" w:rsidRDefault="00DA7C45">
      <w:pPr>
        <w:rPr>
          <w:rFonts w:ascii="宋体" w:hAnsi="宋体"/>
          <w:color w:val="000000"/>
        </w:rPr>
      </w:pPr>
      <w:r>
        <w:rPr>
          <w:rFonts w:ascii="宋体" w:hAnsi="宋体" w:hint="eastAsia"/>
          <w:color w:val="000000"/>
        </w:rPr>
        <w:t>重要程度：C</w:t>
      </w:r>
    </w:p>
    <w:p w:rsidR="00166C5A" w:rsidRDefault="00DA7C45">
      <w:pPr>
        <w:rPr>
          <w:rFonts w:ascii="宋体" w:hAnsi="宋体"/>
          <w:color w:val="000000"/>
        </w:rPr>
      </w:pPr>
      <w:r>
        <w:rPr>
          <w:rFonts w:ascii="宋体" w:hAnsi="宋体" w:hint="eastAsia"/>
          <w:color w:val="000000"/>
        </w:rPr>
        <w:t>检测工具：目测</w:t>
      </w:r>
    </w:p>
    <w:p w:rsidR="00166C5A" w:rsidRDefault="00DA7C45">
      <w:pPr>
        <w:rPr>
          <w:rFonts w:ascii="宋体" w:hAnsi="宋体"/>
          <w:color w:val="000000"/>
        </w:rPr>
      </w:pPr>
      <w:r>
        <w:rPr>
          <w:rFonts w:ascii="宋体" w:hAnsi="宋体" w:hint="eastAsia"/>
          <w:color w:val="000000"/>
        </w:rPr>
        <w:t>检测方法：观察外观、认证标志及标识，目测、手感牢固程度。</w:t>
      </w:r>
    </w:p>
    <w:p w:rsidR="00166C5A" w:rsidRDefault="00DA7C45">
      <w:pPr>
        <w:rPr>
          <w:rFonts w:ascii="宋体" w:hAnsi="宋体"/>
          <w:color w:val="000000"/>
          <w:szCs w:val="22"/>
        </w:rPr>
      </w:pPr>
      <w:r>
        <w:rPr>
          <w:rFonts w:ascii="宋体" w:hAnsi="宋体"/>
          <w:color w:val="000000"/>
          <w:szCs w:val="22"/>
        </w:rPr>
        <w:t>抽样比例：按每个回路实际安装数量的20%抽检，且不少于20只，少于20只的全数检测。</w:t>
      </w:r>
    </w:p>
    <w:p w:rsidR="00166C5A" w:rsidRDefault="00166C5A">
      <w:pPr>
        <w:rPr>
          <w:rFonts w:ascii="宋体" w:hAnsi="宋体"/>
          <w:color w:val="000000"/>
        </w:rPr>
      </w:pPr>
    </w:p>
    <w:p w:rsidR="00166C5A" w:rsidRDefault="00DA7C45">
      <w:pPr>
        <w:rPr>
          <w:rFonts w:ascii="宋体" w:hAnsi="宋体"/>
          <w:kern w:val="0"/>
        </w:rPr>
      </w:pPr>
      <w:r>
        <w:rPr>
          <w:rFonts w:ascii="宋体" w:hAnsi="宋体" w:hint="eastAsia"/>
          <w:kern w:val="0"/>
        </w:rPr>
        <w:t>A.16.5.2 安装质量</w:t>
      </w:r>
    </w:p>
    <w:p w:rsidR="00166C5A" w:rsidRDefault="00DA7C45">
      <w:pPr>
        <w:rPr>
          <w:rFonts w:ascii="宋体" w:hAnsi="宋体"/>
          <w:color w:val="000000"/>
        </w:rPr>
      </w:pPr>
      <w:r>
        <w:rPr>
          <w:rFonts w:ascii="宋体" w:hAnsi="宋体" w:hint="eastAsia"/>
          <w:color w:val="000000"/>
        </w:rPr>
        <w:t>技术要求：</w:t>
      </w:r>
    </w:p>
    <w:p w:rsidR="00166C5A" w:rsidRDefault="00DA7C45">
      <w:pPr>
        <w:rPr>
          <w:rFonts w:ascii="宋体" w:hAnsi="宋体"/>
          <w:color w:val="000000"/>
        </w:rPr>
      </w:pPr>
      <w:r>
        <w:rPr>
          <w:rFonts w:ascii="宋体" w:hAnsi="宋体" w:hint="eastAsia"/>
          <w:color w:val="000000"/>
        </w:rPr>
        <w:t>1手动火灾报警按钮应设置在明显和便于操作的部位，其底边距地（楼）面的高度宜为1.3m～1.5m。</w:t>
      </w:r>
    </w:p>
    <w:p w:rsidR="00166C5A" w:rsidRDefault="00DA7C45">
      <w:pPr>
        <w:rPr>
          <w:rFonts w:ascii="宋体" w:hAnsi="宋体"/>
          <w:color w:val="000000"/>
        </w:rPr>
      </w:pPr>
      <w:r>
        <w:rPr>
          <w:rFonts w:ascii="宋体" w:hAnsi="宋体" w:hint="eastAsia"/>
          <w:color w:val="000000"/>
        </w:rPr>
        <w:t>2</w:t>
      </w:r>
      <w:r>
        <w:rPr>
          <w:rFonts w:ascii="宋体" w:hAnsi="宋体"/>
          <w:color w:val="000000"/>
        </w:rPr>
        <w:t xml:space="preserve"> </w:t>
      </w:r>
      <w:r>
        <w:rPr>
          <w:rFonts w:ascii="宋体" w:hAnsi="宋体" w:hint="eastAsia"/>
          <w:color w:val="000000"/>
        </w:rPr>
        <w:t>连接导线应留有不小于150mm的余量，且在其端部应设置明显的永久性标识。</w:t>
      </w:r>
    </w:p>
    <w:p w:rsidR="00166C5A" w:rsidRDefault="00DA7C45">
      <w:pPr>
        <w:rPr>
          <w:rFonts w:ascii="宋体" w:hAnsi="宋体"/>
          <w:color w:val="000000"/>
        </w:rPr>
      </w:pPr>
      <w:r>
        <w:rPr>
          <w:rFonts w:ascii="宋体" w:hAnsi="宋体" w:hint="eastAsia"/>
          <w:color w:val="000000"/>
        </w:rPr>
        <w:t>3每个防火分区内至少应设一只手动火灾报警按钮，从一个防火分区的任何位置到最近的一个手动火灾报警按钮的步行距离不应大于30m，手动火灾报警按钮</w:t>
      </w:r>
      <w:proofErr w:type="gramStart"/>
      <w:r>
        <w:rPr>
          <w:rFonts w:ascii="宋体" w:hAnsi="宋体" w:hint="eastAsia"/>
          <w:color w:val="000000"/>
        </w:rPr>
        <w:t>宜设置</w:t>
      </w:r>
      <w:proofErr w:type="gramEnd"/>
      <w:r>
        <w:rPr>
          <w:rFonts w:ascii="宋体" w:hAnsi="宋体" w:hint="eastAsia"/>
          <w:color w:val="000000"/>
        </w:rPr>
        <w:t>在疏散通道或出入口处。</w:t>
      </w:r>
    </w:p>
    <w:p w:rsidR="00166C5A" w:rsidRDefault="00DA7C45">
      <w:pPr>
        <w:rPr>
          <w:rFonts w:ascii="宋体" w:hAnsi="宋体"/>
          <w:color w:val="000000"/>
        </w:rPr>
      </w:pPr>
      <w:r>
        <w:rPr>
          <w:rFonts w:ascii="宋体" w:hAnsi="宋体" w:hint="eastAsia"/>
          <w:color w:val="000000"/>
        </w:rPr>
        <w:t>重要程度：C</w:t>
      </w:r>
    </w:p>
    <w:p w:rsidR="00166C5A" w:rsidRDefault="00DA7C45">
      <w:pPr>
        <w:rPr>
          <w:rFonts w:ascii="宋体" w:hAnsi="宋体"/>
          <w:color w:val="000000"/>
        </w:rPr>
      </w:pPr>
      <w:r>
        <w:rPr>
          <w:rFonts w:ascii="宋体" w:hAnsi="宋体" w:hint="eastAsia"/>
          <w:color w:val="000000"/>
        </w:rPr>
        <w:t>检测工具：0-3m卷尺、激光测距仪</w:t>
      </w:r>
    </w:p>
    <w:p w:rsidR="00166C5A" w:rsidRDefault="00DA7C45">
      <w:pPr>
        <w:rPr>
          <w:rFonts w:ascii="宋体" w:hAnsi="宋体"/>
          <w:color w:val="000000"/>
        </w:rPr>
      </w:pPr>
      <w:r>
        <w:rPr>
          <w:rFonts w:ascii="宋体" w:hAnsi="宋体" w:hint="eastAsia"/>
          <w:color w:val="000000"/>
        </w:rPr>
        <w:t>检测方法：使用卷尺测量手动火灾报警按钮距地（楼）面高度和间距及接线余量等。</w:t>
      </w:r>
    </w:p>
    <w:p w:rsidR="00166C5A" w:rsidRDefault="00DA7C45">
      <w:pPr>
        <w:rPr>
          <w:rFonts w:ascii="宋体" w:hAnsi="宋体"/>
          <w:color w:val="000000"/>
          <w:szCs w:val="22"/>
        </w:rPr>
      </w:pPr>
      <w:r>
        <w:rPr>
          <w:rFonts w:ascii="宋体" w:hAnsi="宋体"/>
          <w:color w:val="000000"/>
          <w:szCs w:val="22"/>
        </w:rPr>
        <w:t>抽样比例：按每个回路实际安装数量的20%抽检，且不少于20只，少于20只的全数检测。</w:t>
      </w:r>
    </w:p>
    <w:p w:rsidR="00166C5A" w:rsidRDefault="00166C5A">
      <w:pPr>
        <w:rPr>
          <w:rFonts w:ascii="宋体" w:hAnsi="宋体"/>
          <w:color w:val="000000"/>
        </w:rPr>
      </w:pPr>
    </w:p>
    <w:p w:rsidR="00166C5A" w:rsidRDefault="00DA7C45">
      <w:pPr>
        <w:rPr>
          <w:rFonts w:ascii="宋体" w:hAnsi="宋体"/>
          <w:kern w:val="0"/>
        </w:rPr>
      </w:pPr>
      <w:r>
        <w:rPr>
          <w:rFonts w:ascii="宋体" w:hAnsi="宋体" w:hint="eastAsia"/>
          <w:kern w:val="0"/>
        </w:rPr>
        <w:t>A.16.5.3 功能</w:t>
      </w:r>
    </w:p>
    <w:p w:rsidR="00166C5A" w:rsidRDefault="00DA7C45">
      <w:pPr>
        <w:rPr>
          <w:rFonts w:ascii="宋体" w:hAnsi="宋体"/>
          <w:color w:val="000000"/>
        </w:rPr>
      </w:pPr>
      <w:r>
        <w:rPr>
          <w:rFonts w:ascii="宋体" w:hAnsi="宋体" w:hint="eastAsia"/>
          <w:color w:val="000000"/>
        </w:rPr>
        <w:t>技术要求：</w:t>
      </w:r>
    </w:p>
    <w:p w:rsidR="00166C5A" w:rsidRDefault="00DA7C45">
      <w:pPr>
        <w:rPr>
          <w:rFonts w:ascii="宋体" w:hAnsi="宋体"/>
          <w:color w:val="000000"/>
        </w:rPr>
      </w:pPr>
      <w:r>
        <w:rPr>
          <w:rFonts w:ascii="宋体" w:hAnsi="宋体"/>
          <w:color w:val="000000"/>
        </w:rPr>
        <w:t>1</w:t>
      </w:r>
      <w:r>
        <w:rPr>
          <w:rFonts w:ascii="宋体" w:hAnsi="宋体" w:hint="eastAsia"/>
          <w:color w:val="000000"/>
        </w:rPr>
        <w:t>手动火灾报警按钮的地址设置应与设计一致，火灾报警控制器应能接收、显示及复位手动火灾报警按钮的火灾报警及故障信息，</w:t>
      </w:r>
      <w:proofErr w:type="gramStart"/>
      <w:r>
        <w:rPr>
          <w:rFonts w:ascii="宋体" w:hAnsi="宋体" w:hint="eastAsia"/>
          <w:color w:val="000000"/>
        </w:rPr>
        <w:t>且显示</w:t>
      </w:r>
      <w:proofErr w:type="gramEnd"/>
      <w:r>
        <w:rPr>
          <w:rFonts w:ascii="宋体" w:hAnsi="宋体" w:hint="eastAsia"/>
          <w:color w:val="000000"/>
        </w:rPr>
        <w:t>的探测器的地址信息应与设计文件一致；</w:t>
      </w:r>
      <w:r>
        <w:rPr>
          <w:rFonts w:ascii="宋体" w:hAnsi="宋体" w:hint="eastAsia"/>
          <w:color w:val="000000"/>
        </w:rPr>
        <w:cr/>
      </w:r>
      <w:r>
        <w:rPr>
          <w:rFonts w:ascii="宋体" w:hAnsi="宋体"/>
          <w:color w:val="000000"/>
        </w:rPr>
        <w:t xml:space="preserve">   </w:t>
      </w:r>
      <w:r>
        <w:rPr>
          <w:rFonts w:ascii="宋体" w:hAnsi="宋体" w:hint="eastAsia"/>
          <w:color w:val="000000"/>
        </w:rPr>
        <w:t xml:space="preserve"> </w:t>
      </w:r>
      <w:r>
        <w:rPr>
          <w:rFonts w:ascii="宋体" w:hAnsi="宋体"/>
          <w:color w:val="000000"/>
        </w:rPr>
        <w:t>2</w:t>
      </w:r>
      <w:r>
        <w:rPr>
          <w:rFonts w:ascii="宋体" w:hAnsi="宋体" w:hint="eastAsia"/>
          <w:color w:val="000000"/>
        </w:rPr>
        <w:t>对可恢复的手动火灾报警按钮，施加适当的推力使报警按钮动作，报警按钮应发出火灾报警信号，检查火灾报警控制器接收及显示火灾报警信息情况；</w:t>
      </w:r>
      <w:r>
        <w:rPr>
          <w:rFonts w:ascii="宋体" w:hAnsi="宋体" w:hint="eastAsia"/>
          <w:color w:val="000000"/>
        </w:rPr>
        <w:cr/>
      </w:r>
      <w:r>
        <w:rPr>
          <w:rFonts w:ascii="宋体" w:hAnsi="宋体"/>
          <w:color w:val="000000"/>
        </w:rPr>
        <w:t xml:space="preserve">   </w:t>
      </w:r>
      <w:r>
        <w:rPr>
          <w:rFonts w:ascii="宋体" w:hAnsi="宋体" w:hint="eastAsia"/>
          <w:color w:val="000000"/>
        </w:rPr>
        <w:t xml:space="preserve"> </w:t>
      </w:r>
      <w:r>
        <w:rPr>
          <w:rFonts w:ascii="宋体" w:hAnsi="宋体"/>
          <w:color w:val="000000"/>
        </w:rPr>
        <w:t>3</w:t>
      </w:r>
      <w:r>
        <w:rPr>
          <w:rFonts w:ascii="宋体" w:hAnsi="宋体" w:hint="eastAsia"/>
          <w:color w:val="000000"/>
        </w:rPr>
        <w:t>对不可恢复的手动火灾报警按钮应采用模拟动作的方法使报警按钮动作（当有备用启</w:t>
      </w:r>
      <w:r>
        <w:rPr>
          <w:rFonts w:ascii="宋体" w:hAnsi="宋体" w:hint="eastAsia"/>
          <w:color w:val="000000"/>
        </w:rPr>
        <w:lastRenderedPageBreak/>
        <w:t>动零件时，可抽样进行动作试验），报警按钮应发出火灾报警信号，检查火灾报警控制器接收及显示火灾报警信息情况；</w:t>
      </w:r>
      <w:r>
        <w:rPr>
          <w:rFonts w:ascii="宋体" w:hAnsi="宋体" w:hint="eastAsia"/>
          <w:color w:val="000000"/>
        </w:rPr>
        <w:cr/>
      </w:r>
      <w:r>
        <w:rPr>
          <w:rFonts w:ascii="宋体" w:hAnsi="宋体"/>
          <w:color w:val="000000"/>
        </w:rPr>
        <w:t xml:space="preserve">    4</w:t>
      </w:r>
      <w:r>
        <w:rPr>
          <w:rFonts w:ascii="宋体" w:hAnsi="宋体" w:hint="eastAsia"/>
          <w:color w:val="000000"/>
        </w:rPr>
        <w:t>使手动火灾报警按钮处于离线状态，检查火灾报警控制器故障信息显示情况。</w:t>
      </w:r>
    </w:p>
    <w:p w:rsidR="00166C5A" w:rsidRDefault="00DA7C45">
      <w:pPr>
        <w:rPr>
          <w:rFonts w:ascii="宋体" w:hAnsi="宋体"/>
          <w:color w:val="000000"/>
        </w:rPr>
      </w:pPr>
      <w:r>
        <w:rPr>
          <w:rFonts w:ascii="宋体" w:hAnsi="宋体" w:hint="eastAsia"/>
          <w:color w:val="000000"/>
        </w:rPr>
        <w:t>重要程度：A类</w:t>
      </w:r>
    </w:p>
    <w:p w:rsidR="00166C5A" w:rsidRDefault="00DA7C45">
      <w:pPr>
        <w:rPr>
          <w:rFonts w:ascii="宋体" w:hAnsi="宋体"/>
          <w:color w:val="000000"/>
        </w:rPr>
      </w:pPr>
      <w:r>
        <w:rPr>
          <w:rFonts w:ascii="宋体" w:hAnsi="宋体" w:hint="eastAsia"/>
          <w:color w:val="000000"/>
        </w:rPr>
        <w:t>检测工具：秒表</w:t>
      </w:r>
    </w:p>
    <w:p w:rsidR="00166C5A" w:rsidRDefault="00DA7C45">
      <w:pPr>
        <w:rPr>
          <w:rFonts w:ascii="宋体" w:hAnsi="宋体"/>
          <w:color w:val="000000"/>
        </w:rPr>
      </w:pPr>
      <w:r>
        <w:rPr>
          <w:rFonts w:ascii="宋体" w:hAnsi="宋体" w:hint="eastAsia"/>
          <w:color w:val="000000"/>
        </w:rPr>
        <w:t>检测方法：触发按钮，查看火灾报警控制器的火警信号显示和按钮报警确认灯的动作情况。先复位手动按钮，后复位火灾报警控制器，查看火灾报警控制器信号显示和按钮报警确认灯的动作情况。</w:t>
      </w:r>
    </w:p>
    <w:p w:rsidR="00166C5A" w:rsidRDefault="00DA7C45">
      <w:pPr>
        <w:rPr>
          <w:rFonts w:ascii="宋体" w:hAnsi="宋体"/>
          <w:color w:val="000000"/>
          <w:szCs w:val="22"/>
        </w:rPr>
      </w:pPr>
      <w:r>
        <w:rPr>
          <w:rFonts w:ascii="宋体" w:hAnsi="宋体"/>
          <w:color w:val="000000"/>
          <w:szCs w:val="22"/>
        </w:rPr>
        <w:t>抽样比例：按每个回路实际安装数量的20%抽检，且不少于20只，少于20只的全数检测。</w:t>
      </w:r>
    </w:p>
    <w:p w:rsidR="00166C5A" w:rsidRDefault="00166C5A">
      <w:pPr>
        <w:rPr>
          <w:rFonts w:ascii="宋体" w:hAnsi="宋体"/>
          <w:color w:val="000000"/>
        </w:rPr>
      </w:pPr>
    </w:p>
    <w:p w:rsidR="00166C5A" w:rsidRDefault="00DA7C45">
      <w:pPr>
        <w:rPr>
          <w:rFonts w:ascii="宋体" w:hAnsi="宋体"/>
          <w:kern w:val="0"/>
        </w:rPr>
      </w:pPr>
      <w:r>
        <w:rPr>
          <w:rFonts w:ascii="宋体" w:hAnsi="宋体" w:hint="eastAsia"/>
          <w:kern w:val="0"/>
        </w:rPr>
        <w:t>A.16.6 区域显示器功能</w:t>
      </w:r>
    </w:p>
    <w:p w:rsidR="00166C5A" w:rsidRDefault="00DA7C45">
      <w:pPr>
        <w:rPr>
          <w:rFonts w:ascii="宋体" w:hAnsi="宋体"/>
          <w:color w:val="000000"/>
        </w:rPr>
      </w:pPr>
      <w:r>
        <w:rPr>
          <w:rFonts w:ascii="宋体" w:hAnsi="宋体" w:hint="eastAsia"/>
          <w:color w:val="000000"/>
        </w:rPr>
        <w:t>技术要求：</w:t>
      </w:r>
    </w:p>
    <w:p w:rsidR="00166C5A" w:rsidRDefault="00DA7C45">
      <w:pPr>
        <w:rPr>
          <w:rFonts w:ascii="宋体" w:hAnsi="宋体"/>
          <w:color w:val="000000"/>
        </w:rPr>
      </w:pPr>
      <w:r>
        <w:rPr>
          <w:rFonts w:ascii="宋体" w:hAnsi="宋体"/>
          <w:color w:val="000000"/>
        </w:rPr>
        <w:t>1</w:t>
      </w:r>
      <w:r>
        <w:rPr>
          <w:rFonts w:ascii="宋体" w:hAnsi="宋体" w:hint="eastAsia"/>
          <w:color w:val="000000"/>
        </w:rPr>
        <w:t xml:space="preserve"> 一次报警功能，区域显示器应在3s内正确接收和显示火灾报警控制器发出的火灾报警信号；</w:t>
      </w:r>
    </w:p>
    <w:p w:rsidR="00166C5A" w:rsidRDefault="00DA7C45">
      <w:pPr>
        <w:rPr>
          <w:rFonts w:ascii="宋体" w:hAnsi="宋体"/>
          <w:color w:val="000000"/>
        </w:rPr>
      </w:pPr>
      <w:r>
        <w:rPr>
          <w:rFonts w:ascii="宋体" w:hAnsi="宋体"/>
          <w:color w:val="000000"/>
        </w:rPr>
        <w:t>2</w:t>
      </w:r>
      <w:r>
        <w:rPr>
          <w:rFonts w:ascii="宋体" w:hAnsi="宋体" w:hint="eastAsia"/>
          <w:color w:val="000000"/>
        </w:rPr>
        <w:t xml:space="preserve"> 消音功能；</w:t>
      </w:r>
    </w:p>
    <w:p w:rsidR="00166C5A" w:rsidRDefault="00DA7C45">
      <w:pPr>
        <w:rPr>
          <w:rFonts w:ascii="宋体" w:hAnsi="宋体"/>
          <w:color w:val="000000"/>
        </w:rPr>
      </w:pPr>
      <w:r>
        <w:rPr>
          <w:rFonts w:ascii="宋体" w:hAnsi="宋体"/>
          <w:color w:val="000000"/>
        </w:rPr>
        <w:t>3</w:t>
      </w:r>
      <w:r>
        <w:rPr>
          <w:rFonts w:ascii="宋体" w:hAnsi="宋体" w:hint="eastAsia"/>
          <w:color w:val="000000"/>
        </w:rPr>
        <w:t xml:space="preserve"> 二次报警功能，区域显示器应在3s内正确接收和显示火灾报警控制器发出的火灾报警信号；</w:t>
      </w:r>
    </w:p>
    <w:p w:rsidR="00166C5A" w:rsidRDefault="00DA7C45">
      <w:pPr>
        <w:rPr>
          <w:rFonts w:ascii="宋体" w:hAnsi="宋体"/>
          <w:color w:val="000000"/>
        </w:rPr>
      </w:pPr>
      <w:r>
        <w:rPr>
          <w:rFonts w:ascii="宋体" w:hAnsi="宋体"/>
          <w:color w:val="000000"/>
        </w:rPr>
        <w:t>4</w:t>
      </w:r>
      <w:r>
        <w:rPr>
          <w:rFonts w:ascii="宋体" w:hAnsi="宋体" w:hint="eastAsia"/>
          <w:color w:val="000000"/>
        </w:rPr>
        <w:t xml:space="preserve"> 复位功能；</w:t>
      </w:r>
    </w:p>
    <w:p w:rsidR="00166C5A" w:rsidRDefault="00DA7C45">
      <w:pPr>
        <w:rPr>
          <w:rFonts w:ascii="宋体" w:hAnsi="宋体"/>
          <w:color w:val="000000"/>
        </w:rPr>
      </w:pPr>
      <w:r>
        <w:rPr>
          <w:rFonts w:ascii="宋体" w:hAnsi="宋体"/>
          <w:color w:val="000000"/>
        </w:rPr>
        <w:t>5</w:t>
      </w:r>
      <w:r>
        <w:rPr>
          <w:rFonts w:ascii="宋体" w:hAnsi="宋体" w:hint="eastAsia"/>
          <w:color w:val="000000"/>
        </w:rPr>
        <w:t xml:space="preserve"> 操作级别；</w:t>
      </w:r>
    </w:p>
    <w:p w:rsidR="00166C5A" w:rsidRDefault="00DA7C45">
      <w:pPr>
        <w:rPr>
          <w:rFonts w:ascii="宋体" w:hAnsi="宋体"/>
          <w:color w:val="000000"/>
        </w:rPr>
      </w:pPr>
      <w:r>
        <w:rPr>
          <w:rFonts w:ascii="宋体" w:hAnsi="宋体"/>
          <w:color w:val="000000"/>
        </w:rPr>
        <w:t>6</w:t>
      </w:r>
      <w:r>
        <w:rPr>
          <w:rFonts w:ascii="宋体" w:hAnsi="宋体" w:hint="eastAsia"/>
          <w:color w:val="000000"/>
        </w:rPr>
        <w:t xml:space="preserve"> 故障报警功能，区域显示器应在100s内发出故障信号；</w:t>
      </w:r>
    </w:p>
    <w:p w:rsidR="00166C5A" w:rsidRDefault="00DA7C45">
      <w:pPr>
        <w:rPr>
          <w:rFonts w:ascii="宋体" w:hAnsi="宋体"/>
          <w:color w:val="000000"/>
        </w:rPr>
      </w:pPr>
      <w:r>
        <w:rPr>
          <w:rFonts w:ascii="宋体" w:hAnsi="宋体"/>
          <w:color w:val="000000"/>
        </w:rPr>
        <w:t>7</w:t>
      </w:r>
      <w:r>
        <w:rPr>
          <w:rFonts w:ascii="宋体" w:hAnsi="宋体" w:hint="eastAsia"/>
          <w:color w:val="000000"/>
        </w:rPr>
        <w:t xml:space="preserve"> 非火灾报警控制器供电时，区域显示器主、备电源的自动转换功能；</w:t>
      </w:r>
    </w:p>
    <w:p w:rsidR="00166C5A" w:rsidRDefault="00DA7C45">
      <w:pPr>
        <w:rPr>
          <w:rFonts w:ascii="宋体" w:hAnsi="宋体"/>
          <w:color w:val="000000"/>
        </w:rPr>
      </w:pPr>
      <w:r>
        <w:rPr>
          <w:rFonts w:ascii="宋体" w:hAnsi="宋体"/>
          <w:color w:val="000000"/>
        </w:rPr>
        <w:t>8</w:t>
      </w:r>
      <w:r>
        <w:rPr>
          <w:rFonts w:ascii="宋体" w:hAnsi="宋体" w:hint="eastAsia"/>
          <w:color w:val="000000"/>
        </w:rPr>
        <w:t xml:space="preserve"> 使区域显示器的电源处于故障状态，检查火灾报警控制器接收及显示故障信息情况。</w:t>
      </w:r>
    </w:p>
    <w:p w:rsidR="00166C5A" w:rsidRDefault="00DA7C45">
      <w:pPr>
        <w:rPr>
          <w:rFonts w:ascii="宋体" w:hAnsi="宋体"/>
          <w:color w:val="000000"/>
        </w:rPr>
      </w:pPr>
      <w:r>
        <w:rPr>
          <w:rFonts w:ascii="宋体" w:hAnsi="宋体" w:hint="eastAsia"/>
          <w:color w:val="000000"/>
        </w:rPr>
        <w:t>重要程度：A</w:t>
      </w:r>
    </w:p>
    <w:p w:rsidR="00166C5A" w:rsidRDefault="00DA7C45">
      <w:pPr>
        <w:rPr>
          <w:rFonts w:ascii="宋体" w:hAnsi="宋体"/>
          <w:color w:val="000000"/>
        </w:rPr>
      </w:pPr>
      <w:r>
        <w:rPr>
          <w:rFonts w:ascii="宋体" w:hAnsi="宋体" w:hint="eastAsia"/>
          <w:color w:val="000000"/>
        </w:rPr>
        <w:t>检测工具：秒表</w:t>
      </w:r>
    </w:p>
    <w:p w:rsidR="00166C5A" w:rsidRDefault="00DA7C45">
      <w:pPr>
        <w:rPr>
          <w:rFonts w:ascii="宋体" w:hAnsi="宋体"/>
          <w:color w:val="000000"/>
        </w:rPr>
      </w:pPr>
      <w:r>
        <w:rPr>
          <w:rFonts w:ascii="宋体" w:hAnsi="宋体" w:hint="eastAsia"/>
          <w:color w:val="000000"/>
        </w:rPr>
        <w:t>检测方法：对照设计，直观检查。</w:t>
      </w:r>
    </w:p>
    <w:p w:rsidR="00166C5A" w:rsidRDefault="00DA7C45">
      <w:pPr>
        <w:rPr>
          <w:rFonts w:ascii="宋体" w:hAnsi="宋体"/>
          <w:color w:val="000000"/>
        </w:rPr>
      </w:pPr>
      <w:r>
        <w:rPr>
          <w:rFonts w:ascii="宋体" w:hAnsi="宋体" w:hint="eastAsia"/>
          <w:color w:val="000000"/>
        </w:rPr>
        <w:t>抽样比例：</w:t>
      </w:r>
      <w:r>
        <w:rPr>
          <w:rFonts w:ascii="宋体" w:hAnsi="宋体"/>
          <w:color w:val="000000"/>
          <w:szCs w:val="22"/>
        </w:rPr>
        <w:t>按实际安装数量的50%抽检，且不少于5台，少于5台的全数检测。</w:t>
      </w:r>
    </w:p>
    <w:p w:rsidR="00166C5A" w:rsidRDefault="00166C5A">
      <w:pPr>
        <w:rPr>
          <w:rFonts w:ascii="宋体" w:hAnsi="宋体"/>
          <w:color w:val="000000"/>
        </w:rPr>
      </w:pPr>
    </w:p>
    <w:p w:rsidR="00166C5A" w:rsidRDefault="00DA7C45">
      <w:pPr>
        <w:rPr>
          <w:rFonts w:ascii="宋体" w:hAnsi="宋体"/>
          <w:kern w:val="0"/>
        </w:rPr>
      </w:pPr>
      <w:r>
        <w:rPr>
          <w:rFonts w:ascii="宋体" w:hAnsi="宋体" w:hint="eastAsia"/>
          <w:kern w:val="0"/>
        </w:rPr>
        <w:t>A.16.7 消防联动控制器功能</w:t>
      </w:r>
    </w:p>
    <w:p w:rsidR="00166C5A" w:rsidRDefault="00DA7C45">
      <w:pPr>
        <w:rPr>
          <w:rFonts w:ascii="宋体" w:hAnsi="宋体"/>
          <w:color w:val="000000"/>
        </w:rPr>
      </w:pPr>
      <w:r>
        <w:rPr>
          <w:rFonts w:ascii="宋体" w:hAnsi="宋体" w:hint="eastAsia"/>
          <w:color w:val="000000"/>
        </w:rPr>
        <w:t>技术要求：</w:t>
      </w:r>
    </w:p>
    <w:p w:rsidR="00166C5A" w:rsidRDefault="00DA7C45">
      <w:pPr>
        <w:rPr>
          <w:rFonts w:ascii="宋体" w:hAnsi="宋体"/>
          <w:color w:val="000000"/>
        </w:rPr>
      </w:pPr>
      <w:r>
        <w:rPr>
          <w:rFonts w:ascii="宋体" w:hAnsi="宋体"/>
          <w:color w:val="000000"/>
        </w:rPr>
        <w:t>1</w:t>
      </w:r>
      <w:r>
        <w:rPr>
          <w:rFonts w:ascii="宋体" w:hAnsi="宋体" w:hint="eastAsia"/>
          <w:color w:val="000000"/>
        </w:rPr>
        <w:t xml:space="preserve"> 自检功能；</w:t>
      </w:r>
    </w:p>
    <w:p w:rsidR="00166C5A" w:rsidRDefault="00DA7C45">
      <w:pPr>
        <w:rPr>
          <w:rFonts w:ascii="宋体" w:hAnsi="宋体"/>
          <w:color w:val="000000"/>
        </w:rPr>
      </w:pPr>
      <w:r>
        <w:rPr>
          <w:rFonts w:ascii="宋体" w:hAnsi="宋体"/>
          <w:color w:val="000000"/>
        </w:rPr>
        <w:t>2</w:t>
      </w:r>
      <w:r>
        <w:rPr>
          <w:rFonts w:ascii="宋体" w:hAnsi="宋体" w:hint="eastAsia"/>
          <w:color w:val="000000"/>
        </w:rPr>
        <w:t xml:space="preserve"> 操作级别；</w:t>
      </w:r>
    </w:p>
    <w:p w:rsidR="00166C5A" w:rsidRDefault="00DA7C45">
      <w:pPr>
        <w:rPr>
          <w:rFonts w:ascii="宋体" w:hAnsi="宋体"/>
          <w:color w:val="000000"/>
        </w:rPr>
      </w:pPr>
      <w:r>
        <w:rPr>
          <w:rFonts w:ascii="宋体" w:hAnsi="宋体"/>
          <w:color w:val="000000"/>
        </w:rPr>
        <w:t>3</w:t>
      </w:r>
      <w:r>
        <w:rPr>
          <w:rFonts w:ascii="宋体" w:hAnsi="宋体" w:hint="eastAsia"/>
          <w:color w:val="000000"/>
        </w:rPr>
        <w:t xml:space="preserve"> 与各模块之间的连线断路时，消防联动控制器能在100s内发出故障信号；</w:t>
      </w:r>
    </w:p>
    <w:p w:rsidR="00166C5A" w:rsidRDefault="00DA7C45">
      <w:pPr>
        <w:rPr>
          <w:rFonts w:ascii="宋体" w:hAnsi="宋体"/>
          <w:color w:val="000000"/>
        </w:rPr>
      </w:pPr>
      <w:r>
        <w:rPr>
          <w:rFonts w:ascii="宋体" w:hAnsi="宋体"/>
          <w:color w:val="000000"/>
        </w:rPr>
        <w:t>4</w:t>
      </w:r>
      <w:r>
        <w:rPr>
          <w:rFonts w:ascii="宋体" w:hAnsi="宋体" w:hint="eastAsia"/>
          <w:color w:val="000000"/>
        </w:rPr>
        <w:t xml:space="preserve"> 与各模块之间的连线短路时，消防联动控制器能在100s内发出故障信号；</w:t>
      </w:r>
    </w:p>
    <w:p w:rsidR="00166C5A" w:rsidRDefault="00DA7C45">
      <w:pPr>
        <w:rPr>
          <w:rFonts w:ascii="宋体" w:hAnsi="宋体"/>
          <w:color w:val="000000"/>
        </w:rPr>
      </w:pPr>
      <w:r>
        <w:rPr>
          <w:rFonts w:ascii="宋体" w:hAnsi="宋体"/>
          <w:color w:val="000000"/>
        </w:rPr>
        <w:t>5</w:t>
      </w:r>
      <w:r>
        <w:rPr>
          <w:rFonts w:ascii="宋体" w:hAnsi="宋体" w:hint="eastAsia"/>
          <w:color w:val="000000"/>
        </w:rPr>
        <w:t xml:space="preserve"> 消防联动控制器与备用电源之间的连线断路时，消防联动控制器应能在100s内发出故障</w:t>
      </w:r>
      <w:r>
        <w:rPr>
          <w:rFonts w:ascii="宋体" w:hAnsi="宋体" w:hint="eastAsia"/>
          <w:color w:val="000000"/>
        </w:rPr>
        <w:lastRenderedPageBreak/>
        <w:t>信号；</w:t>
      </w:r>
    </w:p>
    <w:p w:rsidR="00166C5A" w:rsidRDefault="00DA7C45">
      <w:pPr>
        <w:rPr>
          <w:rFonts w:ascii="宋体" w:hAnsi="宋体"/>
          <w:color w:val="000000"/>
        </w:rPr>
      </w:pPr>
      <w:r>
        <w:rPr>
          <w:rFonts w:ascii="宋体" w:hAnsi="宋体"/>
          <w:color w:val="000000"/>
        </w:rPr>
        <w:t>6</w:t>
      </w:r>
      <w:r>
        <w:rPr>
          <w:rFonts w:ascii="宋体" w:hAnsi="宋体" w:hint="eastAsia"/>
          <w:color w:val="000000"/>
        </w:rPr>
        <w:t xml:space="preserve"> 消防联动控制器与备用电源之间的连线短路时，消防联动控制器应能在100s内发出故障信号；</w:t>
      </w:r>
    </w:p>
    <w:p w:rsidR="00166C5A" w:rsidRDefault="00DA7C45">
      <w:pPr>
        <w:rPr>
          <w:rFonts w:ascii="宋体" w:hAnsi="宋体"/>
          <w:color w:val="000000"/>
        </w:rPr>
      </w:pPr>
      <w:r>
        <w:rPr>
          <w:rFonts w:ascii="宋体" w:hAnsi="宋体"/>
          <w:color w:val="000000"/>
        </w:rPr>
        <w:t>7</w:t>
      </w:r>
      <w:r>
        <w:rPr>
          <w:rFonts w:ascii="宋体" w:hAnsi="宋体" w:hint="eastAsia"/>
          <w:color w:val="000000"/>
        </w:rPr>
        <w:t xml:space="preserve"> 消音功能；</w:t>
      </w:r>
    </w:p>
    <w:p w:rsidR="00166C5A" w:rsidRDefault="00DA7C45">
      <w:pPr>
        <w:rPr>
          <w:rFonts w:ascii="宋体" w:hAnsi="宋体"/>
          <w:color w:val="000000"/>
        </w:rPr>
      </w:pPr>
      <w:r>
        <w:rPr>
          <w:rFonts w:ascii="宋体" w:hAnsi="宋体"/>
          <w:color w:val="000000"/>
        </w:rPr>
        <w:t>8</w:t>
      </w:r>
      <w:r>
        <w:rPr>
          <w:rFonts w:ascii="宋体" w:hAnsi="宋体" w:hint="eastAsia"/>
          <w:color w:val="000000"/>
        </w:rPr>
        <w:t xml:space="preserve"> 复位功能；</w:t>
      </w:r>
    </w:p>
    <w:p w:rsidR="00166C5A" w:rsidRDefault="00DA7C45">
      <w:pPr>
        <w:rPr>
          <w:rFonts w:ascii="宋体" w:hAnsi="宋体"/>
          <w:color w:val="000000"/>
        </w:rPr>
      </w:pPr>
      <w:r>
        <w:rPr>
          <w:rFonts w:ascii="宋体" w:hAnsi="宋体"/>
          <w:color w:val="000000"/>
        </w:rPr>
        <w:t>9</w:t>
      </w:r>
      <w:r>
        <w:rPr>
          <w:rFonts w:ascii="宋体" w:hAnsi="宋体" w:hint="eastAsia"/>
          <w:color w:val="000000"/>
        </w:rPr>
        <w:t xml:space="preserve"> 屏蔽功能；</w:t>
      </w:r>
    </w:p>
    <w:p w:rsidR="00166C5A" w:rsidRDefault="00DA7C45">
      <w:pPr>
        <w:rPr>
          <w:rFonts w:ascii="宋体" w:hAnsi="宋体"/>
          <w:color w:val="000000"/>
        </w:rPr>
      </w:pPr>
      <w:r>
        <w:rPr>
          <w:rFonts w:ascii="宋体" w:hAnsi="宋体"/>
          <w:color w:val="000000"/>
        </w:rPr>
        <w:t>10</w:t>
      </w:r>
      <w:r>
        <w:rPr>
          <w:rFonts w:ascii="宋体" w:hAnsi="宋体" w:hint="eastAsia"/>
          <w:color w:val="000000"/>
        </w:rPr>
        <w:t xml:space="preserve"> 使总线隔离器保护范围内的任一点短路，检查总线隔离器的隔离保护功能；</w:t>
      </w:r>
    </w:p>
    <w:p w:rsidR="00166C5A" w:rsidRDefault="00DA7C45">
      <w:pPr>
        <w:rPr>
          <w:rFonts w:ascii="宋体" w:hAnsi="宋体"/>
          <w:color w:val="000000"/>
        </w:rPr>
      </w:pPr>
      <w:r>
        <w:rPr>
          <w:rFonts w:ascii="宋体" w:hAnsi="宋体"/>
          <w:color w:val="000000"/>
        </w:rPr>
        <w:t>11</w:t>
      </w:r>
      <w:r>
        <w:rPr>
          <w:rFonts w:ascii="宋体" w:hAnsi="宋体" w:hint="eastAsia"/>
          <w:color w:val="000000"/>
        </w:rPr>
        <w:t xml:space="preserve"> 输入/输出模块总数少于50只时，使所有模块处于动作状态；模块总数不少于50只时，使至少50只模块同时处于动作状态，检查消防联动控制器的最大负载功能；</w:t>
      </w:r>
    </w:p>
    <w:p w:rsidR="00166C5A" w:rsidRDefault="00DA7C45">
      <w:pPr>
        <w:rPr>
          <w:rFonts w:ascii="宋体" w:hAnsi="宋体"/>
          <w:color w:val="000000"/>
        </w:rPr>
      </w:pPr>
      <w:r>
        <w:rPr>
          <w:rFonts w:ascii="宋体" w:hAnsi="宋体"/>
          <w:color w:val="000000"/>
        </w:rPr>
        <w:t>12</w:t>
      </w:r>
      <w:r>
        <w:rPr>
          <w:rFonts w:ascii="宋体" w:hAnsi="宋体" w:hint="eastAsia"/>
          <w:color w:val="000000"/>
        </w:rPr>
        <w:t xml:space="preserve"> 检查主、备电源的自动转换功能；</w:t>
      </w:r>
    </w:p>
    <w:p w:rsidR="00166C5A" w:rsidRDefault="00DA7C45">
      <w:pPr>
        <w:rPr>
          <w:rFonts w:ascii="宋体" w:hAnsi="宋体"/>
          <w:color w:val="000000"/>
        </w:rPr>
      </w:pPr>
      <w:r>
        <w:rPr>
          <w:rFonts w:ascii="宋体" w:hAnsi="宋体"/>
          <w:color w:val="000000"/>
        </w:rPr>
        <w:t>13</w:t>
      </w:r>
      <w:r>
        <w:rPr>
          <w:rFonts w:ascii="宋体" w:hAnsi="宋体" w:hint="eastAsia"/>
          <w:color w:val="000000"/>
        </w:rPr>
        <w:t xml:space="preserve"> </w:t>
      </w:r>
      <w:proofErr w:type="gramStart"/>
      <w:r>
        <w:rPr>
          <w:rFonts w:ascii="宋体" w:hAnsi="宋体" w:hint="eastAsia"/>
          <w:color w:val="000000"/>
        </w:rPr>
        <w:t>在备电工作状态</w:t>
      </w:r>
      <w:proofErr w:type="gramEnd"/>
      <w:r>
        <w:rPr>
          <w:rFonts w:ascii="宋体" w:hAnsi="宋体" w:hint="eastAsia"/>
          <w:color w:val="000000"/>
        </w:rPr>
        <w:t>下，输入/输出模块总数少于50只时，使所有模块处于动作状态；模块总数不少于50只时，使至少50只模块同时处于动作状态，检查消防联动控制器的最大负载功能。</w:t>
      </w:r>
    </w:p>
    <w:p w:rsidR="00166C5A" w:rsidRDefault="00DA7C45">
      <w:pPr>
        <w:rPr>
          <w:rFonts w:ascii="宋体" w:hAnsi="宋体"/>
          <w:color w:val="000000"/>
        </w:rPr>
      </w:pPr>
      <w:r>
        <w:rPr>
          <w:rFonts w:ascii="宋体" w:hAnsi="宋体" w:hint="eastAsia"/>
          <w:color w:val="000000"/>
        </w:rPr>
        <w:t>重要程度：A</w:t>
      </w:r>
    </w:p>
    <w:p w:rsidR="00166C5A" w:rsidRDefault="00DA7C45">
      <w:pPr>
        <w:rPr>
          <w:rFonts w:ascii="宋体" w:hAnsi="宋体"/>
          <w:color w:val="000000"/>
        </w:rPr>
      </w:pPr>
      <w:r>
        <w:rPr>
          <w:rFonts w:ascii="宋体" w:hAnsi="宋体" w:hint="eastAsia"/>
          <w:color w:val="000000"/>
        </w:rPr>
        <w:t>检测工具：秒表</w:t>
      </w:r>
    </w:p>
    <w:p w:rsidR="00166C5A" w:rsidRDefault="00DA7C45">
      <w:pPr>
        <w:rPr>
          <w:rFonts w:ascii="宋体" w:hAnsi="宋体"/>
          <w:color w:val="000000"/>
        </w:rPr>
      </w:pPr>
      <w:r>
        <w:rPr>
          <w:rFonts w:ascii="宋体" w:hAnsi="宋体" w:hint="eastAsia"/>
          <w:color w:val="000000"/>
        </w:rPr>
        <w:t>检测方法：对照设计，操作、直观检查。</w:t>
      </w:r>
    </w:p>
    <w:p w:rsidR="00166C5A" w:rsidRDefault="00DA7C45">
      <w:pPr>
        <w:rPr>
          <w:rFonts w:ascii="宋体" w:hAnsi="宋体"/>
          <w:color w:val="000000"/>
        </w:rPr>
      </w:pPr>
      <w:r>
        <w:rPr>
          <w:rFonts w:ascii="宋体" w:hAnsi="宋体" w:hint="eastAsia"/>
          <w:color w:val="000000"/>
        </w:rPr>
        <w:t>抽样比例：全数检查。</w:t>
      </w:r>
    </w:p>
    <w:p w:rsidR="00166C5A" w:rsidRDefault="00166C5A">
      <w:pPr>
        <w:rPr>
          <w:rFonts w:ascii="宋体" w:hAnsi="宋体"/>
          <w:color w:val="000000"/>
        </w:rPr>
      </w:pPr>
    </w:p>
    <w:p w:rsidR="00166C5A" w:rsidRDefault="00DA7C45">
      <w:pPr>
        <w:rPr>
          <w:rFonts w:ascii="宋体" w:hAnsi="宋体"/>
          <w:kern w:val="0"/>
        </w:rPr>
      </w:pPr>
      <w:r>
        <w:rPr>
          <w:rFonts w:ascii="宋体" w:hAnsi="宋体" w:hint="eastAsia"/>
          <w:kern w:val="0"/>
        </w:rPr>
        <w:t>A.16.</w:t>
      </w:r>
      <w:r>
        <w:rPr>
          <w:rFonts w:ascii="宋体" w:hAnsi="宋体"/>
          <w:kern w:val="0"/>
        </w:rPr>
        <w:t>8</w:t>
      </w:r>
      <w:r>
        <w:rPr>
          <w:rFonts w:ascii="宋体" w:hAnsi="宋体" w:hint="eastAsia"/>
          <w:kern w:val="0"/>
        </w:rPr>
        <w:t xml:space="preserve"> 火灾警报器</w:t>
      </w:r>
    </w:p>
    <w:p w:rsidR="00166C5A" w:rsidRDefault="00DA7C45">
      <w:pPr>
        <w:rPr>
          <w:rFonts w:ascii="宋体" w:hAnsi="宋体"/>
          <w:kern w:val="0"/>
        </w:rPr>
      </w:pPr>
      <w:r>
        <w:rPr>
          <w:rFonts w:ascii="宋体" w:hAnsi="宋体" w:hint="eastAsia"/>
          <w:kern w:val="0"/>
        </w:rPr>
        <w:t>A.16.</w:t>
      </w:r>
      <w:r>
        <w:rPr>
          <w:rFonts w:ascii="宋体" w:hAnsi="宋体"/>
          <w:kern w:val="0"/>
        </w:rPr>
        <w:t>8</w:t>
      </w:r>
      <w:r>
        <w:rPr>
          <w:rFonts w:ascii="宋体" w:hAnsi="宋体" w:hint="eastAsia"/>
          <w:kern w:val="0"/>
        </w:rPr>
        <w:t>.1 一般规定</w:t>
      </w:r>
    </w:p>
    <w:p w:rsidR="00166C5A" w:rsidRDefault="00DA7C45">
      <w:pPr>
        <w:rPr>
          <w:rFonts w:ascii="宋体" w:hAnsi="宋体"/>
          <w:color w:val="000000"/>
        </w:rPr>
      </w:pPr>
      <w:r>
        <w:rPr>
          <w:rFonts w:ascii="宋体" w:hAnsi="宋体" w:hint="eastAsia"/>
          <w:color w:val="000000"/>
        </w:rPr>
        <w:t>技术要求：火灾警报器的规格、型号、数量应符合设计要求。</w:t>
      </w:r>
    </w:p>
    <w:p w:rsidR="00166C5A" w:rsidRDefault="00DA7C45">
      <w:pPr>
        <w:rPr>
          <w:rFonts w:ascii="宋体" w:hAnsi="宋体"/>
          <w:color w:val="000000"/>
        </w:rPr>
      </w:pPr>
      <w:r>
        <w:rPr>
          <w:rFonts w:ascii="宋体" w:hAnsi="宋体" w:hint="eastAsia"/>
          <w:color w:val="000000"/>
        </w:rPr>
        <w:t>重要程度：B</w:t>
      </w:r>
    </w:p>
    <w:p w:rsidR="00166C5A" w:rsidRDefault="00DA7C45">
      <w:pPr>
        <w:rPr>
          <w:rFonts w:ascii="宋体" w:hAnsi="宋体"/>
          <w:color w:val="000000"/>
        </w:rPr>
      </w:pPr>
      <w:r>
        <w:rPr>
          <w:rFonts w:ascii="宋体" w:hAnsi="宋体" w:hint="eastAsia"/>
          <w:color w:val="000000"/>
        </w:rPr>
        <w:t>检测工具：目测</w:t>
      </w:r>
    </w:p>
    <w:p w:rsidR="00166C5A" w:rsidRDefault="00DA7C45">
      <w:pPr>
        <w:rPr>
          <w:rFonts w:ascii="宋体" w:hAnsi="宋体"/>
          <w:color w:val="000000"/>
        </w:rPr>
      </w:pPr>
      <w:r>
        <w:rPr>
          <w:rFonts w:ascii="宋体" w:hAnsi="宋体" w:hint="eastAsia"/>
          <w:color w:val="000000"/>
        </w:rPr>
        <w:t>检测方法：对照设计，直观检查。</w:t>
      </w:r>
    </w:p>
    <w:p w:rsidR="00166C5A" w:rsidRDefault="00DA7C45">
      <w:pPr>
        <w:rPr>
          <w:rFonts w:ascii="宋体" w:hAnsi="宋体"/>
          <w:color w:val="000000"/>
          <w:szCs w:val="22"/>
        </w:rPr>
      </w:pPr>
      <w:r>
        <w:rPr>
          <w:rFonts w:ascii="宋体" w:hAnsi="宋体"/>
          <w:color w:val="000000"/>
          <w:szCs w:val="22"/>
        </w:rPr>
        <w:t>抽样比例：每个回路</w:t>
      </w:r>
      <w:r>
        <w:rPr>
          <w:rFonts w:ascii="宋体" w:hAnsi="宋体" w:hint="eastAsia"/>
          <w:color w:val="000000"/>
          <w:szCs w:val="22"/>
        </w:rPr>
        <w:t>至少抽查1个</w:t>
      </w:r>
      <w:r>
        <w:rPr>
          <w:rFonts w:ascii="宋体" w:hAnsi="宋体"/>
          <w:color w:val="000000"/>
          <w:szCs w:val="22"/>
        </w:rPr>
        <w:t>。</w:t>
      </w:r>
    </w:p>
    <w:p w:rsidR="00166C5A" w:rsidRDefault="00DA7C45">
      <w:pPr>
        <w:rPr>
          <w:rFonts w:ascii="宋体" w:hAnsi="宋体"/>
          <w:kern w:val="0"/>
        </w:rPr>
      </w:pPr>
      <w:r>
        <w:rPr>
          <w:rFonts w:ascii="宋体" w:hAnsi="宋体" w:hint="eastAsia"/>
          <w:kern w:val="0"/>
        </w:rPr>
        <w:t>A.16.</w:t>
      </w:r>
      <w:r>
        <w:rPr>
          <w:rFonts w:ascii="宋体" w:hAnsi="宋体"/>
          <w:kern w:val="0"/>
        </w:rPr>
        <w:t>8</w:t>
      </w:r>
      <w:r>
        <w:rPr>
          <w:rFonts w:ascii="宋体" w:hAnsi="宋体" w:hint="eastAsia"/>
          <w:kern w:val="0"/>
        </w:rPr>
        <w:t>.2 安装质量</w:t>
      </w:r>
    </w:p>
    <w:p w:rsidR="00166C5A" w:rsidRDefault="00DA7C45">
      <w:pPr>
        <w:rPr>
          <w:rFonts w:ascii="宋体" w:hAnsi="宋体"/>
          <w:color w:val="000000"/>
        </w:rPr>
      </w:pPr>
      <w:r>
        <w:rPr>
          <w:rFonts w:ascii="宋体" w:hAnsi="宋体" w:hint="eastAsia"/>
          <w:color w:val="000000"/>
        </w:rPr>
        <w:t>技术要求：</w:t>
      </w:r>
    </w:p>
    <w:p w:rsidR="00166C5A" w:rsidRDefault="00DA7C45">
      <w:pPr>
        <w:rPr>
          <w:rFonts w:ascii="宋体" w:hAnsi="宋体"/>
          <w:color w:val="000000"/>
        </w:rPr>
      </w:pPr>
      <w:r>
        <w:rPr>
          <w:rFonts w:ascii="宋体" w:hAnsi="宋体"/>
          <w:color w:val="000000"/>
        </w:rPr>
        <w:t>1</w:t>
      </w:r>
      <w:r>
        <w:rPr>
          <w:rFonts w:ascii="宋体" w:hAnsi="宋体" w:hint="eastAsia"/>
          <w:color w:val="000000"/>
        </w:rPr>
        <w:t xml:space="preserve"> 火灾警报器安装应牢固可靠，表面不应有破损；</w:t>
      </w:r>
    </w:p>
    <w:p w:rsidR="00166C5A" w:rsidRDefault="00DA7C45">
      <w:pPr>
        <w:rPr>
          <w:rFonts w:ascii="宋体" w:hAnsi="宋体"/>
          <w:color w:val="000000"/>
        </w:rPr>
      </w:pPr>
      <w:r>
        <w:rPr>
          <w:rFonts w:ascii="宋体" w:hAnsi="宋体"/>
          <w:color w:val="000000"/>
        </w:rPr>
        <w:t>2</w:t>
      </w:r>
      <w:r>
        <w:rPr>
          <w:rFonts w:ascii="宋体" w:hAnsi="宋体" w:hint="eastAsia"/>
          <w:color w:val="000000"/>
        </w:rPr>
        <w:t xml:space="preserve"> 火灾光警报装置应安装在安全出口附近明显处，其底边距地面高度应大于2.2m；光警报器与消防应急疏散指示标志不宜在同一面墙上，安装在同一面墙上时，距离应大于1m；</w:t>
      </w:r>
    </w:p>
    <w:p w:rsidR="00166C5A" w:rsidRDefault="00DA7C45">
      <w:pPr>
        <w:rPr>
          <w:rFonts w:ascii="宋体" w:hAnsi="宋体"/>
          <w:color w:val="000000"/>
        </w:rPr>
      </w:pPr>
      <w:r>
        <w:rPr>
          <w:rFonts w:ascii="宋体" w:hAnsi="宋体"/>
          <w:color w:val="000000"/>
        </w:rPr>
        <w:t>3</w:t>
      </w:r>
      <w:r>
        <w:rPr>
          <w:rFonts w:ascii="宋体" w:hAnsi="宋体" w:hint="eastAsia"/>
          <w:color w:val="000000"/>
        </w:rPr>
        <w:t xml:space="preserve"> 扬声器和</w:t>
      </w:r>
      <w:proofErr w:type="gramStart"/>
      <w:r>
        <w:rPr>
          <w:rFonts w:ascii="宋体" w:hAnsi="宋体" w:hint="eastAsia"/>
          <w:color w:val="000000"/>
        </w:rPr>
        <w:t>火灾声</w:t>
      </w:r>
      <w:proofErr w:type="gramEnd"/>
      <w:r>
        <w:rPr>
          <w:rFonts w:ascii="宋体" w:hAnsi="宋体" w:hint="eastAsia"/>
          <w:color w:val="000000"/>
        </w:rPr>
        <w:t>警报器宜在报警区域内均匀安装。</w:t>
      </w:r>
    </w:p>
    <w:p w:rsidR="00166C5A" w:rsidRDefault="00DA7C45">
      <w:pPr>
        <w:rPr>
          <w:rFonts w:ascii="宋体" w:hAnsi="宋体"/>
          <w:color w:val="000000"/>
        </w:rPr>
      </w:pPr>
      <w:r>
        <w:rPr>
          <w:rFonts w:ascii="宋体" w:hAnsi="宋体" w:hint="eastAsia"/>
          <w:color w:val="000000"/>
        </w:rPr>
        <w:t>重要程度：C</w:t>
      </w:r>
    </w:p>
    <w:p w:rsidR="00166C5A" w:rsidRDefault="00DA7C45">
      <w:pPr>
        <w:rPr>
          <w:rFonts w:ascii="宋体" w:hAnsi="宋体"/>
          <w:color w:val="000000"/>
        </w:rPr>
      </w:pPr>
      <w:r>
        <w:rPr>
          <w:rFonts w:ascii="宋体" w:hAnsi="宋体" w:hint="eastAsia"/>
          <w:color w:val="000000"/>
        </w:rPr>
        <w:t>检测工具：卷尺、激光测距仪</w:t>
      </w:r>
    </w:p>
    <w:p w:rsidR="00166C5A" w:rsidRDefault="00DA7C45">
      <w:pPr>
        <w:rPr>
          <w:rFonts w:ascii="宋体" w:hAnsi="宋体"/>
          <w:color w:val="000000"/>
        </w:rPr>
      </w:pPr>
      <w:r>
        <w:rPr>
          <w:rFonts w:ascii="宋体" w:hAnsi="宋体" w:hint="eastAsia"/>
          <w:color w:val="000000"/>
        </w:rPr>
        <w:t>检测方法：对照设计，直观检查。</w:t>
      </w:r>
    </w:p>
    <w:p w:rsidR="00166C5A" w:rsidRDefault="00DA7C45">
      <w:pPr>
        <w:rPr>
          <w:rFonts w:ascii="宋体" w:hAnsi="宋体"/>
          <w:color w:val="000000"/>
          <w:szCs w:val="22"/>
        </w:rPr>
      </w:pPr>
      <w:r>
        <w:rPr>
          <w:rFonts w:ascii="宋体" w:hAnsi="宋体"/>
          <w:color w:val="000000"/>
          <w:szCs w:val="22"/>
        </w:rPr>
        <w:lastRenderedPageBreak/>
        <w:t>抽样比例：每个回路</w:t>
      </w:r>
      <w:r>
        <w:rPr>
          <w:rFonts w:ascii="宋体" w:hAnsi="宋体" w:hint="eastAsia"/>
          <w:color w:val="000000"/>
          <w:szCs w:val="22"/>
        </w:rPr>
        <w:t>至少抽查1个</w:t>
      </w:r>
      <w:r>
        <w:rPr>
          <w:rFonts w:ascii="宋体" w:hAnsi="宋体"/>
          <w:color w:val="000000"/>
          <w:szCs w:val="22"/>
        </w:rPr>
        <w:t>。</w:t>
      </w:r>
    </w:p>
    <w:p w:rsidR="00166C5A" w:rsidRDefault="00DA7C45">
      <w:pPr>
        <w:rPr>
          <w:rFonts w:ascii="宋体" w:hAnsi="宋体"/>
          <w:kern w:val="0"/>
        </w:rPr>
      </w:pPr>
      <w:r>
        <w:rPr>
          <w:rFonts w:ascii="宋体" w:hAnsi="宋体" w:hint="eastAsia"/>
          <w:kern w:val="0"/>
        </w:rPr>
        <w:t>A.16.</w:t>
      </w:r>
      <w:r>
        <w:rPr>
          <w:rFonts w:ascii="宋体" w:hAnsi="宋体"/>
          <w:kern w:val="0"/>
        </w:rPr>
        <w:t>8</w:t>
      </w:r>
      <w:r>
        <w:rPr>
          <w:rFonts w:ascii="宋体" w:hAnsi="宋体" w:hint="eastAsia"/>
          <w:kern w:val="0"/>
        </w:rPr>
        <w:t>.3 功能</w:t>
      </w:r>
    </w:p>
    <w:p w:rsidR="00166C5A" w:rsidRDefault="00DA7C45">
      <w:pPr>
        <w:rPr>
          <w:rFonts w:ascii="宋体" w:hAnsi="宋体"/>
          <w:color w:val="000000"/>
        </w:rPr>
      </w:pPr>
      <w:r>
        <w:rPr>
          <w:rFonts w:ascii="宋体" w:hAnsi="宋体" w:hint="eastAsia"/>
          <w:color w:val="000000"/>
        </w:rPr>
        <w:t>技术要求：</w:t>
      </w:r>
    </w:p>
    <w:p w:rsidR="00166C5A" w:rsidRDefault="00DA7C45">
      <w:pPr>
        <w:rPr>
          <w:rFonts w:ascii="宋体" w:hAnsi="宋体"/>
          <w:color w:val="000000"/>
        </w:rPr>
      </w:pPr>
      <w:r>
        <w:rPr>
          <w:rFonts w:ascii="宋体" w:hAnsi="宋体"/>
          <w:color w:val="000000"/>
        </w:rPr>
        <w:t>1</w:t>
      </w:r>
      <w:r>
        <w:rPr>
          <w:rFonts w:ascii="宋体" w:hAnsi="宋体" w:hint="eastAsia"/>
          <w:color w:val="000000"/>
        </w:rPr>
        <w:t xml:space="preserve"> 操作火灾报警控制器或消防联动控制器使</w:t>
      </w:r>
      <w:proofErr w:type="gramStart"/>
      <w:r>
        <w:rPr>
          <w:rFonts w:ascii="宋体" w:hAnsi="宋体" w:hint="eastAsia"/>
          <w:color w:val="000000"/>
        </w:rPr>
        <w:t>火灾声</w:t>
      </w:r>
      <w:proofErr w:type="gramEnd"/>
      <w:r>
        <w:rPr>
          <w:rFonts w:ascii="宋体" w:hAnsi="宋体" w:hint="eastAsia"/>
          <w:color w:val="000000"/>
        </w:rPr>
        <w:t>警报器启动，每个楼层或防火分区相邻两个</w:t>
      </w:r>
      <w:proofErr w:type="gramStart"/>
      <w:r>
        <w:rPr>
          <w:rFonts w:ascii="宋体" w:hAnsi="宋体" w:hint="eastAsia"/>
          <w:color w:val="000000"/>
        </w:rPr>
        <w:t>火灾声</w:t>
      </w:r>
      <w:proofErr w:type="gramEnd"/>
      <w:r>
        <w:rPr>
          <w:rFonts w:ascii="宋体" w:hAnsi="宋体" w:hint="eastAsia"/>
          <w:color w:val="000000"/>
        </w:rPr>
        <w:t>警报器中间距地面（1.5～1.6）m 处的声压级（A计权）应大于60dB，环境噪声大于60dB时，其声压级（A计权）应高于背景噪声15dB，带有语音提示功能的声警报应能清晰播报语音信息；</w:t>
      </w:r>
    </w:p>
    <w:p w:rsidR="00166C5A" w:rsidRDefault="00DA7C45">
      <w:pPr>
        <w:rPr>
          <w:rFonts w:ascii="宋体" w:hAnsi="宋体"/>
          <w:color w:val="000000"/>
        </w:rPr>
      </w:pPr>
      <w:r>
        <w:rPr>
          <w:rFonts w:ascii="宋体" w:hAnsi="宋体"/>
          <w:color w:val="000000"/>
        </w:rPr>
        <w:t>2</w:t>
      </w:r>
      <w:r>
        <w:rPr>
          <w:rFonts w:ascii="宋体" w:hAnsi="宋体" w:hint="eastAsia"/>
          <w:color w:val="000000"/>
        </w:rPr>
        <w:t xml:space="preserve"> 操作火灾报警控制器或消防联动控制器使火灾光警报器启动，在正常环境光线下，火灾光警报器的光信号应清晰可见；</w:t>
      </w:r>
    </w:p>
    <w:p w:rsidR="00166C5A" w:rsidRDefault="00DA7C45">
      <w:pPr>
        <w:rPr>
          <w:rFonts w:ascii="宋体" w:hAnsi="宋体"/>
          <w:color w:val="000000"/>
        </w:rPr>
      </w:pPr>
      <w:r>
        <w:rPr>
          <w:rFonts w:ascii="宋体" w:hAnsi="宋体"/>
          <w:color w:val="000000"/>
        </w:rPr>
        <w:t>3</w:t>
      </w:r>
      <w:r>
        <w:rPr>
          <w:rFonts w:ascii="宋体" w:hAnsi="宋体" w:hint="eastAsia"/>
          <w:color w:val="000000"/>
        </w:rPr>
        <w:t xml:space="preserve"> 使消防联动控制器处于手动状态，依据消防设备联动控制逻辑设计文件的要求，手动控制火灾声光警报器的启动，进行下列功能检查并记录：</w:t>
      </w:r>
    </w:p>
    <w:p w:rsidR="00166C5A" w:rsidRDefault="00DA7C45">
      <w:pPr>
        <w:rPr>
          <w:rFonts w:ascii="宋体" w:hAnsi="宋体"/>
          <w:color w:val="000000"/>
        </w:rPr>
      </w:pPr>
      <w:r>
        <w:rPr>
          <w:rFonts w:ascii="宋体" w:hAnsi="宋体" w:hint="eastAsia"/>
          <w:color w:val="000000"/>
        </w:rPr>
        <w:t>1) 火灾声光警报器的动作情况；</w:t>
      </w:r>
    </w:p>
    <w:p w:rsidR="00166C5A" w:rsidRDefault="00DA7C45">
      <w:pPr>
        <w:rPr>
          <w:rFonts w:ascii="宋体" w:hAnsi="宋体"/>
          <w:color w:val="000000"/>
        </w:rPr>
      </w:pPr>
      <w:r>
        <w:rPr>
          <w:rFonts w:ascii="宋体" w:hAnsi="宋体" w:hint="eastAsia"/>
          <w:color w:val="000000"/>
        </w:rPr>
        <w:t>2) 带有语音提示功能的声警报语音的清晰情况；</w:t>
      </w:r>
    </w:p>
    <w:p w:rsidR="00166C5A" w:rsidRDefault="00DA7C45">
      <w:pPr>
        <w:rPr>
          <w:rFonts w:ascii="宋体" w:hAnsi="宋体"/>
          <w:color w:val="000000"/>
        </w:rPr>
      </w:pPr>
      <w:r>
        <w:rPr>
          <w:rFonts w:ascii="宋体" w:hAnsi="宋体" w:hint="eastAsia"/>
          <w:color w:val="000000"/>
        </w:rPr>
        <w:t>3) 声警报时间；</w:t>
      </w:r>
    </w:p>
    <w:p w:rsidR="00166C5A" w:rsidRDefault="00DA7C45">
      <w:pPr>
        <w:rPr>
          <w:rFonts w:ascii="宋体" w:hAnsi="宋体"/>
          <w:color w:val="000000"/>
        </w:rPr>
      </w:pPr>
      <w:r>
        <w:rPr>
          <w:rFonts w:ascii="宋体" w:hAnsi="宋体"/>
          <w:color w:val="000000"/>
        </w:rPr>
        <w:t>4</w:t>
      </w:r>
      <w:r>
        <w:rPr>
          <w:rFonts w:ascii="宋体" w:hAnsi="宋体" w:hint="eastAsia"/>
          <w:color w:val="000000"/>
        </w:rPr>
        <w:t xml:space="preserve"> 使消防联动控制器处于自动状态，依据消防设备联动控制逻辑设计文件的要求，发出联动触发信号，进行下列功能检查并记录：</w:t>
      </w:r>
    </w:p>
    <w:p w:rsidR="00166C5A" w:rsidRDefault="00DA7C45">
      <w:pPr>
        <w:rPr>
          <w:rFonts w:ascii="宋体" w:hAnsi="宋体"/>
          <w:color w:val="000000"/>
        </w:rPr>
      </w:pPr>
      <w:r>
        <w:rPr>
          <w:rFonts w:ascii="宋体" w:hAnsi="宋体" w:hint="eastAsia"/>
          <w:color w:val="000000"/>
        </w:rPr>
        <w:t>1) 火灾报警控制器接收联动触发信号情况；</w:t>
      </w:r>
    </w:p>
    <w:p w:rsidR="00166C5A" w:rsidRDefault="00DA7C45">
      <w:pPr>
        <w:rPr>
          <w:rFonts w:ascii="宋体" w:hAnsi="宋体"/>
          <w:color w:val="000000"/>
        </w:rPr>
      </w:pPr>
      <w:r>
        <w:rPr>
          <w:rFonts w:ascii="宋体" w:hAnsi="宋体" w:hint="eastAsia"/>
          <w:color w:val="000000"/>
        </w:rPr>
        <w:t>2) 消防联动控制器发出联动控制信号及模块动作情况；</w:t>
      </w:r>
    </w:p>
    <w:p w:rsidR="00166C5A" w:rsidRDefault="00DA7C45">
      <w:pPr>
        <w:rPr>
          <w:rFonts w:ascii="宋体" w:hAnsi="宋体"/>
          <w:color w:val="000000"/>
        </w:rPr>
      </w:pPr>
      <w:r>
        <w:rPr>
          <w:rFonts w:ascii="宋体" w:hAnsi="宋体" w:hint="eastAsia"/>
          <w:color w:val="000000"/>
        </w:rPr>
        <w:t>3) 检查火灾声光警报器的动作情况、带有语音提示功能的声警报语音的清晰情况、声警报时间；</w:t>
      </w:r>
    </w:p>
    <w:p w:rsidR="00166C5A" w:rsidRDefault="00DA7C45">
      <w:pPr>
        <w:rPr>
          <w:rFonts w:ascii="宋体" w:hAnsi="宋体"/>
          <w:color w:val="000000"/>
        </w:rPr>
      </w:pPr>
      <w:r>
        <w:rPr>
          <w:rFonts w:ascii="宋体" w:hAnsi="宋体" w:hint="eastAsia"/>
          <w:color w:val="000000"/>
        </w:rPr>
        <w:t xml:space="preserve">4) </w:t>
      </w:r>
      <w:proofErr w:type="gramStart"/>
      <w:r>
        <w:rPr>
          <w:rFonts w:ascii="宋体" w:hAnsi="宋体" w:hint="eastAsia"/>
          <w:color w:val="000000"/>
        </w:rPr>
        <w:t>火灾声</w:t>
      </w:r>
      <w:proofErr w:type="gramEnd"/>
      <w:r>
        <w:rPr>
          <w:rFonts w:ascii="宋体" w:hAnsi="宋体" w:hint="eastAsia"/>
          <w:color w:val="000000"/>
        </w:rPr>
        <w:t>警报与消防应急广播语音信息播放的交替工作情况；</w:t>
      </w:r>
    </w:p>
    <w:p w:rsidR="00166C5A" w:rsidRDefault="00DA7C45">
      <w:pPr>
        <w:rPr>
          <w:rFonts w:ascii="宋体" w:hAnsi="宋体"/>
          <w:color w:val="000000"/>
        </w:rPr>
      </w:pPr>
      <w:r>
        <w:rPr>
          <w:rFonts w:ascii="宋体" w:hAnsi="宋体" w:hint="eastAsia"/>
          <w:color w:val="000000"/>
        </w:rPr>
        <w:t>5) 手动控制插入优先功能。</w:t>
      </w:r>
    </w:p>
    <w:p w:rsidR="00166C5A" w:rsidRDefault="00DA7C45">
      <w:pPr>
        <w:rPr>
          <w:rFonts w:ascii="宋体" w:hAnsi="宋体"/>
          <w:color w:val="000000"/>
        </w:rPr>
      </w:pPr>
      <w:r>
        <w:rPr>
          <w:rFonts w:ascii="宋体" w:hAnsi="宋体" w:hint="eastAsia"/>
          <w:color w:val="000000"/>
        </w:rPr>
        <w:t>重要程度：A</w:t>
      </w:r>
    </w:p>
    <w:p w:rsidR="00166C5A" w:rsidRDefault="00DA7C45">
      <w:pPr>
        <w:rPr>
          <w:rFonts w:ascii="宋体" w:hAnsi="宋体"/>
          <w:color w:val="000000"/>
        </w:rPr>
      </w:pPr>
      <w:r>
        <w:rPr>
          <w:rFonts w:ascii="宋体" w:hAnsi="宋体" w:hint="eastAsia"/>
          <w:color w:val="000000"/>
        </w:rPr>
        <w:t>检测工具：卷尺、激光测距仪、数字声级计</w:t>
      </w:r>
    </w:p>
    <w:p w:rsidR="00166C5A" w:rsidRDefault="00DA7C45">
      <w:pPr>
        <w:rPr>
          <w:rFonts w:ascii="宋体" w:hAnsi="宋体"/>
          <w:color w:val="000000"/>
        </w:rPr>
      </w:pPr>
      <w:r>
        <w:rPr>
          <w:rFonts w:ascii="宋体" w:hAnsi="宋体" w:hint="eastAsia"/>
          <w:color w:val="000000"/>
        </w:rPr>
        <w:t>检测方法：对照设计，直观检查、仪器检测。</w:t>
      </w:r>
    </w:p>
    <w:p w:rsidR="00166C5A" w:rsidRDefault="00DA7C45">
      <w:pPr>
        <w:rPr>
          <w:rFonts w:ascii="宋体" w:hAnsi="宋体"/>
          <w:color w:val="000000"/>
          <w:szCs w:val="22"/>
        </w:rPr>
      </w:pPr>
      <w:r>
        <w:rPr>
          <w:rFonts w:ascii="宋体" w:hAnsi="宋体"/>
          <w:color w:val="000000"/>
          <w:szCs w:val="22"/>
        </w:rPr>
        <w:t>抽样比例：</w:t>
      </w:r>
      <w:r>
        <w:rPr>
          <w:rFonts w:ascii="宋体" w:hAnsi="宋体" w:hint="eastAsia"/>
          <w:color w:val="000000"/>
          <w:szCs w:val="22"/>
        </w:rPr>
        <w:t>1</w:t>
      </w:r>
      <w:r>
        <w:rPr>
          <w:rFonts w:ascii="宋体" w:hAnsi="宋体"/>
          <w:color w:val="000000"/>
          <w:szCs w:val="22"/>
        </w:rPr>
        <w:t>每个回路</w:t>
      </w:r>
      <w:r>
        <w:rPr>
          <w:rFonts w:ascii="宋体" w:hAnsi="宋体" w:hint="eastAsia"/>
          <w:color w:val="000000"/>
          <w:szCs w:val="22"/>
        </w:rPr>
        <w:t>至少抽查1个；2联动控制检验至少抽查两个防火分区或楼层。</w:t>
      </w:r>
    </w:p>
    <w:p w:rsidR="00166C5A" w:rsidRDefault="00166C5A">
      <w:pPr>
        <w:rPr>
          <w:rFonts w:ascii="宋体" w:hAnsi="宋体"/>
          <w:color w:val="000000"/>
        </w:rPr>
      </w:pPr>
    </w:p>
    <w:p w:rsidR="00166C5A" w:rsidRDefault="00DA7C45">
      <w:pPr>
        <w:rPr>
          <w:rFonts w:ascii="宋体" w:hAnsi="宋体"/>
          <w:kern w:val="0"/>
        </w:rPr>
      </w:pPr>
      <w:r>
        <w:rPr>
          <w:rFonts w:ascii="宋体" w:hAnsi="宋体"/>
          <w:kern w:val="0"/>
        </w:rPr>
        <w:t>A.16.9传输设备功能</w:t>
      </w:r>
    </w:p>
    <w:p w:rsidR="00166C5A" w:rsidRDefault="00DA7C45">
      <w:pPr>
        <w:rPr>
          <w:rFonts w:ascii="宋体" w:hAnsi="宋体"/>
          <w:color w:val="000000"/>
        </w:rPr>
      </w:pPr>
      <w:r>
        <w:rPr>
          <w:rFonts w:ascii="宋体" w:hAnsi="宋体" w:hint="eastAsia"/>
          <w:color w:val="000000"/>
        </w:rPr>
        <w:t>技术要求：</w:t>
      </w:r>
    </w:p>
    <w:p w:rsidR="00166C5A" w:rsidRDefault="00DA7C45">
      <w:pPr>
        <w:rPr>
          <w:rFonts w:ascii="宋体" w:hAnsi="宋体"/>
          <w:color w:val="000000"/>
        </w:rPr>
      </w:pPr>
      <w:r>
        <w:rPr>
          <w:rFonts w:ascii="宋体" w:hAnsi="宋体" w:hint="eastAsia"/>
          <w:color w:val="000000"/>
        </w:rPr>
        <w:t>1</w:t>
      </w:r>
      <w:r>
        <w:rPr>
          <w:rFonts w:ascii="宋体" w:hAnsi="宋体"/>
          <w:color w:val="000000"/>
        </w:rPr>
        <w:t>自检功能；</w:t>
      </w:r>
    </w:p>
    <w:p w:rsidR="00166C5A" w:rsidRDefault="00DA7C45">
      <w:pPr>
        <w:rPr>
          <w:rFonts w:ascii="宋体" w:hAnsi="宋体"/>
          <w:color w:val="000000"/>
        </w:rPr>
      </w:pPr>
      <w:r>
        <w:rPr>
          <w:rFonts w:ascii="宋体" w:hAnsi="宋体" w:hint="eastAsia"/>
          <w:color w:val="000000"/>
        </w:rPr>
        <w:t>2</w:t>
      </w:r>
      <w:r>
        <w:rPr>
          <w:rFonts w:ascii="宋体" w:hAnsi="宋体"/>
          <w:color w:val="000000"/>
        </w:rPr>
        <w:t>切断传输设备与消防远程监控中心间的通信线路（或信道），传输设备应在100s内发出故障信号；</w:t>
      </w:r>
    </w:p>
    <w:p w:rsidR="00166C5A" w:rsidRDefault="00DA7C45">
      <w:pPr>
        <w:rPr>
          <w:rFonts w:ascii="宋体" w:hAnsi="宋体"/>
          <w:color w:val="000000"/>
        </w:rPr>
      </w:pPr>
      <w:r>
        <w:rPr>
          <w:rFonts w:ascii="宋体" w:hAnsi="宋体" w:hint="eastAsia"/>
          <w:color w:val="000000"/>
        </w:rPr>
        <w:t>3</w:t>
      </w:r>
      <w:r>
        <w:rPr>
          <w:rFonts w:ascii="宋体" w:hAnsi="宋体"/>
          <w:color w:val="000000"/>
        </w:rPr>
        <w:t>消音功能；</w:t>
      </w:r>
    </w:p>
    <w:p w:rsidR="00166C5A" w:rsidRDefault="00DA7C45">
      <w:pPr>
        <w:rPr>
          <w:rFonts w:ascii="宋体" w:hAnsi="宋体"/>
          <w:color w:val="000000"/>
        </w:rPr>
      </w:pPr>
      <w:r>
        <w:rPr>
          <w:rFonts w:ascii="宋体" w:hAnsi="宋体" w:hint="eastAsia"/>
          <w:color w:val="000000"/>
        </w:rPr>
        <w:t>4</w:t>
      </w:r>
      <w:r>
        <w:rPr>
          <w:rFonts w:ascii="宋体" w:hAnsi="宋体"/>
          <w:color w:val="000000"/>
        </w:rPr>
        <w:t>复位功能；</w:t>
      </w:r>
    </w:p>
    <w:p w:rsidR="00166C5A" w:rsidRDefault="00DA7C45">
      <w:pPr>
        <w:rPr>
          <w:rFonts w:ascii="宋体" w:hAnsi="宋体"/>
          <w:color w:val="000000"/>
        </w:rPr>
      </w:pPr>
      <w:r>
        <w:rPr>
          <w:rFonts w:ascii="宋体" w:hAnsi="宋体" w:hint="eastAsia"/>
          <w:color w:val="000000"/>
        </w:rPr>
        <w:lastRenderedPageBreak/>
        <w:t>5</w:t>
      </w:r>
      <w:r>
        <w:rPr>
          <w:rFonts w:ascii="宋体" w:hAnsi="宋体"/>
          <w:color w:val="000000"/>
        </w:rPr>
        <w:t>火灾报警信息的接收与传输功能；</w:t>
      </w:r>
    </w:p>
    <w:p w:rsidR="00166C5A" w:rsidRDefault="00DA7C45">
      <w:pPr>
        <w:rPr>
          <w:rFonts w:ascii="宋体" w:hAnsi="宋体"/>
          <w:color w:val="000000"/>
        </w:rPr>
      </w:pPr>
      <w:r>
        <w:rPr>
          <w:rFonts w:ascii="宋体" w:hAnsi="宋体" w:hint="eastAsia"/>
          <w:color w:val="000000"/>
        </w:rPr>
        <w:t>6</w:t>
      </w:r>
      <w:r>
        <w:rPr>
          <w:rFonts w:ascii="宋体" w:hAnsi="宋体"/>
          <w:color w:val="000000"/>
        </w:rPr>
        <w:t>监管报警信息的接收与传输功能；</w:t>
      </w:r>
    </w:p>
    <w:p w:rsidR="00166C5A" w:rsidRDefault="00DA7C45">
      <w:pPr>
        <w:rPr>
          <w:rFonts w:ascii="宋体" w:hAnsi="宋体"/>
          <w:color w:val="000000"/>
        </w:rPr>
      </w:pPr>
      <w:r>
        <w:rPr>
          <w:rFonts w:ascii="宋体" w:hAnsi="宋体" w:hint="eastAsia"/>
          <w:color w:val="000000"/>
        </w:rPr>
        <w:t>7</w:t>
      </w:r>
      <w:r>
        <w:rPr>
          <w:rFonts w:ascii="宋体" w:hAnsi="宋体"/>
          <w:color w:val="000000"/>
        </w:rPr>
        <w:t>故障报警信息的接收与传输功能；</w:t>
      </w:r>
    </w:p>
    <w:p w:rsidR="00166C5A" w:rsidRDefault="00DA7C45">
      <w:pPr>
        <w:rPr>
          <w:rFonts w:ascii="宋体" w:hAnsi="宋体"/>
          <w:color w:val="000000"/>
        </w:rPr>
      </w:pPr>
      <w:r>
        <w:rPr>
          <w:rFonts w:ascii="宋体" w:hAnsi="宋体" w:hint="eastAsia"/>
          <w:color w:val="000000"/>
        </w:rPr>
        <w:t>8</w:t>
      </w:r>
      <w:r>
        <w:rPr>
          <w:rFonts w:ascii="宋体" w:hAnsi="宋体"/>
          <w:color w:val="000000"/>
        </w:rPr>
        <w:t>屏蔽信息的接收与传输功能；</w:t>
      </w:r>
    </w:p>
    <w:p w:rsidR="00166C5A" w:rsidRDefault="00DA7C45">
      <w:pPr>
        <w:rPr>
          <w:rFonts w:ascii="宋体" w:hAnsi="宋体"/>
          <w:color w:val="000000"/>
        </w:rPr>
      </w:pPr>
      <w:r>
        <w:rPr>
          <w:rFonts w:ascii="宋体" w:hAnsi="宋体" w:hint="eastAsia"/>
          <w:color w:val="000000"/>
        </w:rPr>
        <w:t>9</w:t>
      </w:r>
      <w:r>
        <w:rPr>
          <w:rFonts w:ascii="宋体" w:hAnsi="宋体"/>
          <w:color w:val="000000"/>
        </w:rPr>
        <w:t>手动报警功能；</w:t>
      </w:r>
    </w:p>
    <w:p w:rsidR="00166C5A" w:rsidRDefault="00DA7C45">
      <w:pPr>
        <w:rPr>
          <w:rFonts w:ascii="宋体" w:hAnsi="宋体"/>
          <w:color w:val="000000"/>
        </w:rPr>
      </w:pPr>
      <w:r>
        <w:rPr>
          <w:rFonts w:ascii="宋体" w:hAnsi="宋体" w:hint="eastAsia"/>
          <w:color w:val="000000"/>
        </w:rPr>
        <w:t>1</w:t>
      </w:r>
      <w:r>
        <w:rPr>
          <w:rFonts w:ascii="宋体" w:hAnsi="宋体"/>
          <w:color w:val="000000"/>
        </w:rPr>
        <w:t>0主、备电源的自动转换功能。</w:t>
      </w:r>
    </w:p>
    <w:p w:rsidR="00166C5A" w:rsidRDefault="00DA7C45">
      <w:pPr>
        <w:rPr>
          <w:rFonts w:ascii="宋体" w:hAnsi="宋体"/>
          <w:color w:val="000000"/>
        </w:rPr>
      </w:pPr>
      <w:r>
        <w:rPr>
          <w:rFonts w:ascii="宋体" w:hAnsi="宋体" w:hint="eastAsia"/>
          <w:color w:val="000000"/>
        </w:rPr>
        <w:t>重要程度：</w:t>
      </w:r>
      <w:r>
        <w:rPr>
          <w:rFonts w:ascii="宋体" w:hAnsi="宋体"/>
          <w:color w:val="000000"/>
        </w:rPr>
        <w:t>A</w:t>
      </w:r>
    </w:p>
    <w:p w:rsidR="00166C5A" w:rsidRDefault="00DA7C45">
      <w:pPr>
        <w:rPr>
          <w:rFonts w:ascii="宋体" w:hAnsi="宋体"/>
          <w:color w:val="000000"/>
        </w:rPr>
      </w:pPr>
      <w:r>
        <w:rPr>
          <w:rFonts w:ascii="宋体" w:hAnsi="宋体" w:hint="eastAsia"/>
          <w:color w:val="000000"/>
        </w:rPr>
        <w:t>检测工具：秒表</w:t>
      </w:r>
    </w:p>
    <w:p w:rsidR="00166C5A" w:rsidRDefault="00DA7C45">
      <w:pPr>
        <w:rPr>
          <w:rFonts w:ascii="宋体" w:hAnsi="宋体"/>
          <w:color w:val="000000"/>
        </w:rPr>
      </w:pPr>
      <w:r>
        <w:rPr>
          <w:rFonts w:ascii="宋体" w:hAnsi="宋体" w:hint="eastAsia"/>
          <w:color w:val="000000"/>
        </w:rPr>
        <w:t>检测方法：对照设计，操作、直观检查。</w:t>
      </w:r>
    </w:p>
    <w:p w:rsidR="00166C5A" w:rsidRDefault="00DA7C45">
      <w:pPr>
        <w:rPr>
          <w:rFonts w:ascii="宋体" w:hAnsi="宋体"/>
          <w:color w:val="000000"/>
        </w:rPr>
      </w:pPr>
      <w:r>
        <w:rPr>
          <w:rFonts w:ascii="宋体" w:hAnsi="宋体" w:hint="eastAsia"/>
          <w:color w:val="000000"/>
        </w:rPr>
        <w:t>抽样比例：全数检测。</w:t>
      </w:r>
    </w:p>
    <w:p w:rsidR="00166C5A" w:rsidRDefault="00166C5A">
      <w:pPr>
        <w:rPr>
          <w:rFonts w:ascii="宋体" w:hAnsi="宋体"/>
          <w:color w:val="000000"/>
        </w:rPr>
      </w:pPr>
    </w:p>
    <w:p w:rsidR="00166C5A" w:rsidRDefault="00DA7C45">
      <w:pPr>
        <w:rPr>
          <w:rFonts w:ascii="宋体" w:hAnsi="宋体"/>
          <w:kern w:val="0"/>
        </w:rPr>
      </w:pPr>
      <w:r>
        <w:rPr>
          <w:rFonts w:ascii="宋体" w:hAnsi="宋体"/>
          <w:kern w:val="0"/>
        </w:rPr>
        <w:t>A.16.10消防控制室图形显示装置</w:t>
      </w:r>
    </w:p>
    <w:p w:rsidR="00166C5A" w:rsidRDefault="00DA7C45">
      <w:pPr>
        <w:rPr>
          <w:rFonts w:ascii="宋体" w:hAnsi="宋体"/>
          <w:color w:val="000000"/>
        </w:rPr>
      </w:pPr>
      <w:r>
        <w:rPr>
          <w:rFonts w:ascii="宋体" w:hAnsi="宋体" w:hint="eastAsia"/>
          <w:color w:val="000000"/>
        </w:rPr>
        <w:t>技术要求：</w:t>
      </w:r>
    </w:p>
    <w:p w:rsidR="00166C5A" w:rsidRDefault="00DA7C45">
      <w:pPr>
        <w:rPr>
          <w:rFonts w:ascii="宋体" w:hAnsi="宋体"/>
          <w:color w:val="000000"/>
        </w:rPr>
      </w:pPr>
      <w:r>
        <w:rPr>
          <w:rFonts w:ascii="宋体" w:hAnsi="宋体" w:hint="eastAsia"/>
          <w:color w:val="000000"/>
        </w:rPr>
        <w:t>1</w:t>
      </w:r>
      <w:r>
        <w:rPr>
          <w:rFonts w:ascii="宋体" w:hAnsi="宋体"/>
          <w:color w:val="000000"/>
        </w:rPr>
        <w:t>操作显示装置使其显示建筑总平面布局图、各层平面图和系统图，图中应明确标示出报警区域、疏散路线、主要部位，显示各消防设备（设施）的名称、物理位置和状态信息；</w:t>
      </w:r>
    </w:p>
    <w:p w:rsidR="00166C5A" w:rsidRDefault="00DA7C45">
      <w:pPr>
        <w:rPr>
          <w:rFonts w:ascii="宋体" w:hAnsi="宋体"/>
          <w:color w:val="000000"/>
        </w:rPr>
      </w:pPr>
      <w:r>
        <w:rPr>
          <w:rFonts w:ascii="宋体" w:hAnsi="宋体" w:hint="eastAsia"/>
          <w:color w:val="000000"/>
        </w:rPr>
        <w:t>2</w:t>
      </w:r>
      <w:r>
        <w:rPr>
          <w:rFonts w:ascii="宋体" w:hAnsi="宋体"/>
          <w:color w:val="000000"/>
        </w:rPr>
        <w:t>与控制器及其他消防设备（设施）之间的通讯线路端路，消防控制室图形显示装置应在100s内发出故障信号；</w:t>
      </w:r>
    </w:p>
    <w:p w:rsidR="00166C5A" w:rsidRDefault="00DA7C45">
      <w:pPr>
        <w:rPr>
          <w:rFonts w:ascii="宋体" w:hAnsi="宋体"/>
          <w:color w:val="000000"/>
        </w:rPr>
      </w:pPr>
      <w:r>
        <w:rPr>
          <w:rFonts w:ascii="宋体" w:hAnsi="宋体" w:hint="eastAsia"/>
          <w:color w:val="000000"/>
        </w:rPr>
        <w:t>3</w:t>
      </w:r>
      <w:r>
        <w:rPr>
          <w:rFonts w:ascii="宋体" w:hAnsi="宋体"/>
          <w:color w:val="000000"/>
        </w:rPr>
        <w:t>与控制器及其他消防设备（设施）之间的通讯线路短路，消防控制室图形显示装置应在100s内发出故障信号；</w:t>
      </w:r>
    </w:p>
    <w:p w:rsidR="00166C5A" w:rsidRDefault="00DA7C45">
      <w:pPr>
        <w:rPr>
          <w:rFonts w:ascii="宋体" w:hAnsi="宋体"/>
          <w:color w:val="000000"/>
        </w:rPr>
      </w:pPr>
      <w:r>
        <w:rPr>
          <w:rFonts w:ascii="宋体" w:hAnsi="宋体" w:hint="eastAsia"/>
          <w:color w:val="000000"/>
        </w:rPr>
        <w:t>4</w:t>
      </w:r>
      <w:r>
        <w:rPr>
          <w:rFonts w:ascii="宋体" w:hAnsi="宋体"/>
          <w:color w:val="000000"/>
        </w:rPr>
        <w:t>消音功能；</w:t>
      </w:r>
    </w:p>
    <w:p w:rsidR="00166C5A" w:rsidRDefault="00DA7C45">
      <w:pPr>
        <w:rPr>
          <w:rFonts w:ascii="宋体" w:hAnsi="宋体"/>
          <w:color w:val="000000"/>
        </w:rPr>
      </w:pPr>
      <w:r>
        <w:rPr>
          <w:rFonts w:ascii="宋体" w:hAnsi="宋体" w:hint="eastAsia"/>
          <w:color w:val="000000"/>
        </w:rPr>
        <w:t>5</w:t>
      </w:r>
      <w:r>
        <w:rPr>
          <w:rFonts w:ascii="宋体" w:hAnsi="宋体"/>
          <w:color w:val="000000"/>
        </w:rPr>
        <w:t>复位功能；</w:t>
      </w:r>
    </w:p>
    <w:p w:rsidR="00166C5A" w:rsidRDefault="00DA7C45">
      <w:pPr>
        <w:rPr>
          <w:rFonts w:ascii="宋体" w:hAnsi="宋体"/>
          <w:color w:val="000000"/>
        </w:rPr>
      </w:pPr>
      <w:r>
        <w:rPr>
          <w:rFonts w:ascii="宋体" w:hAnsi="宋体" w:hint="eastAsia"/>
          <w:color w:val="000000"/>
        </w:rPr>
        <w:t>6</w:t>
      </w:r>
      <w:r>
        <w:rPr>
          <w:rFonts w:ascii="宋体" w:hAnsi="宋体"/>
          <w:color w:val="000000"/>
        </w:rPr>
        <w:t>使火灾报警控制器和消防联动控制器分别发出火灾报警信号和联动控制信号，显示装置应在3s内接收，并准确显示相应信号的物理位置，且能优先显示火灾报警信号相对应的界面；</w:t>
      </w:r>
    </w:p>
    <w:p w:rsidR="00166C5A" w:rsidRDefault="00DA7C45">
      <w:pPr>
        <w:rPr>
          <w:rFonts w:ascii="宋体" w:hAnsi="宋体"/>
          <w:color w:val="000000"/>
        </w:rPr>
      </w:pPr>
      <w:r>
        <w:rPr>
          <w:rFonts w:ascii="宋体" w:hAnsi="宋体" w:hint="eastAsia"/>
          <w:color w:val="000000"/>
        </w:rPr>
        <w:t>7</w:t>
      </w:r>
      <w:r>
        <w:rPr>
          <w:rFonts w:ascii="宋体" w:hAnsi="宋体"/>
          <w:color w:val="000000"/>
        </w:rPr>
        <w:t>使具有多个报警平面图的显示装置处于多报警平面显示状态，各报警平面应能自动和手动查询，并应有总数显示，且应能手动插入使其立即显示首火警相应的报警平面图；</w:t>
      </w:r>
    </w:p>
    <w:p w:rsidR="00166C5A" w:rsidRDefault="00DA7C45">
      <w:pPr>
        <w:rPr>
          <w:rFonts w:ascii="宋体" w:hAnsi="宋体"/>
          <w:color w:val="000000"/>
        </w:rPr>
      </w:pPr>
      <w:r>
        <w:rPr>
          <w:rFonts w:ascii="宋体" w:hAnsi="宋体" w:hint="eastAsia"/>
          <w:color w:val="000000"/>
        </w:rPr>
        <w:t>8</w:t>
      </w:r>
      <w:r>
        <w:rPr>
          <w:rFonts w:ascii="宋体" w:hAnsi="宋体"/>
          <w:color w:val="000000"/>
        </w:rPr>
        <w:t>使火灾报警控制器和消防联动控制器分别发出故障信号，消防控制室图形显示装置应能在100s内显示故障状态信息，然后输入火灾报警信号，显示装置应能立即转入火灾报警平面的显示；</w:t>
      </w:r>
    </w:p>
    <w:p w:rsidR="00166C5A" w:rsidRDefault="00DA7C45">
      <w:pPr>
        <w:rPr>
          <w:rFonts w:ascii="宋体" w:hAnsi="宋体"/>
          <w:color w:val="000000"/>
        </w:rPr>
      </w:pPr>
      <w:r>
        <w:rPr>
          <w:rFonts w:ascii="宋体" w:hAnsi="宋体" w:hint="eastAsia"/>
          <w:color w:val="000000"/>
        </w:rPr>
        <w:t>9</w:t>
      </w:r>
      <w:r>
        <w:rPr>
          <w:rFonts w:ascii="宋体" w:hAnsi="宋体"/>
          <w:color w:val="000000"/>
        </w:rPr>
        <w:t>信息记录功能；</w:t>
      </w:r>
    </w:p>
    <w:p w:rsidR="00166C5A" w:rsidRDefault="00DA7C45">
      <w:pPr>
        <w:rPr>
          <w:rFonts w:ascii="宋体" w:hAnsi="宋体"/>
          <w:color w:val="000000"/>
        </w:rPr>
      </w:pPr>
      <w:r>
        <w:rPr>
          <w:rFonts w:ascii="宋体" w:hAnsi="宋体" w:hint="eastAsia"/>
          <w:color w:val="000000"/>
        </w:rPr>
        <w:t>1</w:t>
      </w:r>
      <w:r>
        <w:rPr>
          <w:rFonts w:ascii="宋体" w:hAnsi="宋体"/>
          <w:color w:val="000000"/>
        </w:rPr>
        <w:t>0信息传输功能。</w:t>
      </w:r>
    </w:p>
    <w:p w:rsidR="00166C5A" w:rsidRDefault="00DA7C45">
      <w:pPr>
        <w:rPr>
          <w:rFonts w:ascii="宋体" w:hAnsi="宋体"/>
          <w:color w:val="000000"/>
        </w:rPr>
      </w:pPr>
      <w:r>
        <w:rPr>
          <w:rFonts w:ascii="宋体" w:hAnsi="宋体" w:hint="eastAsia"/>
          <w:color w:val="000000"/>
        </w:rPr>
        <w:t>重要程度：</w:t>
      </w:r>
      <w:r>
        <w:rPr>
          <w:rFonts w:ascii="宋体" w:hAnsi="宋体"/>
          <w:color w:val="000000"/>
        </w:rPr>
        <w:t>A</w:t>
      </w:r>
    </w:p>
    <w:p w:rsidR="00166C5A" w:rsidRDefault="00DA7C45">
      <w:pPr>
        <w:rPr>
          <w:rFonts w:ascii="宋体" w:hAnsi="宋体"/>
          <w:color w:val="000000"/>
        </w:rPr>
      </w:pPr>
      <w:r>
        <w:rPr>
          <w:rFonts w:ascii="宋体" w:hAnsi="宋体" w:hint="eastAsia"/>
          <w:color w:val="000000"/>
        </w:rPr>
        <w:t>检测工具：秒表</w:t>
      </w:r>
    </w:p>
    <w:p w:rsidR="00166C5A" w:rsidRDefault="00DA7C45">
      <w:pPr>
        <w:rPr>
          <w:rFonts w:ascii="宋体" w:hAnsi="宋体"/>
          <w:color w:val="000000"/>
        </w:rPr>
      </w:pPr>
      <w:r>
        <w:rPr>
          <w:rFonts w:ascii="宋体" w:hAnsi="宋体" w:hint="eastAsia"/>
          <w:color w:val="000000"/>
        </w:rPr>
        <w:t>检测方法：对照设计，操作、直观检查。</w:t>
      </w:r>
    </w:p>
    <w:p w:rsidR="00166C5A" w:rsidRDefault="00DA7C45">
      <w:pPr>
        <w:rPr>
          <w:rFonts w:ascii="宋体" w:hAnsi="宋体"/>
          <w:color w:val="000000"/>
        </w:rPr>
      </w:pPr>
      <w:r>
        <w:rPr>
          <w:rFonts w:ascii="宋体" w:hAnsi="宋体" w:hint="eastAsia"/>
          <w:color w:val="000000"/>
        </w:rPr>
        <w:t>抽样比例：全数检测。</w:t>
      </w:r>
    </w:p>
    <w:p w:rsidR="00166C5A" w:rsidRDefault="00166C5A">
      <w:pPr>
        <w:rPr>
          <w:rFonts w:ascii="宋体" w:hAnsi="宋体"/>
          <w:color w:val="000000"/>
        </w:rPr>
      </w:pPr>
    </w:p>
    <w:p w:rsidR="00166C5A" w:rsidRDefault="00DA7C45">
      <w:pPr>
        <w:rPr>
          <w:rFonts w:ascii="黑体" w:eastAsia="黑体" w:hAnsi="黑体"/>
          <w:kern w:val="0"/>
        </w:rPr>
      </w:pPr>
      <w:bookmarkStart w:id="141" w:name="_Toc79942708"/>
      <w:r>
        <w:rPr>
          <w:rFonts w:ascii="黑体" w:eastAsia="黑体" w:hAnsi="黑体"/>
          <w:kern w:val="0"/>
        </w:rPr>
        <w:t>A.17</w:t>
      </w:r>
      <w:r>
        <w:rPr>
          <w:rFonts w:ascii="黑体" w:eastAsia="黑体" w:hAnsi="黑体" w:hint="eastAsia"/>
          <w:kern w:val="0"/>
        </w:rPr>
        <w:t>可燃气体探测报警系统</w:t>
      </w:r>
      <w:bookmarkEnd w:id="141"/>
    </w:p>
    <w:p w:rsidR="00166C5A" w:rsidRDefault="00DA7C45">
      <w:pPr>
        <w:rPr>
          <w:rFonts w:ascii="宋体" w:hAnsi="宋体"/>
          <w:kern w:val="0"/>
        </w:rPr>
      </w:pPr>
      <w:r>
        <w:rPr>
          <w:rFonts w:ascii="宋体" w:hAnsi="宋体"/>
          <w:kern w:val="0"/>
        </w:rPr>
        <w:t>A.17.1可燃气体探测器</w:t>
      </w:r>
    </w:p>
    <w:p w:rsidR="00166C5A" w:rsidRDefault="00DA7C45">
      <w:pPr>
        <w:rPr>
          <w:rFonts w:ascii="宋体" w:hAnsi="宋体"/>
          <w:kern w:val="0"/>
        </w:rPr>
      </w:pPr>
      <w:r>
        <w:rPr>
          <w:rFonts w:ascii="宋体" w:hAnsi="宋体"/>
          <w:kern w:val="0"/>
        </w:rPr>
        <w:t>A.17.1.1一般规定</w:t>
      </w:r>
    </w:p>
    <w:p w:rsidR="00166C5A" w:rsidRDefault="00DA7C45">
      <w:pPr>
        <w:rPr>
          <w:rFonts w:ascii="宋体" w:hAnsi="宋体"/>
          <w:color w:val="000000"/>
        </w:rPr>
      </w:pPr>
      <w:r>
        <w:rPr>
          <w:rFonts w:ascii="宋体" w:hAnsi="宋体" w:hint="eastAsia"/>
          <w:color w:val="000000"/>
        </w:rPr>
        <w:t>技术要求：可燃气体探测器的规格、型号、数量应符合设计要求。</w:t>
      </w:r>
    </w:p>
    <w:p w:rsidR="00166C5A" w:rsidRDefault="00DA7C45">
      <w:pPr>
        <w:rPr>
          <w:rFonts w:ascii="宋体" w:hAnsi="宋体"/>
          <w:color w:val="000000"/>
        </w:rPr>
      </w:pPr>
      <w:r>
        <w:rPr>
          <w:rFonts w:ascii="宋体" w:hAnsi="宋体" w:hint="eastAsia"/>
          <w:color w:val="000000"/>
        </w:rPr>
        <w:t>重要程度：</w:t>
      </w:r>
      <w:r>
        <w:rPr>
          <w:rFonts w:ascii="宋体" w:hAnsi="宋体"/>
          <w:color w:val="000000"/>
        </w:rPr>
        <w:t>B</w:t>
      </w:r>
    </w:p>
    <w:p w:rsidR="00166C5A" w:rsidRDefault="00DA7C45">
      <w:pPr>
        <w:rPr>
          <w:rFonts w:ascii="宋体" w:hAnsi="宋体"/>
          <w:color w:val="000000"/>
        </w:rPr>
      </w:pPr>
      <w:r>
        <w:rPr>
          <w:rFonts w:ascii="宋体" w:hAnsi="宋体" w:hint="eastAsia"/>
          <w:color w:val="000000"/>
        </w:rPr>
        <w:t>检测工具：目测</w:t>
      </w:r>
    </w:p>
    <w:p w:rsidR="00166C5A" w:rsidRDefault="00DA7C45">
      <w:pPr>
        <w:rPr>
          <w:rFonts w:ascii="宋体" w:hAnsi="宋体"/>
          <w:color w:val="000000"/>
        </w:rPr>
      </w:pPr>
      <w:r>
        <w:rPr>
          <w:rFonts w:ascii="宋体" w:hAnsi="宋体" w:hint="eastAsia"/>
          <w:color w:val="000000"/>
        </w:rPr>
        <w:t>检测方法：对照设计，直观检查。</w:t>
      </w:r>
    </w:p>
    <w:p w:rsidR="00166C5A" w:rsidRDefault="00DA7C45">
      <w:pPr>
        <w:rPr>
          <w:rFonts w:ascii="宋体" w:hAnsi="宋体"/>
          <w:color w:val="000000"/>
        </w:rPr>
      </w:pPr>
      <w:r>
        <w:rPr>
          <w:rFonts w:ascii="宋体" w:hAnsi="宋体" w:hint="eastAsia"/>
          <w:color w:val="000000"/>
        </w:rPr>
        <w:t>抽样比例：</w:t>
      </w:r>
      <w:r>
        <w:rPr>
          <w:rFonts w:ascii="宋体" w:hAnsi="宋体"/>
          <w:color w:val="000000"/>
          <w:szCs w:val="22"/>
        </w:rPr>
        <w:t>按每个回路实际安装数量的20%抽检，</w:t>
      </w:r>
      <w:r>
        <w:rPr>
          <w:rFonts w:ascii="宋体" w:hAnsi="宋体"/>
          <w:color w:val="000000"/>
        </w:rPr>
        <w:t>且不少于5只，少于5只的全数检测。</w:t>
      </w:r>
    </w:p>
    <w:p w:rsidR="00166C5A" w:rsidRDefault="00166C5A">
      <w:pPr>
        <w:rPr>
          <w:rFonts w:ascii="宋体" w:hAnsi="宋体"/>
          <w:color w:val="000000"/>
        </w:rPr>
      </w:pPr>
    </w:p>
    <w:p w:rsidR="00166C5A" w:rsidRDefault="00DA7C45">
      <w:pPr>
        <w:rPr>
          <w:rFonts w:ascii="宋体" w:hAnsi="宋体"/>
          <w:kern w:val="0"/>
        </w:rPr>
      </w:pPr>
      <w:r>
        <w:rPr>
          <w:rFonts w:ascii="宋体" w:hAnsi="宋体"/>
          <w:kern w:val="0"/>
        </w:rPr>
        <w:t>A.17.1.2安装质量</w:t>
      </w:r>
    </w:p>
    <w:p w:rsidR="00166C5A" w:rsidRDefault="00DA7C45">
      <w:pPr>
        <w:rPr>
          <w:rFonts w:ascii="宋体" w:hAnsi="宋体"/>
          <w:color w:val="000000"/>
        </w:rPr>
      </w:pPr>
      <w:r>
        <w:rPr>
          <w:rFonts w:ascii="宋体" w:hAnsi="宋体" w:hint="eastAsia"/>
          <w:color w:val="000000"/>
        </w:rPr>
        <w:t>技术要求：</w:t>
      </w:r>
    </w:p>
    <w:p w:rsidR="00166C5A" w:rsidRDefault="00DA7C45">
      <w:pPr>
        <w:rPr>
          <w:rFonts w:ascii="宋体" w:hAnsi="宋体"/>
          <w:color w:val="000000"/>
        </w:rPr>
      </w:pPr>
      <w:r>
        <w:rPr>
          <w:rFonts w:ascii="宋体" w:hAnsi="宋体"/>
          <w:color w:val="000000"/>
        </w:rPr>
        <w:t>1在探测器周围应适当留出更换和标定的空间；</w:t>
      </w:r>
    </w:p>
    <w:p w:rsidR="00166C5A" w:rsidRDefault="00DA7C45">
      <w:pPr>
        <w:rPr>
          <w:rFonts w:ascii="宋体" w:hAnsi="宋体"/>
          <w:color w:val="000000"/>
        </w:rPr>
      </w:pPr>
      <w:r>
        <w:rPr>
          <w:rFonts w:ascii="宋体" w:hAnsi="宋体"/>
          <w:color w:val="000000"/>
        </w:rPr>
        <w:t>2线型可燃气体探测器的发射器和接收器的窗口应避免日光直射，发射器与接收器之间不应有遮挡物。</w:t>
      </w:r>
    </w:p>
    <w:p w:rsidR="00166C5A" w:rsidRDefault="00DA7C45">
      <w:pPr>
        <w:rPr>
          <w:rFonts w:ascii="宋体" w:hAnsi="宋体"/>
          <w:color w:val="000000"/>
        </w:rPr>
      </w:pPr>
      <w:r>
        <w:rPr>
          <w:rFonts w:ascii="宋体" w:hAnsi="宋体" w:hint="eastAsia"/>
          <w:color w:val="000000"/>
        </w:rPr>
        <w:t>重要程度：</w:t>
      </w:r>
      <w:r>
        <w:rPr>
          <w:rFonts w:ascii="宋体" w:hAnsi="宋体"/>
          <w:color w:val="000000"/>
        </w:rPr>
        <w:t>C</w:t>
      </w:r>
    </w:p>
    <w:p w:rsidR="00166C5A" w:rsidRDefault="00DA7C45">
      <w:pPr>
        <w:rPr>
          <w:rFonts w:ascii="宋体" w:hAnsi="宋体"/>
          <w:color w:val="000000"/>
        </w:rPr>
      </w:pPr>
      <w:r>
        <w:rPr>
          <w:rFonts w:ascii="宋体" w:hAnsi="宋体" w:hint="eastAsia"/>
          <w:color w:val="000000"/>
        </w:rPr>
        <w:t>检测工具：目测</w:t>
      </w:r>
    </w:p>
    <w:p w:rsidR="00166C5A" w:rsidRDefault="00DA7C45">
      <w:pPr>
        <w:rPr>
          <w:rFonts w:ascii="宋体" w:hAnsi="宋体"/>
          <w:color w:val="000000"/>
        </w:rPr>
      </w:pPr>
      <w:r>
        <w:rPr>
          <w:rFonts w:ascii="宋体" w:hAnsi="宋体" w:hint="eastAsia"/>
          <w:color w:val="000000"/>
        </w:rPr>
        <w:t>检测方法：对照设计，直观检查。</w:t>
      </w:r>
    </w:p>
    <w:p w:rsidR="00166C5A" w:rsidRDefault="00DA7C45">
      <w:pPr>
        <w:rPr>
          <w:rFonts w:ascii="宋体" w:hAnsi="宋体"/>
          <w:color w:val="000000"/>
        </w:rPr>
      </w:pPr>
      <w:r>
        <w:rPr>
          <w:rFonts w:ascii="宋体" w:hAnsi="宋体" w:hint="eastAsia"/>
          <w:color w:val="000000"/>
        </w:rPr>
        <w:t>抽样比例：</w:t>
      </w:r>
      <w:r>
        <w:rPr>
          <w:rFonts w:ascii="宋体" w:hAnsi="宋体"/>
          <w:color w:val="000000"/>
          <w:szCs w:val="22"/>
        </w:rPr>
        <w:t>按每个回路实际安装数量的20%抽检，</w:t>
      </w:r>
      <w:r>
        <w:rPr>
          <w:rFonts w:ascii="宋体" w:hAnsi="宋体"/>
          <w:color w:val="000000"/>
        </w:rPr>
        <w:t>且不少于5只，少于5只的全数检测。</w:t>
      </w:r>
    </w:p>
    <w:p w:rsidR="00166C5A" w:rsidRDefault="00166C5A">
      <w:pPr>
        <w:rPr>
          <w:rFonts w:ascii="宋体" w:hAnsi="宋体"/>
          <w:color w:val="000000"/>
        </w:rPr>
      </w:pPr>
    </w:p>
    <w:p w:rsidR="00166C5A" w:rsidRDefault="00DA7C45">
      <w:pPr>
        <w:rPr>
          <w:rFonts w:ascii="宋体" w:hAnsi="宋体"/>
          <w:kern w:val="0"/>
        </w:rPr>
      </w:pPr>
      <w:r>
        <w:rPr>
          <w:rFonts w:ascii="宋体" w:hAnsi="宋体"/>
          <w:kern w:val="0"/>
        </w:rPr>
        <w:t>A.17.1.3功能</w:t>
      </w:r>
    </w:p>
    <w:p w:rsidR="00166C5A" w:rsidRDefault="00DA7C45">
      <w:pPr>
        <w:rPr>
          <w:rFonts w:ascii="宋体" w:hAnsi="宋体"/>
          <w:color w:val="000000"/>
        </w:rPr>
      </w:pPr>
      <w:r>
        <w:rPr>
          <w:rFonts w:ascii="宋体" w:hAnsi="宋体" w:hint="eastAsia"/>
          <w:color w:val="000000"/>
        </w:rPr>
        <w:t>技术要求：</w:t>
      </w:r>
    </w:p>
    <w:p w:rsidR="00166C5A" w:rsidRDefault="00DA7C45">
      <w:pPr>
        <w:rPr>
          <w:rFonts w:ascii="宋体" w:hAnsi="宋体"/>
          <w:color w:val="000000"/>
        </w:rPr>
      </w:pPr>
      <w:r>
        <w:rPr>
          <w:rFonts w:ascii="宋体" w:hAnsi="宋体"/>
          <w:color w:val="000000"/>
        </w:rPr>
        <w:t>1对探测器施加达到响应浓度值的可燃气体标准样气，探测器应在30s内响应，检查可燃气体报警控制器接收和显示探测器报警信号情况。撤去可燃气体，探测器应在60s内恢复到正常监视状态；</w:t>
      </w:r>
    </w:p>
    <w:p w:rsidR="00166C5A" w:rsidRDefault="00DA7C45">
      <w:pPr>
        <w:rPr>
          <w:rFonts w:ascii="宋体" w:hAnsi="宋体"/>
          <w:color w:val="000000"/>
        </w:rPr>
      </w:pPr>
      <w:r>
        <w:rPr>
          <w:rFonts w:ascii="宋体" w:hAnsi="宋体"/>
          <w:color w:val="000000"/>
        </w:rPr>
        <w:t>2对于线型可燃气体探测器除符合本节规定外，将发射器发出的光全部遮挡，探测器相应的控制装置应在100s内发出故障信号，检查可燃气体报警控制器接收和显示探测器故障信号情况。</w:t>
      </w:r>
    </w:p>
    <w:p w:rsidR="00166C5A" w:rsidRDefault="00DA7C45">
      <w:pPr>
        <w:rPr>
          <w:rFonts w:ascii="宋体" w:hAnsi="宋体"/>
          <w:color w:val="000000"/>
        </w:rPr>
      </w:pPr>
      <w:r>
        <w:rPr>
          <w:rFonts w:ascii="宋体" w:hAnsi="宋体" w:hint="eastAsia"/>
          <w:color w:val="000000"/>
        </w:rPr>
        <w:t>重要程度：</w:t>
      </w:r>
      <w:r>
        <w:rPr>
          <w:rFonts w:ascii="宋体" w:hAnsi="宋体"/>
          <w:color w:val="000000"/>
        </w:rPr>
        <w:t>A</w:t>
      </w:r>
    </w:p>
    <w:p w:rsidR="00166C5A" w:rsidRDefault="00DA7C45">
      <w:pPr>
        <w:rPr>
          <w:rFonts w:ascii="宋体" w:hAnsi="宋体"/>
          <w:color w:val="000000"/>
        </w:rPr>
      </w:pPr>
      <w:r>
        <w:rPr>
          <w:rFonts w:ascii="宋体" w:hAnsi="宋体" w:hint="eastAsia"/>
          <w:color w:val="000000"/>
        </w:rPr>
        <w:t>检测工具：秒表</w:t>
      </w:r>
    </w:p>
    <w:p w:rsidR="00166C5A" w:rsidRDefault="00DA7C45">
      <w:pPr>
        <w:rPr>
          <w:rFonts w:ascii="宋体" w:hAnsi="宋体"/>
          <w:color w:val="000000"/>
        </w:rPr>
      </w:pPr>
      <w:r>
        <w:rPr>
          <w:rFonts w:ascii="宋体" w:hAnsi="宋体" w:hint="eastAsia"/>
          <w:color w:val="000000"/>
        </w:rPr>
        <w:t>检测方法：观察检查、仪器测量。</w:t>
      </w:r>
    </w:p>
    <w:p w:rsidR="00166C5A" w:rsidRDefault="00DA7C45">
      <w:pPr>
        <w:rPr>
          <w:rFonts w:ascii="宋体" w:hAnsi="宋体"/>
          <w:color w:val="000000"/>
        </w:rPr>
      </w:pPr>
      <w:r>
        <w:rPr>
          <w:rFonts w:ascii="宋体" w:hAnsi="宋体" w:hint="eastAsia"/>
          <w:color w:val="000000"/>
        </w:rPr>
        <w:t>抽样比例：</w:t>
      </w:r>
      <w:r>
        <w:rPr>
          <w:rFonts w:ascii="宋体" w:hAnsi="宋体"/>
          <w:color w:val="000000"/>
          <w:szCs w:val="22"/>
        </w:rPr>
        <w:t>按每个回路实际安装数量的20%抽检，</w:t>
      </w:r>
      <w:r>
        <w:rPr>
          <w:rFonts w:ascii="宋体" w:hAnsi="宋体"/>
          <w:color w:val="000000"/>
        </w:rPr>
        <w:t>且不少于5只，少于5只的全数检测。</w:t>
      </w:r>
    </w:p>
    <w:p w:rsidR="00166C5A" w:rsidRDefault="00166C5A">
      <w:pPr>
        <w:rPr>
          <w:rFonts w:ascii="宋体" w:hAnsi="宋体"/>
          <w:color w:val="000000"/>
        </w:rPr>
      </w:pPr>
    </w:p>
    <w:p w:rsidR="00166C5A" w:rsidRDefault="00166C5A">
      <w:pPr>
        <w:rPr>
          <w:rFonts w:ascii="宋体" w:hAnsi="宋体"/>
          <w:color w:val="000000"/>
        </w:rPr>
      </w:pPr>
    </w:p>
    <w:p w:rsidR="00166C5A" w:rsidRDefault="00DA7C45">
      <w:pPr>
        <w:rPr>
          <w:rFonts w:ascii="宋体" w:hAnsi="宋体"/>
          <w:kern w:val="0"/>
        </w:rPr>
      </w:pPr>
      <w:r>
        <w:rPr>
          <w:rFonts w:ascii="宋体" w:hAnsi="宋体"/>
          <w:kern w:val="0"/>
        </w:rPr>
        <w:lastRenderedPageBreak/>
        <w:t>A.17.2可燃气体报警控制器功能</w:t>
      </w:r>
    </w:p>
    <w:p w:rsidR="00166C5A" w:rsidRDefault="00DA7C45">
      <w:pPr>
        <w:rPr>
          <w:rFonts w:ascii="宋体" w:hAnsi="宋体"/>
          <w:kern w:val="0"/>
        </w:rPr>
      </w:pPr>
      <w:r>
        <w:rPr>
          <w:rFonts w:ascii="宋体" w:hAnsi="宋体"/>
          <w:kern w:val="0"/>
        </w:rPr>
        <w:t>A.17.2.1基本功能</w:t>
      </w:r>
    </w:p>
    <w:p w:rsidR="00166C5A" w:rsidRDefault="00DA7C45">
      <w:pPr>
        <w:rPr>
          <w:rFonts w:ascii="宋体" w:hAnsi="宋体"/>
          <w:color w:val="000000"/>
        </w:rPr>
      </w:pPr>
      <w:r>
        <w:rPr>
          <w:rFonts w:ascii="宋体" w:hAnsi="宋体" w:hint="eastAsia"/>
          <w:color w:val="000000"/>
        </w:rPr>
        <w:t>技术要求：</w:t>
      </w:r>
    </w:p>
    <w:p w:rsidR="00166C5A" w:rsidRDefault="00DA7C45">
      <w:pPr>
        <w:rPr>
          <w:rFonts w:ascii="宋体" w:hAnsi="宋体"/>
          <w:color w:val="000000"/>
        </w:rPr>
      </w:pPr>
      <w:r>
        <w:rPr>
          <w:rFonts w:ascii="宋体" w:hAnsi="宋体"/>
          <w:color w:val="000000"/>
        </w:rPr>
        <w:t>1自检功能；</w:t>
      </w:r>
    </w:p>
    <w:p w:rsidR="00166C5A" w:rsidRDefault="00DA7C45">
      <w:pPr>
        <w:rPr>
          <w:rFonts w:ascii="宋体" w:hAnsi="宋体"/>
          <w:color w:val="000000"/>
        </w:rPr>
      </w:pPr>
      <w:r>
        <w:rPr>
          <w:rFonts w:ascii="宋体" w:hAnsi="宋体"/>
          <w:color w:val="000000"/>
        </w:rPr>
        <w:t>2操作级别；</w:t>
      </w:r>
    </w:p>
    <w:p w:rsidR="00166C5A" w:rsidRDefault="00DA7C45">
      <w:pPr>
        <w:rPr>
          <w:rFonts w:ascii="宋体" w:hAnsi="宋体"/>
          <w:color w:val="000000"/>
        </w:rPr>
      </w:pPr>
      <w:r>
        <w:rPr>
          <w:rFonts w:ascii="宋体" w:hAnsi="宋体"/>
          <w:color w:val="000000"/>
        </w:rPr>
        <w:t>3与探测器之间的连线断路时，消防联动控制器能在100s内发出故障信号；</w:t>
      </w:r>
    </w:p>
    <w:p w:rsidR="00166C5A" w:rsidRDefault="00DA7C45">
      <w:pPr>
        <w:rPr>
          <w:rFonts w:ascii="宋体" w:hAnsi="宋体"/>
          <w:color w:val="000000"/>
        </w:rPr>
      </w:pPr>
      <w:r>
        <w:rPr>
          <w:rFonts w:ascii="宋体" w:hAnsi="宋体"/>
          <w:color w:val="000000"/>
        </w:rPr>
        <w:t>4与探测器之间的连线短路时，消防联动控制器能在100s内发出故障信号；</w:t>
      </w:r>
    </w:p>
    <w:p w:rsidR="00166C5A" w:rsidRDefault="00DA7C45">
      <w:pPr>
        <w:rPr>
          <w:rFonts w:ascii="宋体" w:hAnsi="宋体"/>
          <w:color w:val="000000"/>
        </w:rPr>
      </w:pPr>
      <w:r>
        <w:rPr>
          <w:rFonts w:ascii="宋体" w:hAnsi="宋体"/>
          <w:color w:val="000000"/>
        </w:rPr>
        <w:t>5消音功能；</w:t>
      </w:r>
    </w:p>
    <w:p w:rsidR="00166C5A" w:rsidRDefault="00DA7C45">
      <w:pPr>
        <w:rPr>
          <w:rFonts w:ascii="宋体" w:hAnsi="宋体"/>
          <w:color w:val="000000"/>
        </w:rPr>
      </w:pPr>
      <w:r>
        <w:rPr>
          <w:rFonts w:ascii="宋体" w:hAnsi="宋体"/>
          <w:color w:val="000000"/>
        </w:rPr>
        <w:t>6复位功能；</w:t>
      </w:r>
    </w:p>
    <w:p w:rsidR="00166C5A" w:rsidRDefault="00DA7C45">
      <w:pPr>
        <w:rPr>
          <w:rFonts w:ascii="宋体" w:hAnsi="宋体"/>
          <w:color w:val="000000"/>
        </w:rPr>
      </w:pPr>
      <w:r>
        <w:rPr>
          <w:rFonts w:ascii="宋体" w:hAnsi="宋体"/>
          <w:color w:val="000000"/>
        </w:rPr>
        <w:t>7与备用电源之间的连线断路时，控制器应在100s内发出故障信号；</w:t>
      </w:r>
    </w:p>
    <w:p w:rsidR="00166C5A" w:rsidRDefault="00DA7C45">
      <w:pPr>
        <w:rPr>
          <w:rFonts w:ascii="宋体" w:hAnsi="宋体"/>
          <w:color w:val="000000"/>
        </w:rPr>
      </w:pPr>
      <w:r>
        <w:rPr>
          <w:rFonts w:ascii="宋体" w:hAnsi="宋体"/>
          <w:color w:val="000000"/>
        </w:rPr>
        <w:t>8与备用电源之间的连线短路时，控制器应在100s内发出故障信号；</w:t>
      </w:r>
    </w:p>
    <w:p w:rsidR="00166C5A" w:rsidRDefault="00DA7C45">
      <w:pPr>
        <w:rPr>
          <w:rFonts w:ascii="宋体" w:hAnsi="宋体"/>
          <w:color w:val="000000"/>
        </w:rPr>
      </w:pPr>
      <w:r>
        <w:rPr>
          <w:rFonts w:ascii="宋体" w:hAnsi="宋体"/>
          <w:color w:val="000000"/>
        </w:rPr>
        <w:t>9报警设定值的显示功能；</w:t>
      </w:r>
    </w:p>
    <w:p w:rsidR="00166C5A" w:rsidRDefault="00DA7C45">
      <w:pPr>
        <w:rPr>
          <w:rFonts w:ascii="宋体" w:hAnsi="宋体"/>
          <w:color w:val="000000"/>
        </w:rPr>
      </w:pPr>
      <w:r>
        <w:rPr>
          <w:rFonts w:ascii="宋体" w:hAnsi="宋体"/>
          <w:color w:val="000000"/>
        </w:rPr>
        <w:t>10控制器最大负载功能，使至少4只可燃气体探测器同时处于报警状态（探测器总数少于4只时，使所有探测器均处于报警状态）；</w:t>
      </w:r>
    </w:p>
    <w:p w:rsidR="00166C5A" w:rsidRDefault="00DA7C45">
      <w:pPr>
        <w:rPr>
          <w:rFonts w:ascii="宋体" w:hAnsi="宋体"/>
          <w:color w:val="000000"/>
        </w:rPr>
      </w:pPr>
      <w:r>
        <w:rPr>
          <w:rFonts w:ascii="宋体" w:hAnsi="宋体"/>
          <w:color w:val="000000"/>
        </w:rPr>
        <w:t>11主、备电源的自动转换功能。</w:t>
      </w:r>
    </w:p>
    <w:p w:rsidR="00166C5A" w:rsidRDefault="00DA7C45">
      <w:pPr>
        <w:rPr>
          <w:rFonts w:ascii="宋体" w:hAnsi="宋体"/>
          <w:color w:val="000000"/>
        </w:rPr>
      </w:pPr>
      <w:r>
        <w:rPr>
          <w:rFonts w:ascii="宋体" w:hAnsi="宋体" w:hint="eastAsia"/>
          <w:color w:val="000000"/>
        </w:rPr>
        <w:t>重要程度：</w:t>
      </w:r>
      <w:r>
        <w:rPr>
          <w:rFonts w:ascii="宋体" w:hAnsi="宋体"/>
          <w:color w:val="000000"/>
        </w:rPr>
        <w:t>A</w:t>
      </w:r>
    </w:p>
    <w:p w:rsidR="00166C5A" w:rsidRDefault="00DA7C45">
      <w:pPr>
        <w:rPr>
          <w:rFonts w:ascii="宋体" w:hAnsi="宋体"/>
          <w:color w:val="000000"/>
        </w:rPr>
      </w:pPr>
      <w:r>
        <w:rPr>
          <w:rFonts w:ascii="宋体" w:hAnsi="宋体" w:hint="eastAsia"/>
          <w:color w:val="000000"/>
        </w:rPr>
        <w:t>检测工具：秒表</w:t>
      </w:r>
    </w:p>
    <w:p w:rsidR="00166C5A" w:rsidRDefault="00DA7C45">
      <w:pPr>
        <w:rPr>
          <w:rFonts w:ascii="宋体" w:hAnsi="宋体"/>
          <w:color w:val="000000"/>
        </w:rPr>
      </w:pPr>
      <w:r>
        <w:rPr>
          <w:rFonts w:ascii="宋体" w:hAnsi="宋体" w:hint="eastAsia"/>
          <w:color w:val="000000"/>
        </w:rPr>
        <w:t>检测方法：对照设计，操作、直观检查，仪器检测。</w:t>
      </w:r>
    </w:p>
    <w:p w:rsidR="00166C5A" w:rsidRDefault="00DA7C45">
      <w:pPr>
        <w:rPr>
          <w:rFonts w:ascii="宋体" w:hAnsi="宋体"/>
          <w:color w:val="000000"/>
        </w:rPr>
      </w:pPr>
      <w:r>
        <w:rPr>
          <w:rFonts w:ascii="宋体" w:hAnsi="宋体" w:hint="eastAsia"/>
          <w:color w:val="000000"/>
        </w:rPr>
        <w:t>抽样比例：全数检查。</w:t>
      </w:r>
    </w:p>
    <w:p w:rsidR="00166C5A" w:rsidRDefault="00166C5A">
      <w:pPr>
        <w:rPr>
          <w:rFonts w:ascii="宋体" w:hAnsi="宋体"/>
          <w:color w:val="000000"/>
        </w:rPr>
      </w:pPr>
    </w:p>
    <w:p w:rsidR="00166C5A" w:rsidRDefault="00DA7C45">
      <w:pPr>
        <w:rPr>
          <w:rFonts w:ascii="宋体" w:hAnsi="宋体"/>
          <w:kern w:val="0"/>
        </w:rPr>
      </w:pPr>
      <w:r>
        <w:rPr>
          <w:rFonts w:ascii="宋体" w:hAnsi="宋体"/>
          <w:kern w:val="0"/>
        </w:rPr>
        <w:t>A.17.2.2联动功能</w:t>
      </w:r>
    </w:p>
    <w:p w:rsidR="00166C5A" w:rsidRDefault="00DA7C45">
      <w:pPr>
        <w:rPr>
          <w:rFonts w:ascii="宋体" w:hAnsi="宋体"/>
          <w:color w:val="000000"/>
        </w:rPr>
      </w:pPr>
      <w:r>
        <w:rPr>
          <w:rFonts w:ascii="宋体" w:hAnsi="宋体" w:hint="eastAsia"/>
          <w:color w:val="000000"/>
        </w:rPr>
        <w:t>技术要求：</w:t>
      </w:r>
    </w:p>
    <w:p w:rsidR="00166C5A" w:rsidRDefault="00DA7C45">
      <w:pPr>
        <w:rPr>
          <w:rFonts w:ascii="宋体" w:hAnsi="宋体"/>
          <w:color w:val="000000"/>
        </w:rPr>
      </w:pPr>
      <w:r>
        <w:rPr>
          <w:rFonts w:ascii="宋体" w:hAnsi="宋体"/>
          <w:color w:val="000000"/>
        </w:rPr>
        <w:t>1在故障状态下，使任</w:t>
      </w:r>
      <w:proofErr w:type="gramStart"/>
      <w:r>
        <w:rPr>
          <w:rFonts w:ascii="宋体" w:hAnsi="宋体"/>
          <w:color w:val="000000"/>
        </w:rPr>
        <w:t>一</w:t>
      </w:r>
      <w:proofErr w:type="gramEnd"/>
      <w:r>
        <w:rPr>
          <w:rFonts w:ascii="宋体" w:hAnsi="宋体"/>
          <w:color w:val="000000"/>
        </w:rPr>
        <w:t>非故障探测器发出报警信号，控制器应在1min内发出报警信号，并应记录报警时间；再使其它探测器发出报警信号，检查控制器的再次报警功能；</w:t>
      </w:r>
    </w:p>
    <w:p w:rsidR="00166C5A" w:rsidRDefault="00DA7C45">
      <w:pPr>
        <w:rPr>
          <w:rFonts w:ascii="宋体" w:hAnsi="宋体"/>
          <w:color w:val="000000"/>
        </w:rPr>
      </w:pPr>
      <w:r>
        <w:rPr>
          <w:rFonts w:ascii="宋体" w:hAnsi="宋体"/>
          <w:color w:val="000000"/>
        </w:rPr>
        <w:t>2高限报警或低、高两段报警功能。</w:t>
      </w:r>
    </w:p>
    <w:p w:rsidR="00166C5A" w:rsidRDefault="00DA7C45">
      <w:pPr>
        <w:rPr>
          <w:rFonts w:ascii="宋体" w:hAnsi="宋体"/>
          <w:color w:val="000000"/>
        </w:rPr>
      </w:pPr>
      <w:r>
        <w:rPr>
          <w:rFonts w:ascii="宋体" w:hAnsi="宋体" w:hint="eastAsia"/>
          <w:color w:val="000000"/>
        </w:rPr>
        <w:t>重要程度：</w:t>
      </w:r>
      <w:r>
        <w:rPr>
          <w:rFonts w:ascii="宋体" w:hAnsi="宋体"/>
          <w:color w:val="000000"/>
        </w:rPr>
        <w:t>A</w:t>
      </w:r>
    </w:p>
    <w:p w:rsidR="00166C5A" w:rsidRDefault="00DA7C45">
      <w:pPr>
        <w:rPr>
          <w:rFonts w:ascii="宋体" w:hAnsi="宋体"/>
          <w:color w:val="000000"/>
        </w:rPr>
      </w:pPr>
      <w:r>
        <w:rPr>
          <w:rFonts w:ascii="宋体" w:hAnsi="宋体" w:hint="eastAsia"/>
          <w:color w:val="000000"/>
        </w:rPr>
        <w:t>检测工具：秒表</w:t>
      </w:r>
    </w:p>
    <w:p w:rsidR="00166C5A" w:rsidRDefault="00DA7C45">
      <w:pPr>
        <w:rPr>
          <w:rFonts w:ascii="宋体" w:hAnsi="宋体"/>
          <w:color w:val="000000"/>
        </w:rPr>
      </w:pPr>
      <w:r>
        <w:rPr>
          <w:rFonts w:ascii="宋体" w:hAnsi="宋体" w:hint="eastAsia"/>
          <w:color w:val="000000"/>
        </w:rPr>
        <w:t>检测方法：对照设计，操作、直观检查，仪器检测。</w:t>
      </w:r>
    </w:p>
    <w:p w:rsidR="00166C5A" w:rsidRDefault="00DA7C45">
      <w:pPr>
        <w:rPr>
          <w:rFonts w:ascii="宋体" w:hAnsi="宋体"/>
          <w:color w:val="000000"/>
        </w:rPr>
      </w:pPr>
      <w:r>
        <w:rPr>
          <w:rFonts w:ascii="宋体" w:hAnsi="宋体" w:hint="eastAsia"/>
          <w:color w:val="000000"/>
        </w:rPr>
        <w:t>抽样比例：建筑中含有5个及以下区（楼层）的，应全部检验，超过5个区（楼层）的应按实际区（楼层）数量20%的比例抽检，但抽检总数不应小于5个。</w:t>
      </w:r>
    </w:p>
    <w:p w:rsidR="00166C5A" w:rsidRDefault="00166C5A">
      <w:pPr>
        <w:rPr>
          <w:rFonts w:ascii="等线" w:eastAsia="等线" w:hAnsi="等线"/>
          <w:szCs w:val="22"/>
        </w:rPr>
      </w:pPr>
    </w:p>
    <w:p w:rsidR="00166C5A" w:rsidRDefault="00DA7C45">
      <w:pPr>
        <w:rPr>
          <w:rFonts w:ascii="黑体" w:eastAsia="黑体" w:hAnsi="黑体"/>
          <w:kern w:val="0"/>
        </w:rPr>
      </w:pPr>
      <w:bookmarkStart w:id="142" w:name="_Toc79942709"/>
      <w:r>
        <w:rPr>
          <w:rFonts w:ascii="黑体" w:eastAsia="黑体" w:hAnsi="黑体" w:hint="eastAsia"/>
          <w:kern w:val="0"/>
        </w:rPr>
        <w:t>A</w:t>
      </w:r>
      <w:r>
        <w:rPr>
          <w:rFonts w:ascii="黑体" w:eastAsia="黑体" w:hAnsi="黑体"/>
          <w:kern w:val="0"/>
        </w:rPr>
        <w:t>.18</w:t>
      </w:r>
      <w:r>
        <w:rPr>
          <w:rFonts w:ascii="黑体" w:eastAsia="黑体" w:hAnsi="黑体" w:hint="eastAsia"/>
          <w:kern w:val="0"/>
        </w:rPr>
        <w:t>消防应急照明和疏散指示系统</w:t>
      </w:r>
      <w:bookmarkEnd w:id="142"/>
    </w:p>
    <w:p w:rsidR="00166C5A" w:rsidRDefault="00DA7C45">
      <w:pPr>
        <w:rPr>
          <w:rFonts w:ascii="宋体" w:hAnsi="宋体"/>
          <w:kern w:val="0"/>
        </w:rPr>
      </w:pPr>
      <w:r>
        <w:rPr>
          <w:rFonts w:ascii="宋体" w:hAnsi="宋体"/>
          <w:kern w:val="0"/>
        </w:rPr>
        <w:t>A.18.1消防应急照明</w:t>
      </w:r>
    </w:p>
    <w:p w:rsidR="00166C5A" w:rsidRDefault="00DA7C45">
      <w:pPr>
        <w:rPr>
          <w:rFonts w:ascii="宋体" w:hAnsi="宋体"/>
          <w:kern w:val="0"/>
        </w:rPr>
      </w:pPr>
      <w:r>
        <w:rPr>
          <w:rFonts w:ascii="宋体" w:hAnsi="宋体"/>
          <w:kern w:val="0"/>
        </w:rPr>
        <w:t>A.18.1.1一般规定</w:t>
      </w:r>
    </w:p>
    <w:p w:rsidR="00166C5A" w:rsidRDefault="00DA7C45">
      <w:pPr>
        <w:rPr>
          <w:rFonts w:ascii="宋体" w:hAnsi="宋体"/>
          <w:color w:val="000000"/>
          <w:kern w:val="0"/>
        </w:rPr>
      </w:pPr>
      <w:r>
        <w:rPr>
          <w:rFonts w:ascii="宋体" w:hAnsi="宋体" w:hint="eastAsia"/>
          <w:color w:val="000000"/>
          <w:kern w:val="0"/>
        </w:rPr>
        <w:lastRenderedPageBreak/>
        <w:t>技术要求：消防应急照明的类型、型号、数量、设置场所、间距应符合设计要求。</w:t>
      </w:r>
    </w:p>
    <w:p w:rsidR="00166C5A" w:rsidRDefault="00DA7C45">
      <w:pPr>
        <w:rPr>
          <w:rFonts w:ascii="宋体" w:hAnsi="宋体"/>
          <w:color w:val="000000"/>
          <w:kern w:val="0"/>
        </w:rPr>
      </w:pPr>
      <w:r>
        <w:rPr>
          <w:rFonts w:ascii="宋体" w:hAnsi="宋体" w:hint="eastAsia"/>
          <w:color w:val="000000"/>
          <w:kern w:val="0"/>
        </w:rPr>
        <w:t>重要程度：</w:t>
      </w:r>
      <w:r>
        <w:rPr>
          <w:rFonts w:ascii="宋体" w:hAnsi="宋体"/>
          <w:color w:val="000000"/>
          <w:kern w:val="0"/>
        </w:rPr>
        <w:t>B</w:t>
      </w:r>
    </w:p>
    <w:p w:rsidR="00166C5A" w:rsidRDefault="00DA7C45">
      <w:pPr>
        <w:rPr>
          <w:rFonts w:ascii="宋体" w:hAnsi="宋体"/>
          <w:color w:val="000000"/>
          <w:kern w:val="0"/>
        </w:rPr>
      </w:pPr>
      <w:r>
        <w:rPr>
          <w:rFonts w:ascii="宋体" w:hAnsi="宋体" w:hint="eastAsia"/>
          <w:color w:val="000000"/>
          <w:kern w:val="0"/>
        </w:rPr>
        <w:t>检测工具：卷尺、激光测距仪</w:t>
      </w:r>
    </w:p>
    <w:p w:rsidR="00166C5A" w:rsidRDefault="00DA7C45">
      <w:pPr>
        <w:rPr>
          <w:rFonts w:ascii="宋体" w:hAnsi="宋体"/>
          <w:color w:val="000000"/>
          <w:kern w:val="0"/>
        </w:rPr>
      </w:pPr>
      <w:r>
        <w:rPr>
          <w:rFonts w:ascii="宋体" w:hAnsi="宋体" w:hint="eastAsia"/>
          <w:color w:val="000000"/>
          <w:kern w:val="0"/>
        </w:rPr>
        <w:t>检测方法：对照设计，直观和尺量检查。</w:t>
      </w:r>
    </w:p>
    <w:p w:rsidR="00166C5A" w:rsidRDefault="00DA7C45">
      <w:pPr>
        <w:rPr>
          <w:rFonts w:ascii="宋体" w:hAnsi="宋体"/>
          <w:color w:val="000000"/>
          <w:kern w:val="0"/>
        </w:rPr>
      </w:pPr>
      <w:r>
        <w:rPr>
          <w:rFonts w:ascii="宋体" w:hAnsi="宋体" w:hint="eastAsia"/>
          <w:color w:val="000000"/>
          <w:kern w:val="0"/>
        </w:rPr>
        <w:t>抽样比例：每个规格实际安装数量在</w:t>
      </w:r>
      <w:r>
        <w:rPr>
          <w:rFonts w:ascii="宋体" w:hAnsi="宋体"/>
          <w:color w:val="000000"/>
          <w:kern w:val="0"/>
        </w:rPr>
        <w:t>5台以下者，全部检验；实际安装数量超过5台者，按实际安装数量10%的比例抽取、但不少于5台。</w:t>
      </w:r>
    </w:p>
    <w:p w:rsidR="00166C5A" w:rsidRDefault="00166C5A">
      <w:pPr>
        <w:rPr>
          <w:rFonts w:ascii="宋体" w:hAnsi="宋体"/>
          <w:color w:val="000000"/>
          <w:kern w:val="0"/>
        </w:rPr>
      </w:pPr>
    </w:p>
    <w:p w:rsidR="00166C5A" w:rsidRDefault="00DA7C45">
      <w:pPr>
        <w:rPr>
          <w:rFonts w:ascii="宋体" w:hAnsi="宋体"/>
          <w:kern w:val="0"/>
        </w:rPr>
      </w:pPr>
      <w:r>
        <w:rPr>
          <w:rFonts w:ascii="宋体" w:hAnsi="宋体"/>
          <w:kern w:val="0"/>
        </w:rPr>
        <w:t>A.18.1.2安装位置</w:t>
      </w:r>
    </w:p>
    <w:p w:rsidR="00166C5A" w:rsidRDefault="00DA7C45">
      <w:pPr>
        <w:rPr>
          <w:rFonts w:ascii="宋体" w:hAnsi="宋体"/>
          <w:color w:val="000000"/>
          <w:kern w:val="0"/>
        </w:rPr>
      </w:pPr>
      <w:r>
        <w:rPr>
          <w:rFonts w:ascii="宋体" w:hAnsi="宋体" w:hint="eastAsia"/>
          <w:color w:val="000000"/>
          <w:kern w:val="0"/>
        </w:rPr>
        <w:t>技术要求：安装位置应符合设计要求，并应设置在出口的顶部、墙面的上部或顶棚上；备用照明灯具应设置在墙面的上部或顶棚上。</w:t>
      </w:r>
    </w:p>
    <w:p w:rsidR="00166C5A" w:rsidRDefault="00DA7C45">
      <w:pPr>
        <w:rPr>
          <w:rFonts w:ascii="宋体" w:hAnsi="宋体"/>
          <w:color w:val="000000"/>
          <w:kern w:val="0"/>
        </w:rPr>
      </w:pPr>
      <w:r>
        <w:rPr>
          <w:rFonts w:ascii="宋体" w:hAnsi="宋体" w:hint="eastAsia"/>
          <w:color w:val="000000"/>
          <w:kern w:val="0"/>
        </w:rPr>
        <w:t>重要程度：</w:t>
      </w:r>
      <w:r>
        <w:rPr>
          <w:rFonts w:ascii="宋体" w:hAnsi="宋体"/>
          <w:color w:val="000000"/>
          <w:kern w:val="0"/>
        </w:rPr>
        <w:t>B</w:t>
      </w:r>
    </w:p>
    <w:p w:rsidR="00166C5A" w:rsidRDefault="00DA7C45">
      <w:pPr>
        <w:rPr>
          <w:rFonts w:ascii="宋体" w:hAnsi="宋体"/>
          <w:color w:val="000000"/>
          <w:kern w:val="0"/>
        </w:rPr>
      </w:pPr>
      <w:r>
        <w:rPr>
          <w:rFonts w:ascii="宋体" w:hAnsi="宋体" w:hint="eastAsia"/>
          <w:color w:val="000000"/>
          <w:kern w:val="0"/>
        </w:rPr>
        <w:t>检测工具：目测</w:t>
      </w:r>
    </w:p>
    <w:p w:rsidR="00166C5A" w:rsidRDefault="00DA7C45">
      <w:pPr>
        <w:rPr>
          <w:rFonts w:ascii="宋体" w:hAnsi="宋体"/>
          <w:color w:val="000000"/>
          <w:kern w:val="0"/>
        </w:rPr>
      </w:pPr>
      <w:r>
        <w:rPr>
          <w:rFonts w:ascii="宋体" w:hAnsi="宋体" w:hint="eastAsia"/>
          <w:color w:val="000000"/>
          <w:kern w:val="0"/>
        </w:rPr>
        <w:t>检测方法：对照设计，直观检查。</w:t>
      </w:r>
    </w:p>
    <w:p w:rsidR="00166C5A" w:rsidRDefault="00DA7C45">
      <w:pPr>
        <w:rPr>
          <w:rFonts w:ascii="宋体" w:hAnsi="宋体"/>
          <w:color w:val="000000"/>
          <w:kern w:val="0"/>
        </w:rPr>
      </w:pPr>
      <w:r>
        <w:rPr>
          <w:rFonts w:ascii="宋体" w:hAnsi="宋体" w:hint="eastAsia"/>
          <w:color w:val="000000"/>
          <w:kern w:val="0"/>
        </w:rPr>
        <w:t>抽样比例：每个规格实际安装数量在</w:t>
      </w:r>
      <w:r>
        <w:rPr>
          <w:rFonts w:ascii="宋体" w:hAnsi="宋体"/>
          <w:color w:val="000000"/>
          <w:kern w:val="0"/>
        </w:rPr>
        <w:t>5台以下者，全部检验；实际安装数量超过5台者，按实际安装数量10%的比例抽取、但不少于5台。</w:t>
      </w:r>
    </w:p>
    <w:p w:rsidR="00166C5A" w:rsidRDefault="00166C5A">
      <w:pPr>
        <w:rPr>
          <w:rFonts w:ascii="宋体" w:hAnsi="宋体"/>
          <w:color w:val="000000"/>
          <w:kern w:val="0"/>
        </w:rPr>
      </w:pPr>
    </w:p>
    <w:p w:rsidR="00166C5A" w:rsidRDefault="00DA7C45">
      <w:pPr>
        <w:rPr>
          <w:rFonts w:ascii="宋体" w:hAnsi="宋体"/>
          <w:kern w:val="0"/>
        </w:rPr>
      </w:pPr>
      <w:r>
        <w:rPr>
          <w:rFonts w:ascii="宋体" w:hAnsi="宋体"/>
          <w:kern w:val="0"/>
        </w:rPr>
        <w:t>A.18.1.3安装质量</w:t>
      </w:r>
    </w:p>
    <w:p w:rsidR="00166C5A" w:rsidRDefault="00DA7C45">
      <w:pPr>
        <w:rPr>
          <w:rFonts w:ascii="宋体" w:hAnsi="宋体"/>
          <w:color w:val="000000"/>
          <w:kern w:val="0"/>
        </w:rPr>
      </w:pPr>
      <w:r>
        <w:rPr>
          <w:rFonts w:ascii="宋体" w:hAnsi="宋体" w:hint="eastAsia"/>
          <w:color w:val="000000"/>
          <w:kern w:val="0"/>
        </w:rPr>
        <w:t>技术要求：消防应急照明灯具的安装高度应符合设计要求，应固定牢固，外观完好，手动试验状态时指示灯正常。照明方向无遮挡。</w:t>
      </w:r>
    </w:p>
    <w:p w:rsidR="00166C5A" w:rsidRDefault="00DA7C45">
      <w:pPr>
        <w:rPr>
          <w:rFonts w:ascii="宋体" w:hAnsi="宋体"/>
          <w:color w:val="000000"/>
          <w:kern w:val="0"/>
        </w:rPr>
      </w:pPr>
      <w:r>
        <w:rPr>
          <w:rFonts w:ascii="宋体" w:hAnsi="宋体" w:hint="eastAsia"/>
          <w:color w:val="000000"/>
          <w:kern w:val="0"/>
        </w:rPr>
        <w:t>重要程度：</w:t>
      </w:r>
      <w:r>
        <w:rPr>
          <w:rFonts w:ascii="宋体" w:hAnsi="宋体"/>
          <w:color w:val="000000"/>
          <w:kern w:val="0"/>
        </w:rPr>
        <w:t>C</w:t>
      </w:r>
    </w:p>
    <w:p w:rsidR="00166C5A" w:rsidRDefault="00DA7C45">
      <w:pPr>
        <w:rPr>
          <w:rFonts w:ascii="宋体" w:hAnsi="宋体"/>
          <w:color w:val="000000"/>
          <w:kern w:val="0"/>
        </w:rPr>
      </w:pPr>
      <w:r>
        <w:rPr>
          <w:rFonts w:ascii="宋体" w:hAnsi="宋体" w:hint="eastAsia"/>
          <w:color w:val="000000"/>
          <w:kern w:val="0"/>
        </w:rPr>
        <w:t>检测工具：卷尺、激光测距仪</w:t>
      </w:r>
    </w:p>
    <w:p w:rsidR="00166C5A" w:rsidRDefault="00DA7C45">
      <w:pPr>
        <w:rPr>
          <w:rFonts w:ascii="宋体" w:hAnsi="宋体"/>
          <w:color w:val="000000"/>
          <w:kern w:val="0"/>
        </w:rPr>
      </w:pPr>
      <w:r>
        <w:rPr>
          <w:rFonts w:ascii="宋体" w:hAnsi="宋体" w:hint="eastAsia"/>
          <w:color w:val="000000"/>
          <w:kern w:val="0"/>
        </w:rPr>
        <w:t>检测方法：对照设计，直观和尺量检查。</w:t>
      </w:r>
    </w:p>
    <w:p w:rsidR="00166C5A" w:rsidRDefault="00DA7C45">
      <w:pPr>
        <w:rPr>
          <w:rFonts w:ascii="宋体" w:hAnsi="宋体"/>
          <w:color w:val="000000"/>
          <w:kern w:val="0"/>
        </w:rPr>
      </w:pPr>
      <w:r>
        <w:rPr>
          <w:rFonts w:ascii="宋体" w:hAnsi="宋体" w:hint="eastAsia"/>
          <w:color w:val="000000"/>
          <w:kern w:val="0"/>
        </w:rPr>
        <w:t>抽样比例：每个规格实际安装数量在</w:t>
      </w:r>
      <w:r>
        <w:rPr>
          <w:rFonts w:ascii="宋体" w:hAnsi="宋体"/>
          <w:color w:val="000000"/>
          <w:kern w:val="0"/>
        </w:rPr>
        <w:t>5台以下者，全部检验；实际安装数量超过5台者，按实际安装数量10%的比例抽取、但不少于5台</w:t>
      </w:r>
      <w:r>
        <w:rPr>
          <w:rFonts w:ascii="宋体" w:hAnsi="宋体" w:hint="eastAsia"/>
          <w:color w:val="000000"/>
          <w:kern w:val="0"/>
        </w:rPr>
        <w:t>。</w:t>
      </w:r>
    </w:p>
    <w:p w:rsidR="00166C5A" w:rsidRDefault="00166C5A">
      <w:pPr>
        <w:rPr>
          <w:rFonts w:ascii="宋体" w:hAnsi="宋体"/>
          <w:color w:val="000000"/>
          <w:kern w:val="0"/>
        </w:rPr>
      </w:pPr>
    </w:p>
    <w:p w:rsidR="00166C5A" w:rsidRDefault="00DA7C45">
      <w:pPr>
        <w:rPr>
          <w:rFonts w:ascii="宋体" w:hAnsi="宋体"/>
          <w:kern w:val="0"/>
        </w:rPr>
      </w:pPr>
      <w:r>
        <w:rPr>
          <w:rFonts w:ascii="宋体" w:hAnsi="宋体"/>
          <w:kern w:val="0"/>
        </w:rPr>
        <w:t>A.18.1.4备用电源的连续供电时间、照度</w:t>
      </w:r>
    </w:p>
    <w:p w:rsidR="00166C5A" w:rsidRDefault="00DA7C45">
      <w:pPr>
        <w:rPr>
          <w:rFonts w:ascii="宋体" w:hAnsi="宋体"/>
          <w:color w:val="000000"/>
          <w:kern w:val="0"/>
        </w:rPr>
      </w:pPr>
      <w:r>
        <w:rPr>
          <w:rFonts w:ascii="宋体" w:hAnsi="宋体" w:hint="eastAsia"/>
          <w:color w:val="000000"/>
          <w:kern w:val="0"/>
        </w:rPr>
        <w:t>技术要求：</w:t>
      </w:r>
    </w:p>
    <w:p w:rsidR="00166C5A" w:rsidRDefault="00DA7C45">
      <w:pPr>
        <w:rPr>
          <w:rFonts w:ascii="宋体" w:hAnsi="宋体"/>
          <w:color w:val="000000"/>
          <w:kern w:val="0"/>
        </w:rPr>
      </w:pPr>
      <w:r>
        <w:rPr>
          <w:rFonts w:ascii="宋体" w:hAnsi="宋体"/>
          <w:color w:val="000000"/>
          <w:kern w:val="0"/>
        </w:rPr>
        <w:t>1切断正常供电电源后，应急照明的最低水平照度不应低于下列规定：</w:t>
      </w:r>
    </w:p>
    <w:p w:rsidR="00166C5A" w:rsidRDefault="00DA7C45">
      <w:pPr>
        <w:rPr>
          <w:rFonts w:ascii="宋体" w:hAnsi="宋体"/>
          <w:color w:val="000000"/>
          <w:kern w:val="0"/>
        </w:rPr>
      </w:pPr>
      <w:r>
        <w:rPr>
          <w:rFonts w:ascii="宋体" w:hAnsi="宋体"/>
          <w:color w:val="000000"/>
          <w:kern w:val="0"/>
        </w:rPr>
        <w:t>1)对于疏散走道，疏散通道不应低于1.0lx；</w:t>
      </w:r>
    </w:p>
    <w:p w:rsidR="00166C5A" w:rsidRDefault="00DA7C45">
      <w:pPr>
        <w:rPr>
          <w:rFonts w:ascii="宋体" w:hAnsi="宋体"/>
          <w:color w:val="000000"/>
          <w:kern w:val="0"/>
        </w:rPr>
      </w:pPr>
      <w:r>
        <w:rPr>
          <w:rFonts w:ascii="宋体" w:hAnsi="宋体"/>
          <w:color w:val="000000"/>
          <w:kern w:val="0"/>
        </w:rPr>
        <w:t>2)对于人员密集场所、避难层(间)，不应低于3.0lx；</w:t>
      </w:r>
    </w:p>
    <w:p w:rsidR="00166C5A" w:rsidRDefault="00DA7C45">
      <w:pPr>
        <w:rPr>
          <w:rFonts w:ascii="宋体" w:hAnsi="宋体"/>
          <w:color w:val="000000"/>
          <w:kern w:val="0"/>
        </w:rPr>
      </w:pPr>
      <w:r>
        <w:rPr>
          <w:rFonts w:ascii="宋体" w:hAnsi="宋体"/>
          <w:color w:val="000000"/>
          <w:kern w:val="0"/>
        </w:rPr>
        <w:t>3)对于病房楼或手术部的避难间，不应低于10.01x；</w:t>
      </w:r>
    </w:p>
    <w:p w:rsidR="00166C5A" w:rsidRDefault="00DA7C45">
      <w:pPr>
        <w:rPr>
          <w:rFonts w:ascii="宋体" w:hAnsi="宋体"/>
          <w:color w:val="000000"/>
          <w:kern w:val="0"/>
        </w:rPr>
      </w:pPr>
      <w:r>
        <w:rPr>
          <w:rFonts w:ascii="宋体" w:hAnsi="宋体"/>
          <w:color w:val="000000"/>
          <w:kern w:val="0"/>
        </w:rPr>
        <w:t>4)对于楼梯间、前室或合用前室、避难走道，不应低于5.01x。</w:t>
      </w:r>
    </w:p>
    <w:p w:rsidR="00166C5A" w:rsidRDefault="00DA7C45">
      <w:pPr>
        <w:rPr>
          <w:rFonts w:ascii="宋体" w:hAnsi="宋体"/>
          <w:color w:val="000000"/>
          <w:kern w:val="0"/>
        </w:rPr>
      </w:pPr>
      <w:r>
        <w:rPr>
          <w:rFonts w:ascii="宋体" w:hAnsi="宋体"/>
          <w:color w:val="000000"/>
          <w:kern w:val="0"/>
        </w:rPr>
        <w:t>2在工作状态下，不低于以下持续时间时，应急照明最低水平照度仍符合上述规定：</w:t>
      </w:r>
    </w:p>
    <w:p w:rsidR="00166C5A" w:rsidRDefault="00DA7C45">
      <w:pPr>
        <w:rPr>
          <w:rFonts w:ascii="宋体" w:hAnsi="宋体"/>
          <w:color w:val="000000"/>
          <w:kern w:val="0"/>
        </w:rPr>
      </w:pPr>
      <w:r>
        <w:rPr>
          <w:rFonts w:ascii="宋体" w:hAnsi="宋体"/>
          <w:color w:val="000000"/>
          <w:kern w:val="0"/>
        </w:rPr>
        <w:t>1)建筑高度大于100m的民用建筑，不应少于1.5h；</w:t>
      </w:r>
    </w:p>
    <w:p w:rsidR="00166C5A" w:rsidRDefault="00DA7C45">
      <w:pPr>
        <w:rPr>
          <w:rFonts w:ascii="宋体" w:hAnsi="宋体"/>
          <w:color w:val="000000"/>
          <w:kern w:val="0"/>
        </w:rPr>
      </w:pPr>
      <w:r>
        <w:rPr>
          <w:rFonts w:ascii="宋体" w:hAnsi="宋体"/>
          <w:color w:val="000000"/>
          <w:kern w:val="0"/>
        </w:rPr>
        <w:lastRenderedPageBreak/>
        <w:t>2)医疗建筑、老年人照料设施、总建筑面积大于100000m</w:t>
      </w:r>
      <w:r>
        <w:rPr>
          <w:rFonts w:ascii="宋体" w:hAnsi="宋体"/>
          <w:color w:val="000000"/>
          <w:kern w:val="0"/>
          <w:vertAlign w:val="superscript"/>
        </w:rPr>
        <w:t>2</w:t>
      </w:r>
      <w:r>
        <w:rPr>
          <w:rFonts w:ascii="宋体" w:hAnsi="宋体"/>
          <w:color w:val="000000"/>
          <w:kern w:val="0"/>
        </w:rPr>
        <w:t>的公共建筑和总建筑面积20000m</w:t>
      </w:r>
      <w:r>
        <w:rPr>
          <w:rFonts w:ascii="宋体" w:hAnsi="宋体"/>
          <w:color w:val="000000"/>
          <w:kern w:val="0"/>
          <w:vertAlign w:val="superscript"/>
        </w:rPr>
        <w:t>2</w:t>
      </w:r>
      <w:r>
        <w:rPr>
          <w:rFonts w:ascii="宋体" w:hAnsi="宋体"/>
          <w:color w:val="000000"/>
          <w:kern w:val="0"/>
        </w:rPr>
        <w:t>的地下、半地下建筑，不应少于1.0h；</w:t>
      </w:r>
    </w:p>
    <w:p w:rsidR="00166C5A" w:rsidRDefault="00DA7C45">
      <w:pPr>
        <w:rPr>
          <w:rFonts w:ascii="宋体" w:hAnsi="宋体"/>
          <w:color w:val="000000"/>
          <w:kern w:val="0"/>
        </w:rPr>
      </w:pPr>
      <w:r>
        <w:rPr>
          <w:rFonts w:ascii="宋体" w:hAnsi="宋体"/>
          <w:color w:val="000000"/>
          <w:kern w:val="0"/>
        </w:rPr>
        <w:t>3)其他建筑，不应少于0.5h。</w:t>
      </w:r>
    </w:p>
    <w:p w:rsidR="00166C5A" w:rsidRDefault="00DA7C45">
      <w:pPr>
        <w:rPr>
          <w:rFonts w:ascii="宋体" w:hAnsi="宋体"/>
          <w:color w:val="000000"/>
          <w:kern w:val="0"/>
        </w:rPr>
      </w:pPr>
      <w:r>
        <w:rPr>
          <w:rFonts w:ascii="宋体" w:hAnsi="宋体"/>
          <w:color w:val="000000"/>
          <w:kern w:val="0"/>
        </w:rPr>
        <w:t>4）城市交通隧道应符合下列规定：</w:t>
      </w:r>
    </w:p>
    <w:p w:rsidR="00166C5A" w:rsidRDefault="00DA7C45">
      <w:pPr>
        <w:rPr>
          <w:rFonts w:ascii="宋体" w:hAnsi="宋体"/>
          <w:color w:val="000000"/>
          <w:kern w:val="0"/>
        </w:rPr>
      </w:pPr>
      <w:r>
        <w:rPr>
          <w:rFonts w:ascii="宋体" w:hAnsi="宋体" w:hint="eastAsia"/>
          <w:color w:val="000000"/>
          <w:kern w:val="0"/>
        </w:rPr>
        <w:t>（1）</w:t>
      </w:r>
      <w:r>
        <w:rPr>
          <w:rFonts w:ascii="宋体" w:hAnsi="宋体"/>
          <w:color w:val="000000"/>
          <w:kern w:val="0"/>
        </w:rPr>
        <w:t>一、二类隧道不应小于1.5h，隧道端口外接的站房不应小于2.0h；</w:t>
      </w:r>
    </w:p>
    <w:p w:rsidR="00166C5A" w:rsidRDefault="00DA7C45">
      <w:pPr>
        <w:rPr>
          <w:rFonts w:ascii="宋体" w:hAnsi="宋体"/>
          <w:color w:val="000000"/>
          <w:kern w:val="0"/>
        </w:rPr>
      </w:pPr>
      <w:r>
        <w:rPr>
          <w:rFonts w:ascii="宋体" w:hAnsi="宋体" w:hint="eastAsia"/>
          <w:color w:val="000000"/>
          <w:kern w:val="0"/>
        </w:rPr>
        <w:t>（2）</w:t>
      </w:r>
      <w:r>
        <w:rPr>
          <w:rFonts w:ascii="宋体" w:hAnsi="宋体"/>
          <w:color w:val="000000"/>
          <w:kern w:val="0"/>
        </w:rPr>
        <w:t>三、四类隧道不应小于1.0h，隧道端口外接的站房不应小于1.5h。</w:t>
      </w:r>
    </w:p>
    <w:p w:rsidR="00166C5A" w:rsidRDefault="00DA7C45">
      <w:pPr>
        <w:rPr>
          <w:rFonts w:ascii="宋体" w:hAnsi="宋体"/>
          <w:color w:val="000000"/>
          <w:kern w:val="0"/>
        </w:rPr>
      </w:pPr>
      <w:r>
        <w:rPr>
          <w:rFonts w:ascii="宋体" w:hAnsi="宋体"/>
          <w:color w:val="000000"/>
          <w:kern w:val="0"/>
        </w:rPr>
        <w:t>3消防控制室、消防水泵房、自备发电机房、配电室、防排烟机房以及发生火灾时仍需正常工作的消防设备房应设置备用照明，其作业面的最低照度不应低于正常照明的照度，且不低于下列规定：</w:t>
      </w:r>
    </w:p>
    <w:p w:rsidR="00166C5A" w:rsidRDefault="00DA7C45">
      <w:pPr>
        <w:rPr>
          <w:rFonts w:ascii="宋体" w:hAnsi="宋体"/>
          <w:color w:val="000000"/>
          <w:kern w:val="0"/>
        </w:rPr>
      </w:pPr>
      <w:r>
        <w:rPr>
          <w:rFonts w:ascii="宋体" w:hAnsi="宋体"/>
          <w:color w:val="000000"/>
          <w:kern w:val="0"/>
        </w:rPr>
        <w:t>1)消防控制室不应低于300lx；</w:t>
      </w:r>
    </w:p>
    <w:p w:rsidR="00166C5A" w:rsidRDefault="00DA7C45">
      <w:pPr>
        <w:rPr>
          <w:rFonts w:ascii="宋体" w:hAnsi="宋体"/>
          <w:color w:val="000000"/>
          <w:kern w:val="0"/>
        </w:rPr>
      </w:pPr>
      <w:r>
        <w:rPr>
          <w:rFonts w:ascii="宋体" w:hAnsi="宋体"/>
          <w:color w:val="000000"/>
          <w:kern w:val="0"/>
        </w:rPr>
        <w:t>2)自备发电机房、电源设备室、配电室不应低于200lx；</w:t>
      </w:r>
    </w:p>
    <w:p w:rsidR="00166C5A" w:rsidRDefault="00DA7C45">
      <w:pPr>
        <w:rPr>
          <w:rFonts w:ascii="宋体" w:hAnsi="宋体"/>
          <w:color w:val="000000"/>
          <w:kern w:val="0"/>
        </w:rPr>
      </w:pPr>
      <w:r>
        <w:rPr>
          <w:rFonts w:ascii="宋体" w:hAnsi="宋体"/>
          <w:color w:val="000000"/>
          <w:kern w:val="0"/>
        </w:rPr>
        <w:t>3)变压器室、防排烟机房、消防水泵房不应低于100lx。</w:t>
      </w:r>
    </w:p>
    <w:p w:rsidR="00166C5A" w:rsidRDefault="00DA7C45">
      <w:pPr>
        <w:rPr>
          <w:rFonts w:ascii="宋体" w:hAnsi="宋体"/>
          <w:color w:val="000000"/>
          <w:kern w:val="0"/>
        </w:rPr>
      </w:pPr>
      <w:r>
        <w:rPr>
          <w:rFonts w:ascii="宋体" w:hAnsi="宋体" w:hint="eastAsia"/>
          <w:color w:val="000000"/>
          <w:kern w:val="0"/>
        </w:rPr>
        <w:t>重要程度：</w:t>
      </w:r>
      <w:r>
        <w:rPr>
          <w:rFonts w:ascii="宋体" w:hAnsi="宋体"/>
          <w:color w:val="000000"/>
          <w:kern w:val="0"/>
        </w:rPr>
        <w:t>A</w:t>
      </w:r>
    </w:p>
    <w:p w:rsidR="00166C5A" w:rsidRDefault="00DA7C45">
      <w:pPr>
        <w:rPr>
          <w:rFonts w:ascii="宋体" w:hAnsi="宋体"/>
          <w:color w:val="000000"/>
          <w:kern w:val="0"/>
        </w:rPr>
      </w:pPr>
      <w:r>
        <w:rPr>
          <w:rFonts w:ascii="宋体" w:hAnsi="宋体" w:hint="eastAsia"/>
          <w:color w:val="000000"/>
          <w:kern w:val="0"/>
        </w:rPr>
        <w:t>检测工具：数字照度计、卷尺、激光测距仪、秒表</w:t>
      </w:r>
    </w:p>
    <w:p w:rsidR="00166C5A" w:rsidRDefault="00DA7C45">
      <w:pPr>
        <w:rPr>
          <w:rFonts w:ascii="宋体" w:hAnsi="宋体"/>
          <w:color w:val="000000"/>
          <w:kern w:val="0"/>
        </w:rPr>
      </w:pPr>
      <w:r>
        <w:rPr>
          <w:rFonts w:ascii="宋体" w:hAnsi="宋体" w:hint="eastAsia"/>
          <w:color w:val="000000"/>
          <w:kern w:val="0"/>
        </w:rPr>
        <w:t>检测方法：</w:t>
      </w:r>
    </w:p>
    <w:p w:rsidR="00166C5A" w:rsidRDefault="00DA7C45">
      <w:pPr>
        <w:rPr>
          <w:rFonts w:ascii="宋体" w:hAnsi="宋体"/>
          <w:color w:val="000000"/>
          <w:kern w:val="0"/>
        </w:rPr>
      </w:pPr>
      <w:r>
        <w:rPr>
          <w:rFonts w:ascii="宋体" w:hAnsi="宋体"/>
          <w:color w:val="000000"/>
          <w:kern w:val="0"/>
        </w:rPr>
        <w:t>1切断正常供电电源,在排除干扰光源的条件下，消防控制室、消防水泵房、自备发电机房、配电室、防排烟机房以及发生火灾时仍需正常工作的消防设备</w:t>
      </w:r>
      <w:proofErr w:type="gramStart"/>
      <w:r>
        <w:rPr>
          <w:rFonts w:ascii="宋体" w:hAnsi="宋体"/>
          <w:color w:val="000000"/>
          <w:kern w:val="0"/>
        </w:rPr>
        <w:t>房设置</w:t>
      </w:r>
      <w:proofErr w:type="gramEnd"/>
      <w:r>
        <w:rPr>
          <w:rFonts w:ascii="宋体" w:hAnsi="宋体"/>
          <w:color w:val="000000"/>
          <w:kern w:val="0"/>
        </w:rPr>
        <w:t>的备用照明，使用照度计测量作业面最不利处的最低照度；其他</w:t>
      </w:r>
      <w:proofErr w:type="gramStart"/>
      <w:r>
        <w:rPr>
          <w:rFonts w:ascii="宋体" w:hAnsi="宋体"/>
          <w:color w:val="000000"/>
          <w:kern w:val="0"/>
        </w:rPr>
        <w:t>场所在</w:t>
      </w:r>
      <w:proofErr w:type="gramEnd"/>
      <w:r>
        <w:rPr>
          <w:rFonts w:ascii="宋体" w:hAnsi="宋体"/>
          <w:color w:val="000000"/>
          <w:kern w:val="0"/>
        </w:rPr>
        <w:t>地面照明最不利处（如走道取与走道中线的交点）测量；</w:t>
      </w:r>
    </w:p>
    <w:p w:rsidR="00166C5A" w:rsidRDefault="00DA7C45">
      <w:pPr>
        <w:rPr>
          <w:rFonts w:ascii="宋体" w:hAnsi="宋体"/>
          <w:color w:val="000000"/>
          <w:kern w:val="0"/>
        </w:rPr>
      </w:pPr>
      <w:r>
        <w:rPr>
          <w:rFonts w:ascii="宋体" w:hAnsi="宋体"/>
          <w:color w:val="000000"/>
          <w:kern w:val="0"/>
        </w:rPr>
        <w:t>2达到规定的应急工作状态持续时间时，重复测量上述测点的照度。</w:t>
      </w:r>
    </w:p>
    <w:p w:rsidR="00166C5A" w:rsidRDefault="00DA7C45">
      <w:pPr>
        <w:rPr>
          <w:rFonts w:ascii="宋体" w:hAnsi="宋体"/>
          <w:color w:val="000000"/>
          <w:kern w:val="0"/>
        </w:rPr>
      </w:pPr>
      <w:r>
        <w:rPr>
          <w:rFonts w:ascii="宋体" w:hAnsi="宋体" w:hint="eastAsia"/>
          <w:color w:val="000000"/>
          <w:kern w:val="0"/>
        </w:rPr>
        <w:t>抽样比例：每个规格实际安装数量在</w:t>
      </w:r>
      <w:r>
        <w:rPr>
          <w:rFonts w:ascii="宋体" w:hAnsi="宋体"/>
          <w:color w:val="000000"/>
          <w:kern w:val="0"/>
        </w:rPr>
        <w:t>5台以下者，全部检验；实际安装数量超过5台者，按实际安装数量10%的比例抽取、但不少于5台。</w:t>
      </w:r>
    </w:p>
    <w:p w:rsidR="00166C5A" w:rsidRDefault="00166C5A">
      <w:pPr>
        <w:rPr>
          <w:rFonts w:ascii="宋体" w:hAnsi="宋体"/>
          <w:color w:val="000000"/>
          <w:kern w:val="0"/>
        </w:rPr>
      </w:pPr>
    </w:p>
    <w:p w:rsidR="00166C5A" w:rsidRDefault="00DA7C45">
      <w:pPr>
        <w:rPr>
          <w:rFonts w:ascii="宋体" w:hAnsi="宋体"/>
          <w:kern w:val="0"/>
        </w:rPr>
      </w:pPr>
      <w:r>
        <w:rPr>
          <w:rFonts w:ascii="宋体" w:hAnsi="宋体"/>
          <w:kern w:val="0"/>
        </w:rPr>
        <w:t>A.18.2消防疏散指示标志</w:t>
      </w:r>
    </w:p>
    <w:p w:rsidR="00166C5A" w:rsidRDefault="00DA7C45">
      <w:pPr>
        <w:rPr>
          <w:rFonts w:ascii="宋体" w:hAnsi="宋体"/>
          <w:kern w:val="0"/>
        </w:rPr>
      </w:pPr>
      <w:r>
        <w:rPr>
          <w:rFonts w:ascii="宋体" w:hAnsi="宋体"/>
          <w:kern w:val="0"/>
        </w:rPr>
        <w:t>A.18.2.1一般规定</w:t>
      </w:r>
    </w:p>
    <w:p w:rsidR="00166C5A" w:rsidRDefault="00DA7C45">
      <w:pPr>
        <w:rPr>
          <w:rFonts w:ascii="宋体" w:hAnsi="宋体"/>
          <w:color w:val="000000"/>
          <w:kern w:val="0"/>
        </w:rPr>
      </w:pPr>
      <w:r>
        <w:rPr>
          <w:rFonts w:ascii="宋体" w:hAnsi="宋体" w:hint="eastAsia"/>
          <w:color w:val="000000"/>
          <w:kern w:val="0"/>
        </w:rPr>
        <w:t>技术要求：消防疏散指示标志的类型、型号、数量、设置场所、间距应符合设计要求。</w:t>
      </w:r>
    </w:p>
    <w:p w:rsidR="00166C5A" w:rsidRDefault="00DA7C45">
      <w:pPr>
        <w:rPr>
          <w:rFonts w:ascii="宋体" w:hAnsi="宋体"/>
          <w:color w:val="000000"/>
          <w:kern w:val="0"/>
        </w:rPr>
      </w:pPr>
      <w:r>
        <w:rPr>
          <w:rFonts w:ascii="宋体" w:hAnsi="宋体" w:hint="eastAsia"/>
          <w:color w:val="000000"/>
          <w:kern w:val="0"/>
        </w:rPr>
        <w:t>重要程度：</w:t>
      </w:r>
      <w:r>
        <w:rPr>
          <w:rFonts w:ascii="宋体" w:hAnsi="宋体"/>
          <w:color w:val="000000"/>
          <w:kern w:val="0"/>
        </w:rPr>
        <w:t>B</w:t>
      </w:r>
    </w:p>
    <w:p w:rsidR="00166C5A" w:rsidRDefault="00DA7C45">
      <w:pPr>
        <w:rPr>
          <w:rFonts w:ascii="宋体" w:hAnsi="宋体"/>
          <w:color w:val="000000"/>
          <w:kern w:val="0"/>
        </w:rPr>
      </w:pPr>
      <w:r>
        <w:rPr>
          <w:rFonts w:ascii="宋体" w:hAnsi="宋体" w:hint="eastAsia"/>
          <w:color w:val="000000"/>
          <w:kern w:val="0"/>
        </w:rPr>
        <w:t>检测工具：卷尺、激光测距仪</w:t>
      </w:r>
    </w:p>
    <w:p w:rsidR="00166C5A" w:rsidRDefault="00DA7C45">
      <w:pPr>
        <w:rPr>
          <w:rFonts w:ascii="宋体" w:hAnsi="宋体"/>
          <w:color w:val="000000"/>
          <w:kern w:val="0"/>
        </w:rPr>
      </w:pPr>
      <w:r>
        <w:rPr>
          <w:rFonts w:ascii="宋体" w:hAnsi="宋体" w:hint="eastAsia"/>
          <w:color w:val="000000"/>
          <w:kern w:val="0"/>
        </w:rPr>
        <w:t>检测方法：对照设计，直观和尺量检查。</w:t>
      </w:r>
    </w:p>
    <w:p w:rsidR="00166C5A" w:rsidRDefault="00DA7C45">
      <w:pPr>
        <w:rPr>
          <w:rFonts w:ascii="宋体" w:hAnsi="宋体"/>
          <w:color w:val="000000"/>
          <w:kern w:val="0"/>
        </w:rPr>
      </w:pPr>
      <w:r>
        <w:rPr>
          <w:rFonts w:ascii="宋体" w:hAnsi="宋体" w:hint="eastAsia"/>
          <w:color w:val="000000"/>
          <w:kern w:val="0"/>
        </w:rPr>
        <w:t>抽样比例：每个规格实际安装数量在</w:t>
      </w:r>
      <w:r>
        <w:rPr>
          <w:rFonts w:ascii="宋体" w:hAnsi="宋体"/>
          <w:color w:val="000000"/>
          <w:kern w:val="0"/>
        </w:rPr>
        <w:t>5台以下者，全部检验；实际安装数量超过5台者，按实际安装数量10%的比例抽取、但不少于5台。</w:t>
      </w:r>
    </w:p>
    <w:p w:rsidR="00166C5A" w:rsidRDefault="00166C5A">
      <w:pPr>
        <w:rPr>
          <w:rFonts w:ascii="宋体" w:hAnsi="宋体"/>
          <w:color w:val="000000"/>
          <w:kern w:val="0"/>
        </w:rPr>
      </w:pPr>
    </w:p>
    <w:p w:rsidR="00166C5A" w:rsidRDefault="00DA7C45">
      <w:pPr>
        <w:rPr>
          <w:rFonts w:ascii="宋体" w:hAnsi="宋体"/>
          <w:kern w:val="0"/>
        </w:rPr>
      </w:pPr>
      <w:r>
        <w:rPr>
          <w:rFonts w:ascii="宋体" w:hAnsi="宋体"/>
          <w:kern w:val="0"/>
        </w:rPr>
        <w:t>A.18.2.2安装位置</w:t>
      </w:r>
    </w:p>
    <w:p w:rsidR="00166C5A" w:rsidRDefault="00DA7C45">
      <w:pPr>
        <w:rPr>
          <w:rFonts w:ascii="宋体" w:hAnsi="宋体"/>
          <w:color w:val="000000"/>
          <w:kern w:val="0"/>
        </w:rPr>
      </w:pPr>
      <w:r>
        <w:rPr>
          <w:rFonts w:ascii="宋体" w:hAnsi="宋体" w:hint="eastAsia"/>
          <w:color w:val="000000"/>
          <w:kern w:val="0"/>
        </w:rPr>
        <w:t>技术要求：</w:t>
      </w:r>
    </w:p>
    <w:p w:rsidR="00166C5A" w:rsidRDefault="00DA7C45">
      <w:pPr>
        <w:rPr>
          <w:rFonts w:ascii="宋体" w:hAnsi="宋体"/>
          <w:color w:val="000000"/>
          <w:kern w:val="0"/>
        </w:rPr>
      </w:pPr>
      <w:r>
        <w:rPr>
          <w:rFonts w:ascii="宋体" w:hAnsi="宋体"/>
          <w:color w:val="000000"/>
          <w:kern w:val="0"/>
        </w:rPr>
        <w:lastRenderedPageBreak/>
        <w:t>1安装位置应符合设计要求，并应沿疏散走道设置的灯光疏散指示标志；</w:t>
      </w:r>
    </w:p>
    <w:p w:rsidR="00166C5A" w:rsidRDefault="00DA7C45">
      <w:pPr>
        <w:rPr>
          <w:rFonts w:ascii="宋体" w:hAnsi="宋体"/>
          <w:color w:val="000000"/>
          <w:kern w:val="0"/>
        </w:rPr>
      </w:pPr>
      <w:r>
        <w:rPr>
          <w:rFonts w:ascii="宋体" w:hAnsi="宋体"/>
          <w:color w:val="000000"/>
          <w:kern w:val="0"/>
        </w:rPr>
        <w:t>2设置在</w:t>
      </w:r>
      <w:proofErr w:type="gramStart"/>
      <w:r>
        <w:rPr>
          <w:rFonts w:ascii="宋体" w:hAnsi="宋体"/>
          <w:color w:val="000000"/>
          <w:kern w:val="0"/>
        </w:rPr>
        <w:t>疏散走</w:t>
      </w:r>
      <w:proofErr w:type="gramEnd"/>
      <w:r>
        <w:rPr>
          <w:rFonts w:ascii="宋体" w:hAnsi="宋体"/>
          <w:color w:val="000000"/>
          <w:kern w:val="0"/>
        </w:rPr>
        <w:t>道距地面高度1.0m以下的墙面、柱面上；当安全出口或疏散门在疏散走道侧边时，应在疏散走道上方增设指向安全出口或疏散门的方向标志灯；方向标志灯的标志面与疏散方向垂直时，灯具的设置间距不应大于20m；方向标志灯的标志面与疏散方向平行时，灯具的设置间距不应大于10m。；</w:t>
      </w:r>
    </w:p>
    <w:p w:rsidR="00166C5A" w:rsidRDefault="00DA7C45">
      <w:pPr>
        <w:rPr>
          <w:rFonts w:ascii="宋体" w:hAnsi="宋体"/>
          <w:color w:val="000000"/>
          <w:kern w:val="0"/>
        </w:rPr>
      </w:pPr>
      <w:r>
        <w:rPr>
          <w:rFonts w:ascii="宋体" w:hAnsi="宋体"/>
          <w:color w:val="000000"/>
          <w:kern w:val="0"/>
        </w:rPr>
        <w:t>3设置在疏散走道上空时，方向标志灯的标志面与疏散方向垂直时，特大型或大型方向标志灯的设置间距不应大于30m，中型或小型方向标志灯的设置间距不应大于20m；方向标志灯的标志面与疏散方向平行时，特大型或大型方向标志灯的设置间距不应大于15m，中型或小型方向标志灯的设置间距不应大于10m。</w:t>
      </w:r>
    </w:p>
    <w:p w:rsidR="00166C5A" w:rsidRDefault="00DA7C45">
      <w:pPr>
        <w:rPr>
          <w:rFonts w:ascii="宋体" w:hAnsi="宋体"/>
          <w:color w:val="000000"/>
          <w:kern w:val="0"/>
        </w:rPr>
      </w:pPr>
      <w:r>
        <w:rPr>
          <w:rFonts w:ascii="宋体" w:hAnsi="宋体"/>
          <w:color w:val="000000"/>
          <w:kern w:val="0"/>
        </w:rPr>
        <w:t>4设置在袋形走道，不应大于10m；</w:t>
      </w:r>
    </w:p>
    <w:p w:rsidR="00166C5A" w:rsidRDefault="00DA7C45">
      <w:pPr>
        <w:rPr>
          <w:rFonts w:ascii="宋体" w:hAnsi="宋体"/>
          <w:color w:val="000000"/>
          <w:kern w:val="0"/>
        </w:rPr>
      </w:pPr>
      <w:r>
        <w:rPr>
          <w:rFonts w:ascii="宋体" w:hAnsi="宋体"/>
          <w:color w:val="000000"/>
          <w:kern w:val="0"/>
        </w:rPr>
        <w:t>5设置在走道转角区，不应大于1.0m。</w:t>
      </w:r>
    </w:p>
    <w:p w:rsidR="00166C5A" w:rsidRDefault="00DA7C45">
      <w:pPr>
        <w:rPr>
          <w:rFonts w:ascii="宋体" w:hAnsi="宋体"/>
          <w:color w:val="000000"/>
          <w:kern w:val="0"/>
        </w:rPr>
      </w:pPr>
      <w:r>
        <w:rPr>
          <w:rFonts w:ascii="宋体" w:hAnsi="宋体" w:hint="eastAsia"/>
          <w:color w:val="000000"/>
          <w:kern w:val="0"/>
        </w:rPr>
        <w:t>重要程度：</w:t>
      </w:r>
      <w:r>
        <w:rPr>
          <w:rFonts w:ascii="宋体" w:hAnsi="宋体"/>
          <w:color w:val="000000"/>
          <w:kern w:val="0"/>
        </w:rPr>
        <w:t>B</w:t>
      </w:r>
    </w:p>
    <w:p w:rsidR="00166C5A" w:rsidRDefault="00DA7C45">
      <w:pPr>
        <w:rPr>
          <w:rFonts w:ascii="宋体" w:hAnsi="宋体"/>
          <w:color w:val="000000"/>
          <w:kern w:val="0"/>
        </w:rPr>
      </w:pPr>
      <w:r>
        <w:rPr>
          <w:rFonts w:ascii="宋体" w:hAnsi="宋体" w:hint="eastAsia"/>
          <w:color w:val="000000"/>
          <w:kern w:val="0"/>
        </w:rPr>
        <w:t>检测工具：卷尺、激光测距仪</w:t>
      </w:r>
    </w:p>
    <w:p w:rsidR="00166C5A" w:rsidRDefault="00DA7C45">
      <w:pPr>
        <w:rPr>
          <w:rFonts w:ascii="宋体" w:hAnsi="宋体"/>
          <w:color w:val="000000"/>
          <w:kern w:val="0"/>
        </w:rPr>
      </w:pPr>
      <w:r>
        <w:rPr>
          <w:rFonts w:ascii="宋体" w:hAnsi="宋体" w:hint="eastAsia"/>
          <w:color w:val="000000"/>
          <w:kern w:val="0"/>
        </w:rPr>
        <w:t>检测方法：对照设计，直观和尺量检查。</w:t>
      </w:r>
    </w:p>
    <w:p w:rsidR="00166C5A" w:rsidRDefault="00DA7C45">
      <w:pPr>
        <w:rPr>
          <w:rFonts w:ascii="宋体" w:hAnsi="宋体"/>
          <w:color w:val="000000"/>
          <w:kern w:val="0"/>
        </w:rPr>
      </w:pPr>
      <w:r>
        <w:rPr>
          <w:rFonts w:ascii="宋体" w:hAnsi="宋体" w:hint="eastAsia"/>
          <w:color w:val="000000"/>
          <w:kern w:val="0"/>
        </w:rPr>
        <w:t>抽样比例：每个规格实际安装数量在</w:t>
      </w:r>
      <w:r>
        <w:rPr>
          <w:rFonts w:ascii="宋体" w:hAnsi="宋体"/>
          <w:color w:val="000000"/>
          <w:kern w:val="0"/>
        </w:rPr>
        <w:t>5台以下者，全部检验；实际安装数量超过5台者，按实际安装数量10%的比例抽取、但不少于5台。</w:t>
      </w:r>
    </w:p>
    <w:p w:rsidR="00166C5A" w:rsidRDefault="00166C5A">
      <w:pPr>
        <w:rPr>
          <w:rFonts w:ascii="宋体" w:hAnsi="宋体"/>
          <w:color w:val="000000"/>
          <w:kern w:val="0"/>
        </w:rPr>
      </w:pPr>
    </w:p>
    <w:p w:rsidR="00166C5A" w:rsidRDefault="00DA7C45">
      <w:pPr>
        <w:rPr>
          <w:rFonts w:ascii="宋体" w:hAnsi="宋体"/>
          <w:kern w:val="0"/>
        </w:rPr>
      </w:pPr>
      <w:r>
        <w:rPr>
          <w:rFonts w:ascii="宋体" w:hAnsi="宋体"/>
          <w:kern w:val="0"/>
        </w:rPr>
        <w:t>A.18.2.3安装质量</w:t>
      </w:r>
    </w:p>
    <w:p w:rsidR="00166C5A" w:rsidRDefault="00DA7C45">
      <w:pPr>
        <w:rPr>
          <w:rFonts w:ascii="宋体" w:hAnsi="宋体"/>
          <w:color w:val="000000"/>
          <w:kern w:val="0"/>
        </w:rPr>
      </w:pPr>
      <w:r>
        <w:rPr>
          <w:rFonts w:ascii="宋体" w:hAnsi="宋体" w:hint="eastAsia"/>
          <w:color w:val="000000"/>
          <w:kern w:val="0"/>
        </w:rPr>
        <w:t>技术要求：消防疏散指示标志的安装高度应符合设计要求，安装应固定牢固，外观完好，手动试验时状态指示灯正常。疏散方向指示应正确、清晰无遮挡。</w:t>
      </w:r>
    </w:p>
    <w:p w:rsidR="00166C5A" w:rsidRDefault="00DA7C45">
      <w:pPr>
        <w:rPr>
          <w:rFonts w:ascii="宋体" w:hAnsi="宋体"/>
          <w:color w:val="000000"/>
          <w:kern w:val="0"/>
        </w:rPr>
      </w:pPr>
      <w:r>
        <w:rPr>
          <w:rFonts w:ascii="宋体" w:hAnsi="宋体" w:hint="eastAsia"/>
          <w:color w:val="000000"/>
          <w:kern w:val="0"/>
        </w:rPr>
        <w:t>重要程度：</w:t>
      </w:r>
      <w:r>
        <w:rPr>
          <w:rFonts w:ascii="宋体" w:hAnsi="宋体"/>
          <w:color w:val="000000"/>
          <w:kern w:val="0"/>
        </w:rPr>
        <w:t>C</w:t>
      </w:r>
    </w:p>
    <w:p w:rsidR="00166C5A" w:rsidRDefault="00DA7C45">
      <w:pPr>
        <w:rPr>
          <w:rFonts w:ascii="宋体" w:hAnsi="宋体"/>
          <w:color w:val="000000"/>
          <w:kern w:val="0"/>
        </w:rPr>
      </w:pPr>
      <w:r>
        <w:rPr>
          <w:rFonts w:ascii="宋体" w:hAnsi="宋体" w:hint="eastAsia"/>
          <w:color w:val="000000"/>
          <w:kern w:val="0"/>
        </w:rPr>
        <w:t>检测工具：卷尺、激光测距仪</w:t>
      </w:r>
    </w:p>
    <w:p w:rsidR="00166C5A" w:rsidRDefault="00DA7C45">
      <w:pPr>
        <w:rPr>
          <w:rFonts w:ascii="宋体" w:hAnsi="宋体"/>
          <w:color w:val="000000"/>
          <w:kern w:val="0"/>
        </w:rPr>
      </w:pPr>
      <w:r>
        <w:rPr>
          <w:rFonts w:ascii="宋体" w:hAnsi="宋体" w:hint="eastAsia"/>
          <w:color w:val="000000"/>
          <w:kern w:val="0"/>
        </w:rPr>
        <w:t>检测方法：对照设计，直观和尺量检查。</w:t>
      </w:r>
    </w:p>
    <w:p w:rsidR="00166C5A" w:rsidRDefault="00DA7C45">
      <w:pPr>
        <w:rPr>
          <w:rFonts w:ascii="宋体" w:hAnsi="宋体"/>
          <w:color w:val="000000"/>
          <w:kern w:val="0"/>
        </w:rPr>
      </w:pPr>
      <w:r>
        <w:rPr>
          <w:rFonts w:ascii="宋体" w:hAnsi="宋体" w:hint="eastAsia"/>
          <w:color w:val="000000"/>
          <w:kern w:val="0"/>
        </w:rPr>
        <w:t>抽样比例：每个规格实际安装数量在</w:t>
      </w:r>
      <w:r>
        <w:rPr>
          <w:rFonts w:ascii="宋体" w:hAnsi="宋体"/>
          <w:color w:val="000000"/>
          <w:kern w:val="0"/>
        </w:rPr>
        <w:t>5台以下者，全部检验；实际安装数量超过5台者，按实际安装数量10%的比例抽取、但不少于5台。</w:t>
      </w:r>
    </w:p>
    <w:p w:rsidR="00166C5A" w:rsidRDefault="00166C5A">
      <w:pPr>
        <w:rPr>
          <w:rFonts w:ascii="宋体" w:hAnsi="宋体"/>
          <w:color w:val="000000"/>
          <w:kern w:val="0"/>
        </w:rPr>
      </w:pPr>
    </w:p>
    <w:p w:rsidR="00166C5A" w:rsidRDefault="00DA7C45">
      <w:pPr>
        <w:rPr>
          <w:rFonts w:ascii="宋体" w:hAnsi="宋体"/>
          <w:kern w:val="0"/>
        </w:rPr>
      </w:pPr>
      <w:r>
        <w:rPr>
          <w:rFonts w:ascii="宋体" w:hAnsi="宋体"/>
          <w:kern w:val="0"/>
        </w:rPr>
        <w:t>A.18.2.4应急时间、照度</w:t>
      </w:r>
    </w:p>
    <w:p w:rsidR="00166C5A" w:rsidRDefault="00DA7C45">
      <w:pPr>
        <w:rPr>
          <w:rFonts w:ascii="宋体" w:hAnsi="宋体"/>
          <w:color w:val="000000"/>
          <w:kern w:val="0"/>
        </w:rPr>
      </w:pPr>
      <w:r>
        <w:rPr>
          <w:rFonts w:ascii="宋体" w:hAnsi="宋体" w:hint="eastAsia"/>
          <w:color w:val="000000"/>
          <w:kern w:val="0"/>
        </w:rPr>
        <w:t>技术要求：</w:t>
      </w:r>
    </w:p>
    <w:p w:rsidR="00166C5A" w:rsidRDefault="00DA7C45">
      <w:pPr>
        <w:rPr>
          <w:rFonts w:ascii="宋体" w:hAnsi="宋体"/>
          <w:color w:val="000000"/>
          <w:kern w:val="0"/>
        </w:rPr>
      </w:pPr>
      <w:r>
        <w:rPr>
          <w:rFonts w:ascii="宋体" w:hAnsi="宋体"/>
          <w:color w:val="000000"/>
          <w:kern w:val="0"/>
        </w:rPr>
        <w:t>1火灾状态下，高危场所灯具光源应急点亮、熄灭的响应时间不应大于0.25s，其他场所不应大于5s。切断正常供电电源后，灯光疏散指示标志状态正常，通道最不利点地面中心的水平照度不应低于1.01x；</w:t>
      </w:r>
    </w:p>
    <w:p w:rsidR="00166C5A" w:rsidRDefault="00DA7C45">
      <w:pPr>
        <w:rPr>
          <w:rFonts w:ascii="宋体" w:hAnsi="宋体"/>
          <w:color w:val="000000"/>
          <w:kern w:val="0"/>
        </w:rPr>
      </w:pPr>
      <w:r>
        <w:rPr>
          <w:rFonts w:ascii="宋体" w:hAnsi="宋体"/>
          <w:color w:val="000000"/>
          <w:kern w:val="0"/>
        </w:rPr>
        <w:t>2在工作状态下，不低于下列持续时间时，通道最不利点地面中心的水平照度仍不应低于1.01x：</w:t>
      </w:r>
    </w:p>
    <w:p w:rsidR="00166C5A" w:rsidRDefault="00DA7C45">
      <w:pPr>
        <w:rPr>
          <w:rFonts w:ascii="宋体" w:hAnsi="宋体"/>
          <w:color w:val="000000"/>
          <w:kern w:val="0"/>
        </w:rPr>
      </w:pPr>
      <w:r>
        <w:rPr>
          <w:rFonts w:ascii="宋体" w:hAnsi="宋体"/>
          <w:color w:val="000000"/>
          <w:kern w:val="0"/>
        </w:rPr>
        <w:t>1)建筑高度大于100m的民用建筑，不应少于1.5h；</w:t>
      </w:r>
    </w:p>
    <w:p w:rsidR="00166C5A" w:rsidRDefault="00DA7C45">
      <w:pPr>
        <w:rPr>
          <w:rFonts w:ascii="宋体" w:hAnsi="宋体"/>
          <w:color w:val="000000"/>
          <w:kern w:val="0"/>
        </w:rPr>
      </w:pPr>
      <w:r>
        <w:rPr>
          <w:rFonts w:ascii="宋体" w:hAnsi="宋体"/>
          <w:color w:val="000000"/>
          <w:kern w:val="0"/>
        </w:rPr>
        <w:lastRenderedPageBreak/>
        <w:t>2)医疗建筑、老年人照料设施、总建筑面积大于100000m2的公共建筑和总建筑面积20000m2的地下、半地下建筑，不应少于1.0h；</w:t>
      </w:r>
    </w:p>
    <w:p w:rsidR="00166C5A" w:rsidRDefault="00DA7C45">
      <w:pPr>
        <w:rPr>
          <w:rFonts w:ascii="宋体" w:hAnsi="宋体"/>
          <w:color w:val="000000"/>
          <w:kern w:val="0"/>
        </w:rPr>
      </w:pPr>
      <w:r>
        <w:rPr>
          <w:rFonts w:ascii="宋体" w:hAnsi="宋体"/>
          <w:color w:val="000000"/>
          <w:kern w:val="0"/>
        </w:rPr>
        <w:t>3)其他建筑不应少于0.5h。</w:t>
      </w:r>
    </w:p>
    <w:p w:rsidR="00166C5A" w:rsidRDefault="00DA7C45">
      <w:pPr>
        <w:rPr>
          <w:rFonts w:ascii="宋体" w:hAnsi="宋体"/>
          <w:color w:val="000000"/>
          <w:kern w:val="0"/>
        </w:rPr>
      </w:pPr>
      <w:r>
        <w:rPr>
          <w:rFonts w:ascii="宋体" w:hAnsi="宋体"/>
          <w:color w:val="000000"/>
          <w:kern w:val="0"/>
        </w:rPr>
        <w:t>4）城市交通隧道应符合下列规定：</w:t>
      </w:r>
    </w:p>
    <w:p w:rsidR="00166C5A" w:rsidRDefault="00DA7C45">
      <w:pPr>
        <w:rPr>
          <w:rFonts w:ascii="宋体" w:hAnsi="宋体"/>
          <w:color w:val="000000"/>
          <w:kern w:val="0"/>
        </w:rPr>
      </w:pPr>
      <w:r>
        <w:rPr>
          <w:rFonts w:ascii="宋体" w:hAnsi="宋体" w:hint="eastAsia"/>
          <w:color w:val="000000"/>
          <w:kern w:val="0"/>
        </w:rPr>
        <w:t>（1）</w:t>
      </w:r>
      <w:r>
        <w:rPr>
          <w:rFonts w:ascii="宋体" w:hAnsi="宋体"/>
          <w:color w:val="000000"/>
          <w:kern w:val="0"/>
        </w:rPr>
        <w:t>一、二类隧道不应小于1.5h，隧道端口外接的站房不应小于2.0h；</w:t>
      </w:r>
    </w:p>
    <w:p w:rsidR="00166C5A" w:rsidRDefault="00DA7C45">
      <w:pPr>
        <w:rPr>
          <w:rFonts w:ascii="宋体" w:hAnsi="宋体"/>
          <w:color w:val="000000"/>
          <w:kern w:val="0"/>
        </w:rPr>
      </w:pPr>
      <w:r>
        <w:rPr>
          <w:rFonts w:ascii="宋体" w:hAnsi="宋体" w:hint="eastAsia"/>
          <w:color w:val="000000"/>
          <w:kern w:val="0"/>
        </w:rPr>
        <w:t>（2）</w:t>
      </w:r>
      <w:r>
        <w:rPr>
          <w:rFonts w:ascii="宋体" w:hAnsi="宋体"/>
          <w:color w:val="000000"/>
          <w:kern w:val="0"/>
        </w:rPr>
        <w:t>三、四类隧道不应小于1.0h，隧道端口外接的站房不应小于1.5h。</w:t>
      </w:r>
    </w:p>
    <w:p w:rsidR="00166C5A" w:rsidRDefault="00DA7C45">
      <w:pPr>
        <w:rPr>
          <w:rFonts w:ascii="宋体" w:hAnsi="宋体"/>
          <w:color w:val="000000"/>
          <w:kern w:val="0"/>
        </w:rPr>
      </w:pPr>
      <w:r>
        <w:rPr>
          <w:rFonts w:ascii="宋体" w:hAnsi="宋体"/>
          <w:color w:val="000000"/>
          <w:kern w:val="0"/>
        </w:rPr>
        <w:t>重要程度：A</w:t>
      </w:r>
    </w:p>
    <w:p w:rsidR="00166C5A" w:rsidRDefault="00DA7C45">
      <w:pPr>
        <w:rPr>
          <w:rFonts w:ascii="宋体" w:hAnsi="宋体"/>
          <w:color w:val="000000"/>
          <w:kern w:val="0"/>
        </w:rPr>
      </w:pPr>
      <w:r>
        <w:rPr>
          <w:rFonts w:ascii="宋体" w:hAnsi="宋体" w:hint="eastAsia"/>
          <w:color w:val="000000"/>
          <w:kern w:val="0"/>
        </w:rPr>
        <w:t>检测工具：数字照度计、卷尺、激光测距仪、秒表</w:t>
      </w:r>
    </w:p>
    <w:p w:rsidR="00166C5A" w:rsidRDefault="00DA7C45">
      <w:pPr>
        <w:rPr>
          <w:rFonts w:ascii="宋体" w:hAnsi="宋体"/>
          <w:color w:val="000000"/>
          <w:kern w:val="0"/>
        </w:rPr>
      </w:pPr>
      <w:r>
        <w:rPr>
          <w:rFonts w:ascii="宋体" w:hAnsi="宋体" w:hint="eastAsia"/>
          <w:color w:val="000000"/>
          <w:kern w:val="0"/>
        </w:rPr>
        <w:t>检测方法：</w:t>
      </w:r>
    </w:p>
    <w:p w:rsidR="00166C5A" w:rsidRDefault="00DA7C45">
      <w:pPr>
        <w:rPr>
          <w:rFonts w:ascii="宋体" w:hAnsi="宋体"/>
          <w:color w:val="000000"/>
          <w:kern w:val="0"/>
        </w:rPr>
      </w:pPr>
      <w:r>
        <w:rPr>
          <w:rFonts w:ascii="宋体" w:hAnsi="宋体"/>
          <w:color w:val="000000"/>
          <w:kern w:val="0"/>
        </w:rPr>
        <w:t>1测量灯具光源应急点亮、熄灭的响应时间；</w:t>
      </w:r>
    </w:p>
    <w:p w:rsidR="00166C5A" w:rsidRDefault="00DA7C45">
      <w:pPr>
        <w:rPr>
          <w:rFonts w:ascii="宋体" w:hAnsi="宋体"/>
          <w:color w:val="000000"/>
          <w:kern w:val="0"/>
        </w:rPr>
      </w:pPr>
      <w:r>
        <w:rPr>
          <w:rFonts w:ascii="宋体" w:hAnsi="宋体"/>
          <w:color w:val="000000"/>
          <w:kern w:val="0"/>
        </w:rPr>
        <w:t>2切断正常供电电源,在排除干扰光源的条件下，在灯光疏散指示标志前的通道中心处，用照度计测量地面照度；</w:t>
      </w:r>
    </w:p>
    <w:p w:rsidR="00166C5A" w:rsidRDefault="00DA7C45">
      <w:pPr>
        <w:rPr>
          <w:rFonts w:ascii="宋体" w:hAnsi="宋体"/>
          <w:color w:val="000000"/>
          <w:kern w:val="0"/>
        </w:rPr>
      </w:pPr>
      <w:r>
        <w:rPr>
          <w:rFonts w:ascii="宋体" w:hAnsi="宋体"/>
          <w:color w:val="000000"/>
          <w:kern w:val="0"/>
        </w:rPr>
        <w:t>3达到规定的应急工作状态持续时间时，重复测量上述测点的照度。</w:t>
      </w:r>
    </w:p>
    <w:p w:rsidR="00166C5A" w:rsidRDefault="00DA7C45">
      <w:pPr>
        <w:rPr>
          <w:rFonts w:ascii="宋体" w:hAnsi="宋体"/>
          <w:color w:val="000000"/>
          <w:kern w:val="0"/>
        </w:rPr>
      </w:pPr>
      <w:r>
        <w:rPr>
          <w:rFonts w:ascii="宋体" w:hAnsi="宋体" w:hint="eastAsia"/>
          <w:color w:val="000000"/>
          <w:kern w:val="0"/>
        </w:rPr>
        <w:t>抽样比例：每个规格实际安装数量在</w:t>
      </w:r>
      <w:r>
        <w:rPr>
          <w:rFonts w:ascii="宋体" w:hAnsi="宋体"/>
          <w:color w:val="000000"/>
          <w:kern w:val="0"/>
        </w:rPr>
        <w:t>5台以下者，全部检验；实际安装数量超过5台者，按实际安装数量10%的比例抽取、但不少于5台。</w:t>
      </w:r>
    </w:p>
    <w:p w:rsidR="00166C5A" w:rsidRDefault="00166C5A">
      <w:pPr>
        <w:rPr>
          <w:rFonts w:ascii="宋体" w:hAnsi="宋体"/>
          <w:color w:val="000000"/>
          <w:kern w:val="0"/>
        </w:rPr>
      </w:pPr>
    </w:p>
    <w:p w:rsidR="00166C5A" w:rsidRDefault="00DA7C45">
      <w:pPr>
        <w:rPr>
          <w:rFonts w:ascii="宋体" w:hAnsi="宋体"/>
          <w:kern w:val="0"/>
        </w:rPr>
      </w:pPr>
      <w:r>
        <w:rPr>
          <w:rFonts w:ascii="宋体" w:hAnsi="宋体"/>
          <w:kern w:val="0"/>
        </w:rPr>
        <w:t>A.18.3系统功能</w:t>
      </w:r>
    </w:p>
    <w:p w:rsidR="00166C5A" w:rsidRDefault="00DA7C45">
      <w:pPr>
        <w:rPr>
          <w:rFonts w:ascii="宋体" w:hAnsi="宋体"/>
          <w:kern w:val="0"/>
        </w:rPr>
      </w:pPr>
      <w:r>
        <w:rPr>
          <w:rFonts w:ascii="宋体" w:hAnsi="宋体"/>
          <w:kern w:val="0"/>
        </w:rPr>
        <w:t>A.18.3.1集中控制型</w:t>
      </w:r>
    </w:p>
    <w:p w:rsidR="00166C5A" w:rsidRDefault="00DA7C45">
      <w:pPr>
        <w:rPr>
          <w:rFonts w:ascii="宋体" w:hAnsi="宋体"/>
          <w:color w:val="000000"/>
          <w:kern w:val="0"/>
        </w:rPr>
      </w:pPr>
      <w:r>
        <w:rPr>
          <w:rFonts w:ascii="宋体" w:hAnsi="宋体"/>
          <w:color w:val="000000"/>
          <w:kern w:val="0"/>
        </w:rPr>
        <w:t>A.18.3.1.1系统自动应急启动功能</w:t>
      </w:r>
    </w:p>
    <w:p w:rsidR="00166C5A" w:rsidRDefault="00DA7C45">
      <w:pPr>
        <w:rPr>
          <w:rFonts w:ascii="宋体" w:hAnsi="宋体"/>
          <w:color w:val="000000"/>
          <w:kern w:val="0"/>
        </w:rPr>
      </w:pPr>
      <w:r>
        <w:rPr>
          <w:rFonts w:ascii="宋体" w:hAnsi="宋体"/>
          <w:color w:val="000000"/>
          <w:kern w:val="0"/>
        </w:rPr>
        <w:t>技术要求：</w:t>
      </w:r>
    </w:p>
    <w:p w:rsidR="00166C5A" w:rsidRDefault="00DA7C45">
      <w:pPr>
        <w:rPr>
          <w:rFonts w:ascii="宋体" w:hAnsi="宋体"/>
          <w:color w:val="000000"/>
          <w:kern w:val="0"/>
        </w:rPr>
      </w:pPr>
      <w:r>
        <w:rPr>
          <w:rFonts w:ascii="宋体" w:hAnsi="宋体"/>
          <w:color w:val="000000"/>
          <w:kern w:val="0"/>
        </w:rPr>
        <w:t>1)系统内所有的非持续型照明灯的光源应应急点亮、持续型灯具的光源应由节电点亮模式转入应急点亮模式；</w:t>
      </w:r>
    </w:p>
    <w:p w:rsidR="00166C5A" w:rsidRDefault="00DA7C45">
      <w:pPr>
        <w:rPr>
          <w:rFonts w:ascii="宋体" w:hAnsi="宋体"/>
          <w:color w:val="000000"/>
          <w:kern w:val="0"/>
        </w:rPr>
      </w:pPr>
      <w:r>
        <w:rPr>
          <w:rFonts w:ascii="宋体" w:hAnsi="宋体"/>
          <w:color w:val="000000"/>
          <w:kern w:val="0"/>
        </w:rPr>
        <w:t>2)B型（额定输出电压大于DC36V）集中电源应转入蓄电池电源输出、B型应急照明配电箱（注释）应切断主电源输出；</w:t>
      </w:r>
    </w:p>
    <w:p w:rsidR="00166C5A" w:rsidRDefault="00DA7C45">
      <w:pPr>
        <w:rPr>
          <w:rFonts w:ascii="宋体" w:hAnsi="宋体"/>
          <w:color w:val="000000"/>
          <w:kern w:val="0"/>
        </w:rPr>
      </w:pPr>
      <w:r>
        <w:rPr>
          <w:rFonts w:ascii="宋体" w:hAnsi="宋体"/>
          <w:color w:val="000000"/>
          <w:kern w:val="0"/>
        </w:rPr>
        <w:t>3)A型（额定输出电压不大于DC36V）集中电源、A型应急照明配电箱应保持主电源输出。切断集中电源的主电源，集中电源应自动转入蓄电池电源输出；</w:t>
      </w:r>
    </w:p>
    <w:p w:rsidR="00166C5A" w:rsidRDefault="00DA7C45">
      <w:pPr>
        <w:rPr>
          <w:rFonts w:ascii="宋体" w:hAnsi="宋体"/>
          <w:color w:val="000000"/>
          <w:kern w:val="0"/>
        </w:rPr>
      </w:pPr>
      <w:r>
        <w:rPr>
          <w:rFonts w:ascii="宋体" w:hAnsi="宋体"/>
          <w:color w:val="000000"/>
          <w:kern w:val="0"/>
        </w:rPr>
        <w:t>4)要借用相邻防火分区疏散的防火分区中标志灯指示状态的改变功能应与设计文件相符。</w:t>
      </w:r>
    </w:p>
    <w:p w:rsidR="00166C5A" w:rsidRDefault="00DA7C45">
      <w:pPr>
        <w:rPr>
          <w:rFonts w:ascii="宋体" w:hAnsi="宋体"/>
          <w:color w:val="000000"/>
          <w:kern w:val="0"/>
        </w:rPr>
      </w:pPr>
      <w:r>
        <w:rPr>
          <w:rFonts w:ascii="宋体" w:hAnsi="宋体" w:hint="eastAsia"/>
          <w:color w:val="000000"/>
          <w:kern w:val="0"/>
        </w:rPr>
        <w:t>重要程度：</w:t>
      </w:r>
      <w:r>
        <w:rPr>
          <w:rFonts w:ascii="宋体" w:hAnsi="宋体"/>
          <w:color w:val="000000"/>
          <w:kern w:val="0"/>
        </w:rPr>
        <w:t>A</w:t>
      </w:r>
    </w:p>
    <w:p w:rsidR="00166C5A" w:rsidRDefault="00DA7C45">
      <w:pPr>
        <w:rPr>
          <w:rFonts w:ascii="宋体" w:hAnsi="宋体"/>
          <w:color w:val="000000"/>
          <w:kern w:val="0"/>
        </w:rPr>
      </w:pPr>
      <w:r>
        <w:rPr>
          <w:rFonts w:ascii="宋体" w:hAnsi="宋体" w:hint="eastAsia"/>
          <w:color w:val="000000"/>
          <w:kern w:val="0"/>
        </w:rPr>
        <w:t>检测工具：</w:t>
      </w:r>
      <w:proofErr w:type="gramStart"/>
      <w:r>
        <w:rPr>
          <w:rFonts w:ascii="宋体" w:hAnsi="宋体" w:hint="eastAsia"/>
          <w:color w:val="000000"/>
          <w:kern w:val="0"/>
        </w:rPr>
        <w:t>感</w:t>
      </w:r>
      <w:proofErr w:type="gramEnd"/>
      <w:r>
        <w:rPr>
          <w:rFonts w:ascii="宋体" w:hAnsi="宋体" w:hint="eastAsia"/>
          <w:color w:val="000000"/>
          <w:kern w:val="0"/>
        </w:rPr>
        <w:t>烟（温）探测器功能试验器</w:t>
      </w:r>
    </w:p>
    <w:p w:rsidR="00166C5A" w:rsidRDefault="00DA7C45">
      <w:pPr>
        <w:rPr>
          <w:rFonts w:ascii="宋体" w:hAnsi="宋体"/>
          <w:color w:val="000000"/>
          <w:kern w:val="0"/>
        </w:rPr>
      </w:pPr>
      <w:r>
        <w:rPr>
          <w:rFonts w:ascii="宋体" w:hAnsi="宋体" w:hint="eastAsia"/>
          <w:color w:val="000000"/>
          <w:kern w:val="0"/>
        </w:rPr>
        <w:t>检测方法：</w:t>
      </w:r>
    </w:p>
    <w:p w:rsidR="00166C5A" w:rsidRDefault="00DA7C45">
      <w:pPr>
        <w:rPr>
          <w:rFonts w:ascii="宋体" w:hAnsi="宋体"/>
          <w:color w:val="000000"/>
          <w:kern w:val="0"/>
        </w:rPr>
      </w:pPr>
      <w:r>
        <w:rPr>
          <w:rFonts w:ascii="宋体" w:hAnsi="宋体"/>
          <w:color w:val="000000"/>
          <w:kern w:val="0"/>
        </w:rPr>
        <w:t>1）使火灾报警控制器发出火灾报警输出信号，检查应急照明控制器发出启动信号的情况；</w:t>
      </w:r>
    </w:p>
    <w:p w:rsidR="00166C5A" w:rsidRDefault="00DA7C45">
      <w:pPr>
        <w:rPr>
          <w:rFonts w:ascii="宋体" w:hAnsi="宋体"/>
          <w:color w:val="000000"/>
          <w:kern w:val="0"/>
        </w:rPr>
      </w:pPr>
      <w:r>
        <w:rPr>
          <w:rFonts w:ascii="宋体" w:hAnsi="宋体"/>
          <w:color w:val="000000"/>
          <w:kern w:val="0"/>
        </w:rPr>
        <w:t>2）对照疏散指示方案，检查该区域灯具光源点亮情况。检查系统中配接B型集中电源、B型应急照明配电箱的工作状态；</w:t>
      </w:r>
    </w:p>
    <w:p w:rsidR="00166C5A" w:rsidRDefault="00DA7C45">
      <w:pPr>
        <w:rPr>
          <w:rFonts w:ascii="宋体" w:hAnsi="宋体"/>
          <w:color w:val="000000"/>
          <w:kern w:val="0"/>
        </w:rPr>
      </w:pPr>
      <w:r>
        <w:rPr>
          <w:rFonts w:ascii="宋体" w:hAnsi="宋体"/>
          <w:color w:val="000000"/>
          <w:kern w:val="0"/>
        </w:rPr>
        <w:t>3）检查A型集中电源、A型应急照明配电箱的工作状态，切断系统的主电源供电，再次检</w:t>
      </w:r>
      <w:r>
        <w:rPr>
          <w:rFonts w:ascii="宋体" w:hAnsi="宋体"/>
          <w:color w:val="000000"/>
          <w:kern w:val="0"/>
        </w:rPr>
        <w:lastRenderedPageBreak/>
        <w:t>查A型集中电源、A型应急照明配电箱的工作状态；</w:t>
      </w:r>
    </w:p>
    <w:p w:rsidR="00166C5A" w:rsidRDefault="00DA7C45">
      <w:pPr>
        <w:rPr>
          <w:rFonts w:ascii="宋体" w:hAnsi="宋体"/>
          <w:color w:val="000000"/>
          <w:kern w:val="0"/>
        </w:rPr>
      </w:pPr>
      <w:r>
        <w:rPr>
          <w:rFonts w:ascii="宋体" w:hAnsi="宋体"/>
          <w:color w:val="000000"/>
          <w:kern w:val="0"/>
        </w:rPr>
        <w:t>4）根据系统设计文件的规定，使消防联动控制器发出被借用防火分区的火灾报警区域信号，标志灯具的指示状态改变功能应符合下列规定：应急照明控制器应发出控制标志灯指示状态改变的启动信号，显示启动时间。该防火分区内，按不可借用相邻防火分区疏散工况条件对应的疏散指示方案，需要变换指示方向的方向标志灯应改变箭头指示方向，通向被借用防火分区入口的出口标志灯的“出口指示标志”的光源应熄灭、“禁止入内”指示标志的光源应应急点亮。该防火分区内其他标志灯的工作状态应保持不变。</w:t>
      </w:r>
    </w:p>
    <w:p w:rsidR="00166C5A" w:rsidRDefault="00DA7C45">
      <w:pPr>
        <w:rPr>
          <w:rFonts w:ascii="宋体" w:hAnsi="宋体"/>
          <w:color w:val="000000"/>
        </w:rPr>
      </w:pPr>
      <w:r>
        <w:rPr>
          <w:rFonts w:ascii="宋体" w:hAnsi="宋体" w:hint="eastAsia"/>
          <w:color w:val="000000"/>
          <w:kern w:val="0"/>
        </w:rPr>
        <w:t>抽样比例：</w:t>
      </w:r>
      <w:r>
        <w:rPr>
          <w:rFonts w:ascii="宋体" w:hAnsi="宋体" w:hint="eastAsia"/>
          <w:color w:val="000000"/>
        </w:rPr>
        <w:t>建筑中含有5个及以下报警区域的，应全部检验；超过5个报警区域的应按实际报警区域数量2</w:t>
      </w:r>
      <w:r>
        <w:rPr>
          <w:rFonts w:ascii="宋体" w:hAnsi="宋体"/>
          <w:color w:val="000000"/>
        </w:rPr>
        <w:t>0%</w:t>
      </w:r>
      <w:r>
        <w:rPr>
          <w:rFonts w:ascii="宋体" w:hAnsi="宋体" w:hint="eastAsia"/>
          <w:color w:val="000000"/>
        </w:rPr>
        <w:t>的比例抽检，但抽检总数不应少于5个。</w:t>
      </w:r>
    </w:p>
    <w:p w:rsidR="00166C5A" w:rsidRDefault="00166C5A">
      <w:pPr>
        <w:rPr>
          <w:rFonts w:ascii="宋体" w:hAnsi="宋体"/>
          <w:color w:val="000000"/>
          <w:kern w:val="0"/>
        </w:rPr>
      </w:pPr>
    </w:p>
    <w:p w:rsidR="00166C5A" w:rsidRDefault="00DA7C45">
      <w:pPr>
        <w:rPr>
          <w:rFonts w:ascii="宋体" w:hAnsi="宋体"/>
          <w:color w:val="000000"/>
          <w:kern w:val="0"/>
        </w:rPr>
      </w:pPr>
      <w:r>
        <w:rPr>
          <w:rFonts w:ascii="宋体" w:hAnsi="宋体"/>
          <w:color w:val="000000"/>
          <w:kern w:val="0"/>
        </w:rPr>
        <w:t>A.18.3.1.2系统手动应急启动功能</w:t>
      </w:r>
    </w:p>
    <w:p w:rsidR="00166C5A" w:rsidRDefault="00DA7C45">
      <w:pPr>
        <w:rPr>
          <w:rFonts w:ascii="宋体" w:hAnsi="宋体"/>
          <w:color w:val="000000"/>
          <w:kern w:val="0"/>
        </w:rPr>
      </w:pPr>
      <w:r>
        <w:rPr>
          <w:rFonts w:ascii="宋体" w:hAnsi="宋体"/>
          <w:color w:val="000000"/>
          <w:kern w:val="0"/>
        </w:rPr>
        <w:t>技术要求：</w:t>
      </w:r>
    </w:p>
    <w:p w:rsidR="00166C5A" w:rsidRDefault="00DA7C45">
      <w:pPr>
        <w:rPr>
          <w:rFonts w:ascii="宋体" w:hAnsi="宋体"/>
          <w:color w:val="000000"/>
          <w:kern w:val="0"/>
        </w:rPr>
      </w:pPr>
      <w:r>
        <w:rPr>
          <w:rFonts w:ascii="宋体" w:hAnsi="宋体"/>
          <w:color w:val="000000"/>
          <w:kern w:val="0"/>
        </w:rPr>
        <w:t>1)系统内所有的非持续型照明灯的光源应应急点亮、持续型灯具的光源应由节电点亮模式转入应急点亮模式；</w:t>
      </w:r>
    </w:p>
    <w:p w:rsidR="00166C5A" w:rsidRDefault="00DA7C45">
      <w:pPr>
        <w:rPr>
          <w:rFonts w:ascii="宋体" w:hAnsi="宋体"/>
          <w:color w:val="000000"/>
          <w:kern w:val="0"/>
        </w:rPr>
      </w:pPr>
      <w:r>
        <w:rPr>
          <w:rFonts w:ascii="宋体" w:hAnsi="宋体"/>
          <w:color w:val="000000"/>
          <w:kern w:val="0"/>
        </w:rPr>
        <w:t>2)集中电源应转入蓄电池电源输出、应急照明配电箱应切断主电源的输出。</w:t>
      </w:r>
    </w:p>
    <w:p w:rsidR="00166C5A" w:rsidRDefault="00DA7C45">
      <w:pPr>
        <w:rPr>
          <w:rFonts w:ascii="宋体" w:hAnsi="宋体"/>
          <w:color w:val="000000"/>
          <w:kern w:val="0"/>
        </w:rPr>
      </w:pPr>
      <w:r>
        <w:rPr>
          <w:rFonts w:ascii="宋体" w:hAnsi="宋体" w:hint="eastAsia"/>
          <w:color w:val="000000"/>
          <w:kern w:val="0"/>
        </w:rPr>
        <w:t>重要程度：</w:t>
      </w:r>
      <w:r>
        <w:rPr>
          <w:rFonts w:ascii="宋体" w:hAnsi="宋体"/>
          <w:color w:val="000000"/>
          <w:kern w:val="0"/>
        </w:rPr>
        <w:t>A</w:t>
      </w:r>
    </w:p>
    <w:p w:rsidR="00166C5A" w:rsidRDefault="00DA7C45">
      <w:pPr>
        <w:rPr>
          <w:rFonts w:ascii="宋体" w:hAnsi="宋体"/>
          <w:color w:val="000000"/>
          <w:kern w:val="0"/>
        </w:rPr>
      </w:pPr>
      <w:r>
        <w:rPr>
          <w:rFonts w:ascii="宋体" w:hAnsi="宋体" w:hint="eastAsia"/>
          <w:color w:val="000000"/>
          <w:kern w:val="0"/>
        </w:rPr>
        <w:t>检测工具：目测</w:t>
      </w:r>
    </w:p>
    <w:p w:rsidR="00166C5A" w:rsidRDefault="00DA7C45">
      <w:pPr>
        <w:rPr>
          <w:rFonts w:ascii="宋体" w:hAnsi="宋体"/>
          <w:color w:val="000000"/>
          <w:kern w:val="0"/>
        </w:rPr>
      </w:pPr>
      <w:r>
        <w:rPr>
          <w:rFonts w:ascii="宋体" w:hAnsi="宋体" w:hint="eastAsia"/>
          <w:color w:val="000000"/>
          <w:kern w:val="0"/>
        </w:rPr>
        <w:t>检测方法：手动操作应急照明控制器的一键启动按钮，检查应急照明控制器发出启动信号的情况。对照疏散指示方案，检查该区域灯具光源的点亮情况。检查集中电源或应急照明配电箱的工作状态。</w:t>
      </w:r>
    </w:p>
    <w:p w:rsidR="00166C5A" w:rsidRDefault="00DA7C45">
      <w:pPr>
        <w:rPr>
          <w:rFonts w:ascii="宋体" w:hAnsi="宋体"/>
          <w:color w:val="000000"/>
        </w:rPr>
      </w:pPr>
      <w:r>
        <w:rPr>
          <w:rFonts w:ascii="宋体" w:hAnsi="宋体" w:hint="eastAsia"/>
          <w:color w:val="000000"/>
          <w:kern w:val="0"/>
        </w:rPr>
        <w:t>抽样比例：</w:t>
      </w:r>
      <w:r>
        <w:rPr>
          <w:rFonts w:ascii="宋体" w:hAnsi="宋体" w:hint="eastAsia"/>
          <w:color w:val="000000"/>
        </w:rPr>
        <w:t>建筑中含有5个及以下报警区域的，应全部检验；超过5个报警区域的应按实际报警区域数量2</w:t>
      </w:r>
      <w:r>
        <w:rPr>
          <w:rFonts w:ascii="宋体" w:hAnsi="宋体"/>
          <w:color w:val="000000"/>
        </w:rPr>
        <w:t>0%</w:t>
      </w:r>
      <w:r>
        <w:rPr>
          <w:rFonts w:ascii="宋体" w:hAnsi="宋体" w:hint="eastAsia"/>
          <w:color w:val="000000"/>
        </w:rPr>
        <w:t>的比例抽检，但抽检总数不应少于5个。</w:t>
      </w:r>
    </w:p>
    <w:p w:rsidR="00166C5A" w:rsidRDefault="00166C5A">
      <w:pPr>
        <w:rPr>
          <w:rFonts w:ascii="宋体" w:hAnsi="宋体"/>
          <w:color w:val="000000"/>
          <w:kern w:val="0"/>
        </w:rPr>
      </w:pPr>
    </w:p>
    <w:p w:rsidR="00166C5A" w:rsidRDefault="00DA7C45">
      <w:pPr>
        <w:rPr>
          <w:rFonts w:ascii="宋体" w:hAnsi="宋体"/>
          <w:kern w:val="0"/>
        </w:rPr>
      </w:pPr>
      <w:r>
        <w:rPr>
          <w:rFonts w:ascii="宋体" w:hAnsi="宋体"/>
          <w:kern w:val="0"/>
        </w:rPr>
        <w:t>A.18.3.2非集中控制型</w:t>
      </w:r>
    </w:p>
    <w:p w:rsidR="00166C5A" w:rsidRDefault="00DA7C45">
      <w:pPr>
        <w:rPr>
          <w:rFonts w:ascii="宋体" w:hAnsi="宋体"/>
          <w:color w:val="000000"/>
          <w:kern w:val="0"/>
        </w:rPr>
      </w:pPr>
      <w:r>
        <w:rPr>
          <w:rFonts w:ascii="宋体" w:hAnsi="宋体"/>
          <w:color w:val="000000"/>
          <w:kern w:val="0"/>
        </w:rPr>
        <w:t>A.18.3.2.1系统自动应急启动功能</w:t>
      </w:r>
    </w:p>
    <w:p w:rsidR="00166C5A" w:rsidRDefault="00DA7C45">
      <w:pPr>
        <w:rPr>
          <w:rFonts w:ascii="宋体" w:hAnsi="宋体"/>
          <w:color w:val="000000"/>
          <w:kern w:val="0"/>
        </w:rPr>
      </w:pPr>
      <w:r>
        <w:rPr>
          <w:rFonts w:ascii="宋体" w:hAnsi="宋体"/>
          <w:color w:val="000000"/>
          <w:kern w:val="0"/>
        </w:rPr>
        <w:t>技术要求：在设置区域火灾报警系统的场所，系统的自动应急启动功能应符合下列规定：</w:t>
      </w:r>
    </w:p>
    <w:p w:rsidR="00166C5A" w:rsidRDefault="00DA7C45">
      <w:pPr>
        <w:rPr>
          <w:rFonts w:ascii="宋体" w:hAnsi="宋体"/>
          <w:color w:val="000000"/>
          <w:kern w:val="0"/>
        </w:rPr>
      </w:pPr>
      <w:r>
        <w:rPr>
          <w:rFonts w:ascii="宋体" w:hAnsi="宋体"/>
          <w:color w:val="000000"/>
          <w:kern w:val="0"/>
        </w:rPr>
        <w:t>1)灯具采用集中电源供电时，集中电源应转入蓄电池电源输出，其所配接的所有非持续型照明灯的光源应应急点亮、持续型灯具的光源应由节电点亮模式转入应急点亮模式；</w:t>
      </w:r>
    </w:p>
    <w:p w:rsidR="00166C5A" w:rsidRDefault="00DA7C45">
      <w:pPr>
        <w:rPr>
          <w:rFonts w:ascii="宋体" w:hAnsi="宋体"/>
          <w:color w:val="000000"/>
          <w:kern w:val="0"/>
        </w:rPr>
      </w:pPr>
      <w:r>
        <w:rPr>
          <w:rFonts w:ascii="宋体" w:hAnsi="宋体"/>
          <w:color w:val="000000"/>
          <w:kern w:val="0"/>
        </w:rPr>
        <w:t>2)灯具采用自带蓄电池供电时，应急照明配电箱应切断主电源输出，其所配接的所有非持续型照明灯的光源应应急点亮、持续型灯具的光源应由节电点亮模式转入应急点亮模式。</w:t>
      </w:r>
    </w:p>
    <w:p w:rsidR="00166C5A" w:rsidRDefault="00DA7C45">
      <w:pPr>
        <w:rPr>
          <w:rFonts w:ascii="宋体" w:hAnsi="宋体"/>
          <w:color w:val="000000"/>
          <w:kern w:val="0"/>
        </w:rPr>
      </w:pPr>
      <w:r>
        <w:rPr>
          <w:rFonts w:ascii="宋体" w:hAnsi="宋体" w:hint="eastAsia"/>
          <w:color w:val="000000"/>
          <w:kern w:val="0"/>
        </w:rPr>
        <w:t>重要程度：</w:t>
      </w:r>
      <w:r>
        <w:rPr>
          <w:rFonts w:ascii="宋体" w:hAnsi="宋体"/>
          <w:color w:val="000000"/>
          <w:kern w:val="0"/>
        </w:rPr>
        <w:t>B</w:t>
      </w:r>
    </w:p>
    <w:p w:rsidR="00166C5A" w:rsidRDefault="00DA7C45">
      <w:pPr>
        <w:rPr>
          <w:rFonts w:ascii="宋体" w:hAnsi="宋体"/>
          <w:color w:val="000000"/>
          <w:kern w:val="0"/>
        </w:rPr>
      </w:pPr>
      <w:r>
        <w:rPr>
          <w:rFonts w:ascii="宋体" w:hAnsi="宋体" w:hint="eastAsia"/>
          <w:color w:val="000000"/>
          <w:kern w:val="0"/>
        </w:rPr>
        <w:t>检测工具：目测</w:t>
      </w:r>
    </w:p>
    <w:p w:rsidR="00166C5A" w:rsidRDefault="00DA7C45">
      <w:pPr>
        <w:rPr>
          <w:rFonts w:ascii="宋体" w:hAnsi="宋体"/>
          <w:color w:val="000000"/>
          <w:kern w:val="0"/>
        </w:rPr>
      </w:pPr>
      <w:r>
        <w:rPr>
          <w:rFonts w:ascii="宋体" w:hAnsi="宋体" w:hint="eastAsia"/>
          <w:color w:val="000000"/>
          <w:kern w:val="0"/>
        </w:rPr>
        <w:t>检测方法：对照设计文件，使火灾报警控制器发出火灾报警输出信号，对照疏散指示方案，检查该区域灯具的点亮情况。</w:t>
      </w:r>
    </w:p>
    <w:p w:rsidR="00166C5A" w:rsidRDefault="00DA7C45">
      <w:pPr>
        <w:rPr>
          <w:rFonts w:ascii="宋体" w:hAnsi="宋体"/>
          <w:color w:val="000000"/>
        </w:rPr>
      </w:pPr>
      <w:r>
        <w:rPr>
          <w:rFonts w:ascii="宋体" w:hAnsi="宋体" w:hint="eastAsia"/>
          <w:color w:val="000000"/>
          <w:kern w:val="0"/>
        </w:rPr>
        <w:lastRenderedPageBreak/>
        <w:t>抽样比例：</w:t>
      </w:r>
      <w:r>
        <w:rPr>
          <w:rFonts w:ascii="宋体" w:hAnsi="宋体" w:hint="eastAsia"/>
          <w:color w:val="000000"/>
        </w:rPr>
        <w:t>建筑中含有5个及以下报警区域的，应全部检验；超过5个报警区域的应按实际报警区域数量2</w:t>
      </w:r>
      <w:r>
        <w:rPr>
          <w:rFonts w:ascii="宋体" w:hAnsi="宋体"/>
          <w:color w:val="000000"/>
        </w:rPr>
        <w:t>0%</w:t>
      </w:r>
      <w:r>
        <w:rPr>
          <w:rFonts w:ascii="宋体" w:hAnsi="宋体" w:hint="eastAsia"/>
          <w:color w:val="000000"/>
        </w:rPr>
        <w:t>的比例抽检，但抽检总数不应少于5个。</w:t>
      </w:r>
    </w:p>
    <w:p w:rsidR="00166C5A" w:rsidRDefault="00166C5A">
      <w:pPr>
        <w:rPr>
          <w:rFonts w:ascii="宋体" w:hAnsi="宋体"/>
          <w:color w:val="000000"/>
          <w:kern w:val="0"/>
        </w:rPr>
      </w:pPr>
    </w:p>
    <w:p w:rsidR="00166C5A" w:rsidRDefault="00DA7C45">
      <w:pPr>
        <w:rPr>
          <w:rFonts w:ascii="宋体" w:hAnsi="宋体"/>
          <w:color w:val="000000"/>
          <w:kern w:val="0"/>
        </w:rPr>
      </w:pPr>
      <w:r>
        <w:rPr>
          <w:rFonts w:ascii="宋体" w:hAnsi="宋体"/>
          <w:color w:val="000000"/>
          <w:kern w:val="0"/>
        </w:rPr>
        <w:t>A.18.3.2.2系统手动应急启动功能</w:t>
      </w:r>
    </w:p>
    <w:p w:rsidR="00166C5A" w:rsidRDefault="00DA7C45">
      <w:pPr>
        <w:rPr>
          <w:rFonts w:ascii="宋体" w:hAnsi="宋体"/>
          <w:color w:val="000000"/>
          <w:kern w:val="0"/>
        </w:rPr>
      </w:pPr>
      <w:r>
        <w:rPr>
          <w:rFonts w:ascii="宋体" w:hAnsi="宋体"/>
          <w:color w:val="000000"/>
          <w:kern w:val="0"/>
        </w:rPr>
        <w:t>技术要求：系统的手动应急启动功能应符合下列规定：</w:t>
      </w:r>
    </w:p>
    <w:p w:rsidR="00166C5A" w:rsidRDefault="00DA7C45">
      <w:pPr>
        <w:rPr>
          <w:rFonts w:ascii="宋体" w:hAnsi="宋体"/>
          <w:color w:val="000000"/>
          <w:kern w:val="0"/>
        </w:rPr>
      </w:pPr>
      <w:r>
        <w:rPr>
          <w:rFonts w:ascii="宋体" w:hAnsi="宋体"/>
          <w:color w:val="000000"/>
          <w:kern w:val="0"/>
        </w:rPr>
        <w:t>1)灯具采用集中电源供电时，手动操作集中电源的应急启动控制按钮，集中电源应转入蓄电池电源输出，其所配接的所有非持续型照明灯的光源应应急点亮、持续型灯具的光源应由节电点亮模式转入应急点亮模式；</w:t>
      </w:r>
    </w:p>
    <w:p w:rsidR="00166C5A" w:rsidRDefault="00DA7C45">
      <w:pPr>
        <w:rPr>
          <w:rFonts w:ascii="宋体" w:hAnsi="宋体"/>
          <w:color w:val="000000"/>
          <w:kern w:val="0"/>
        </w:rPr>
      </w:pPr>
      <w:r>
        <w:rPr>
          <w:rFonts w:ascii="宋体" w:hAnsi="宋体"/>
          <w:color w:val="000000"/>
          <w:kern w:val="0"/>
        </w:rPr>
        <w:t>2)灯具采用自带蓄电池供电时，手动操作应急照明配电箱的应急启动控制按钮，应急照明配电箱应切断主电源输出，其所配接的所有非持续型照明灯的光源应应急点亮、持续型灯具的光源应由节电点亮模式转入应急点亮模式。</w:t>
      </w:r>
    </w:p>
    <w:p w:rsidR="00166C5A" w:rsidRDefault="00DA7C45">
      <w:pPr>
        <w:rPr>
          <w:rFonts w:ascii="宋体" w:hAnsi="宋体"/>
          <w:color w:val="000000"/>
          <w:kern w:val="0"/>
        </w:rPr>
      </w:pPr>
      <w:r>
        <w:rPr>
          <w:rFonts w:ascii="宋体" w:hAnsi="宋体" w:hint="eastAsia"/>
          <w:color w:val="000000"/>
          <w:kern w:val="0"/>
        </w:rPr>
        <w:t>重要程度：</w:t>
      </w:r>
      <w:r>
        <w:rPr>
          <w:rFonts w:ascii="宋体" w:hAnsi="宋体"/>
          <w:color w:val="000000"/>
          <w:kern w:val="0"/>
        </w:rPr>
        <w:t>B</w:t>
      </w:r>
    </w:p>
    <w:p w:rsidR="00166C5A" w:rsidRDefault="00DA7C45">
      <w:pPr>
        <w:rPr>
          <w:rFonts w:ascii="宋体" w:hAnsi="宋体"/>
          <w:color w:val="000000"/>
          <w:kern w:val="0"/>
        </w:rPr>
      </w:pPr>
      <w:r>
        <w:rPr>
          <w:rFonts w:ascii="宋体" w:hAnsi="宋体" w:hint="eastAsia"/>
          <w:color w:val="000000"/>
          <w:kern w:val="0"/>
        </w:rPr>
        <w:t>检测工具：目测</w:t>
      </w:r>
    </w:p>
    <w:p w:rsidR="00166C5A" w:rsidRDefault="00DA7C45">
      <w:pPr>
        <w:rPr>
          <w:rFonts w:ascii="宋体" w:hAnsi="宋体"/>
          <w:color w:val="000000"/>
          <w:kern w:val="0"/>
        </w:rPr>
      </w:pPr>
      <w:r>
        <w:rPr>
          <w:rFonts w:ascii="宋体" w:hAnsi="宋体" w:hint="eastAsia"/>
          <w:color w:val="000000"/>
          <w:kern w:val="0"/>
        </w:rPr>
        <w:t>检测方法：手动操作集中电源或应急照明配电箱的应急启动按钮，检查集中电源或应急照明配电箱的工作状态，检查该区域灯具光源的点亮情况。</w:t>
      </w:r>
    </w:p>
    <w:p w:rsidR="00166C5A" w:rsidRDefault="00DA7C45">
      <w:pPr>
        <w:rPr>
          <w:rFonts w:ascii="宋体" w:hAnsi="宋体"/>
          <w:color w:val="000000"/>
        </w:rPr>
      </w:pPr>
      <w:r>
        <w:rPr>
          <w:rFonts w:ascii="宋体" w:hAnsi="宋体" w:hint="eastAsia"/>
          <w:color w:val="000000"/>
          <w:kern w:val="0"/>
        </w:rPr>
        <w:t>抽样比例：</w:t>
      </w:r>
      <w:r>
        <w:rPr>
          <w:rFonts w:ascii="宋体" w:hAnsi="宋体" w:hint="eastAsia"/>
          <w:color w:val="000000"/>
        </w:rPr>
        <w:t>建筑中含有5个及以下报警区域的，应全部检验；超过5个报警区域的应按实际报警区域数量2</w:t>
      </w:r>
      <w:r>
        <w:rPr>
          <w:rFonts w:ascii="宋体" w:hAnsi="宋体"/>
          <w:color w:val="000000"/>
        </w:rPr>
        <w:t>0%</w:t>
      </w:r>
      <w:r>
        <w:rPr>
          <w:rFonts w:ascii="宋体" w:hAnsi="宋体" w:hint="eastAsia"/>
          <w:color w:val="000000"/>
        </w:rPr>
        <w:t>的比例抽检，但抽检总数不应少于5个。</w:t>
      </w:r>
    </w:p>
    <w:p w:rsidR="00166C5A" w:rsidRDefault="00DA7C45">
      <w:pPr>
        <w:rPr>
          <w:rFonts w:ascii="宋体" w:hAnsi="宋体"/>
          <w:kern w:val="0"/>
        </w:rPr>
      </w:pPr>
      <w:r>
        <w:rPr>
          <w:rFonts w:ascii="宋体" w:hAnsi="宋体" w:hint="eastAsia"/>
          <w:kern w:val="0"/>
        </w:rPr>
        <w:t>A.</w:t>
      </w:r>
      <w:bookmarkStart w:id="143" w:name="_Hlk84751879"/>
      <w:r>
        <w:rPr>
          <w:rFonts w:ascii="宋体" w:hAnsi="宋体"/>
          <w:kern w:val="0"/>
        </w:rPr>
        <w:t>18.4</w:t>
      </w:r>
      <w:bookmarkEnd w:id="143"/>
      <w:r>
        <w:rPr>
          <w:rFonts w:ascii="宋体" w:hAnsi="宋体" w:hint="eastAsia"/>
          <w:kern w:val="0"/>
        </w:rPr>
        <w:t xml:space="preserve"> 联动控制</w:t>
      </w:r>
    </w:p>
    <w:p w:rsidR="00166C5A" w:rsidRDefault="00DA7C45">
      <w:pPr>
        <w:rPr>
          <w:rFonts w:ascii="宋体" w:hAnsi="宋体"/>
          <w:kern w:val="0"/>
        </w:rPr>
      </w:pPr>
      <w:r>
        <w:rPr>
          <w:rFonts w:ascii="宋体" w:hAnsi="宋体" w:hint="eastAsia"/>
          <w:kern w:val="0"/>
        </w:rPr>
        <w:t>A.</w:t>
      </w:r>
      <w:r>
        <w:rPr>
          <w:rFonts w:ascii="等线" w:eastAsia="等线" w:hAnsi="等线"/>
          <w:szCs w:val="22"/>
        </w:rPr>
        <w:t xml:space="preserve"> </w:t>
      </w:r>
      <w:r>
        <w:rPr>
          <w:rFonts w:ascii="宋体" w:hAnsi="宋体"/>
          <w:kern w:val="0"/>
        </w:rPr>
        <w:t>18.4</w:t>
      </w:r>
      <w:r>
        <w:rPr>
          <w:rFonts w:ascii="宋体" w:hAnsi="宋体" w:hint="eastAsia"/>
          <w:kern w:val="0"/>
        </w:rPr>
        <w:t>.1 一般规定</w:t>
      </w:r>
    </w:p>
    <w:p w:rsidR="00166C5A" w:rsidRDefault="00DA7C45">
      <w:pPr>
        <w:rPr>
          <w:rFonts w:ascii="宋体" w:hAnsi="宋体"/>
          <w:color w:val="000000"/>
        </w:rPr>
      </w:pPr>
      <w:r>
        <w:rPr>
          <w:rFonts w:ascii="宋体" w:hAnsi="宋体" w:hint="eastAsia"/>
          <w:color w:val="000000"/>
        </w:rPr>
        <w:t>技术要求：规格型号、类别应符合设计要求。</w:t>
      </w:r>
    </w:p>
    <w:p w:rsidR="00166C5A" w:rsidRDefault="00DA7C45">
      <w:pPr>
        <w:rPr>
          <w:rFonts w:ascii="宋体" w:hAnsi="宋体"/>
          <w:color w:val="000000"/>
        </w:rPr>
      </w:pPr>
      <w:r>
        <w:rPr>
          <w:rFonts w:ascii="宋体" w:hAnsi="宋体" w:hint="eastAsia"/>
          <w:color w:val="000000"/>
        </w:rPr>
        <w:t>重要程度：B</w:t>
      </w:r>
    </w:p>
    <w:p w:rsidR="00166C5A" w:rsidRDefault="00DA7C45">
      <w:pPr>
        <w:rPr>
          <w:rFonts w:ascii="宋体" w:hAnsi="宋体"/>
          <w:color w:val="000000"/>
        </w:rPr>
      </w:pPr>
      <w:r>
        <w:rPr>
          <w:rFonts w:ascii="宋体" w:hAnsi="宋体" w:hint="eastAsia"/>
          <w:color w:val="000000"/>
        </w:rPr>
        <w:t>检测工具：目测</w:t>
      </w:r>
    </w:p>
    <w:p w:rsidR="00166C5A" w:rsidRDefault="00DA7C45">
      <w:pPr>
        <w:rPr>
          <w:rFonts w:ascii="宋体" w:hAnsi="宋体"/>
          <w:color w:val="000000"/>
        </w:rPr>
      </w:pPr>
      <w:r>
        <w:rPr>
          <w:rFonts w:ascii="宋体" w:hAnsi="宋体" w:hint="eastAsia"/>
          <w:color w:val="000000"/>
        </w:rPr>
        <w:t>检测方法：对照设计，直观检查。</w:t>
      </w:r>
    </w:p>
    <w:p w:rsidR="00166C5A" w:rsidRDefault="00DA7C45">
      <w:pPr>
        <w:rPr>
          <w:rFonts w:ascii="宋体" w:hAnsi="宋体"/>
          <w:color w:val="000000"/>
        </w:rPr>
      </w:pPr>
      <w:r>
        <w:rPr>
          <w:rFonts w:ascii="宋体" w:hAnsi="宋体" w:hint="eastAsia"/>
          <w:color w:val="000000"/>
        </w:rPr>
        <w:t>抽样比例：每个规格实际安装数量在</w:t>
      </w:r>
      <w:r>
        <w:rPr>
          <w:rFonts w:ascii="宋体" w:hAnsi="宋体"/>
          <w:color w:val="000000"/>
        </w:rPr>
        <w:t>5台以下者，全部检验；实际安装数量超过5台者，按实际安装数量10%的比例抽取、但不少于5台。</w:t>
      </w:r>
    </w:p>
    <w:p w:rsidR="00166C5A" w:rsidRDefault="00166C5A">
      <w:pPr>
        <w:rPr>
          <w:rFonts w:ascii="宋体" w:hAnsi="宋体"/>
          <w:color w:val="000000"/>
        </w:rPr>
      </w:pPr>
    </w:p>
    <w:p w:rsidR="00166C5A" w:rsidRDefault="00DA7C45">
      <w:pPr>
        <w:rPr>
          <w:rFonts w:ascii="宋体" w:hAnsi="宋体"/>
          <w:kern w:val="0"/>
        </w:rPr>
      </w:pPr>
      <w:r>
        <w:rPr>
          <w:rFonts w:ascii="宋体" w:hAnsi="宋体" w:hint="eastAsia"/>
          <w:kern w:val="0"/>
        </w:rPr>
        <w:t>A.</w:t>
      </w:r>
      <w:r>
        <w:rPr>
          <w:rFonts w:ascii="等线" w:eastAsia="等线" w:hAnsi="等线"/>
          <w:szCs w:val="22"/>
        </w:rPr>
        <w:t xml:space="preserve"> </w:t>
      </w:r>
      <w:r>
        <w:rPr>
          <w:rFonts w:ascii="宋体" w:hAnsi="宋体"/>
          <w:kern w:val="0"/>
        </w:rPr>
        <w:t>18.4</w:t>
      </w:r>
      <w:r>
        <w:rPr>
          <w:rFonts w:ascii="宋体" w:hAnsi="宋体" w:hint="eastAsia"/>
          <w:kern w:val="0"/>
        </w:rPr>
        <w:t>.2 位置、数量</w:t>
      </w:r>
    </w:p>
    <w:p w:rsidR="00166C5A" w:rsidRDefault="00DA7C45">
      <w:pPr>
        <w:rPr>
          <w:rFonts w:ascii="宋体" w:hAnsi="宋体"/>
          <w:color w:val="000000"/>
        </w:rPr>
      </w:pPr>
      <w:r>
        <w:rPr>
          <w:rFonts w:ascii="宋体" w:hAnsi="宋体" w:hint="eastAsia"/>
          <w:color w:val="000000"/>
        </w:rPr>
        <w:t>技术要求：位置、数量应符合设计要求。</w:t>
      </w:r>
    </w:p>
    <w:p w:rsidR="00166C5A" w:rsidRDefault="00DA7C45">
      <w:pPr>
        <w:rPr>
          <w:rFonts w:ascii="宋体" w:hAnsi="宋体"/>
          <w:color w:val="000000"/>
        </w:rPr>
      </w:pPr>
      <w:r>
        <w:rPr>
          <w:rFonts w:ascii="宋体" w:hAnsi="宋体" w:hint="eastAsia"/>
          <w:color w:val="000000"/>
        </w:rPr>
        <w:t>重要程度：C</w:t>
      </w:r>
    </w:p>
    <w:p w:rsidR="00166C5A" w:rsidRDefault="00DA7C45">
      <w:pPr>
        <w:rPr>
          <w:rFonts w:ascii="宋体" w:hAnsi="宋体"/>
          <w:color w:val="000000"/>
        </w:rPr>
      </w:pPr>
      <w:r>
        <w:rPr>
          <w:rFonts w:ascii="宋体" w:hAnsi="宋体" w:hint="eastAsia"/>
          <w:color w:val="000000"/>
        </w:rPr>
        <w:t>检测工具：目测</w:t>
      </w:r>
    </w:p>
    <w:p w:rsidR="00166C5A" w:rsidRDefault="00DA7C45">
      <w:pPr>
        <w:rPr>
          <w:rFonts w:ascii="宋体" w:hAnsi="宋体"/>
          <w:color w:val="000000"/>
        </w:rPr>
      </w:pPr>
      <w:r>
        <w:rPr>
          <w:rFonts w:ascii="宋体" w:hAnsi="宋体" w:hint="eastAsia"/>
          <w:color w:val="000000"/>
        </w:rPr>
        <w:t>检测方法：对照设计，直观检查。</w:t>
      </w:r>
    </w:p>
    <w:p w:rsidR="00166C5A" w:rsidRDefault="00DA7C45">
      <w:pPr>
        <w:rPr>
          <w:rFonts w:ascii="宋体" w:hAnsi="宋体"/>
          <w:color w:val="000000"/>
        </w:rPr>
      </w:pPr>
      <w:r>
        <w:rPr>
          <w:rFonts w:ascii="宋体" w:hAnsi="宋体" w:hint="eastAsia"/>
          <w:color w:val="000000"/>
        </w:rPr>
        <w:t>抽样比例：每个规格实际安装数量在</w:t>
      </w:r>
      <w:r>
        <w:rPr>
          <w:rFonts w:ascii="宋体" w:hAnsi="宋体"/>
          <w:color w:val="000000"/>
        </w:rPr>
        <w:t>5台以下者，全部检验；实际安装数量超过5台者，按实际安装数量10%的比例抽取、但不少于5台。</w:t>
      </w:r>
    </w:p>
    <w:p w:rsidR="00166C5A" w:rsidRDefault="00166C5A">
      <w:pPr>
        <w:rPr>
          <w:rFonts w:ascii="宋体" w:hAnsi="宋体"/>
          <w:color w:val="000000"/>
        </w:rPr>
      </w:pPr>
    </w:p>
    <w:p w:rsidR="00166C5A" w:rsidRDefault="00DA7C45">
      <w:pPr>
        <w:rPr>
          <w:rFonts w:ascii="宋体" w:hAnsi="宋体"/>
          <w:kern w:val="0"/>
        </w:rPr>
      </w:pPr>
      <w:r>
        <w:rPr>
          <w:rFonts w:ascii="宋体" w:hAnsi="宋体" w:hint="eastAsia"/>
          <w:kern w:val="0"/>
        </w:rPr>
        <w:lastRenderedPageBreak/>
        <w:t>A.</w:t>
      </w:r>
      <w:r>
        <w:rPr>
          <w:rFonts w:ascii="等线" w:eastAsia="等线" w:hAnsi="等线"/>
          <w:szCs w:val="22"/>
        </w:rPr>
        <w:t xml:space="preserve"> </w:t>
      </w:r>
      <w:r>
        <w:rPr>
          <w:rFonts w:ascii="宋体" w:hAnsi="宋体"/>
          <w:kern w:val="0"/>
        </w:rPr>
        <w:t>18.4</w:t>
      </w:r>
      <w:r>
        <w:rPr>
          <w:rFonts w:ascii="宋体" w:hAnsi="宋体" w:hint="eastAsia"/>
          <w:kern w:val="0"/>
        </w:rPr>
        <w:t>.3 安装质量</w:t>
      </w:r>
    </w:p>
    <w:p w:rsidR="00166C5A" w:rsidRDefault="00DA7C45">
      <w:pPr>
        <w:rPr>
          <w:rFonts w:ascii="宋体" w:hAnsi="宋体"/>
          <w:color w:val="000000"/>
        </w:rPr>
      </w:pPr>
      <w:r>
        <w:rPr>
          <w:rFonts w:ascii="宋体" w:hAnsi="宋体" w:hint="eastAsia"/>
          <w:color w:val="000000"/>
        </w:rPr>
        <w:t>技术要求：</w:t>
      </w:r>
    </w:p>
    <w:p w:rsidR="00166C5A" w:rsidRDefault="00DA7C45">
      <w:pPr>
        <w:rPr>
          <w:rFonts w:ascii="宋体" w:hAnsi="宋体"/>
          <w:color w:val="000000"/>
        </w:rPr>
      </w:pPr>
      <w:r>
        <w:rPr>
          <w:rFonts w:ascii="宋体" w:hAnsi="宋体" w:hint="eastAsia"/>
          <w:color w:val="000000"/>
        </w:rPr>
        <w:t>1 消防设备应急电源的电池应安装在通风良好地方，当安装在密封环境中时应有通风措施；</w:t>
      </w:r>
    </w:p>
    <w:p w:rsidR="00166C5A" w:rsidRDefault="00DA7C45">
      <w:pPr>
        <w:rPr>
          <w:rFonts w:ascii="宋体" w:hAnsi="宋体"/>
          <w:color w:val="000000"/>
        </w:rPr>
      </w:pPr>
      <w:r>
        <w:rPr>
          <w:rFonts w:ascii="宋体" w:hAnsi="宋体" w:hint="eastAsia"/>
          <w:color w:val="000000"/>
        </w:rPr>
        <w:t>2 酸性电池不得安装在带有碱性介质场所；碱性电池不得安装在带酸性介质的场所；</w:t>
      </w:r>
    </w:p>
    <w:p w:rsidR="00166C5A" w:rsidRDefault="00DA7C45">
      <w:pPr>
        <w:rPr>
          <w:rFonts w:ascii="宋体" w:hAnsi="宋体"/>
          <w:color w:val="000000"/>
        </w:rPr>
      </w:pPr>
      <w:r>
        <w:rPr>
          <w:rFonts w:ascii="宋体" w:hAnsi="宋体" w:hint="eastAsia"/>
          <w:color w:val="000000"/>
        </w:rPr>
        <w:t>3 消防设备应急电源的电池不宜设置于有火灾爆炸危险环境的场所；</w:t>
      </w:r>
    </w:p>
    <w:p w:rsidR="00166C5A" w:rsidRDefault="00DA7C45">
      <w:pPr>
        <w:rPr>
          <w:rFonts w:ascii="宋体" w:hAnsi="宋体"/>
          <w:color w:val="000000"/>
        </w:rPr>
      </w:pPr>
      <w:r>
        <w:rPr>
          <w:rFonts w:ascii="宋体" w:hAnsi="宋体" w:hint="eastAsia"/>
          <w:color w:val="000000"/>
        </w:rPr>
        <w:t>4 消防设备应急电源电池安装场所的环境温度不应超过电池标称的最高工作温度。</w:t>
      </w:r>
    </w:p>
    <w:p w:rsidR="00166C5A" w:rsidRDefault="00DA7C45">
      <w:pPr>
        <w:rPr>
          <w:rFonts w:ascii="宋体" w:hAnsi="宋体"/>
          <w:color w:val="000000"/>
        </w:rPr>
      </w:pPr>
      <w:r>
        <w:rPr>
          <w:rFonts w:ascii="宋体" w:hAnsi="宋体" w:hint="eastAsia"/>
          <w:color w:val="000000"/>
        </w:rPr>
        <w:t>重要程度：C</w:t>
      </w:r>
    </w:p>
    <w:p w:rsidR="00166C5A" w:rsidRDefault="00DA7C45">
      <w:pPr>
        <w:rPr>
          <w:rFonts w:ascii="宋体" w:hAnsi="宋体"/>
          <w:color w:val="000000"/>
        </w:rPr>
      </w:pPr>
      <w:r>
        <w:rPr>
          <w:rFonts w:ascii="宋体" w:hAnsi="宋体" w:hint="eastAsia"/>
          <w:color w:val="000000"/>
        </w:rPr>
        <w:t>检测工具：目测</w:t>
      </w:r>
    </w:p>
    <w:p w:rsidR="00166C5A" w:rsidRDefault="00DA7C45">
      <w:pPr>
        <w:rPr>
          <w:rFonts w:ascii="宋体" w:hAnsi="宋体"/>
          <w:color w:val="000000"/>
        </w:rPr>
      </w:pPr>
      <w:r>
        <w:rPr>
          <w:rFonts w:ascii="宋体" w:hAnsi="宋体" w:hint="eastAsia"/>
          <w:color w:val="000000"/>
        </w:rPr>
        <w:t>检测方法：对照设计，直观、仪器测量。</w:t>
      </w:r>
    </w:p>
    <w:p w:rsidR="00166C5A" w:rsidRDefault="00DA7C45">
      <w:pPr>
        <w:rPr>
          <w:rFonts w:ascii="宋体" w:hAnsi="宋体"/>
          <w:color w:val="000000"/>
        </w:rPr>
      </w:pPr>
      <w:r>
        <w:rPr>
          <w:rFonts w:ascii="宋体" w:hAnsi="宋体" w:hint="eastAsia"/>
          <w:color w:val="000000"/>
        </w:rPr>
        <w:t>抽样比例：每个规格实际安装数量在</w:t>
      </w:r>
      <w:r>
        <w:rPr>
          <w:rFonts w:ascii="宋体" w:hAnsi="宋体"/>
          <w:color w:val="000000"/>
        </w:rPr>
        <w:t>5台以下者，全部检验；实际安装数量超过5台者，按实际安装数量10%的比例抽取、但不少于5台。</w:t>
      </w:r>
    </w:p>
    <w:p w:rsidR="00166C5A" w:rsidRDefault="00166C5A">
      <w:pPr>
        <w:rPr>
          <w:rFonts w:ascii="宋体" w:hAnsi="宋体"/>
          <w:color w:val="000000"/>
        </w:rPr>
      </w:pPr>
    </w:p>
    <w:p w:rsidR="00166C5A" w:rsidRDefault="00DA7C45">
      <w:pPr>
        <w:rPr>
          <w:rFonts w:ascii="宋体" w:hAnsi="宋体"/>
          <w:kern w:val="0"/>
        </w:rPr>
      </w:pPr>
      <w:r>
        <w:rPr>
          <w:rFonts w:ascii="宋体" w:hAnsi="宋体" w:hint="eastAsia"/>
          <w:kern w:val="0"/>
        </w:rPr>
        <w:t>A.</w:t>
      </w:r>
      <w:r>
        <w:rPr>
          <w:rFonts w:ascii="等线" w:eastAsia="等线" w:hAnsi="等线"/>
          <w:szCs w:val="22"/>
        </w:rPr>
        <w:t xml:space="preserve"> </w:t>
      </w:r>
      <w:r>
        <w:rPr>
          <w:rFonts w:ascii="宋体" w:hAnsi="宋体"/>
          <w:kern w:val="0"/>
        </w:rPr>
        <w:t>18.4</w:t>
      </w:r>
      <w:r>
        <w:rPr>
          <w:rFonts w:ascii="宋体" w:hAnsi="宋体" w:hint="eastAsia"/>
          <w:kern w:val="0"/>
        </w:rPr>
        <w:t>.4 基本功能</w:t>
      </w:r>
    </w:p>
    <w:p w:rsidR="00166C5A" w:rsidRDefault="00DA7C45">
      <w:pPr>
        <w:rPr>
          <w:rFonts w:ascii="宋体" w:hAnsi="宋体"/>
          <w:color w:val="000000"/>
        </w:rPr>
      </w:pPr>
      <w:r>
        <w:rPr>
          <w:rFonts w:ascii="宋体" w:hAnsi="宋体" w:hint="eastAsia"/>
          <w:color w:val="000000"/>
        </w:rPr>
        <w:t>技术要求：功能检验应符合设计和标准要求。使消防联动控制器处于手动状态，依据消防设备联动控制逻辑设计文件的要求，在消防联动控制器上手动控制消防应急照明和疏散指示系统投入应急状态，进行下列功能检查并记录：</w:t>
      </w:r>
    </w:p>
    <w:p w:rsidR="00166C5A" w:rsidRDefault="00DA7C45">
      <w:pPr>
        <w:rPr>
          <w:rFonts w:ascii="宋体" w:hAnsi="宋体"/>
          <w:color w:val="000000"/>
        </w:rPr>
      </w:pPr>
      <w:r>
        <w:rPr>
          <w:rFonts w:ascii="宋体" w:hAnsi="宋体" w:hint="eastAsia"/>
          <w:color w:val="000000"/>
        </w:rPr>
        <w:t>1 消防应急照明和疏散指示系统的动作情况；</w:t>
      </w:r>
    </w:p>
    <w:p w:rsidR="00166C5A" w:rsidRDefault="00DA7C45">
      <w:pPr>
        <w:rPr>
          <w:rFonts w:ascii="宋体" w:hAnsi="宋体"/>
          <w:color w:val="000000"/>
        </w:rPr>
      </w:pPr>
      <w:r>
        <w:rPr>
          <w:rFonts w:ascii="宋体" w:hAnsi="宋体" w:hint="eastAsia"/>
          <w:color w:val="000000"/>
        </w:rPr>
        <w:t>2 消防应急照明和疏散指示系统投入应急状态的时间；</w:t>
      </w:r>
    </w:p>
    <w:p w:rsidR="00166C5A" w:rsidRDefault="00DA7C45">
      <w:pPr>
        <w:rPr>
          <w:rFonts w:ascii="宋体" w:hAnsi="宋体"/>
          <w:color w:val="000000"/>
        </w:rPr>
      </w:pPr>
      <w:r>
        <w:rPr>
          <w:rFonts w:ascii="宋体" w:hAnsi="宋体" w:hint="eastAsia"/>
          <w:color w:val="000000"/>
        </w:rPr>
        <w:t>3 消防联动控制器接收和显示消防应急照明和疏散指示系统的联动反馈信号情况。</w:t>
      </w:r>
    </w:p>
    <w:p w:rsidR="00166C5A" w:rsidRDefault="00DA7C45">
      <w:pPr>
        <w:rPr>
          <w:rFonts w:ascii="宋体" w:hAnsi="宋体"/>
          <w:color w:val="000000"/>
        </w:rPr>
      </w:pPr>
      <w:r>
        <w:rPr>
          <w:rFonts w:ascii="宋体" w:hAnsi="宋体" w:hint="eastAsia"/>
          <w:color w:val="000000"/>
        </w:rPr>
        <w:t>重要程度：A</w:t>
      </w:r>
    </w:p>
    <w:p w:rsidR="00166C5A" w:rsidRDefault="00DA7C45">
      <w:pPr>
        <w:rPr>
          <w:rFonts w:ascii="宋体" w:hAnsi="宋体"/>
          <w:color w:val="000000"/>
        </w:rPr>
      </w:pPr>
      <w:r>
        <w:rPr>
          <w:rFonts w:ascii="宋体" w:hAnsi="宋体" w:hint="eastAsia"/>
          <w:color w:val="000000"/>
        </w:rPr>
        <w:t>检测工具：目测</w:t>
      </w:r>
    </w:p>
    <w:p w:rsidR="00166C5A" w:rsidRDefault="00DA7C45">
      <w:pPr>
        <w:rPr>
          <w:rFonts w:ascii="宋体" w:hAnsi="宋体"/>
          <w:color w:val="000000"/>
        </w:rPr>
      </w:pPr>
      <w:r>
        <w:rPr>
          <w:rFonts w:ascii="宋体" w:hAnsi="宋体" w:hint="eastAsia"/>
          <w:color w:val="000000"/>
        </w:rPr>
        <w:t>检测方法：对照设计，操作、直观检查。</w:t>
      </w:r>
    </w:p>
    <w:p w:rsidR="00166C5A" w:rsidRDefault="00DA7C45">
      <w:pPr>
        <w:rPr>
          <w:rFonts w:ascii="宋体" w:hAnsi="宋体"/>
          <w:color w:val="000000"/>
        </w:rPr>
      </w:pPr>
      <w:r>
        <w:rPr>
          <w:rFonts w:ascii="宋体" w:hAnsi="宋体" w:hint="eastAsia"/>
          <w:color w:val="000000"/>
        </w:rPr>
        <w:t>抽样比例：每个规格实际安装数量在</w:t>
      </w:r>
      <w:r>
        <w:rPr>
          <w:rFonts w:ascii="宋体" w:hAnsi="宋体"/>
          <w:color w:val="000000"/>
        </w:rPr>
        <w:t>5台以下者，全部检验；实际安装数量超过5台者，按实际安装数量10%的比例抽取、但不少于5台。</w:t>
      </w:r>
    </w:p>
    <w:p w:rsidR="00166C5A" w:rsidRDefault="00DA7C45">
      <w:pPr>
        <w:rPr>
          <w:rFonts w:ascii="宋体" w:hAnsi="宋体"/>
          <w:kern w:val="0"/>
        </w:rPr>
      </w:pPr>
      <w:r>
        <w:rPr>
          <w:rFonts w:ascii="宋体" w:hAnsi="宋体" w:hint="eastAsia"/>
          <w:kern w:val="0"/>
        </w:rPr>
        <w:t>A.</w:t>
      </w:r>
      <w:r>
        <w:rPr>
          <w:rFonts w:ascii="等线" w:eastAsia="等线" w:hAnsi="等线"/>
          <w:szCs w:val="22"/>
        </w:rPr>
        <w:t xml:space="preserve"> </w:t>
      </w:r>
      <w:r>
        <w:rPr>
          <w:rFonts w:ascii="宋体" w:hAnsi="宋体"/>
          <w:kern w:val="0"/>
        </w:rPr>
        <w:t>18.4</w:t>
      </w:r>
      <w:r>
        <w:rPr>
          <w:rFonts w:ascii="宋体" w:hAnsi="宋体" w:hint="eastAsia"/>
          <w:kern w:val="0"/>
        </w:rPr>
        <w:t>.5 联动功能</w:t>
      </w:r>
    </w:p>
    <w:p w:rsidR="00166C5A" w:rsidRDefault="00DA7C45">
      <w:pPr>
        <w:rPr>
          <w:rFonts w:ascii="宋体" w:hAnsi="宋体"/>
          <w:color w:val="000000"/>
        </w:rPr>
      </w:pPr>
      <w:r>
        <w:rPr>
          <w:rFonts w:ascii="宋体" w:hAnsi="宋体" w:hint="eastAsia"/>
          <w:color w:val="000000"/>
        </w:rPr>
        <w:t>技术要求：</w:t>
      </w:r>
    </w:p>
    <w:p w:rsidR="00166C5A" w:rsidRDefault="00DA7C45">
      <w:pPr>
        <w:rPr>
          <w:rFonts w:ascii="宋体" w:hAnsi="宋体"/>
          <w:color w:val="000000"/>
        </w:rPr>
      </w:pPr>
      <w:r>
        <w:rPr>
          <w:rFonts w:ascii="宋体" w:hAnsi="宋体" w:hint="eastAsia"/>
          <w:color w:val="000000"/>
        </w:rPr>
        <w:t>1集中控制型：应使消防联动控制器与应急照明控制器等设备相连接，接通电源，使消防联动控制器处于自动控制工作状态。应根据系统设计文件的规定，对消防应急照明和疏散指示系统的控制功能进行检查并记录，系统的控制功能应符合下列规定：</w:t>
      </w:r>
      <w:r>
        <w:rPr>
          <w:rFonts w:ascii="宋体" w:hAnsi="宋体" w:hint="eastAsia"/>
          <w:color w:val="000000"/>
        </w:rPr>
        <w:cr/>
      </w:r>
      <w:r>
        <w:rPr>
          <w:rFonts w:ascii="宋体" w:hAnsi="宋体"/>
          <w:color w:val="000000"/>
        </w:rPr>
        <w:t xml:space="preserve">    </w:t>
      </w:r>
      <w:r>
        <w:rPr>
          <w:rFonts w:ascii="宋体" w:hAnsi="宋体" w:hint="eastAsia"/>
          <w:color w:val="000000"/>
        </w:rPr>
        <w:t>1</w:t>
      </w:r>
      <w:r>
        <w:rPr>
          <w:rFonts w:ascii="宋体" w:hAnsi="宋体"/>
          <w:color w:val="000000"/>
        </w:rPr>
        <w:t>)</w:t>
      </w:r>
      <w:r>
        <w:rPr>
          <w:rFonts w:ascii="宋体" w:hAnsi="宋体" w:hint="eastAsia"/>
          <w:color w:val="000000"/>
        </w:rPr>
        <w:t xml:space="preserve"> 应使报警区域内任两只火灾探测器，或一只火灾探测器和一只手动火灾报警按钮发出火灾报警信号；</w:t>
      </w:r>
      <w:r>
        <w:rPr>
          <w:rFonts w:ascii="宋体" w:hAnsi="宋体" w:hint="eastAsia"/>
          <w:color w:val="000000"/>
        </w:rPr>
        <w:cr/>
      </w:r>
      <w:r>
        <w:rPr>
          <w:rFonts w:ascii="宋体" w:hAnsi="宋体"/>
          <w:color w:val="000000"/>
        </w:rPr>
        <w:t xml:space="preserve">    </w:t>
      </w:r>
      <w:r>
        <w:rPr>
          <w:rFonts w:ascii="宋体" w:hAnsi="宋体" w:hint="eastAsia"/>
          <w:color w:val="000000"/>
        </w:rPr>
        <w:t>2</w:t>
      </w:r>
      <w:r>
        <w:rPr>
          <w:rFonts w:ascii="宋体" w:hAnsi="宋体"/>
          <w:color w:val="000000"/>
        </w:rPr>
        <w:t>)</w:t>
      </w:r>
      <w:r>
        <w:rPr>
          <w:rFonts w:ascii="宋体" w:hAnsi="宋体" w:hint="eastAsia"/>
          <w:color w:val="000000"/>
        </w:rPr>
        <w:t xml:space="preserve"> 火灾报警控制器的火警控制输出触点应动作，或消防联动控制器应发出相应联动控制信号，点亮启动指示灯；</w:t>
      </w:r>
      <w:r>
        <w:rPr>
          <w:rFonts w:ascii="宋体" w:hAnsi="宋体" w:hint="eastAsia"/>
          <w:color w:val="000000"/>
        </w:rPr>
        <w:cr/>
      </w:r>
      <w:r>
        <w:rPr>
          <w:rFonts w:ascii="宋体" w:hAnsi="宋体"/>
          <w:color w:val="000000"/>
        </w:rPr>
        <w:t xml:space="preserve">    </w:t>
      </w:r>
      <w:r>
        <w:rPr>
          <w:rFonts w:ascii="宋体" w:hAnsi="宋体" w:hint="eastAsia"/>
          <w:color w:val="000000"/>
        </w:rPr>
        <w:t>3</w:t>
      </w:r>
      <w:r>
        <w:rPr>
          <w:rFonts w:ascii="宋体" w:hAnsi="宋体"/>
          <w:color w:val="000000"/>
        </w:rPr>
        <w:t>)</w:t>
      </w:r>
      <w:r>
        <w:rPr>
          <w:rFonts w:ascii="宋体" w:hAnsi="宋体" w:hint="eastAsia"/>
          <w:color w:val="000000"/>
        </w:rPr>
        <w:t xml:space="preserve"> 应急照明控制器应按预设逻辑控制配接的消防应急灯具光源的应急点亮、系统蓄电</w:t>
      </w:r>
      <w:r>
        <w:rPr>
          <w:rFonts w:ascii="宋体" w:hAnsi="宋体" w:hint="eastAsia"/>
          <w:color w:val="000000"/>
        </w:rPr>
        <w:lastRenderedPageBreak/>
        <w:t>池电源的转换；</w:t>
      </w:r>
      <w:r>
        <w:rPr>
          <w:rFonts w:ascii="宋体" w:hAnsi="宋体" w:hint="eastAsia"/>
          <w:color w:val="000000"/>
        </w:rPr>
        <w:cr/>
      </w:r>
      <w:r>
        <w:rPr>
          <w:rFonts w:ascii="宋体" w:hAnsi="宋体"/>
          <w:color w:val="000000"/>
        </w:rPr>
        <w:t xml:space="preserve">    </w:t>
      </w:r>
      <w:r>
        <w:rPr>
          <w:rFonts w:ascii="宋体" w:hAnsi="宋体" w:hint="eastAsia"/>
          <w:color w:val="000000"/>
        </w:rPr>
        <w:t>4</w:t>
      </w:r>
      <w:r>
        <w:rPr>
          <w:rFonts w:ascii="宋体" w:hAnsi="宋体"/>
          <w:color w:val="000000"/>
        </w:rPr>
        <w:t>)</w:t>
      </w:r>
      <w:r>
        <w:rPr>
          <w:rFonts w:ascii="宋体" w:hAnsi="宋体" w:hint="eastAsia"/>
          <w:color w:val="000000"/>
        </w:rPr>
        <w:t xml:space="preserve"> 消防联动控制器应接收并显示应急照明控制器应急启动的动作反馈信号，显示设备的名称和地址注释信息，且控制器显示的地址注释信息应符合G</w:t>
      </w:r>
      <w:r>
        <w:rPr>
          <w:rFonts w:ascii="宋体" w:hAnsi="宋体"/>
          <w:color w:val="000000"/>
        </w:rPr>
        <w:t>B50166</w:t>
      </w:r>
      <w:r>
        <w:rPr>
          <w:rFonts w:ascii="宋体" w:hAnsi="宋体" w:hint="eastAsia"/>
          <w:color w:val="000000"/>
        </w:rPr>
        <w:t>的规定；</w:t>
      </w:r>
      <w:r>
        <w:rPr>
          <w:rFonts w:ascii="宋体" w:hAnsi="宋体" w:hint="eastAsia"/>
          <w:color w:val="000000"/>
        </w:rPr>
        <w:cr/>
      </w:r>
      <w:r>
        <w:rPr>
          <w:rFonts w:ascii="宋体" w:hAnsi="宋体"/>
          <w:color w:val="000000"/>
        </w:rPr>
        <w:t xml:space="preserve">    </w:t>
      </w:r>
      <w:r>
        <w:rPr>
          <w:rFonts w:ascii="宋体" w:hAnsi="宋体" w:hint="eastAsia"/>
          <w:color w:val="000000"/>
        </w:rPr>
        <w:t>5</w:t>
      </w:r>
      <w:r>
        <w:rPr>
          <w:rFonts w:ascii="宋体" w:hAnsi="宋体"/>
          <w:color w:val="000000"/>
        </w:rPr>
        <w:t>)</w:t>
      </w:r>
      <w:r>
        <w:rPr>
          <w:rFonts w:ascii="宋体" w:hAnsi="宋体" w:hint="eastAsia"/>
          <w:color w:val="000000"/>
        </w:rPr>
        <w:t xml:space="preserve"> 消防控制器图形显示装置应显示火灾报警控制器的火灾报警信号、消防联动控制器的启动信号、受控设备的动作反馈信号，</w:t>
      </w:r>
      <w:proofErr w:type="gramStart"/>
      <w:r>
        <w:rPr>
          <w:rFonts w:ascii="宋体" w:hAnsi="宋体" w:hint="eastAsia"/>
          <w:color w:val="000000"/>
        </w:rPr>
        <w:t>且显示</w:t>
      </w:r>
      <w:proofErr w:type="gramEnd"/>
      <w:r>
        <w:rPr>
          <w:rFonts w:ascii="宋体" w:hAnsi="宋体" w:hint="eastAsia"/>
          <w:color w:val="000000"/>
        </w:rPr>
        <w:t xml:space="preserve">的信息应与控制器的显示一致。 </w:t>
      </w:r>
    </w:p>
    <w:p w:rsidR="00166C5A" w:rsidRDefault="00DA7C45">
      <w:pPr>
        <w:rPr>
          <w:rFonts w:ascii="宋体" w:hAnsi="宋体"/>
          <w:color w:val="000000"/>
        </w:rPr>
      </w:pPr>
      <w:r>
        <w:rPr>
          <w:rFonts w:ascii="宋体" w:hAnsi="宋体"/>
          <w:color w:val="000000"/>
        </w:rPr>
        <w:t>2</w:t>
      </w:r>
      <w:r>
        <w:rPr>
          <w:rFonts w:ascii="宋体" w:hAnsi="宋体" w:hint="eastAsia"/>
          <w:color w:val="000000"/>
        </w:rPr>
        <w:t>非集中控制型：应使火灾报警控制器与应急照明集中电源、应急照明配电箱等设备相连接，接通电源。应根据设计文件的规定，对消防应急照明和疏散指示系统的应急启动控制功能进行检查并记录，系统的应急启动控制功能符合下列规定：</w:t>
      </w:r>
      <w:r>
        <w:rPr>
          <w:rFonts w:ascii="宋体" w:hAnsi="宋体" w:hint="eastAsia"/>
          <w:color w:val="000000"/>
        </w:rPr>
        <w:cr/>
      </w:r>
      <w:r>
        <w:rPr>
          <w:rFonts w:ascii="宋体" w:hAnsi="宋体"/>
          <w:color w:val="000000"/>
        </w:rPr>
        <w:t xml:space="preserve">    </w:t>
      </w:r>
      <w:r>
        <w:rPr>
          <w:rFonts w:ascii="宋体" w:hAnsi="宋体" w:hint="eastAsia"/>
          <w:color w:val="000000"/>
        </w:rPr>
        <w:t>1</w:t>
      </w:r>
      <w:r>
        <w:rPr>
          <w:rFonts w:ascii="宋体" w:hAnsi="宋体"/>
          <w:color w:val="000000"/>
        </w:rPr>
        <w:t>)</w:t>
      </w:r>
      <w:r>
        <w:rPr>
          <w:rFonts w:ascii="宋体" w:hAnsi="宋体" w:hint="eastAsia"/>
          <w:color w:val="000000"/>
        </w:rPr>
        <w:t xml:space="preserve"> 应使报警区域内任两只火灾探测器，或一只火灾探测器和一只手动火灾报警按钮发出火灾报警信号；</w:t>
      </w:r>
      <w:r>
        <w:rPr>
          <w:rFonts w:ascii="宋体" w:hAnsi="宋体" w:hint="eastAsia"/>
          <w:color w:val="000000"/>
        </w:rPr>
        <w:cr/>
      </w:r>
      <w:r>
        <w:rPr>
          <w:rFonts w:ascii="宋体" w:hAnsi="宋体"/>
          <w:color w:val="000000"/>
        </w:rPr>
        <w:t xml:space="preserve">    </w:t>
      </w:r>
      <w:r>
        <w:rPr>
          <w:rFonts w:ascii="宋体" w:hAnsi="宋体" w:hint="eastAsia"/>
          <w:color w:val="000000"/>
        </w:rPr>
        <w:t>2</w:t>
      </w:r>
      <w:r>
        <w:rPr>
          <w:rFonts w:ascii="宋体" w:hAnsi="宋体"/>
          <w:color w:val="000000"/>
        </w:rPr>
        <w:t>)</w:t>
      </w:r>
      <w:r>
        <w:rPr>
          <w:rFonts w:ascii="宋体" w:hAnsi="宋体" w:hint="eastAsia"/>
          <w:color w:val="000000"/>
        </w:rPr>
        <w:t xml:space="preserve"> 火灾报警控制器的火警控制输出触点应动作，控制系统蓄电池电源的转换、消防应急灯具光源的应急点亮。</w:t>
      </w:r>
    </w:p>
    <w:p w:rsidR="00166C5A" w:rsidRDefault="00DA7C45">
      <w:pPr>
        <w:rPr>
          <w:rFonts w:ascii="宋体" w:hAnsi="宋体"/>
          <w:color w:val="000000"/>
        </w:rPr>
      </w:pPr>
      <w:r>
        <w:rPr>
          <w:rFonts w:ascii="宋体" w:hAnsi="宋体" w:hint="eastAsia"/>
          <w:color w:val="000000"/>
        </w:rPr>
        <w:t>重要程度：A</w:t>
      </w:r>
    </w:p>
    <w:p w:rsidR="00166C5A" w:rsidRDefault="00DA7C45">
      <w:pPr>
        <w:rPr>
          <w:rFonts w:ascii="宋体" w:hAnsi="宋体"/>
          <w:color w:val="000000"/>
        </w:rPr>
      </w:pPr>
      <w:r>
        <w:rPr>
          <w:rFonts w:ascii="宋体" w:hAnsi="宋体" w:hint="eastAsia"/>
          <w:color w:val="000000"/>
        </w:rPr>
        <w:t>检测工具：目测</w:t>
      </w:r>
    </w:p>
    <w:p w:rsidR="00166C5A" w:rsidRDefault="00DA7C45">
      <w:pPr>
        <w:rPr>
          <w:rFonts w:ascii="宋体" w:hAnsi="宋体"/>
          <w:color w:val="000000"/>
        </w:rPr>
      </w:pPr>
      <w:r>
        <w:rPr>
          <w:rFonts w:ascii="宋体" w:hAnsi="宋体" w:hint="eastAsia"/>
          <w:color w:val="000000"/>
        </w:rPr>
        <w:t>检测方法：对照设计，操作、直观检查。</w:t>
      </w:r>
    </w:p>
    <w:p w:rsidR="00166C5A" w:rsidRDefault="00DA7C45">
      <w:pPr>
        <w:rPr>
          <w:rFonts w:ascii="宋体" w:hAnsi="宋体"/>
          <w:color w:val="000000"/>
        </w:rPr>
      </w:pPr>
      <w:r>
        <w:rPr>
          <w:rFonts w:ascii="宋体" w:hAnsi="宋体" w:hint="eastAsia"/>
          <w:color w:val="000000"/>
        </w:rPr>
        <w:t>抽样比例：建筑中含有5个及以下报警区域的，应全部检验；超过5个报警区域的应按实际报警区域数量2</w:t>
      </w:r>
      <w:r>
        <w:rPr>
          <w:rFonts w:ascii="宋体" w:hAnsi="宋体"/>
          <w:color w:val="000000"/>
        </w:rPr>
        <w:t>0%</w:t>
      </w:r>
      <w:r>
        <w:rPr>
          <w:rFonts w:ascii="宋体" w:hAnsi="宋体" w:hint="eastAsia"/>
          <w:color w:val="000000"/>
        </w:rPr>
        <w:t>的比例抽检，但抽检总数不应少于5个。</w:t>
      </w:r>
    </w:p>
    <w:p w:rsidR="00166C5A" w:rsidRDefault="00166C5A">
      <w:pPr>
        <w:rPr>
          <w:rFonts w:ascii="等线" w:eastAsia="等线" w:hAnsi="等线"/>
          <w:szCs w:val="22"/>
        </w:rPr>
      </w:pPr>
    </w:p>
    <w:p w:rsidR="00166C5A" w:rsidRDefault="00166C5A">
      <w:pPr>
        <w:rPr>
          <w:rFonts w:ascii="等线" w:eastAsia="等线" w:hAnsi="等线"/>
          <w:szCs w:val="22"/>
        </w:rPr>
      </w:pPr>
    </w:p>
    <w:p w:rsidR="00166C5A" w:rsidRDefault="00DA7C45">
      <w:pPr>
        <w:rPr>
          <w:rFonts w:ascii="黑体" w:eastAsia="黑体" w:hAnsi="黑体"/>
          <w:kern w:val="0"/>
        </w:rPr>
      </w:pPr>
      <w:bookmarkStart w:id="144" w:name="_Hlk79393911"/>
      <w:bookmarkStart w:id="145" w:name="_Toc79942710"/>
      <w:r>
        <w:rPr>
          <w:rFonts w:ascii="黑体" w:eastAsia="黑体" w:hAnsi="黑体"/>
          <w:kern w:val="0"/>
        </w:rPr>
        <w:t>A.19</w:t>
      </w:r>
      <w:r>
        <w:rPr>
          <w:rFonts w:ascii="黑体" w:eastAsia="黑体" w:hAnsi="黑体" w:hint="eastAsia"/>
          <w:kern w:val="0"/>
        </w:rPr>
        <w:t>消防应急广播系统</w:t>
      </w:r>
      <w:bookmarkEnd w:id="144"/>
      <w:bookmarkEnd w:id="145"/>
    </w:p>
    <w:p w:rsidR="00166C5A" w:rsidRDefault="00DA7C45">
      <w:pPr>
        <w:rPr>
          <w:rFonts w:ascii="宋体" w:hAnsi="宋体"/>
          <w:kern w:val="0"/>
        </w:rPr>
      </w:pPr>
      <w:r>
        <w:rPr>
          <w:rFonts w:ascii="宋体" w:hAnsi="宋体"/>
          <w:kern w:val="0"/>
        </w:rPr>
        <w:t>A.19.1消防应急广播控制设备功能</w:t>
      </w:r>
    </w:p>
    <w:p w:rsidR="00166C5A" w:rsidRDefault="00DA7C45">
      <w:pPr>
        <w:rPr>
          <w:rFonts w:ascii="宋体" w:hAnsi="宋体"/>
          <w:color w:val="000000"/>
          <w:kern w:val="0"/>
        </w:rPr>
      </w:pPr>
      <w:r>
        <w:rPr>
          <w:rFonts w:ascii="宋体" w:hAnsi="宋体" w:hint="eastAsia"/>
          <w:color w:val="000000"/>
          <w:kern w:val="0"/>
        </w:rPr>
        <w:t>技术要求：</w:t>
      </w:r>
    </w:p>
    <w:p w:rsidR="00166C5A" w:rsidRDefault="00DA7C45">
      <w:pPr>
        <w:rPr>
          <w:rFonts w:ascii="宋体" w:hAnsi="宋体"/>
          <w:color w:val="000000"/>
          <w:kern w:val="0"/>
        </w:rPr>
      </w:pPr>
      <w:r>
        <w:rPr>
          <w:rFonts w:ascii="宋体" w:hAnsi="宋体"/>
          <w:color w:val="000000"/>
          <w:kern w:val="0"/>
        </w:rPr>
        <w:t>1自检功能；</w:t>
      </w:r>
    </w:p>
    <w:p w:rsidR="00166C5A" w:rsidRDefault="00DA7C45">
      <w:pPr>
        <w:rPr>
          <w:rFonts w:ascii="宋体" w:hAnsi="宋体"/>
          <w:color w:val="000000"/>
          <w:kern w:val="0"/>
        </w:rPr>
      </w:pPr>
      <w:r>
        <w:rPr>
          <w:rFonts w:ascii="宋体" w:hAnsi="宋体"/>
          <w:color w:val="000000"/>
          <w:kern w:val="0"/>
        </w:rPr>
        <w:t>2将所有共用扬声器强行切换至应急广播状态，对扩音机进行全负荷试验，应急广播的语音应清晰，每两个扬声器中间距地面（1.5～1.6）m处的声压级(A计权)应在（65～105）dB，环境噪声大于60dB时，声警报的A计权声压级应高于背景噪声15dB；；</w:t>
      </w:r>
    </w:p>
    <w:p w:rsidR="00166C5A" w:rsidRDefault="00DA7C45">
      <w:pPr>
        <w:rPr>
          <w:rFonts w:ascii="宋体" w:hAnsi="宋体"/>
          <w:color w:val="000000"/>
          <w:kern w:val="0"/>
        </w:rPr>
      </w:pPr>
      <w:r>
        <w:rPr>
          <w:rFonts w:ascii="宋体" w:hAnsi="宋体"/>
          <w:color w:val="000000"/>
          <w:kern w:val="0"/>
        </w:rPr>
        <w:t>3监听、显示、预设广播信息、通过传声器广播及录音功能；</w:t>
      </w:r>
    </w:p>
    <w:p w:rsidR="00166C5A" w:rsidRDefault="00DA7C45">
      <w:pPr>
        <w:rPr>
          <w:rFonts w:ascii="宋体" w:hAnsi="宋体"/>
          <w:color w:val="000000"/>
          <w:kern w:val="0"/>
        </w:rPr>
      </w:pPr>
      <w:r>
        <w:rPr>
          <w:rFonts w:ascii="宋体" w:hAnsi="宋体"/>
          <w:color w:val="000000"/>
          <w:kern w:val="0"/>
        </w:rPr>
        <w:t>4主、备电源的自动转换功能；</w:t>
      </w:r>
    </w:p>
    <w:p w:rsidR="00166C5A" w:rsidRDefault="00DA7C45">
      <w:pPr>
        <w:rPr>
          <w:rFonts w:ascii="宋体" w:hAnsi="宋体"/>
          <w:color w:val="000000"/>
          <w:kern w:val="0"/>
        </w:rPr>
      </w:pPr>
      <w:r>
        <w:rPr>
          <w:rFonts w:ascii="宋体" w:hAnsi="宋体"/>
          <w:color w:val="000000"/>
          <w:kern w:val="0"/>
        </w:rPr>
        <w:t>5消防联动控制器接收和显示消防应急广播控制设备的故障信息情况；</w:t>
      </w:r>
    </w:p>
    <w:p w:rsidR="00166C5A" w:rsidRDefault="00DA7C45">
      <w:pPr>
        <w:rPr>
          <w:rFonts w:ascii="宋体" w:hAnsi="宋体"/>
          <w:color w:val="000000"/>
          <w:kern w:val="0"/>
        </w:rPr>
      </w:pPr>
      <w:r>
        <w:rPr>
          <w:rFonts w:ascii="宋体" w:hAnsi="宋体"/>
          <w:color w:val="000000"/>
          <w:kern w:val="0"/>
        </w:rPr>
        <w:t>6消防应急广播系统联动控制功能：</w:t>
      </w:r>
    </w:p>
    <w:p w:rsidR="00166C5A" w:rsidRDefault="00DA7C45">
      <w:pPr>
        <w:rPr>
          <w:rFonts w:ascii="宋体" w:hAnsi="宋体"/>
          <w:color w:val="000000"/>
          <w:kern w:val="0"/>
        </w:rPr>
      </w:pPr>
      <w:r>
        <w:rPr>
          <w:rFonts w:ascii="宋体" w:hAnsi="宋体"/>
          <w:color w:val="000000"/>
          <w:kern w:val="0"/>
        </w:rPr>
        <w:t>1)手动控制：消防应急广播扬声器语音的清晰及同步情况；语音信息的播放时间；消防应急广播的广播分区工作状态的显示情况；</w:t>
      </w:r>
    </w:p>
    <w:p w:rsidR="00166C5A" w:rsidRDefault="00DA7C45">
      <w:pPr>
        <w:rPr>
          <w:rFonts w:ascii="宋体" w:hAnsi="宋体"/>
          <w:color w:val="000000"/>
          <w:kern w:val="0"/>
        </w:rPr>
      </w:pPr>
      <w:r>
        <w:rPr>
          <w:rFonts w:ascii="宋体" w:hAnsi="宋体"/>
          <w:color w:val="000000"/>
          <w:kern w:val="0"/>
        </w:rPr>
        <w:t>2)合用广播手动控制（开启状态下的手动控制）：使普通广播或背景音乐广播处于开启状态，手动切换至消防应急广播状态，检查广播切换情况；扬声器语音的清晰及同步情况；语音信</w:t>
      </w:r>
      <w:r>
        <w:rPr>
          <w:rFonts w:ascii="宋体" w:hAnsi="宋体"/>
          <w:color w:val="000000"/>
          <w:kern w:val="0"/>
        </w:rPr>
        <w:lastRenderedPageBreak/>
        <w:t>息的播放时间；广播分区工作状态的显示情况；</w:t>
      </w:r>
    </w:p>
    <w:p w:rsidR="00166C5A" w:rsidRDefault="00DA7C45">
      <w:pPr>
        <w:rPr>
          <w:rFonts w:ascii="宋体" w:hAnsi="宋体"/>
          <w:color w:val="000000"/>
          <w:kern w:val="0"/>
        </w:rPr>
      </w:pPr>
      <w:r>
        <w:rPr>
          <w:rFonts w:ascii="宋体" w:hAnsi="宋体"/>
          <w:color w:val="000000"/>
          <w:kern w:val="0"/>
        </w:rPr>
        <w:t>3)合用广播手动控制（关闭状态下的手动控制）：使普通广播或背景音乐广播处于关闭状态，手动切换至消防应急广播状态，检查广播切换情况；扬声器语音的清晰及同步情况；语音信息的播放时间；广播分区工作状态的显示情况；</w:t>
      </w:r>
    </w:p>
    <w:p w:rsidR="00166C5A" w:rsidRDefault="00DA7C45">
      <w:pPr>
        <w:rPr>
          <w:rFonts w:ascii="宋体" w:hAnsi="宋体"/>
          <w:color w:val="000000"/>
          <w:kern w:val="0"/>
        </w:rPr>
      </w:pPr>
      <w:r>
        <w:rPr>
          <w:rFonts w:ascii="宋体" w:hAnsi="宋体"/>
          <w:color w:val="000000"/>
          <w:kern w:val="0"/>
        </w:rPr>
        <w:t>4)自动控制：火灾报警控制器接收联动触发信号情况；消防联动控制器发出联动控制信号及模块动作情况；合用广播时，检查广播切换情况；消防应急广播扬声器语音的清晰及同步情况；语音信息的播放时间；消防应急广播的广播分区工作状态的显示情况；语音信息播放与</w:t>
      </w:r>
      <w:proofErr w:type="gramStart"/>
      <w:r>
        <w:rPr>
          <w:rFonts w:ascii="宋体" w:hAnsi="宋体"/>
          <w:color w:val="000000"/>
          <w:kern w:val="0"/>
        </w:rPr>
        <w:t>火灾声</w:t>
      </w:r>
      <w:proofErr w:type="gramEnd"/>
      <w:r>
        <w:rPr>
          <w:rFonts w:ascii="宋体" w:hAnsi="宋体"/>
          <w:color w:val="000000"/>
          <w:kern w:val="0"/>
        </w:rPr>
        <w:t>警报的交替工作情况；手动控制插入优先功能；</w:t>
      </w:r>
    </w:p>
    <w:p w:rsidR="00166C5A" w:rsidRDefault="00DA7C45">
      <w:pPr>
        <w:rPr>
          <w:rFonts w:ascii="宋体" w:hAnsi="宋体"/>
          <w:color w:val="000000"/>
          <w:kern w:val="0"/>
        </w:rPr>
      </w:pPr>
      <w:r>
        <w:rPr>
          <w:rFonts w:ascii="宋体" w:hAnsi="宋体"/>
          <w:color w:val="000000"/>
          <w:kern w:val="0"/>
        </w:rPr>
        <w:t>7音频输出回路：使任一个扬声器断路，其他扬声器的工作状态不受影响。</w:t>
      </w:r>
    </w:p>
    <w:p w:rsidR="00166C5A" w:rsidRDefault="00DA7C45">
      <w:pPr>
        <w:rPr>
          <w:rFonts w:ascii="宋体" w:hAnsi="宋体"/>
          <w:color w:val="000000"/>
          <w:kern w:val="0"/>
        </w:rPr>
      </w:pPr>
      <w:r>
        <w:rPr>
          <w:rFonts w:ascii="宋体" w:hAnsi="宋体" w:hint="eastAsia"/>
          <w:color w:val="000000"/>
          <w:kern w:val="0"/>
        </w:rPr>
        <w:t>重要程度：</w:t>
      </w:r>
      <w:r>
        <w:rPr>
          <w:rFonts w:ascii="宋体" w:hAnsi="宋体"/>
          <w:color w:val="000000"/>
          <w:kern w:val="0"/>
        </w:rPr>
        <w:t>A</w:t>
      </w:r>
    </w:p>
    <w:p w:rsidR="00166C5A" w:rsidRDefault="00DA7C45">
      <w:pPr>
        <w:rPr>
          <w:rFonts w:ascii="宋体" w:hAnsi="宋体"/>
          <w:color w:val="000000"/>
          <w:kern w:val="0"/>
        </w:rPr>
      </w:pPr>
      <w:r>
        <w:rPr>
          <w:rFonts w:ascii="宋体" w:hAnsi="宋体" w:hint="eastAsia"/>
          <w:color w:val="000000"/>
          <w:kern w:val="0"/>
        </w:rPr>
        <w:t>检测工具：目测</w:t>
      </w:r>
    </w:p>
    <w:p w:rsidR="00166C5A" w:rsidRDefault="00DA7C45">
      <w:pPr>
        <w:rPr>
          <w:rFonts w:ascii="宋体" w:hAnsi="宋体"/>
          <w:color w:val="000000"/>
          <w:kern w:val="0"/>
        </w:rPr>
      </w:pPr>
      <w:r>
        <w:rPr>
          <w:rFonts w:ascii="宋体" w:hAnsi="宋体" w:hint="eastAsia"/>
          <w:color w:val="000000"/>
          <w:kern w:val="0"/>
        </w:rPr>
        <w:t>检测方法：对照设计，操作、直观检查。</w:t>
      </w:r>
    </w:p>
    <w:p w:rsidR="00166C5A" w:rsidRDefault="00DA7C45">
      <w:pPr>
        <w:rPr>
          <w:rFonts w:ascii="宋体" w:hAnsi="宋体"/>
          <w:color w:val="000000"/>
          <w:kern w:val="0"/>
        </w:rPr>
      </w:pPr>
      <w:r>
        <w:rPr>
          <w:rFonts w:ascii="宋体" w:hAnsi="宋体" w:hint="eastAsia"/>
          <w:color w:val="000000"/>
          <w:kern w:val="0"/>
        </w:rPr>
        <w:t>抽样比例：全数检查。</w:t>
      </w:r>
    </w:p>
    <w:p w:rsidR="00166C5A" w:rsidRDefault="00166C5A">
      <w:pPr>
        <w:rPr>
          <w:rFonts w:ascii="宋体" w:hAnsi="宋体"/>
          <w:color w:val="000000"/>
          <w:kern w:val="0"/>
        </w:rPr>
      </w:pPr>
    </w:p>
    <w:p w:rsidR="00166C5A" w:rsidRDefault="00DA7C45">
      <w:pPr>
        <w:rPr>
          <w:rFonts w:ascii="宋体" w:hAnsi="宋体"/>
          <w:kern w:val="0"/>
        </w:rPr>
      </w:pPr>
      <w:r>
        <w:rPr>
          <w:rFonts w:ascii="宋体" w:hAnsi="宋体"/>
          <w:kern w:val="0"/>
        </w:rPr>
        <w:t>A.19.2扬声器</w:t>
      </w:r>
    </w:p>
    <w:p w:rsidR="00166C5A" w:rsidRDefault="00DA7C45">
      <w:pPr>
        <w:rPr>
          <w:rFonts w:ascii="宋体" w:hAnsi="宋体"/>
          <w:kern w:val="0"/>
        </w:rPr>
      </w:pPr>
      <w:r>
        <w:rPr>
          <w:rFonts w:ascii="宋体" w:hAnsi="宋体"/>
          <w:kern w:val="0"/>
        </w:rPr>
        <w:t>A.19.2.1一般规定</w:t>
      </w:r>
    </w:p>
    <w:p w:rsidR="00166C5A" w:rsidRDefault="00DA7C45">
      <w:pPr>
        <w:rPr>
          <w:rFonts w:ascii="宋体" w:hAnsi="宋体"/>
          <w:color w:val="000000"/>
          <w:kern w:val="0"/>
        </w:rPr>
      </w:pPr>
      <w:r>
        <w:rPr>
          <w:rFonts w:ascii="宋体" w:hAnsi="宋体" w:hint="eastAsia"/>
          <w:color w:val="000000"/>
          <w:kern w:val="0"/>
        </w:rPr>
        <w:t>技术要求：规格型号、类别应符合设计要求。</w:t>
      </w:r>
    </w:p>
    <w:p w:rsidR="00166C5A" w:rsidRDefault="00DA7C45">
      <w:pPr>
        <w:rPr>
          <w:rFonts w:ascii="宋体" w:hAnsi="宋体"/>
          <w:color w:val="000000"/>
          <w:kern w:val="0"/>
        </w:rPr>
      </w:pPr>
      <w:r>
        <w:rPr>
          <w:rFonts w:ascii="宋体" w:hAnsi="宋体" w:hint="eastAsia"/>
          <w:color w:val="000000"/>
          <w:kern w:val="0"/>
        </w:rPr>
        <w:t>重要程度：</w:t>
      </w:r>
      <w:r>
        <w:rPr>
          <w:rFonts w:ascii="宋体" w:hAnsi="宋体"/>
          <w:color w:val="000000"/>
          <w:kern w:val="0"/>
        </w:rPr>
        <w:t>B</w:t>
      </w:r>
    </w:p>
    <w:p w:rsidR="00166C5A" w:rsidRDefault="00DA7C45">
      <w:pPr>
        <w:rPr>
          <w:rFonts w:ascii="宋体" w:hAnsi="宋体"/>
          <w:color w:val="000000"/>
          <w:kern w:val="0"/>
        </w:rPr>
      </w:pPr>
      <w:r>
        <w:rPr>
          <w:rFonts w:ascii="宋体" w:hAnsi="宋体" w:hint="eastAsia"/>
          <w:color w:val="000000"/>
          <w:kern w:val="0"/>
        </w:rPr>
        <w:t>检测工具：目测</w:t>
      </w:r>
    </w:p>
    <w:p w:rsidR="00166C5A" w:rsidRDefault="00DA7C45">
      <w:pPr>
        <w:rPr>
          <w:rFonts w:ascii="宋体" w:hAnsi="宋体"/>
          <w:color w:val="000000"/>
          <w:szCs w:val="22"/>
        </w:rPr>
      </w:pPr>
      <w:r>
        <w:rPr>
          <w:rFonts w:ascii="宋体" w:hAnsi="宋体" w:hint="eastAsia"/>
          <w:color w:val="000000"/>
          <w:kern w:val="0"/>
        </w:rPr>
        <w:t>抽样比例：</w:t>
      </w:r>
      <w:r>
        <w:rPr>
          <w:rFonts w:ascii="宋体" w:hAnsi="宋体"/>
          <w:color w:val="000000"/>
          <w:szCs w:val="22"/>
        </w:rPr>
        <w:t>实际安装数量的20%抽检，且不少于20只，少于20只的全数检测。</w:t>
      </w:r>
    </w:p>
    <w:p w:rsidR="00166C5A" w:rsidRDefault="00DA7C45">
      <w:pPr>
        <w:rPr>
          <w:rFonts w:ascii="宋体" w:hAnsi="宋体"/>
          <w:color w:val="000000"/>
          <w:kern w:val="0"/>
        </w:rPr>
      </w:pPr>
      <w:r>
        <w:rPr>
          <w:rFonts w:ascii="宋体" w:hAnsi="宋体" w:hint="eastAsia"/>
          <w:color w:val="000000"/>
          <w:kern w:val="0"/>
        </w:rPr>
        <w:t>检测方法：对照设计，直观检查。</w:t>
      </w:r>
    </w:p>
    <w:p w:rsidR="00166C5A" w:rsidRDefault="00166C5A">
      <w:pPr>
        <w:rPr>
          <w:rFonts w:ascii="宋体" w:hAnsi="宋体"/>
          <w:color w:val="000000"/>
          <w:kern w:val="0"/>
        </w:rPr>
      </w:pPr>
    </w:p>
    <w:p w:rsidR="00166C5A" w:rsidRDefault="00DA7C45">
      <w:pPr>
        <w:rPr>
          <w:rFonts w:ascii="宋体" w:hAnsi="宋体"/>
          <w:kern w:val="0"/>
        </w:rPr>
      </w:pPr>
      <w:r>
        <w:rPr>
          <w:rFonts w:ascii="宋体" w:hAnsi="宋体"/>
          <w:kern w:val="0"/>
        </w:rPr>
        <w:t>A.19.2.2位置、数量</w:t>
      </w:r>
    </w:p>
    <w:p w:rsidR="00166C5A" w:rsidRDefault="00DA7C45">
      <w:pPr>
        <w:rPr>
          <w:rFonts w:ascii="宋体" w:hAnsi="宋体"/>
          <w:color w:val="000000"/>
          <w:kern w:val="0"/>
        </w:rPr>
      </w:pPr>
      <w:r>
        <w:rPr>
          <w:rFonts w:ascii="宋体" w:hAnsi="宋体" w:hint="eastAsia"/>
          <w:color w:val="000000"/>
          <w:kern w:val="0"/>
        </w:rPr>
        <w:t>技术要求：位置、数量应符合设计要求。</w:t>
      </w:r>
    </w:p>
    <w:p w:rsidR="00166C5A" w:rsidRDefault="00DA7C45">
      <w:pPr>
        <w:rPr>
          <w:rFonts w:ascii="宋体" w:hAnsi="宋体"/>
          <w:color w:val="000000"/>
          <w:kern w:val="0"/>
        </w:rPr>
      </w:pPr>
      <w:r>
        <w:rPr>
          <w:rFonts w:ascii="宋体" w:hAnsi="宋体" w:hint="eastAsia"/>
          <w:color w:val="000000"/>
          <w:kern w:val="0"/>
        </w:rPr>
        <w:t>重要程度：</w:t>
      </w:r>
      <w:r>
        <w:rPr>
          <w:rFonts w:ascii="宋体" w:hAnsi="宋体"/>
          <w:color w:val="000000"/>
          <w:kern w:val="0"/>
        </w:rPr>
        <w:t>C</w:t>
      </w:r>
    </w:p>
    <w:p w:rsidR="00166C5A" w:rsidRDefault="00DA7C45">
      <w:pPr>
        <w:rPr>
          <w:rFonts w:ascii="宋体" w:hAnsi="宋体"/>
          <w:color w:val="000000"/>
          <w:kern w:val="0"/>
        </w:rPr>
      </w:pPr>
      <w:r>
        <w:rPr>
          <w:rFonts w:ascii="宋体" w:hAnsi="宋体" w:hint="eastAsia"/>
          <w:color w:val="000000"/>
          <w:kern w:val="0"/>
        </w:rPr>
        <w:t>检测工具：目测</w:t>
      </w:r>
    </w:p>
    <w:p w:rsidR="00166C5A" w:rsidRDefault="00DA7C45">
      <w:pPr>
        <w:rPr>
          <w:rFonts w:ascii="宋体" w:hAnsi="宋体"/>
          <w:color w:val="000000"/>
          <w:kern w:val="0"/>
        </w:rPr>
      </w:pPr>
      <w:r>
        <w:rPr>
          <w:rFonts w:ascii="宋体" w:hAnsi="宋体" w:hint="eastAsia"/>
          <w:color w:val="000000"/>
          <w:kern w:val="0"/>
        </w:rPr>
        <w:t>检测方法：对照设计，直观检查。</w:t>
      </w:r>
    </w:p>
    <w:p w:rsidR="00166C5A" w:rsidRDefault="00DA7C45">
      <w:pPr>
        <w:rPr>
          <w:rFonts w:ascii="宋体" w:hAnsi="宋体"/>
          <w:color w:val="000000"/>
          <w:szCs w:val="22"/>
        </w:rPr>
      </w:pPr>
      <w:r>
        <w:rPr>
          <w:rFonts w:ascii="宋体" w:hAnsi="宋体" w:hint="eastAsia"/>
          <w:color w:val="000000"/>
          <w:kern w:val="0"/>
        </w:rPr>
        <w:t>抽样比例：</w:t>
      </w:r>
      <w:r>
        <w:rPr>
          <w:rFonts w:ascii="宋体" w:hAnsi="宋体"/>
          <w:color w:val="000000"/>
          <w:szCs w:val="22"/>
        </w:rPr>
        <w:t>实际安装数量的20%抽检，且不少于20只，少于20只的全数检测。</w:t>
      </w:r>
    </w:p>
    <w:p w:rsidR="00166C5A" w:rsidRDefault="00166C5A">
      <w:pPr>
        <w:rPr>
          <w:rFonts w:ascii="宋体" w:hAnsi="宋体"/>
          <w:color w:val="000000"/>
          <w:kern w:val="0"/>
        </w:rPr>
      </w:pPr>
    </w:p>
    <w:p w:rsidR="00166C5A" w:rsidRDefault="00DA7C45">
      <w:pPr>
        <w:rPr>
          <w:rFonts w:ascii="宋体" w:hAnsi="宋体"/>
          <w:kern w:val="0"/>
        </w:rPr>
      </w:pPr>
      <w:r>
        <w:rPr>
          <w:rFonts w:ascii="宋体" w:hAnsi="宋体"/>
          <w:kern w:val="0"/>
        </w:rPr>
        <w:t>A.19.2.3安装质量</w:t>
      </w:r>
    </w:p>
    <w:p w:rsidR="00166C5A" w:rsidRDefault="00DA7C45">
      <w:pPr>
        <w:rPr>
          <w:rFonts w:ascii="宋体" w:hAnsi="宋体"/>
          <w:color w:val="000000"/>
          <w:kern w:val="0"/>
        </w:rPr>
      </w:pPr>
      <w:r>
        <w:rPr>
          <w:rFonts w:ascii="宋体" w:hAnsi="宋体" w:hint="eastAsia"/>
          <w:color w:val="000000"/>
          <w:kern w:val="0"/>
        </w:rPr>
        <w:t>技术要求：</w:t>
      </w:r>
    </w:p>
    <w:p w:rsidR="00166C5A" w:rsidRDefault="00DA7C45">
      <w:pPr>
        <w:rPr>
          <w:rFonts w:ascii="宋体" w:hAnsi="宋体"/>
          <w:color w:val="000000"/>
          <w:kern w:val="0"/>
        </w:rPr>
      </w:pPr>
      <w:r>
        <w:rPr>
          <w:rFonts w:ascii="宋体" w:hAnsi="宋体"/>
          <w:color w:val="000000"/>
          <w:kern w:val="0"/>
        </w:rPr>
        <w:t>1扬声器安装应牢固可靠，表面不应有破损；</w:t>
      </w:r>
    </w:p>
    <w:p w:rsidR="00166C5A" w:rsidRDefault="00DA7C45">
      <w:pPr>
        <w:rPr>
          <w:rFonts w:ascii="宋体" w:hAnsi="宋体"/>
          <w:color w:val="000000"/>
          <w:kern w:val="0"/>
        </w:rPr>
      </w:pPr>
      <w:r>
        <w:rPr>
          <w:rFonts w:ascii="宋体" w:hAnsi="宋体"/>
          <w:color w:val="000000"/>
          <w:kern w:val="0"/>
        </w:rPr>
        <w:t>2扬声器宜在报警区域内均匀安装。</w:t>
      </w:r>
    </w:p>
    <w:p w:rsidR="00166C5A" w:rsidRDefault="00DA7C45">
      <w:pPr>
        <w:rPr>
          <w:rFonts w:ascii="宋体" w:hAnsi="宋体"/>
          <w:color w:val="000000"/>
          <w:kern w:val="0"/>
        </w:rPr>
      </w:pPr>
      <w:r>
        <w:rPr>
          <w:rFonts w:ascii="宋体" w:hAnsi="宋体" w:hint="eastAsia"/>
          <w:color w:val="000000"/>
          <w:kern w:val="0"/>
        </w:rPr>
        <w:t>重要程度：</w:t>
      </w:r>
      <w:r>
        <w:rPr>
          <w:rFonts w:ascii="宋体" w:hAnsi="宋体"/>
          <w:color w:val="000000"/>
          <w:kern w:val="0"/>
        </w:rPr>
        <w:t>C</w:t>
      </w:r>
    </w:p>
    <w:p w:rsidR="00166C5A" w:rsidRDefault="00DA7C45">
      <w:pPr>
        <w:rPr>
          <w:rFonts w:ascii="宋体" w:hAnsi="宋体"/>
          <w:color w:val="000000"/>
          <w:kern w:val="0"/>
        </w:rPr>
      </w:pPr>
      <w:r>
        <w:rPr>
          <w:rFonts w:ascii="宋体" w:hAnsi="宋体" w:hint="eastAsia"/>
          <w:color w:val="000000"/>
          <w:kern w:val="0"/>
        </w:rPr>
        <w:lastRenderedPageBreak/>
        <w:t>检测工具：卷尺、激光测距仪。</w:t>
      </w:r>
    </w:p>
    <w:p w:rsidR="00166C5A" w:rsidRDefault="00DA7C45">
      <w:pPr>
        <w:rPr>
          <w:rFonts w:ascii="宋体" w:hAnsi="宋体"/>
          <w:color w:val="000000"/>
          <w:kern w:val="0"/>
        </w:rPr>
      </w:pPr>
      <w:r>
        <w:rPr>
          <w:rFonts w:ascii="宋体" w:hAnsi="宋体" w:hint="eastAsia"/>
          <w:color w:val="000000"/>
          <w:kern w:val="0"/>
        </w:rPr>
        <w:t>检测方法：对照设计，直观、尺量检查。</w:t>
      </w:r>
    </w:p>
    <w:p w:rsidR="00166C5A" w:rsidRDefault="00DA7C45">
      <w:pPr>
        <w:rPr>
          <w:rFonts w:ascii="宋体" w:hAnsi="宋体"/>
          <w:color w:val="000000"/>
          <w:kern w:val="0"/>
        </w:rPr>
      </w:pPr>
      <w:r>
        <w:rPr>
          <w:rFonts w:ascii="宋体" w:hAnsi="宋体" w:hint="eastAsia"/>
          <w:color w:val="000000"/>
          <w:kern w:val="0"/>
        </w:rPr>
        <w:t>抽样比例：</w:t>
      </w:r>
      <w:r>
        <w:rPr>
          <w:rFonts w:ascii="宋体" w:hAnsi="宋体"/>
          <w:color w:val="000000"/>
          <w:szCs w:val="22"/>
        </w:rPr>
        <w:t>实际安装数量的20%抽检，且不少于20只，少于20只的全数检测。</w:t>
      </w:r>
    </w:p>
    <w:p w:rsidR="00166C5A" w:rsidRDefault="00166C5A">
      <w:pPr>
        <w:rPr>
          <w:rFonts w:ascii="宋体" w:hAnsi="宋体"/>
          <w:color w:val="000000"/>
          <w:kern w:val="0"/>
        </w:rPr>
      </w:pPr>
    </w:p>
    <w:p w:rsidR="00166C5A" w:rsidRDefault="00DA7C45">
      <w:pPr>
        <w:rPr>
          <w:rFonts w:ascii="宋体" w:hAnsi="宋体"/>
          <w:kern w:val="0"/>
        </w:rPr>
      </w:pPr>
      <w:r>
        <w:rPr>
          <w:rFonts w:ascii="宋体" w:hAnsi="宋体"/>
          <w:kern w:val="0"/>
        </w:rPr>
        <w:t>A.19.2.4功能</w:t>
      </w:r>
    </w:p>
    <w:p w:rsidR="00166C5A" w:rsidRDefault="00DA7C45">
      <w:pPr>
        <w:rPr>
          <w:rFonts w:ascii="宋体" w:hAnsi="宋体"/>
          <w:color w:val="000000"/>
          <w:kern w:val="0"/>
        </w:rPr>
      </w:pPr>
      <w:r>
        <w:rPr>
          <w:rFonts w:ascii="宋体" w:hAnsi="宋体" w:hint="eastAsia"/>
          <w:color w:val="000000"/>
          <w:kern w:val="0"/>
        </w:rPr>
        <w:t>技术要求：</w:t>
      </w:r>
    </w:p>
    <w:p w:rsidR="00166C5A" w:rsidRDefault="00DA7C45">
      <w:pPr>
        <w:rPr>
          <w:rFonts w:ascii="宋体" w:hAnsi="宋体"/>
          <w:color w:val="000000"/>
          <w:kern w:val="0"/>
        </w:rPr>
      </w:pPr>
      <w:r>
        <w:rPr>
          <w:rFonts w:ascii="宋体" w:hAnsi="宋体"/>
          <w:color w:val="000000"/>
          <w:kern w:val="0"/>
        </w:rPr>
        <w:t>1应急广播的语音应清晰；</w:t>
      </w:r>
    </w:p>
    <w:p w:rsidR="00166C5A" w:rsidRDefault="00DA7C45">
      <w:pPr>
        <w:rPr>
          <w:rFonts w:ascii="宋体" w:hAnsi="宋体"/>
          <w:color w:val="000000"/>
          <w:kern w:val="0"/>
        </w:rPr>
      </w:pPr>
      <w:r>
        <w:rPr>
          <w:rFonts w:ascii="宋体" w:hAnsi="宋体"/>
          <w:color w:val="000000"/>
          <w:kern w:val="0"/>
        </w:rPr>
        <w:t>2每两个扬声器中间距地面（1.5～1.6）m处的声压级(A计权)应在（65～105）dB；</w:t>
      </w:r>
    </w:p>
    <w:p w:rsidR="00166C5A" w:rsidRDefault="00DA7C45">
      <w:pPr>
        <w:rPr>
          <w:rFonts w:ascii="宋体" w:hAnsi="宋体"/>
          <w:color w:val="000000"/>
          <w:kern w:val="0"/>
        </w:rPr>
      </w:pPr>
      <w:r>
        <w:rPr>
          <w:rFonts w:ascii="宋体" w:hAnsi="宋体"/>
          <w:color w:val="000000"/>
          <w:kern w:val="0"/>
        </w:rPr>
        <w:t>3与消防应急广播控制设备间的广播信息传输线路断路，消防应急广播控制设备应在100s内发出故障信号，并显示出故障部位；</w:t>
      </w:r>
    </w:p>
    <w:p w:rsidR="00166C5A" w:rsidRDefault="00DA7C45">
      <w:pPr>
        <w:rPr>
          <w:rFonts w:ascii="宋体" w:hAnsi="宋体"/>
          <w:color w:val="000000"/>
          <w:kern w:val="0"/>
        </w:rPr>
      </w:pPr>
      <w:r>
        <w:rPr>
          <w:rFonts w:ascii="宋体" w:hAnsi="宋体"/>
          <w:color w:val="000000"/>
          <w:kern w:val="0"/>
        </w:rPr>
        <w:t>4与消防应急广播控制设备间的广播信息传输线路短路，消防应急广播控制设备应在100s内发出故障信号，并显示出故障部位。</w:t>
      </w:r>
    </w:p>
    <w:p w:rsidR="00166C5A" w:rsidRDefault="00DA7C45">
      <w:pPr>
        <w:rPr>
          <w:rFonts w:ascii="宋体" w:hAnsi="宋体"/>
          <w:color w:val="000000"/>
          <w:kern w:val="0"/>
        </w:rPr>
      </w:pPr>
      <w:r>
        <w:rPr>
          <w:rFonts w:ascii="宋体" w:hAnsi="宋体" w:hint="eastAsia"/>
          <w:color w:val="000000"/>
          <w:kern w:val="0"/>
        </w:rPr>
        <w:t>重要程度：</w:t>
      </w:r>
      <w:r>
        <w:rPr>
          <w:rFonts w:ascii="宋体" w:hAnsi="宋体"/>
          <w:color w:val="000000"/>
          <w:kern w:val="0"/>
        </w:rPr>
        <w:t>A</w:t>
      </w:r>
    </w:p>
    <w:p w:rsidR="00166C5A" w:rsidRDefault="00DA7C45">
      <w:pPr>
        <w:rPr>
          <w:rFonts w:ascii="宋体" w:hAnsi="宋体"/>
          <w:color w:val="000000"/>
          <w:kern w:val="0"/>
        </w:rPr>
      </w:pPr>
      <w:r>
        <w:rPr>
          <w:rFonts w:ascii="宋体" w:hAnsi="宋体" w:hint="eastAsia"/>
          <w:color w:val="000000"/>
          <w:kern w:val="0"/>
        </w:rPr>
        <w:t>检测工具：数字声级计。</w:t>
      </w:r>
    </w:p>
    <w:p w:rsidR="00166C5A" w:rsidRDefault="00DA7C45">
      <w:pPr>
        <w:rPr>
          <w:rFonts w:ascii="宋体" w:hAnsi="宋体"/>
          <w:color w:val="000000"/>
          <w:kern w:val="0"/>
        </w:rPr>
      </w:pPr>
      <w:r>
        <w:rPr>
          <w:rFonts w:ascii="宋体" w:hAnsi="宋体" w:hint="eastAsia"/>
          <w:color w:val="000000"/>
          <w:kern w:val="0"/>
        </w:rPr>
        <w:t>检测方法：对照设计，操作、直观检查。</w:t>
      </w:r>
    </w:p>
    <w:p w:rsidR="00166C5A" w:rsidRDefault="00DA7C45">
      <w:pPr>
        <w:rPr>
          <w:rFonts w:ascii="宋体" w:hAnsi="宋体"/>
          <w:color w:val="000000"/>
          <w:kern w:val="0"/>
        </w:rPr>
      </w:pPr>
      <w:r>
        <w:rPr>
          <w:rFonts w:ascii="宋体" w:hAnsi="宋体" w:hint="eastAsia"/>
          <w:color w:val="000000"/>
          <w:kern w:val="0"/>
        </w:rPr>
        <w:t>抽样比例：</w:t>
      </w:r>
      <w:r>
        <w:rPr>
          <w:rFonts w:ascii="宋体" w:hAnsi="宋体" w:hint="eastAsia"/>
          <w:color w:val="000000"/>
        </w:rPr>
        <w:t>建筑中含有5个及以下报警区域的，应全部检验；超过5个报警区域的应按实际报警区域数量2</w:t>
      </w:r>
      <w:r>
        <w:rPr>
          <w:rFonts w:ascii="宋体" w:hAnsi="宋体"/>
          <w:color w:val="000000"/>
        </w:rPr>
        <w:t>0%</w:t>
      </w:r>
      <w:r>
        <w:rPr>
          <w:rFonts w:ascii="宋体" w:hAnsi="宋体" w:hint="eastAsia"/>
          <w:color w:val="000000"/>
        </w:rPr>
        <w:t>的比例抽检，但抽检总数不应少于5个</w:t>
      </w:r>
      <w:r>
        <w:rPr>
          <w:rFonts w:ascii="宋体" w:hAnsi="宋体" w:hint="eastAsia"/>
          <w:color w:val="000000"/>
          <w:kern w:val="0"/>
        </w:rPr>
        <w:t>。</w:t>
      </w:r>
    </w:p>
    <w:p w:rsidR="00166C5A" w:rsidRDefault="00166C5A">
      <w:pPr>
        <w:rPr>
          <w:rFonts w:ascii="等线" w:eastAsia="等线" w:hAnsi="等线"/>
          <w:szCs w:val="22"/>
        </w:rPr>
      </w:pPr>
    </w:p>
    <w:p w:rsidR="00166C5A" w:rsidRDefault="00166C5A">
      <w:pPr>
        <w:rPr>
          <w:rFonts w:ascii="等线" w:eastAsia="等线" w:hAnsi="等线"/>
          <w:szCs w:val="22"/>
        </w:rPr>
      </w:pPr>
    </w:p>
    <w:p w:rsidR="00166C5A" w:rsidRDefault="00DA7C45">
      <w:pPr>
        <w:rPr>
          <w:rFonts w:ascii="黑体" w:eastAsia="黑体" w:hAnsi="黑体"/>
          <w:kern w:val="0"/>
        </w:rPr>
      </w:pPr>
      <w:bookmarkStart w:id="146" w:name="_Toc79942711"/>
      <w:bookmarkStart w:id="147" w:name="_Hlk79394304"/>
      <w:r>
        <w:rPr>
          <w:rFonts w:ascii="黑体" w:eastAsia="黑体" w:hAnsi="黑体"/>
          <w:kern w:val="0"/>
        </w:rPr>
        <w:t>A.20</w:t>
      </w:r>
      <w:r>
        <w:rPr>
          <w:rFonts w:ascii="黑体" w:eastAsia="黑体" w:hAnsi="黑体" w:hint="eastAsia"/>
          <w:kern w:val="0"/>
        </w:rPr>
        <w:t>消防专用电话系统</w:t>
      </w:r>
      <w:bookmarkEnd w:id="146"/>
      <w:bookmarkEnd w:id="147"/>
    </w:p>
    <w:p w:rsidR="00166C5A" w:rsidRDefault="00DA7C45">
      <w:pPr>
        <w:rPr>
          <w:rFonts w:ascii="宋体" w:hAnsi="宋体"/>
          <w:kern w:val="0"/>
        </w:rPr>
      </w:pPr>
      <w:r>
        <w:rPr>
          <w:rFonts w:ascii="宋体" w:hAnsi="宋体"/>
          <w:kern w:val="0"/>
        </w:rPr>
        <w:t>A.20.1消防电话总机功能</w:t>
      </w:r>
    </w:p>
    <w:p w:rsidR="00166C5A" w:rsidRDefault="00DA7C45">
      <w:pPr>
        <w:rPr>
          <w:rFonts w:ascii="宋体" w:hAnsi="宋体"/>
          <w:color w:val="000000"/>
          <w:kern w:val="0"/>
        </w:rPr>
      </w:pPr>
      <w:r>
        <w:rPr>
          <w:rFonts w:ascii="宋体" w:hAnsi="宋体" w:hint="eastAsia"/>
          <w:color w:val="000000"/>
          <w:kern w:val="0"/>
        </w:rPr>
        <w:t>技术要求：</w:t>
      </w:r>
    </w:p>
    <w:p w:rsidR="00166C5A" w:rsidRDefault="00DA7C45">
      <w:pPr>
        <w:rPr>
          <w:rFonts w:ascii="宋体" w:hAnsi="宋体"/>
          <w:color w:val="000000"/>
          <w:kern w:val="0"/>
        </w:rPr>
      </w:pPr>
      <w:r>
        <w:rPr>
          <w:rFonts w:ascii="宋体" w:hAnsi="宋体"/>
          <w:color w:val="000000"/>
          <w:kern w:val="0"/>
        </w:rPr>
        <w:t>1自检功能；</w:t>
      </w:r>
    </w:p>
    <w:p w:rsidR="00166C5A" w:rsidRDefault="00DA7C45">
      <w:pPr>
        <w:rPr>
          <w:rFonts w:ascii="宋体" w:hAnsi="宋体"/>
          <w:color w:val="000000"/>
          <w:kern w:val="0"/>
        </w:rPr>
      </w:pPr>
      <w:r>
        <w:rPr>
          <w:rFonts w:ascii="宋体" w:hAnsi="宋体"/>
          <w:color w:val="000000"/>
          <w:kern w:val="0"/>
        </w:rPr>
        <w:t>2消音功能；</w:t>
      </w:r>
    </w:p>
    <w:p w:rsidR="00166C5A" w:rsidRDefault="00DA7C45">
      <w:pPr>
        <w:rPr>
          <w:rFonts w:ascii="宋体" w:hAnsi="宋体"/>
          <w:color w:val="000000"/>
          <w:kern w:val="0"/>
        </w:rPr>
      </w:pPr>
      <w:r>
        <w:rPr>
          <w:rFonts w:ascii="宋体" w:hAnsi="宋体"/>
          <w:color w:val="000000"/>
          <w:kern w:val="0"/>
        </w:rPr>
        <w:t>3复位功能；</w:t>
      </w:r>
    </w:p>
    <w:p w:rsidR="00166C5A" w:rsidRDefault="00DA7C45">
      <w:pPr>
        <w:rPr>
          <w:rFonts w:ascii="宋体" w:hAnsi="宋体"/>
          <w:color w:val="000000"/>
          <w:kern w:val="0"/>
        </w:rPr>
      </w:pPr>
      <w:r>
        <w:rPr>
          <w:rFonts w:ascii="宋体" w:hAnsi="宋体"/>
          <w:color w:val="000000"/>
          <w:kern w:val="0"/>
        </w:rPr>
        <w:t>4总机的群呼、录音、记录和显示等功能；</w:t>
      </w:r>
    </w:p>
    <w:p w:rsidR="00166C5A" w:rsidRDefault="00DA7C45">
      <w:pPr>
        <w:rPr>
          <w:rFonts w:ascii="宋体" w:hAnsi="宋体"/>
          <w:color w:val="000000"/>
          <w:kern w:val="0"/>
        </w:rPr>
      </w:pPr>
      <w:r>
        <w:rPr>
          <w:rFonts w:ascii="宋体" w:hAnsi="宋体"/>
          <w:color w:val="000000"/>
          <w:kern w:val="0"/>
        </w:rPr>
        <w:t>5消防控制室的外线电话与另外一部外线电话模拟报警电话通话，语音应清晰；</w:t>
      </w:r>
    </w:p>
    <w:p w:rsidR="00166C5A" w:rsidRDefault="00DA7C45">
      <w:pPr>
        <w:rPr>
          <w:rFonts w:ascii="宋体" w:hAnsi="宋体"/>
          <w:color w:val="000000"/>
          <w:kern w:val="0"/>
        </w:rPr>
      </w:pPr>
      <w:r>
        <w:rPr>
          <w:rFonts w:ascii="宋体" w:hAnsi="宋体"/>
          <w:color w:val="000000"/>
          <w:kern w:val="0"/>
        </w:rPr>
        <w:t>6使消防专用电话总机与一个消防专用电话分机或消防电话插孔间连接线断线，非</w:t>
      </w:r>
      <w:proofErr w:type="gramStart"/>
      <w:r>
        <w:rPr>
          <w:rFonts w:ascii="宋体" w:hAnsi="宋体"/>
          <w:color w:val="000000"/>
          <w:kern w:val="0"/>
        </w:rPr>
        <w:t>故障消防</w:t>
      </w:r>
      <w:proofErr w:type="gramEnd"/>
      <w:r>
        <w:rPr>
          <w:rFonts w:ascii="宋体" w:hAnsi="宋体"/>
          <w:color w:val="000000"/>
          <w:kern w:val="0"/>
        </w:rPr>
        <w:t>专用电话分机应能与消防专用电话总机正常通话；</w:t>
      </w:r>
    </w:p>
    <w:p w:rsidR="00166C5A" w:rsidRDefault="00DA7C45">
      <w:pPr>
        <w:rPr>
          <w:rFonts w:ascii="宋体" w:hAnsi="宋体"/>
          <w:color w:val="000000"/>
          <w:kern w:val="0"/>
        </w:rPr>
      </w:pPr>
      <w:r>
        <w:rPr>
          <w:rFonts w:ascii="宋体" w:hAnsi="宋体"/>
          <w:color w:val="000000"/>
          <w:kern w:val="0"/>
        </w:rPr>
        <w:t>7消防联动控制器接收和显示消防专用电话总机的故障信息情况。</w:t>
      </w:r>
    </w:p>
    <w:p w:rsidR="00166C5A" w:rsidRDefault="00DA7C45">
      <w:pPr>
        <w:rPr>
          <w:rFonts w:ascii="宋体" w:hAnsi="宋体"/>
          <w:color w:val="000000"/>
          <w:kern w:val="0"/>
        </w:rPr>
      </w:pPr>
      <w:r>
        <w:rPr>
          <w:rFonts w:ascii="宋体" w:hAnsi="宋体" w:hint="eastAsia"/>
          <w:color w:val="000000"/>
          <w:kern w:val="0"/>
        </w:rPr>
        <w:t>重要程度：</w:t>
      </w:r>
      <w:r>
        <w:rPr>
          <w:rFonts w:ascii="宋体" w:hAnsi="宋体"/>
          <w:color w:val="000000"/>
          <w:kern w:val="0"/>
        </w:rPr>
        <w:t>A</w:t>
      </w:r>
    </w:p>
    <w:p w:rsidR="00166C5A" w:rsidRDefault="00DA7C45">
      <w:pPr>
        <w:rPr>
          <w:rFonts w:ascii="宋体" w:hAnsi="宋体"/>
          <w:color w:val="000000"/>
          <w:kern w:val="0"/>
        </w:rPr>
      </w:pPr>
      <w:r>
        <w:rPr>
          <w:rFonts w:ascii="宋体" w:hAnsi="宋体" w:hint="eastAsia"/>
          <w:color w:val="000000"/>
          <w:kern w:val="0"/>
        </w:rPr>
        <w:t>检测工具：目测</w:t>
      </w:r>
    </w:p>
    <w:p w:rsidR="00166C5A" w:rsidRDefault="00DA7C45">
      <w:pPr>
        <w:rPr>
          <w:rFonts w:ascii="宋体" w:hAnsi="宋体"/>
          <w:color w:val="000000"/>
          <w:kern w:val="0"/>
        </w:rPr>
      </w:pPr>
      <w:r>
        <w:rPr>
          <w:rFonts w:ascii="宋体" w:hAnsi="宋体" w:hint="eastAsia"/>
          <w:color w:val="000000"/>
          <w:kern w:val="0"/>
        </w:rPr>
        <w:t>检测方法：对照设计，操作、直观检查。</w:t>
      </w:r>
    </w:p>
    <w:p w:rsidR="00166C5A" w:rsidRDefault="00DA7C45">
      <w:pPr>
        <w:rPr>
          <w:rFonts w:ascii="宋体" w:hAnsi="宋体"/>
          <w:color w:val="000000"/>
          <w:kern w:val="0"/>
        </w:rPr>
      </w:pPr>
      <w:r>
        <w:rPr>
          <w:rFonts w:ascii="宋体" w:hAnsi="宋体" w:hint="eastAsia"/>
          <w:color w:val="000000"/>
          <w:kern w:val="0"/>
        </w:rPr>
        <w:t>抽样比例：全数检查。</w:t>
      </w:r>
    </w:p>
    <w:p w:rsidR="00166C5A" w:rsidRDefault="00166C5A">
      <w:pPr>
        <w:rPr>
          <w:rFonts w:ascii="宋体" w:hAnsi="宋体"/>
          <w:color w:val="000000"/>
          <w:kern w:val="0"/>
        </w:rPr>
      </w:pPr>
    </w:p>
    <w:p w:rsidR="00166C5A" w:rsidRDefault="00DA7C45">
      <w:pPr>
        <w:rPr>
          <w:rFonts w:ascii="宋体" w:hAnsi="宋体"/>
          <w:kern w:val="0"/>
        </w:rPr>
      </w:pPr>
      <w:r>
        <w:rPr>
          <w:rFonts w:ascii="宋体" w:hAnsi="宋体"/>
          <w:kern w:val="0"/>
        </w:rPr>
        <w:t>A.20.2消防专用电话分机</w:t>
      </w:r>
    </w:p>
    <w:p w:rsidR="00166C5A" w:rsidRDefault="00DA7C45">
      <w:pPr>
        <w:rPr>
          <w:rFonts w:ascii="宋体" w:hAnsi="宋体"/>
          <w:kern w:val="0"/>
        </w:rPr>
      </w:pPr>
      <w:r>
        <w:rPr>
          <w:rFonts w:ascii="宋体" w:hAnsi="宋体"/>
          <w:kern w:val="0"/>
        </w:rPr>
        <w:t>A.20.2.1一般规定</w:t>
      </w:r>
    </w:p>
    <w:p w:rsidR="00166C5A" w:rsidRDefault="00DA7C45">
      <w:pPr>
        <w:rPr>
          <w:rFonts w:ascii="宋体" w:hAnsi="宋体"/>
          <w:color w:val="000000"/>
          <w:kern w:val="0"/>
        </w:rPr>
      </w:pPr>
      <w:r>
        <w:rPr>
          <w:rFonts w:ascii="宋体" w:hAnsi="宋体" w:hint="eastAsia"/>
          <w:color w:val="000000"/>
          <w:kern w:val="0"/>
        </w:rPr>
        <w:t>技术要求：规格型号、类别应符合设计要求。</w:t>
      </w:r>
    </w:p>
    <w:p w:rsidR="00166C5A" w:rsidRDefault="00DA7C45">
      <w:pPr>
        <w:rPr>
          <w:rFonts w:ascii="宋体" w:hAnsi="宋体"/>
          <w:color w:val="000000"/>
          <w:kern w:val="0"/>
        </w:rPr>
      </w:pPr>
      <w:r>
        <w:rPr>
          <w:rFonts w:ascii="宋体" w:hAnsi="宋体" w:hint="eastAsia"/>
          <w:color w:val="000000"/>
          <w:kern w:val="0"/>
        </w:rPr>
        <w:t>重要程度：</w:t>
      </w:r>
      <w:r>
        <w:rPr>
          <w:rFonts w:ascii="宋体" w:hAnsi="宋体"/>
          <w:color w:val="000000"/>
          <w:kern w:val="0"/>
        </w:rPr>
        <w:t>B</w:t>
      </w:r>
    </w:p>
    <w:p w:rsidR="00166C5A" w:rsidRDefault="00DA7C45">
      <w:pPr>
        <w:rPr>
          <w:rFonts w:ascii="宋体" w:hAnsi="宋体"/>
          <w:color w:val="000000"/>
          <w:kern w:val="0"/>
        </w:rPr>
      </w:pPr>
      <w:r>
        <w:rPr>
          <w:rFonts w:ascii="宋体" w:hAnsi="宋体" w:hint="eastAsia"/>
          <w:color w:val="000000"/>
          <w:kern w:val="0"/>
        </w:rPr>
        <w:t>检测工具：目测</w:t>
      </w:r>
    </w:p>
    <w:p w:rsidR="00166C5A" w:rsidRDefault="00DA7C45">
      <w:pPr>
        <w:rPr>
          <w:rFonts w:ascii="宋体" w:hAnsi="宋体"/>
          <w:color w:val="000000"/>
          <w:kern w:val="0"/>
        </w:rPr>
      </w:pPr>
      <w:r>
        <w:rPr>
          <w:rFonts w:ascii="宋体" w:hAnsi="宋体" w:hint="eastAsia"/>
          <w:color w:val="000000"/>
          <w:kern w:val="0"/>
        </w:rPr>
        <w:t>检测方法：对照设计，直观检查。</w:t>
      </w:r>
    </w:p>
    <w:p w:rsidR="00166C5A" w:rsidRDefault="00DA7C45">
      <w:pPr>
        <w:rPr>
          <w:rFonts w:ascii="宋体" w:hAnsi="宋体"/>
          <w:color w:val="000000"/>
          <w:kern w:val="0"/>
        </w:rPr>
      </w:pPr>
      <w:r>
        <w:rPr>
          <w:rFonts w:ascii="宋体" w:hAnsi="宋体" w:hint="eastAsia"/>
          <w:color w:val="000000"/>
          <w:kern w:val="0"/>
        </w:rPr>
        <w:t>抽样比例：全数检查。</w:t>
      </w:r>
    </w:p>
    <w:p w:rsidR="00166C5A" w:rsidRDefault="00166C5A">
      <w:pPr>
        <w:rPr>
          <w:rFonts w:ascii="宋体" w:hAnsi="宋体"/>
          <w:color w:val="000000"/>
          <w:kern w:val="0"/>
        </w:rPr>
      </w:pPr>
    </w:p>
    <w:p w:rsidR="00166C5A" w:rsidRDefault="00DA7C45">
      <w:pPr>
        <w:rPr>
          <w:rFonts w:ascii="宋体" w:hAnsi="宋体"/>
          <w:kern w:val="0"/>
        </w:rPr>
      </w:pPr>
      <w:r>
        <w:rPr>
          <w:rFonts w:ascii="宋体" w:hAnsi="宋体"/>
          <w:kern w:val="0"/>
        </w:rPr>
        <w:t>A.20.2.2安装质量</w:t>
      </w:r>
    </w:p>
    <w:p w:rsidR="00166C5A" w:rsidRDefault="00DA7C45">
      <w:pPr>
        <w:rPr>
          <w:rFonts w:ascii="宋体" w:hAnsi="宋体"/>
          <w:color w:val="000000"/>
          <w:kern w:val="0"/>
        </w:rPr>
      </w:pPr>
      <w:r>
        <w:rPr>
          <w:rFonts w:ascii="宋体" w:hAnsi="宋体" w:hint="eastAsia"/>
          <w:color w:val="000000"/>
          <w:kern w:val="0"/>
        </w:rPr>
        <w:t>技术要求：</w:t>
      </w:r>
    </w:p>
    <w:p w:rsidR="00166C5A" w:rsidRDefault="00DA7C45">
      <w:pPr>
        <w:rPr>
          <w:rFonts w:ascii="宋体" w:hAnsi="宋体"/>
          <w:color w:val="000000"/>
          <w:kern w:val="0"/>
        </w:rPr>
      </w:pPr>
      <w:r>
        <w:rPr>
          <w:rFonts w:ascii="宋体" w:hAnsi="宋体"/>
          <w:color w:val="000000"/>
          <w:kern w:val="0"/>
        </w:rPr>
        <w:t>1消防专用电话分机宜安装在明显、便于操作的位置；当在墙面上安装时，其底边距地(楼)面高度宜为（1.3～1.5）m；</w:t>
      </w:r>
    </w:p>
    <w:p w:rsidR="00166C5A" w:rsidRDefault="00DA7C45">
      <w:pPr>
        <w:rPr>
          <w:rFonts w:ascii="宋体" w:hAnsi="宋体"/>
          <w:color w:val="000000"/>
          <w:kern w:val="0"/>
        </w:rPr>
      </w:pPr>
      <w:r>
        <w:rPr>
          <w:rFonts w:ascii="宋体" w:hAnsi="宋体"/>
          <w:color w:val="000000"/>
          <w:kern w:val="0"/>
        </w:rPr>
        <w:t>2消防专用电话分机应有明显的永久性标志。</w:t>
      </w:r>
    </w:p>
    <w:p w:rsidR="00166C5A" w:rsidRDefault="00DA7C45">
      <w:pPr>
        <w:rPr>
          <w:rFonts w:ascii="宋体" w:hAnsi="宋体"/>
          <w:color w:val="000000"/>
          <w:kern w:val="0"/>
        </w:rPr>
      </w:pPr>
      <w:r>
        <w:rPr>
          <w:rFonts w:ascii="宋体" w:hAnsi="宋体" w:hint="eastAsia"/>
          <w:color w:val="000000"/>
          <w:kern w:val="0"/>
        </w:rPr>
        <w:t>重要程度：</w:t>
      </w:r>
      <w:r>
        <w:rPr>
          <w:rFonts w:ascii="宋体" w:hAnsi="宋体"/>
          <w:color w:val="000000"/>
          <w:kern w:val="0"/>
        </w:rPr>
        <w:t>C</w:t>
      </w:r>
    </w:p>
    <w:p w:rsidR="00166C5A" w:rsidRDefault="00DA7C45">
      <w:pPr>
        <w:rPr>
          <w:rFonts w:ascii="宋体" w:hAnsi="宋体"/>
          <w:color w:val="000000"/>
          <w:kern w:val="0"/>
        </w:rPr>
      </w:pPr>
      <w:r>
        <w:rPr>
          <w:rFonts w:ascii="宋体" w:hAnsi="宋体" w:hint="eastAsia"/>
          <w:color w:val="000000"/>
          <w:kern w:val="0"/>
        </w:rPr>
        <w:t>检测工具：卷尺、激光测距仪。</w:t>
      </w:r>
    </w:p>
    <w:p w:rsidR="00166C5A" w:rsidRDefault="00DA7C45">
      <w:pPr>
        <w:rPr>
          <w:rFonts w:ascii="宋体" w:hAnsi="宋体"/>
          <w:color w:val="000000"/>
          <w:kern w:val="0"/>
        </w:rPr>
      </w:pPr>
      <w:r>
        <w:rPr>
          <w:rFonts w:ascii="宋体" w:hAnsi="宋体" w:hint="eastAsia"/>
          <w:color w:val="000000"/>
          <w:kern w:val="0"/>
        </w:rPr>
        <w:t>检测方法：对照设计，直观、尺量检查。</w:t>
      </w:r>
    </w:p>
    <w:p w:rsidR="00166C5A" w:rsidRDefault="00DA7C45">
      <w:pPr>
        <w:rPr>
          <w:rFonts w:ascii="宋体" w:hAnsi="宋体"/>
          <w:color w:val="000000"/>
          <w:kern w:val="0"/>
        </w:rPr>
      </w:pPr>
      <w:r>
        <w:rPr>
          <w:rFonts w:ascii="宋体" w:hAnsi="宋体" w:hint="eastAsia"/>
          <w:color w:val="000000"/>
          <w:kern w:val="0"/>
        </w:rPr>
        <w:t>抽样比例：全数检查。</w:t>
      </w:r>
    </w:p>
    <w:p w:rsidR="00166C5A" w:rsidRDefault="00166C5A">
      <w:pPr>
        <w:rPr>
          <w:rFonts w:ascii="宋体" w:hAnsi="宋体"/>
          <w:color w:val="000000"/>
          <w:kern w:val="0"/>
        </w:rPr>
      </w:pPr>
    </w:p>
    <w:p w:rsidR="00166C5A" w:rsidRDefault="00DA7C45">
      <w:pPr>
        <w:rPr>
          <w:rFonts w:ascii="宋体" w:hAnsi="宋体"/>
          <w:kern w:val="0"/>
        </w:rPr>
      </w:pPr>
      <w:r>
        <w:rPr>
          <w:rFonts w:ascii="宋体" w:hAnsi="宋体"/>
          <w:kern w:val="0"/>
        </w:rPr>
        <w:t>A.20.2.3功能</w:t>
      </w:r>
    </w:p>
    <w:p w:rsidR="00166C5A" w:rsidRDefault="00DA7C45">
      <w:pPr>
        <w:rPr>
          <w:rFonts w:ascii="宋体" w:hAnsi="宋体"/>
          <w:color w:val="000000"/>
          <w:kern w:val="0"/>
        </w:rPr>
      </w:pPr>
      <w:r>
        <w:rPr>
          <w:rFonts w:ascii="宋体" w:hAnsi="宋体" w:hint="eastAsia"/>
          <w:color w:val="000000"/>
          <w:kern w:val="0"/>
        </w:rPr>
        <w:t>技术要求：</w:t>
      </w:r>
    </w:p>
    <w:p w:rsidR="00166C5A" w:rsidRDefault="00DA7C45">
      <w:pPr>
        <w:rPr>
          <w:rFonts w:ascii="宋体" w:hAnsi="宋体"/>
          <w:color w:val="000000"/>
          <w:kern w:val="0"/>
        </w:rPr>
      </w:pPr>
      <w:r>
        <w:rPr>
          <w:rFonts w:ascii="宋体" w:hAnsi="宋体"/>
          <w:color w:val="000000"/>
          <w:kern w:val="0"/>
        </w:rPr>
        <w:t>1消防专用电话总机与消防专用电话分机互相呼叫与通话，总机应能显示每部分机的位置，呼叫音和通话语音应清晰；</w:t>
      </w:r>
    </w:p>
    <w:p w:rsidR="00166C5A" w:rsidRDefault="00DA7C45">
      <w:pPr>
        <w:rPr>
          <w:rFonts w:ascii="宋体" w:hAnsi="宋体"/>
          <w:color w:val="000000"/>
          <w:kern w:val="0"/>
        </w:rPr>
      </w:pPr>
      <w:r>
        <w:rPr>
          <w:rFonts w:ascii="宋体" w:hAnsi="宋体"/>
          <w:color w:val="000000"/>
          <w:kern w:val="0"/>
        </w:rPr>
        <w:t>2使消防专用电话总机与消防专用电话分机间连接线断线，消防电话主机应在100s内发出故障信号，并显示出故障部位；</w:t>
      </w:r>
    </w:p>
    <w:p w:rsidR="00166C5A" w:rsidRDefault="00DA7C45">
      <w:pPr>
        <w:rPr>
          <w:rFonts w:ascii="宋体" w:hAnsi="宋体"/>
          <w:color w:val="000000"/>
          <w:kern w:val="0"/>
        </w:rPr>
      </w:pPr>
      <w:r>
        <w:rPr>
          <w:rFonts w:ascii="宋体" w:hAnsi="宋体"/>
          <w:color w:val="000000"/>
          <w:kern w:val="0"/>
        </w:rPr>
        <w:t>3使消防专用电话总机与消防电话分机间连接线短路，消防电话主机应在100s内发出</w:t>
      </w:r>
      <w:r>
        <w:rPr>
          <w:rFonts w:ascii="宋体" w:hAnsi="宋体" w:hint="eastAsia"/>
          <w:color w:val="000000"/>
          <w:kern w:val="0"/>
        </w:rPr>
        <w:t>故障</w:t>
      </w:r>
      <w:r>
        <w:rPr>
          <w:rFonts w:ascii="宋体" w:hAnsi="宋体"/>
          <w:color w:val="000000"/>
          <w:kern w:val="0"/>
        </w:rPr>
        <w:t>信号，并显示出故障部位（短路时显示通话状态除外）。</w:t>
      </w:r>
    </w:p>
    <w:p w:rsidR="00166C5A" w:rsidRDefault="00DA7C45">
      <w:pPr>
        <w:rPr>
          <w:rFonts w:ascii="宋体" w:hAnsi="宋体"/>
          <w:color w:val="000000"/>
          <w:kern w:val="0"/>
        </w:rPr>
      </w:pPr>
      <w:r>
        <w:rPr>
          <w:rFonts w:ascii="宋体" w:hAnsi="宋体" w:hint="eastAsia"/>
          <w:color w:val="000000"/>
          <w:kern w:val="0"/>
        </w:rPr>
        <w:t>重要程度：</w:t>
      </w:r>
      <w:r>
        <w:rPr>
          <w:rFonts w:ascii="宋体" w:hAnsi="宋体"/>
          <w:color w:val="000000"/>
          <w:kern w:val="0"/>
        </w:rPr>
        <w:t>A</w:t>
      </w:r>
    </w:p>
    <w:p w:rsidR="00166C5A" w:rsidRDefault="00DA7C45">
      <w:pPr>
        <w:rPr>
          <w:rFonts w:ascii="宋体" w:hAnsi="宋体"/>
          <w:color w:val="000000"/>
          <w:kern w:val="0"/>
        </w:rPr>
      </w:pPr>
      <w:r>
        <w:rPr>
          <w:rFonts w:ascii="宋体" w:hAnsi="宋体" w:hint="eastAsia"/>
          <w:color w:val="000000"/>
          <w:kern w:val="0"/>
        </w:rPr>
        <w:t>检测工具：目测</w:t>
      </w:r>
    </w:p>
    <w:p w:rsidR="00166C5A" w:rsidRDefault="00DA7C45">
      <w:pPr>
        <w:rPr>
          <w:rFonts w:ascii="宋体" w:hAnsi="宋体"/>
          <w:color w:val="000000"/>
          <w:kern w:val="0"/>
        </w:rPr>
      </w:pPr>
      <w:r>
        <w:rPr>
          <w:rFonts w:ascii="宋体" w:hAnsi="宋体" w:hint="eastAsia"/>
          <w:color w:val="000000"/>
          <w:kern w:val="0"/>
        </w:rPr>
        <w:t>检测方法：对照设计，操作、直观检查。</w:t>
      </w:r>
    </w:p>
    <w:p w:rsidR="00166C5A" w:rsidRDefault="00DA7C45">
      <w:pPr>
        <w:rPr>
          <w:rFonts w:ascii="宋体" w:hAnsi="宋体"/>
          <w:color w:val="000000"/>
          <w:kern w:val="0"/>
        </w:rPr>
      </w:pPr>
      <w:r>
        <w:rPr>
          <w:rFonts w:ascii="宋体" w:hAnsi="宋体" w:hint="eastAsia"/>
          <w:color w:val="000000"/>
          <w:kern w:val="0"/>
        </w:rPr>
        <w:t>抽样比例：全数检查。</w:t>
      </w:r>
    </w:p>
    <w:p w:rsidR="00166C5A" w:rsidRDefault="00166C5A">
      <w:pPr>
        <w:rPr>
          <w:rFonts w:ascii="宋体" w:hAnsi="宋体"/>
          <w:color w:val="000000"/>
          <w:kern w:val="0"/>
        </w:rPr>
      </w:pPr>
    </w:p>
    <w:p w:rsidR="00166C5A" w:rsidRDefault="00DA7C45">
      <w:pPr>
        <w:rPr>
          <w:rFonts w:ascii="宋体" w:hAnsi="宋体"/>
          <w:kern w:val="0"/>
        </w:rPr>
      </w:pPr>
      <w:r>
        <w:rPr>
          <w:rFonts w:ascii="宋体" w:hAnsi="宋体"/>
          <w:kern w:val="0"/>
        </w:rPr>
        <w:t>A.20.3电话插孔</w:t>
      </w:r>
    </w:p>
    <w:p w:rsidR="00166C5A" w:rsidRDefault="00DA7C45">
      <w:pPr>
        <w:rPr>
          <w:rFonts w:ascii="宋体" w:hAnsi="宋体"/>
          <w:kern w:val="0"/>
        </w:rPr>
      </w:pPr>
      <w:r>
        <w:rPr>
          <w:rFonts w:ascii="宋体" w:hAnsi="宋体"/>
          <w:kern w:val="0"/>
        </w:rPr>
        <w:t>A.20.3.1一般规定</w:t>
      </w:r>
    </w:p>
    <w:p w:rsidR="00166C5A" w:rsidRDefault="00DA7C45">
      <w:pPr>
        <w:rPr>
          <w:rFonts w:ascii="宋体" w:hAnsi="宋体"/>
          <w:color w:val="000000"/>
          <w:kern w:val="0"/>
        </w:rPr>
      </w:pPr>
      <w:r>
        <w:rPr>
          <w:rFonts w:ascii="宋体" w:hAnsi="宋体" w:hint="eastAsia"/>
          <w:color w:val="000000"/>
          <w:kern w:val="0"/>
        </w:rPr>
        <w:lastRenderedPageBreak/>
        <w:t>技术要求：规格型号、类别应符合设计要求。</w:t>
      </w:r>
    </w:p>
    <w:p w:rsidR="00166C5A" w:rsidRDefault="00DA7C45">
      <w:pPr>
        <w:rPr>
          <w:rFonts w:ascii="宋体" w:hAnsi="宋体"/>
          <w:color w:val="000000"/>
          <w:kern w:val="0"/>
        </w:rPr>
      </w:pPr>
      <w:r>
        <w:rPr>
          <w:rFonts w:ascii="宋体" w:hAnsi="宋体" w:hint="eastAsia"/>
          <w:color w:val="000000"/>
          <w:kern w:val="0"/>
        </w:rPr>
        <w:t>重要程度：</w:t>
      </w:r>
      <w:r>
        <w:rPr>
          <w:rFonts w:ascii="宋体" w:hAnsi="宋体"/>
          <w:color w:val="000000"/>
          <w:kern w:val="0"/>
        </w:rPr>
        <w:t>B</w:t>
      </w:r>
    </w:p>
    <w:p w:rsidR="00166C5A" w:rsidRDefault="00DA7C45">
      <w:pPr>
        <w:rPr>
          <w:rFonts w:ascii="宋体" w:hAnsi="宋体"/>
          <w:color w:val="000000"/>
          <w:kern w:val="0"/>
        </w:rPr>
      </w:pPr>
      <w:r>
        <w:rPr>
          <w:rFonts w:ascii="宋体" w:hAnsi="宋体" w:hint="eastAsia"/>
          <w:color w:val="000000"/>
          <w:kern w:val="0"/>
        </w:rPr>
        <w:t>检测工具：目测</w:t>
      </w:r>
    </w:p>
    <w:p w:rsidR="00166C5A" w:rsidRDefault="00DA7C45">
      <w:pPr>
        <w:rPr>
          <w:rFonts w:ascii="宋体" w:hAnsi="宋体"/>
          <w:color w:val="000000"/>
          <w:kern w:val="0"/>
        </w:rPr>
      </w:pPr>
      <w:r>
        <w:rPr>
          <w:rFonts w:ascii="宋体" w:hAnsi="宋体" w:hint="eastAsia"/>
          <w:color w:val="000000"/>
          <w:kern w:val="0"/>
        </w:rPr>
        <w:t>检测方法：对照设计，直观检查。</w:t>
      </w:r>
    </w:p>
    <w:p w:rsidR="00166C5A" w:rsidRDefault="00DA7C45">
      <w:pPr>
        <w:rPr>
          <w:rFonts w:ascii="宋体" w:hAnsi="宋体"/>
          <w:color w:val="000000"/>
          <w:szCs w:val="22"/>
        </w:rPr>
      </w:pPr>
      <w:r>
        <w:rPr>
          <w:rFonts w:ascii="宋体" w:hAnsi="宋体" w:hint="eastAsia"/>
          <w:color w:val="000000"/>
          <w:kern w:val="0"/>
        </w:rPr>
        <w:t>抽样比例：</w:t>
      </w:r>
      <w:r>
        <w:rPr>
          <w:rFonts w:ascii="宋体" w:hAnsi="宋体"/>
          <w:color w:val="000000"/>
          <w:szCs w:val="22"/>
        </w:rPr>
        <w:t>实际安装数量的20%抽检，且不少于20只，少于20只的全数检测。</w:t>
      </w:r>
    </w:p>
    <w:p w:rsidR="00166C5A" w:rsidRDefault="00166C5A">
      <w:pPr>
        <w:rPr>
          <w:rFonts w:ascii="宋体" w:hAnsi="宋体"/>
          <w:color w:val="000000"/>
          <w:kern w:val="0"/>
        </w:rPr>
      </w:pPr>
    </w:p>
    <w:p w:rsidR="00166C5A" w:rsidRDefault="00DA7C45">
      <w:pPr>
        <w:rPr>
          <w:rFonts w:ascii="宋体" w:hAnsi="宋体"/>
          <w:kern w:val="0"/>
        </w:rPr>
      </w:pPr>
      <w:r>
        <w:rPr>
          <w:rFonts w:ascii="宋体" w:hAnsi="宋体"/>
          <w:kern w:val="0"/>
        </w:rPr>
        <w:t>A.20.3.2安装质量</w:t>
      </w:r>
    </w:p>
    <w:p w:rsidR="00166C5A" w:rsidRDefault="00DA7C45">
      <w:pPr>
        <w:rPr>
          <w:rFonts w:ascii="宋体" w:hAnsi="宋体"/>
          <w:color w:val="000000"/>
          <w:kern w:val="0"/>
        </w:rPr>
      </w:pPr>
      <w:r>
        <w:rPr>
          <w:rFonts w:ascii="宋体" w:hAnsi="宋体" w:hint="eastAsia"/>
          <w:color w:val="000000"/>
          <w:kern w:val="0"/>
        </w:rPr>
        <w:t>技术要求：</w:t>
      </w:r>
    </w:p>
    <w:p w:rsidR="00166C5A" w:rsidRDefault="00DA7C45">
      <w:pPr>
        <w:rPr>
          <w:rFonts w:ascii="宋体" w:hAnsi="宋体"/>
          <w:color w:val="000000"/>
          <w:kern w:val="0"/>
        </w:rPr>
      </w:pPr>
      <w:r>
        <w:rPr>
          <w:rFonts w:ascii="宋体" w:hAnsi="宋体"/>
          <w:color w:val="000000"/>
          <w:kern w:val="0"/>
        </w:rPr>
        <w:t>1电话插孔、带电话插孔的手动报警按钮宜安装在明显、便于操作的位置；当在墙面上安装时，其底边距地(楼)面高度宜为（1.3～1.5）m；</w:t>
      </w:r>
    </w:p>
    <w:p w:rsidR="00166C5A" w:rsidRDefault="00DA7C45">
      <w:pPr>
        <w:rPr>
          <w:rFonts w:ascii="宋体" w:hAnsi="宋体"/>
          <w:color w:val="000000"/>
          <w:kern w:val="0"/>
        </w:rPr>
      </w:pPr>
      <w:r>
        <w:rPr>
          <w:rFonts w:ascii="宋体" w:hAnsi="宋体"/>
          <w:color w:val="000000"/>
          <w:kern w:val="0"/>
        </w:rPr>
        <w:t>2电话插孔、带电话插孔的手动报警按钮应有明显的永久性标志。</w:t>
      </w:r>
    </w:p>
    <w:p w:rsidR="00166C5A" w:rsidRDefault="00DA7C45">
      <w:pPr>
        <w:rPr>
          <w:rFonts w:ascii="宋体" w:hAnsi="宋体"/>
          <w:color w:val="000000"/>
          <w:kern w:val="0"/>
        </w:rPr>
      </w:pPr>
      <w:r>
        <w:rPr>
          <w:rFonts w:ascii="宋体" w:hAnsi="宋体" w:hint="eastAsia"/>
          <w:color w:val="000000"/>
          <w:kern w:val="0"/>
        </w:rPr>
        <w:t>重要程度：</w:t>
      </w:r>
      <w:r>
        <w:rPr>
          <w:rFonts w:ascii="宋体" w:hAnsi="宋体"/>
          <w:color w:val="000000"/>
          <w:kern w:val="0"/>
        </w:rPr>
        <w:t>C</w:t>
      </w:r>
    </w:p>
    <w:p w:rsidR="00166C5A" w:rsidRDefault="00DA7C45">
      <w:pPr>
        <w:rPr>
          <w:rFonts w:ascii="宋体" w:hAnsi="宋体"/>
          <w:color w:val="000000"/>
          <w:kern w:val="0"/>
        </w:rPr>
      </w:pPr>
      <w:r>
        <w:rPr>
          <w:rFonts w:ascii="宋体" w:hAnsi="宋体" w:hint="eastAsia"/>
          <w:color w:val="000000"/>
          <w:kern w:val="0"/>
        </w:rPr>
        <w:t>检测工具：卷尺、激光测距仪。</w:t>
      </w:r>
    </w:p>
    <w:p w:rsidR="00166C5A" w:rsidRDefault="00DA7C45">
      <w:pPr>
        <w:rPr>
          <w:rFonts w:ascii="宋体" w:hAnsi="宋体"/>
          <w:color w:val="000000"/>
          <w:kern w:val="0"/>
        </w:rPr>
      </w:pPr>
      <w:r>
        <w:rPr>
          <w:rFonts w:ascii="宋体" w:hAnsi="宋体" w:hint="eastAsia"/>
          <w:color w:val="000000"/>
          <w:kern w:val="0"/>
        </w:rPr>
        <w:t>检测方法：对照设计，直观、尺量检查。</w:t>
      </w:r>
    </w:p>
    <w:p w:rsidR="00166C5A" w:rsidRDefault="00DA7C45">
      <w:pPr>
        <w:rPr>
          <w:rFonts w:ascii="宋体" w:hAnsi="宋体"/>
          <w:color w:val="000000"/>
          <w:kern w:val="0"/>
        </w:rPr>
      </w:pPr>
      <w:r>
        <w:rPr>
          <w:rFonts w:ascii="宋体" w:hAnsi="宋体" w:hint="eastAsia"/>
          <w:color w:val="000000"/>
          <w:kern w:val="0"/>
        </w:rPr>
        <w:t>抽样比例：</w:t>
      </w:r>
      <w:r>
        <w:rPr>
          <w:rFonts w:ascii="宋体" w:hAnsi="宋体"/>
          <w:color w:val="000000"/>
          <w:szCs w:val="22"/>
        </w:rPr>
        <w:t>实际安装数量的20%抽检，且不少于20只，少于20只的全数检测。</w:t>
      </w:r>
    </w:p>
    <w:p w:rsidR="00166C5A" w:rsidRDefault="00166C5A">
      <w:pPr>
        <w:rPr>
          <w:rFonts w:ascii="宋体" w:hAnsi="宋体"/>
          <w:color w:val="000000"/>
          <w:kern w:val="0"/>
        </w:rPr>
      </w:pPr>
    </w:p>
    <w:p w:rsidR="00166C5A" w:rsidRDefault="00DA7C45">
      <w:pPr>
        <w:rPr>
          <w:rFonts w:ascii="宋体" w:hAnsi="宋体"/>
          <w:kern w:val="0"/>
        </w:rPr>
      </w:pPr>
      <w:r>
        <w:rPr>
          <w:rFonts w:ascii="宋体" w:hAnsi="宋体"/>
          <w:kern w:val="0"/>
        </w:rPr>
        <w:t>A.20.3.3功能</w:t>
      </w:r>
    </w:p>
    <w:p w:rsidR="00166C5A" w:rsidRDefault="00DA7C45">
      <w:pPr>
        <w:rPr>
          <w:rFonts w:ascii="宋体" w:hAnsi="宋体"/>
          <w:color w:val="000000"/>
          <w:kern w:val="0"/>
        </w:rPr>
      </w:pPr>
      <w:r>
        <w:rPr>
          <w:rFonts w:ascii="宋体" w:hAnsi="宋体" w:hint="eastAsia"/>
          <w:color w:val="000000"/>
          <w:kern w:val="0"/>
        </w:rPr>
        <w:t>技术要求：</w:t>
      </w:r>
    </w:p>
    <w:p w:rsidR="00166C5A" w:rsidRDefault="00DA7C45">
      <w:pPr>
        <w:rPr>
          <w:rFonts w:ascii="宋体" w:hAnsi="宋体"/>
          <w:color w:val="000000"/>
          <w:kern w:val="0"/>
        </w:rPr>
      </w:pPr>
      <w:r>
        <w:rPr>
          <w:rFonts w:ascii="宋体" w:hAnsi="宋体"/>
          <w:color w:val="000000"/>
          <w:kern w:val="0"/>
        </w:rPr>
        <w:t>1消防专用电话总机与电话插孔互相呼叫与通话，总机应能显示每个电话插孔的位置，呼叫音和通话语音应清晰；</w:t>
      </w:r>
    </w:p>
    <w:p w:rsidR="00166C5A" w:rsidRDefault="00DA7C45">
      <w:pPr>
        <w:rPr>
          <w:rFonts w:ascii="宋体" w:hAnsi="宋体"/>
          <w:color w:val="000000"/>
          <w:kern w:val="0"/>
        </w:rPr>
      </w:pPr>
      <w:r>
        <w:rPr>
          <w:rFonts w:ascii="宋体" w:hAnsi="宋体"/>
          <w:color w:val="000000"/>
          <w:kern w:val="0"/>
        </w:rPr>
        <w:t>2使消防专用电话总机与电话插孔间连接线断线，消防电话主机应在100s内发出故障信号，并显示出故障部位；</w:t>
      </w:r>
    </w:p>
    <w:p w:rsidR="00166C5A" w:rsidRDefault="00DA7C45">
      <w:pPr>
        <w:rPr>
          <w:rFonts w:ascii="宋体" w:hAnsi="宋体"/>
          <w:color w:val="000000"/>
          <w:kern w:val="0"/>
        </w:rPr>
      </w:pPr>
      <w:r>
        <w:rPr>
          <w:rFonts w:ascii="宋体" w:hAnsi="宋体"/>
          <w:color w:val="000000"/>
          <w:kern w:val="0"/>
        </w:rPr>
        <w:t>3使消防专用电话总机与电话插孔间连接线短路，消防电话主机应在100s内发出故障信号，并显示出故障部位（短路时显示通话状态除外）。</w:t>
      </w:r>
    </w:p>
    <w:p w:rsidR="00166C5A" w:rsidRDefault="00DA7C45">
      <w:pPr>
        <w:rPr>
          <w:rFonts w:ascii="宋体" w:hAnsi="宋体"/>
          <w:color w:val="000000"/>
          <w:kern w:val="0"/>
        </w:rPr>
      </w:pPr>
      <w:r>
        <w:rPr>
          <w:rFonts w:ascii="宋体" w:hAnsi="宋体" w:hint="eastAsia"/>
          <w:color w:val="000000"/>
          <w:kern w:val="0"/>
        </w:rPr>
        <w:t>重要程度：</w:t>
      </w:r>
      <w:r>
        <w:rPr>
          <w:rFonts w:ascii="宋体" w:hAnsi="宋体"/>
          <w:color w:val="000000"/>
          <w:kern w:val="0"/>
        </w:rPr>
        <w:t>A</w:t>
      </w:r>
    </w:p>
    <w:p w:rsidR="00166C5A" w:rsidRDefault="00DA7C45">
      <w:pPr>
        <w:rPr>
          <w:rFonts w:ascii="宋体" w:hAnsi="宋体"/>
          <w:color w:val="000000"/>
          <w:kern w:val="0"/>
        </w:rPr>
      </w:pPr>
      <w:r>
        <w:rPr>
          <w:rFonts w:ascii="宋体" w:hAnsi="宋体" w:hint="eastAsia"/>
          <w:color w:val="000000"/>
          <w:kern w:val="0"/>
        </w:rPr>
        <w:t>检测工具：目测</w:t>
      </w:r>
    </w:p>
    <w:p w:rsidR="00166C5A" w:rsidRDefault="00DA7C45">
      <w:pPr>
        <w:rPr>
          <w:rFonts w:ascii="宋体" w:hAnsi="宋体"/>
          <w:color w:val="000000"/>
          <w:kern w:val="0"/>
        </w:rPr>
      </w:pPr>
      <w:r>
        <w:rPr>
          <w:rFonts w:ascii="宋体" w:hAnsi="宋体" w:hint="eastAsia"/>
          <w:color w:val="000000"/>
          <w:kern w:val="0"/>
        </w:rPr>
        <w:t>检测方法：对照设计，操作、直观检查。</w:t>
      </w:r>
    </w:p>
    <w:p w:rsidR="00166C5A" w:rsidRDefault="00DA7C45">
      <w:pPr>
        <w:rPr>
          <w:rFonts w:ascii="宋体" w:hAnsi="宋体"/>
          <w:color w:val="000000"/>
          <w:kern w:val="0"/>
        </w:rPr>
      </w:pPr>
      <w:r>
        <w:rPr>
          <w:rFonts w:ascii="宋体" w:hAnsi="宋体" w:hint="eastAsia"/>
          <w:color w:val="000000"/>
          <w:kern w:val="0"/>
        </w:rPr>
        <w:t>抽样比例：全数检查。</w:t>
      </w:r>
    </w:p>
    <w:p w:rsidR="00166C5A" w:rsidRDefault="00166C5A">
      <w:pPr>
        <w:rPr>
          <w:rFonts w:ascii="等线" w:eastAsia="等线" w:hAnsi="等线"/>
          <w:szCs w:val="22"/>
        </w:rPr>
      </w:pPr>
    </w:p>
    <w:p w:rsidR="00166C5A" w:rsidRDefault="00166C5A">
      <w:pPr>
        <w:rPr>
          <w:rFonts w:ascii="等线" w:eastAsia="等线" w:hAnsi="等线"/>
          <w:szCs w:val="22"/>
        </w:rPr>
      </w:pPr>
    </w:p>
    <w:p w:rsidR="00166C5A" w:rsidRDefault="00DA7C45">
      <w:pPr>
        <w:rPr>
          <w:rFonts w:ascii="黑体" w:eastAsia="黑体" w:hAnsi="黑体"/>
          <w:kern w:val="0"/>
        </w:rPr>
      </w:pPr>
      <w:bookmarkStart w:id="148" w:name="_Toc79942712"/>
      <w:r>
        <w:rPr>
          <w:rFonts w:ascii="黑体" w:eastAsia="黑体" w:hAnsi="黑体"/>
          <w:kern w:val="0"/>
        </w:rPr>
        <w:t>A.</w:t>
      </w:r>
      <w:bookmarkStart w:id="149" w:name="_Hlk79435851"/>
      <w:r>
        <w:rPr>
          <w:rFonts w:ascii="黑体" w:eastAsia="黑体" w:hAnsi="黑体"/>
          <w:kern w:val="0"/>
        </w:rPr>
        <w:t>21</w:t>
      </w:r>
      <w:r>
        <w:rPr>
          <w:rFonts w:ascii="黑体" w:eastAsia="黑体" w:hAnsi="黑体" w:hint="eastAsia"/>
          <w:kern w:val="0"/>
        </w:rPr>
        <w:t>电气火灾监控系统</w:t>
      </w:r>
      <w:bookmarkEnd w:id="148"/>
      <w:bookmarkEnd w:id="149"/>
    </w:p>
    <w:p w:rsidR="00166C5A" w:rsidRDefault="00DA7C45">
      <w:pPr>
        <w:rPr>
          <w:rFonts w:ascii="宋体" w:hAnsi="宋体"/>
          <w:kern w:val="0"/>
        </w:rPr>
      </w:pPr>
      <w:r>
        <w:rPr>
          <w:rFonts w:ascii="宋体" w:hAnsi="宋体"/>
          <w:kern w:val="0"/>
        </w:rPr>
        <w:t>A.21.1电气火灾监控器功能</w:t>
      </w:r>
    </w:p>
    <w:p w:rsidR="00166C5A" w:rsidRDefault="00DA7C45">
      <w:pPr>
        <w:rPr>
          <w:rFonts w:ascii="宋体" w:hAnsi="宋体"/>
          <w:color w:val="000000"/>
        </w:rPr>
      </w:pPr>
      <w:r>
        <w:rPr>
          <w:rFonts w:ascii="宋体" w:hAnsi="宋体" w:hint="eastAsia"/>
          <w:color w:val="000000"/>
        </w:rPr>
        <w:t>技术要求：</w:t>
      </w:r>
    </w:p>
    <w:p w:rsidR="00166C5A" w:rsidRDefault="00DA7C45">
      <w:pPr>
        <w:rPr>
          <w:rFonts w:ascii="宋体" w:hAnsi="宋体"/>
          <w:color w:val="000000"/>
        </w:rPr>
      </w:pPr>
      <w:r>
        <w:rPr>
          <w:rFonts w:ascii="宋体" w:hAnsi="宋体"/>
          <w:color w:val="000000"/>
        </w:rPr>
        <w:t>1自检功能；</w:t>
      </w:r>
    </w:p>
    <w:p w:rsidR="00166C5A" w:rsidRDefault="00DA7C45">
      <w:pPr>
        <w:rPr>
          <w:rFonts w:ascii="宋体" w:hAnsi="宋体"/>
          <w:color w:val="000000"/>
        </w:rPr>
      </w:pPr>
      <w:r>
        <w:rPr>
          <w:rFonts w:ascii="宋体" w:hAnsi="宋体"/>
          <w:color w:val="000000"/>
        </w:rPr>
        <w:lastRenderedPageBreak/>
        <w:t>2操作级别；</w:t>
      </w:r>
    </w:p>
    <w:p w:rsidR="00166C5A" w:rsidRDefault="00DA7C45">
      <w:pPr>
        <w:rPr>
          <w:rFonts w:ascii="宋体" w:hAnsi="宋体"/>
          <w:color w:val="000000"/>
        </w:rPr>
      </w:pPr>
      <w:r>
        <w:rPr>
          <w:rFonts w:ascii="宋体" w:hAnsi="宋体"/>
          <w:color w:val="000000"/>
        </w:rPr>
        <w:t>3与探测器之间的连线断路，电气火灾监控器应在100s内发出故障信号（短路时发出报警信号除外）；</w:t>
      </w:r>
    </w:p>
    <w:p w:rsidR="00166C5A" w:rsidRDefault="00DA7C45">
      <w:pPr>
        <w:rPr>
          <w:rFonts w:ascii="宋体" w:hAnsi="宋体"/>
          <w:color w:val="000000"/>
        </w:rPr>
      </w:pPr>
      <w:r>
        <w:rPr>
          <w:rFonts w:ascii="宋体" w:hAnsi="宋体"/>
          <w:color w:val="000000"/>
        </w:rPr>
        <w:t>4与探测器之间的连线短路，电气火灾监控器应在100s内发出故障信号（短路时发出报警信号除外）；</w:t>
      </w:r>
    </w:p>
    <w:p w:rsidR="00166C5A" w:rsidRDefault="00DA7C45">
      <w:pPr>
        <w:rPr>
          <w:rFonts w:ascii="宋体" w:hAnsi="宋体"/>
          <w:color w:val="000000"/>
        </w:rPr>
      </w:pPr>
      <w:r>
        <w:rPr>
          <w:rFonts w:ascii="宋体" w:hAnsi="宋体"/>
          <w:color w:val="000000"/>
        </w:rPr>
        <w:t>5在故障状态下，使任</w:t>
      </w:r>
      <w:proofErr w:type="gramStart"/>
      <w:r>
        <w:rPr>
          <w:rFonts w:ascii="宋体" w:hAnsi="宋体"/>
          <w:color w:val="000000"/>
        </w:rPr>
        <w:t>一</w:t>
      </w:r>
      <w:proofErr w:type="gramEnd"/>
      <w:r>
        <w:rPr>
          <w:rFonts w:ascii="宋体" w:hAnsi="宋体"/>
          <w:color w:val="000000"/>
        </w:rPr>
        <w:t>非故障部位的探测器发出报警信号，电气火灾监控器应在1min内发出报警信号；</w:t>
      </w:r>
    </w:p>
    <w:p w:rsidR="00166C5A" w:rsidRDefault="00DA7C45">
      <w:pPr>
        <w:rPr>
          <w:rFonts w:ascii="宋体" w:hAnsi="宋体"/>
          <w:color w:val="000000"/>
        </w:rPr>
      </w:pPr>
      <w:r>
        <w:rPr>
          <w:rFonts w:ascii="宋体" w:hAnsi="宋体"/>
          <w:color w:val="000000"/>
        </w:rPr>
        <w:t>6消音功能；</w:t>
      </w:r>
    </w:p>
    <w:p w:rsidR="00166C5A" w:rsidRDefault="00DA7C45">
      <w:pPr>
        <w:rPr>
          <w:rFonts w:ascii="宋体" w:hAnsi="宋体"/>
          <w:color w:val="000000"/>
        </w:rPr>
      </w:pPr>
      <w:r>
        <w:rPr>
          <w:rFonts w:ascii="宋体" w:hAnsi="宋体"/>
          <w:color w:val="000000"/>
        </w:rPr>
        <w:t>7再使其它探测器发出报警信号，检查电气火灾监控器的再次报警功能；</w:t>
      </w:r>
    </w:p>
    <w:p w:rsidR="00166C5A" w:rsidRDefault="00DA7C45">
      <w:pPr>
        <w:rPr>
          <w:rFonts w:ascii="宋体" w:hAnsi="宋体"/>
          <w:color w:val="000000"/>
        </w:rPr>
      </w:pPr>
      <w:r>
        <w:rPr>
          <w:rFonts w:ascii="宋体" w:hAnsi="宋体"/>
          <w:color w:val="000000"/>
        </w:rPr>
        <w:t>8复位功能；</w:t>
      </w:r>
    </w:p>
    <w:p w:rsidR="00166C5A" w:rsidRDefault="00DA7C45">
      <w:pPr>
        <w:rPr>
          <w:rFonts w:ascii="宋体" w:hAnsi="宋体"/>
          <w:color w:val="000000"/>
        </w:rPr>
      </w:pPr>
      <w:r>
        <w:rPr>
          <w:rFonts w:ascii="宋体" w:hAnsi="宋体"/>
          <w:color w:val="000000"/>
        </w:rPr>
        <w:t>9与备用电源之间的连线断路，电气火灾监控器应在100s内发出故障信号；</w:t>
      </w:r>
    </w:p>
    <w:p w:rsidR="00166C5A" w:rsidRDefault="00DA7C45">
      <w:pPr>
        <w:rPr>
          <w:rFonts w:ascii="宋体" w:hAnsi="宋体"/>
          <w:color w:val="000000"/>
        </w:rPr>
      </w:pPr>
      <w:r>
        <w:rPr>
          <w:rFonts w:ascii="宋体" w:hAnsi="宋体"/>
          <w:color w:val="000000"/>
        </w:rPr>
        <w:t>10与备用电源之间的连线短路，电气火灾监控器应在100s内发出故障信号；</w:t>
      </w:r>
    </w:p>
    <w:p w:rsidR="00166C5A" w:rsidRDefault="00DA7C45">
      <w:pPr>
        <w:rPr>
          <w:rFonts w:ascii="宋体" w:hAnsi="宋体"/>
          <w:color w:val="000000"/>
        </w:rPr>
      </w:pPr>
      <w:r>
        <w:rPr>
          <w:rFonts w:ascii="宋体" w:hAnsi="宋体"/>
          <w:color w:val="000000"/>
        </w:rPr>
        <w:t>11屏蔽功能；</w:t>
      </w:r>
    </w:p>
    <w:p w:rsidR="00166C5A" w:rsidRDefault="00DA7C45">
      <w:pPr>
        <w:rPr>
          <w:rFonts w:ascii="宋体" w:hAnsi="宋体"/>
          <w:color w:val="000000"/>
        </w:rPr>
      </w:pPr>
      <w:r>
        <w:rPr>
          <w:rFonts w:ascii="宋体" w:hAnsi="宋体"/>
          <w:color w:val="000000"/>
        </w:rPr>
        <w:t>12主、备电源的自动转换功能；</w:t>
      </w:r>
    </w:p>
    <w:p w:rsidR="00166C5A" w:rsidRDefault="00DA7C45">
      <w:pPr>
        <w:rPr>
          <w:rFonts w:ascii="宋体" w:hAnsi="宋体"/>
          <w:color w:val="000000"/>
        </w:rPr>
      </w:pPr>
      <w:r>
        <w:rPr>
          <w:rFonts w:ascii="宋体" w:hAnsi="宋体"/>
          <w:color w:val="000000"/>
        </w:rPr>
        <w:t>13电气火灾监控器特有的其它功能。</w:t>
      </w:r>
    </w:p>
    <w:p w:rsidR="00166C5A" w:rsidRDefault="00DA7C45">
      <w:pPr>
        <w:rPr>
          <w:rFonts w:ascii="宋体" w:hAnsi="宋体"/>
          <w:color w:val="000000"/>
        </w:rPr>
      </w:pPr>
      <w:r>
        <w:rPr>
          <w:rFonts w:ascii="宋体" w:hAnsi="宋体" w:hint="eastAsia"/>
          <w:color w:val="000000"/>
        </w:rPr>
        <w:t>重要程度：</w:t>
      </w:r>
      <w:r>
        <w:rPr>
          <w:rFonts w:ascii="宋体" w:hAnsi="宋体"/>
          <w:color w:val="000000"/>
        </w:rPr>
        <w:t>A</w:t>
      </w:r>
    </w:p>
    <w:p w:rsidR="00166C5A" w:rsidRDefault="00DA7C45">
      <w:pPr>
        <w:rPr>
          <w:rFonts w:ascii="宋体" w:hAnsi="宋体"/>
          <w:color w:val="000000"/>
        </w:rPr>
      </w:pPr>
      <w:r>
        <w:rPr>
          <w:rFonts w:ascii="宋体" w:hAnsi="宋体" w:hint="eastAsia"/>
          <w:color w:val="000000"/>
        </w:rPr>
        <w:t>检测工具：秒表</w:t>
      </w:r>
    </w:p>
    <w:p w:rsidR="00166C5A" w:rsidRDefault="00DA7C45">
      <w:pPr>
        <w:rPr>
          <w:rFonts w:ascii="宋体" w:hAnsi="宋体"/>
          <w:color w:val="000000"/>
        </w:rPr>
      </w:pPr>
      <w:r>
        <w:rPr>
          <w:rFonts w:ascii="宋体" w:hAnsi="宋体" w:hint="eastAsia"/>
          <w:color w:val="000000"/>
        </w:rPr>
        <w:t>检测方法：对照设计，操作、直观检查，仪器检测。</w:t>
      </w:r>
    </w:p>
    <w:p w:rsidR="00166C5A" w:rsidRDefault="00DA7C45">
      <w:pPr>
        <w:rPr>
          <w:rFonts w:ascii="宋体" w:hAnsi="宋体"/>
          <w:color w:val="000000"/>
        </w:rPr>
      </w:pPr>
      <w:r>
        <w:rPr>
          <w:rFonts w:ascii="宋体" w:hAnsi="宋体" w:hint="eastAsia"/>
          <w:color w:val="000000"/>
        </w:rPr>
        <w:t>抽样比例：全数检查。</w:t>
      </w:r>
    </w:p>
    <w:p w:rsidR="00166C5A" w:rsidRDefault="00166C5A">
      <w:pPr>
        <w:rPr>
          <w:rFonts w:ascii="宋体" w:hAnsi="宋体"/>
          <w:color w:val="000000"/>
        </w:rPr>
      </w:pPr>
    </w:p>
    <w:p w:rsidR="00166C5A" w:rsidRDefault="00DA7C45">
      <w:pPr>
        <w:rPr>
          <w:rFonts w:ascii="宋体" w:hAnsi="宋体"/>
          <w:kern w:val="0"/>
        </w:rPr>
      </w:pPr>
      <w:r>
        <w:rPr>
          <w:rFonts w:ascii="宋体" w:hAnsi="宋体"/>
          <w:kern w:val="0"/>
        </w:rPr>
        <w:t>A.21.2电气火灾监控探测器</w:t>
      </w:r>
    </w:p>
    <w:p w:rsidR="00166C5A" w:rsidRDefault="00DA7C45">
      <w:pPr>
        <w:rPr>
          <w:rFonts w:ascii="宋体" w:hAnsi="宋体"/>
          <w:kern w:val="0"/>
        </w:rPr>
      </w:pPr>
      <w:r>
        <w:rPr>
          <w:rFonts w:ascii="宋体" w:hAnsi="宋体"/>
          <w:kern w:val="0"/>
        </w:rPr>
        <w:t>A.21.2.1一般规定</w:t>
      </w:r>
    </w:p>
    <w:p w:rsidR="00166C5A" w:rsidRDefault="00DA7C45">
      <w:pPr>
        <w:rPr>
          <w:rFonts w:ascii="宋体" w:hAnsi="宋体"/>
          <w:color w:val="000000"/>
        </w:rPr>
      </w:pPr>
      <w:r>
        <w:rPr>
          <w:rFonts w:ascii="宋体" w:hAnsi="宋体" w:hint="eastAsia"/>
          <w:color w:val="000000"/>
        </w:rPr>
        <w:t>技术要求：规格型号、类别应符合设计要求。</w:t>
      </w:r>
    </w:p>
    <w:p w:rsidR="00166C5A" w:rsidRDefault="00DA7C45">
      <w:pPr>
        <w:rPr>
          <w:rFonts w:ascii="宋体" w:hAnsi="宋体"/>
          <w:color w:val="000000"/>
        </w:rPr>
      </w:pPr>
      <w:r>
        <w:rPr>
          <w:rFonts w:ascii="宋体" w:hAnsi="宋体" w:hint="eastAsia"/>
          <w:color w:val="000000"/>
        </w:rPr>
        <w:t>重要程度：</w:t>
      </w:r>
      <w:r>
        <w:rPr>
          <w:rFonts w:ascii="宋体" w:hAnsi="宋体"/>
          <w:color w:val="000000"/>
        </w:rPr>
        <w:t>B</w:t>
      </w:r>
    </w:p>
    <w:p w:rsidR="00166C5A" w:rsidRDefault="00DA7C45">
      <w:pPr>
        <w:rPr>
          <w:rFonts w:ascii="宋体" w:hAnsi="宋体"/>
          <w:color w:val="000000"/>
        </w:rPr>
      </w:pPr>
      <w:r>
        <w:rPr>
          <w:rFonts w:ascii="宋体" w:hAnsi="宋体" w:hint="eastAsia"/>
          <w:color w:val="000000"/>
        </w:rPr>
        <w:t>检测工具：目测</w:t>
      </w:r>
    </w:p>
    <w:p w:rsidR="00166C5A" w:rsidRDefault="00DA7C45">
      <w:pPr>
        <w:rPr>
          <w:rFonts w:ascii="宋体" w:hAnsi="宋体"/>
          <w:color w:val="000000"/>
        </w:rPr>
      </w:pPr>
      <w:r>
        <w:rPr>
          <w:rFonts w:ascii="宋体" w:hAnsi="宋体" w:hint="eastAsia"/>
          <w:color w:val="000000"/>
        </w:rPr>
        <w:t>检测方法：对照设计，直观检查。</w:t>
      </w:r>
    </w:p>
    <w:p w:rsidR="00166C5A" w:rsidRDefault="00DA7C45">
      <w:pPr>
        <w:rPr>
          <w:rFonts w:ascii="宋体" w:hAnsi="宋体"/>
          <w:color w:val="000000"/>
          <w:szCs w:val="22"/>
        </w:rPr>
      </w:pPr>
      <w:r>
        <w:rPr>
          <w:rFonts w:ascii="宋体" w:hAnsi="宋体" w:hint="eastAsia"/>
          <w:color w:val="000000"/>
        </w:rPr>
        <w:t>抽样比例：</w:t>
      </w:r>
      <w:r>
        <w:rPr>
          <w:rFonts w:ascii="宋体" w:hAnsi="宋体"/>
          <w:color w:val="000000"/>
          <w:szCs w:val="22"/>
        </w:rPr>
        <w:t>按每个回路实际安装数量的20%抽检，且不少于20只，少于20只的全数检测。</w:t>
      </w:r>
    </w:p>
    <w:p w:rsidR="00166C5A" w:rsidRDefault="00166C5A">
      <w:pPr>
        <w:rPr>
          <w:rFonts w:ascii="宋体" w:hAnsi="宋体"/>
          <w:color w:val="000000"/>
        </w:rPr>
      </w:pPr>
    </w:p>
    <w:p w:rsidR="00166C5A" w:rsidRDefault="00DA7C45">
      <w:pPr>
        <w:rPr>
          <w:rFonts w:ascii="宋体" w:hAnsi="宋体"/>
          <w:kern w:val="0"/>
        </w:rPr>
      </w:pPr>
      <w:r>
        <w:rPr>
          <w:rFonts w:ascii="宋体" w:hAnsi="宋体"/>
          <w:kern w:val="0"/>
        </w:rPr>
        <w:t>A.21.2.2位置、数量</w:t>
      </w:r>
    </w:p>
    <w:p w:rsidR="00166C5A" w:rsidRDefault="00DA7C45">
      <w:pPr>
        <w:rPr>
          <w:rFonts w:ascii="宋体" w:hAnsi="宋体"/>
          <w:color w:val="000000"/>
        </w:rPr>
      </w:pPr>
      <w:r>
        <w:rPr>
          <w:rFonts w:ascii="宋体" w:hAnsi="宋体" w:hint="eastAsia"/>
          <w:color w:val="000000"/>
        </w:rPr>
        <w:t>技术要求：位置、数量应符合设计要求。</w:t>
      </w:r>
    </w:p>
    <w:p w:rsidR="00166C5A" w:rsidRDefault="00DA7C45">
      <w:pPr>
        <w:rPr>
          <w:rFonts w:ascii="宋体" w:hAnsi="宋体"/>
          <w:color w:val="000000"/>
        </w:rPr>
      </w:pPr>
      <w:r>
        <w:rPr>
          <w:rFonts w:ascii="宋体" w:hAnsi="宋体" w:hint="eastAsia"/>
          <w:color w:val="000000"/>
        </w:rPr>
        <w:t>重要程度：</w:t>
      </w:r>
      <w:r>
        <w:rPr>
          <w:rFonts w:ascii="宋体" w:hAnsi="宋体"/>
          <w:color w:val="000000"/>
        </w:rPr>
        <w:t>C</w:t>
      </w:r>
    </w:p>
    <w:p w:rsidR="00166C5A" w:rsidRDefault="00DA7C45">
      <w:pPr>
        <w:rPr>
          <w:rFonts w:ascii="宋体" w:hAnsi="宋体"/>
          <w:color w:val="000000"/>
        </w:rPr>
      </w:pPr>
      <w:r>
        <w:rPr>
          <w:rFonts w:ascii="宋体" w:hAnsi="宋体" w:hint="eastAsia"/>
          <w:color w:val="000000"/>
        </w:rPr>
        <w:t>检测工具：目测</w:t>
      </w:r>
    </w:p>
    <w:p w:rsidR="00166C5A" w:rsidRDefault="00DA7C45">
      <w:pPr>
        <w:rPr>
          <w:rFonts w:ascii="宋体" w:hAnsi="宋体"/>
          <w:color w:val="000000"/>
        </w:rPr>
      </w:pPr>
      <w:r>
        <w:rPr>
          <w:rFonts w:ascii="宋体" w:hAnsi="宋体" w:hint="eastAsia"/>
          <w:color w:val="000000"/>
        </w:rPr>
        <w:t>检测方法：对照设计，直观检查。</w:t>
      </w:r>
    </w:p>
    <w:p w:rsidR="00166C5A" w:rsidRDefault="00DA7C45">
      <w:pPr>
        <w:rPr>
          <w:rFonts w:ascii="宋体" w:hAnsi="宋体"/>
          <w:color w:val="000000"/>
        </w:rPr>
      </w:pPr>
      <w:r>
        <w:rPr>
          <w:rFonts w:ascii="宋体" w:hAnsi="宋体" w:hint="eastAsia"/>
          <w:color w:val="000000"/>
        </w:rPr>
        <w:t>抽样比例：</w:t>
      </w:r>
    </w:p>
    <w:p w:rsidR="00166C5A" w:rsidRDefault="00DA7C45">
      <w:pPr>
        <w:rPr>
          <w:rFonts w:ascii="宋体" w:hAnsi="宋体"/>
          <w:color w:val="000000"/>
          <w:szCs w:val="22"/>
        </w:rPr>
      </w:pPr>
      <w:r>
        <w:rPr>
          <w:rFonts w:ascii="宋体" w:hAnsi="宋体" w:hint="eastAsia"/>
          <w:color w:val="000000"/>
        </w:rPr>
        <w:lastRenderedPageBreak/>
        <w:t>抽样比例：</w:t>
      </w:r>
      <w:r>
        <w:rPr>
          <w:rFonts w:ascii="宋体" w:hAnsi="宋体"/>
          <w:color w:val="000000"/>
          <w:szCs w:val="22"/>
        </w:rPr>
        <w:t>按每个回路实际安装数量的20%抽检，且不少于20只，少于20只的全数检测。</w:t>
      </w:r>
    </w:p>
    <w:p w:rsidR="00166C5A" w:rsidRDefault="00166C5A">
      <w:pPr>
        <w:rPr>
          <w:rFonts w:ascii="宋体" w:hAnsi="宋体"/>
          <w:color w:val="000000"/>
        </w:rPr>
      </w:pPr>
    </w:p>
    <w:p w:rsidR="00166C5A" w:rsidRDefault="00DA7C45">
      <w:pPr>
        <w:rPr>
          <w:rFonts w:ascii="宋体" w:hAnsi="宋体"/>
          <w:kern w:val="0"/>
        </w:rPr>
      </w:pPr>
      <w:r>
        <w:rPr>
          <w:rFonts w:ascii="宋体" w:hAnsi="宋体"/>
          <w:kern w:val="0"/>
        </w:rPr>
        <w:t>A.21.2.3安装质量</w:t>
      </w:r>
    </w:p>
    <w:p w:rsidR="00166C5A" w:rsidRDefault="00DA7C45">
      <w:pPr>
        <w:rPr>
          <w:rFonts w:ascii="宋体" w:hAnsi="宋体"/>
          <w:color w:val="000000"/>
        </w:rPr>
      </w:pPr>
      <w:r>
        <w:rPr>
          <w:rFonts w:ascii="宋体" w:hAnsi="宋体" w:hint="eastAsia"/>
          <w:color w:val="000000"/>
        </w:rPr>
        <w:t>技术要求：</w:t>
      </w:r>
    </w:p>
    <w:p w:rsidR="00166C5A" w:rsidRDefault="00DA7C45">
      <w:pPr>
        <w:rPr>
          <w:rFonts w:ascii="宋体" w:hAnsi="宋体"/>
          <w:color w:val="000000"/>
        </w:rPr>
      </w:pPr>
      <w:r>
        <w:rPr>
          <w:rFonts w:ascii="宋体" w:hAnsi="宋体"/>
          <w:color w:val="000000"/>
        </w:rPr>
        <w:t>1设备面盘前的操作距离，单列布置时不应小于1.5m；双列布置时不应小于2m；</w:t>
      </w:r>
    </w:p>
    <w:p w:rsidR="00166C5A" w:rsidRDefault="00DA7C45">
      <w:pPr>
        <w:rPr>
          <w:rFonts w:ascii="宋体" w:hAnsi="宋体"/>
          <w:color w:val="000000"/>
        </w:rPr>
      </w:pPr>
      <w:r>
        <w:rPr>
          <w:rFonts w:ascii="宋体" w:hAnsi="宋体"/>
          <w:color w:val="000000"/>
        </w:rPr>
        <w:t>2在值班人员经常工作的一面，设备</w:t>
      </w:r>
      <w:proofErr w:type="gramStart"/>
      <w:r>
        <w:rPr>
          <w:rFonts w:ascii="宋体" w:hAnsi="宋体"/>
          <w:color w:val="000000"/>
        </w:rPr>
        <w:t>面盘至墙的</w:t>
      </w:r>
      <w:proofErr w:type="gramEnd"/>
      <w:r>
        <w:rPr>
          <w:rFonts w:ascii="宋体" w:hAnsi="宋体"/>
          <w:color w:val="000000"/>
        </w:rPr>
        <w:t>距离不应小于3m；</w:t>
      </w:r>
    </w:p>
    <w:p w:rsidR="00166C5A" w:rsidRDefault="00DA7C45">
      <w:pPr>
        <w:rPr>
          <w:rFonts w:ascii="宋体" w:hAnsi="宋体"/>
          <w:color w:val="000000"/>
        </w:rPr>
      </w:pPr>
      <w:r>
        <w:rPr>
          <w:rFonts w:ascii="宋体" w:hAnsi="宋体"/>
          <w:color w:val="000000"/>
        </w:rPr>
        <w:t>3设备面盘后的维修距离不宜小于1m；</w:t>
      </w:r>
    </w:p>
    <w:p w:rsidR="00166C5A" w:rsidRDefault="00DA7C45">
      <w:pPr>
        <w:rPr>
          <w:rFonts w:ascii="宋体" w:hAnsi="宋体"/>
          <w:color w:val="000000"/>
        </w:rPr>
      </w:pPr>
      <w:r>
        <w:rPr>
          <w:rFonts w:ascii="宋体" w:hAnsi="宋体"/>
          <w:color w:val="000000"/>
        </w:rPr>
        <w:t>4设备面盘的排列长度大于4m时，其两端应设置宽度不小于1m的通道；</w:t>
      </w:r>
    </w:p>
    <w:p w:rsidR="00166C5A" w:rsidRDefault="00DA7C45">
      <w:pPr>
        <w:rPr>
          <w:rFonts w:ascii="宋体" w:hAnsi="宋体"/>
          <w:color w:val="000000"/>
        </w:rPr>
      </w:pPr>
      <w:r>
        <w:rPr>
          <w:rFonts w:ascii="宋体" w:hAnsi="宋体"/>
          <w:color w:val="000000"/>
        </w:rPr>
        <w:t>5与建筑其他弱电系统合用的消防控制室内，消防设备应集中设置，并应与其他设备间有明显间隔；</w:t>
      </w:r>
    </w:p>
    <w:p w:rsidR="00166C5A" w:rsidRDefault="00DA7C45">
      <w:pPr>
        <w:rPr>
          <w:rFonts w:ascii="宋体" w:hAnsi="宋体"/>
          <w:color w:val="000000"/>
        </w:rPr>
      </w:pPr>
      <w:r>
        <w:rPr>
          <w:rFonts w:ascii="宋体" w:hAnsi="宋体"/>
          <w:color w:val="000000"/>
        </w:rPr>
        <w:t>6在采用壁挂方式安装时，其主显示单元的中心高度宜为（1.5～1.6）m，其靠近门轴的侧面距墙不应小于0.5m，正面操作距离不应小于1.2m；</w:t>
      </w:r>
    </w:p>
    <w:p w:rsidR="00166C5A" w:rsidRDefault="00DA7C45">
      <w:pPr>
        <w:rPr>
          <w:rFonts w:ascii="宋体" w:hAnsi="宋体"/>
          <w:color w:val="000000"/>
        </w:rPr>
      </w:pPr>
      <w:r>
        <w:rPr>
          <w:rFonts w:ascii="宋体" w:hAnsi="宋体"/>
          <w:color w:val="000000"/>
        </w:rPr>
        <w:t>7落地安装时，其底边宜高出地（楼）面（0.1～0.2）m；</w:t>
      </w:r>
    </w:p>
    <w:p w:rsidR="00166C5A" w:rsidRDefault="00DA7C45">
      <w:pPr>
        <w:rPr>
          <w:rFonts w:ascii="宋体" w:hAnsi="宋体"/>
          <w:color w:val="000000"/>
        </w:rPr>
      </w:pPr>
      <w:r>
        <w:rPr>
          <w:rFonts w:ascii="宋体" w:hAnsi="宋体"/>
          <w:color w:val="000000"/>
        </w:rPr>
        <w:t>8监控器安装的牢固性；</w:t>
      </w:r>
    </w:p>
    <w:p w:rsidR="00166C5A" w:rsidRDefault="00DA7C45">
      <w:pPr>
        <w:rPr>
          <w:rFonts w:ascii="宋体" w:hAnsi="宋体"/>
          <w:color w:val="000000"/>
        </w:rPr>
      </w:pPr>
      <w:r>
        <w:rPr>
          <w:rFonts w:ascii="宋体" w:hAnsi="宋体"/>
          <w:color w:val="000000"/>
        </w:rPr>
        <w:t>9引入监控器的电缆或导线：</w:t>
      </w:r>
    </w:p>
    <w:p w:rsidR="00166C5A" w:rsidRDefault="00DA7C45">
      <w:pPr>
        <w:rPr>
          <w:rFonts w:ascii="宋体" w:hAnsi="宋体"/>
          <w:color w:val="000000"/>
        </w:rPr>
      </w:pPr>
      <w:r>
        <w:rPr>
          <w:rFonts w:ascii="宋体" w:hAnsi="宋体"/>
          <w:color w:val="000000"/>
        </w:rPr>
        <w:t>1）配线应整齐，不宜交叉，并应固定牢靠；</w:t>
      </w:r>
    </w:p>
    <w:p w:rsidR="00166C5A" w:rsidRDefault="00DA7C45">
      <w:pPr>
        <w:rPr>
          <w:rFonts w:ascii="宋体" w:hAnsi="宋体"/>
          <w:color w:val="000000"/>
        </w:rPr>
      </w:pPr>
      <w:r>
        <w:rPr>
          <w:rFonts w:ascii="宋体" w:hAnsi="宋体"/>
          <w:color w:val="000000"/>
        </w:rPr>
        <w:t>2）电缆芯线和所配导线的端部，均应标明编号，并与图纸一致，字迹应清晰且不易褪色；</w:t>
      </w:r>
    </w:p>
    <w:p w:rsidR="00166C5A" w:rsidRDefault="00DA7C45">
      <w:pPr>
        <w:rPr>
          <w:rFonts w:ascii="宋体" w:hAnsi="宋体"/>
          <w:color w:val="000000"/>
        </w:rPr>
      </w:pPr>
      <w:r>
        <w:rPr>
          <w:rFonts w:ascii="宋体" w:hAnsi="宋体"/>
          <w:color w:val="000000"/>
        </w:rPr>
        <w:t>3）端子板的每个接线端，接线不得超过2根；</w:t>
      </w:r>
    </w:p>
    <w:p w:rsidR="00166C5A" w:rsidRDefault="00DA7C45">
      <w:pPr>
        <w:rPr>
          <w:rFonts w:ascii="宋体" w:hAnsi="宋体"/>
          <w:color w:val="000000"/>
        </w:rPr>
      </w:pPr>
      <w:r>
        <w:rPr>
          <w:rFonts w:ascii="宋体" w:hAnsi="宋体"/>
          <w:color w:val="000000"/>
        </w:rPr>
        <w:t>4）电缆芯和导线，应留有不小于200mm的余量；</w:t>
      </w:r>
    </w:p>
    <w:p w:rsidR="00166C5A" w:rsidRDefault="00DA7C45">
      <w:pPr>
        <w:rPr>
          <w:rFonts w:ascii="宋体" w:hAnsi="宋体"/>
          <w:color w:val="000000"/>
        </w:rPr>
      </w:pPr>
      <w:r>
        <w:rPr>
          <w:rFonts w:ascii="宋体" w:hAnsi="宋体"/>
          <w:color w:val="000000"/>
        </w:rPr>
        <w:t>5）导线应绑扎成束；</w:t>
      </w:r>
    </w:p>
    <w:p w:rsidR="00166C5A" w:rsidRDefault="00DA7C45">
      <w:pPr>
        <w:rPr>
          <w:rFonts w:ascii="宋体" w:hAnsi="宋体"/>
          <w:color w:val="000000"/>
        </w:rPr>
      </w:pPr>
      <w:r>
        <w:rPr>
          <w:rFonts w:ascii="宋体" w:hAnsi="宋体"/>
          <w:color w:val="000000"/>
        </w:rPr>
        <w:t>6）导线穿管、</w:t>
      </w:r>
      <w:proofErr w:type="gramStart"/>
      <w:r>
        <w:rPr>
          <w:rFonts w:ascii="宋体" w:hAnsi="宋体"/>
          <w:color w:val="000000"/>
        </w:rPr>
        <w:t>槽盒后</w:t>
      </w:r>
      <w:proofErr w:type="gramEnd"/>
      <w:r>
        <w:rPr>
          <w:rFonts w:ascii="宋体" w:hAnsi="宋体"/>
          <w:color w:val="000000"/>
        </w:rPr>
        <w:t>，应将管口、槽口封堵；</w:t>
      </w:r>
    </w:p>
    <w:p w:rsidR="00166C5A" w:rsidRDefault="00DA7C45">
      <w:pPr>
        <w:rPr>
          <w:rFonts w:ascii="宋体" w:hAnsi="宋体"/>
          <w:color w:val="000000"/>
        </w:rPr>
      </w:pPr>
      <w:r>
        <w:rPr>
          <w:rFonts w:ascii="宋体" w:hAnsi="宋体"/>
          <w:color w:val="000000"/>
        </w:rPr>
        <w:t>10监控器的主电源应有明显的永久性标志，并应直接与消防电源连接，严禁使用电源插头；</w:t>
      </w:r>
    </w:p>
    <w:p w:rsidR="00166C5A" w:rsidRDefault="00DA7C45">
      <w:pPr>
        <w:rPr>
          <w:rFonts w:ascii="宋体" w:hAnsi="宋体"/>
          <w:color w:val="000000"/>
        </w:rPr>
      </w:pPr>
      <w:r>
        <w:rPr>
          <w:rFonts w:ascii="宋体" w:hAnsi="宋体"/>
          <w:color w:val="000000"/>
        </w:rPr>
        <w:t>11监控器与其外接备用电源之间应直接连接；</w:t>
      </w:r>
    </w:p>
    <w:p w:rsidR="00166C5A" w:rsidRDefault="00DA7C45">
      <w:pPr>
        <w:rPr>
          <w:rFonts w:ascii="宋体" w:hAnsi="宋体"/>
          <w:color w:val="000000"/>
        </w:rPr>
      </w:pPr>
      <w:r>
        <w:rPr>
          <w:rFonts w:ascii="宋体" w:hAnsi="宋体"/>
          <w:color w:val="000000"/>
        </w:rPr>
        <w:t>12监控器的接地应牢固，并有明显的永久性标志。</w:t>
      </w:r>
    </w:p>
    <w:p w:rsidR="00166C5A" w:rsidRDefault="00DA7C45">
      <w:pPr>
        <w:rPr>
          <w:rFonts w:ascii="宋体" w:hAnsi="宋体"/>
          <w:color w:val="000000"/>
        </w:rPr>
      </w:pPr>
      <w:r>
        <w:rPr>
          <w:rFonts w:ascii="宋体" w:hAnsi="宋体" w:hint="eastAsia"/>
          <w:color w:val="000000"/>
        </w:rPr>
        <w:t>重要程度：</w:t>
      </w:r>
      <w:r>
        <w:rPr>
          <w:rFonts w:ascii="宋体" w:hAnsi="宋体"/>
          <w:color w:val="000000"/>
        </w:rPr>
        <w:t>C</w:t>
      </w:r>
    </w:p>
    <w:p w:rsidR="00166C5A" w:rsidRDefault="00DA7C45">
      <w:pPr>
        <w:rPr>
          <w:rFonts w:ascii="宋体" w:hAnsi="宋体"/>
          <w:color w:val="000000"/>
        </w:rPr>
      </w:pPr>
      <w:r>
        <w:rPr>
          <w:rFonts w:ascii="宋体" w:hAnsi="宋体" w:hint="eastAsia"/>
          <w:color w:val="000000"/>
        </w:rPr>
        <w:t>检测工具：卷尺、激光测距仪</w:t>
      </w:r>
    </w:p>
    <w:p w:rsidR="00166C5A" w:rsidRDefault="00DA7C45">
      <w:pPr>
        <w:rPr>
          <w:rFonts w:ascii="宋体" w:hAnsi="宋体"/>
          <w:color w:val="000000"/>
        </w:rPr>
      </w:pPr>
      <w:r>
        <w:rPr>
          <w:rFonts w:ascii="宋体" w:hAnsi="宋体" w:hint="eastAsia"/>
          <w:color w:val="000000"/>
        </w:rPr>
        <w:t>检测方法：对照设计，直观检查，仪器检测。</w:t>
      </w:r>
    </w:p>
    <w:p w:rsidR="00166C5A" w:rsidRDefault="00DA7C45">
      <w:pPr>
        <w:rPr>
          <w:rFonts w:ascii="宋体" w:hAnsi="宋体"/>
          <w:color w:val="000000"/>
        </w:rPr>
      </w:pPr>
      <w:r>
        <w:rPr>
          <w:rFonts w:ascii="宋体" w:hAnsi="宋体" w:hint="eastAsia"/>
          <w:color w:val="000000"/>
        </w:rPr>
        <w:t>抽样比例：</w:t>
      </w:r>
    </w:p>
    <w:p w:rsidR="00166C5A" w:rsidRDefault="00DA7C45">
      <w:pPr>
        <w:rPr>
          <w:rFonts w:ascii="宋体" w:hAnsi="宋体"/>
          <w:color w:val="000000"/>
          <w:szCs w:val="22"/>
        </w:rPr>
      </w:pPr>
      <w:r>
        <w:rPr>
          <w:rFonts w:ascii="宋体" w:hAnsi="宋体" w:hint="eastAsia"/>
          <w:color w:val="000000"/>
        </w:rPr>
        <w:t>抽样比例：</w:t>
      </w:r>
      <w:r>
        <w:rPr>
          <w:rFonts w:ascii="宋体" w:hAnsi="宋体"/>
          <w:color w:val="000000"/>
          <w:szCs w:val="22"/>
        </w:rPr>
        <w:t>按每个回路实际安装数量的20%抽检，且不少于20只，少于20只的全数检测。</w:t>
      </w:r>
    </w:p>
    <w:p w:rsidR="00166C5A" w:rsidRDefault="00166C5A">
      <w:pPr>
        <w:rPr>
          <w:rFonts w:ascii="宋体" w:hAnsi="宋体"/>
          <w:color w:val="000000"/>
        </w:rPr>
      </w:pPr>
    </w:p>
    <w:p w:rsidR="00166C5A" w:rsidRDefault="00166C5A">
      <w:pPr>
        <w:rPr>
          <w:rFonts w:ascii="宋体" w:hAnsi="宋体"/>
          <w:color w:val="000000"/>
        </w:rPr>
      </w:pPr>
    </w:p>
    <w:p w:rsidR="00166C5A" w:rsidRDefault="00DA7C45">
      <w:pPr>
        <w:rPr>
          <w:rFonts w:ascii="宋体" w:hAnsi="宋体"/>
          <w:kern w:val="0"/>
        </w:rPr>
      </w:pPr>
      <w:r>
        <w:rPr>
          <w:rFonts w:ascii="宋体" w:hAnsi="宋体"/>
          <w:kern w:val="0"/>
        </w:rPr>
        <w:t>A.21.2.4功能</w:t>
      </w:r>
    </w:p>
    <w:p w:rsidR="00166C5A" w:rsidRDefault="00DA7C45">
      <w:pPr>
        <w:rPr>
          <w:rFonts w:ascii="宋体" w:hAnsi="宋体"/>
          <w:color w:val="000000"/>
        </w:rPr>
      </w:pPr>
      <w:r>
        <w:rPr>
          <w:rFonts w:ascii="宋体" w:hAnsi="宋体" w:hint="eastAsia"/>
          <w:color w:val="000000"/>
        </w:rPr>
        <w:t>技术要求：</w:t>
      </w:r>
    </w:p>
    <w:p w:rsidR="00166C5A" w:rsidRDefault="00DA7C45">
      <w:pPr>
        <w:rPr>
          <w:rFonts w:ascii="宋体" w:hAnsi="宋体"/>
          <w:color w:val="000000"/>
        </w:rPr>
      </w:pPr>
      <w:r>
        <w:rPr>
          <w:rFonts w:ascii="宋体" w:hAnsi="宋体"/>
          <w:color w:val="000000"/>
        </w:rPr>
        <w:t>1对剩余电流式电气火灾监控探测器进行下列功能检查应符合设计和标准要求：</w:t>
      </w:r>
    </w:p>
    <w:p w:rsidR="00166C5A" w:rsidRDefault="00DA7C45">
      <w:pPr>
        <w:rPr>
          <w:rFonts w:ascii="宋体" w:hAnsi="宋体"/>
          <w:color w:val="000000"/>
        </w:rPr>
      </w:pPr>
      <w:r>
        <w:rPr>
          <w:rFonts w:ascii="宋体" w:hAnsi="宋体"/>
          <w:color w:val="000000"/>
        </w:rPr>
        <w:lastRenderedPageBreak/>
        <w:t>1)采用剩余电流发生器对监控探测器施加剩余电流，探测器的报警确认灯应在30s内点亮并保持；</w:t>
      </w:r>
    </w:p>
    <w:p w:rsidR="00166C5A" w:rsidRDefault="00DA7C45">
      <w:pPr>
        <w:rPr>
          <w:rFonts w:ascii="宋体" w:hAnsi="宋体"/>
          <w:color w:val="000000"/>
        </w:rPr>
      </w:pPr>
      <w:r>
        <w:rPr>
          <w:rFonts w:ascii="宋体" w:hAnsi="宋体"/>
          <w:color w:val="000000"/>
        </w:rPr>
        <w:t>2)电气火灾监控器接收和显示探测器报警信号情况；</w:t>
      </w:r>
    </w:p>
    <w:p w:rsidR="00166C5A" w:rsidRDefault="00DA7C45">
      <w:pPr>
        <w:rPr>
          <w:rFonts w:ascii="宋体" w:hAnsi="宋体"/>
          <w:color w:val="000000"/>
        </w:rPr>
      </w:pPr>
      <w:r>
        <w:rPr>
          <w:rFonts w:ascii="宋体" w:hAnsi="宋体"/>
          <w:color w:val="000000"/>
        </w:rPr>
        <w:t>3)监控探测器特有的其它功能。</w:t>
      </w:r>
    </w:p>
    <w:p w:rsidR="00166C5A" w:rsidRDefault="00DA7C45">
      <w:pPr>
        <w:rPr>
          <w:rFonts w:ascii="宋体" w:hAnsi="宋体"/>
          <w:color w:val="000000"/>
        </w:rPr>
      </w:pPr>
      <w:r>
        <w:rPr>
          <w:rFonts w:ascii="宋体" w:hAnsi="宋体"/>
          <w:color w:val="000000"/>
        </w:rPr>
        <w:t>2对测温式电气火灾监控探测器进行下列功能检查应符合设计和标准要求：</w:t>
      </w:r>
    </w:p>
    <w:p w:rsidR="00166C5A" w:rsidRDefault="00DA7C45">
      <w:pPr>
        <w:rPr>
          <w:rFonts w:ascii="宋体" w:hAnsi="宋体"/>
          <w:color w:val="000000"/>
        </w:rPr>
      </w:pPr>
      <w:r>
        <w:rPr>
          <w:rFonts w:ascii="宋体" w:hAnsi="宋体"/>
          <w:color w:val="000000"/>
        </w:rPr>
        <w:t>1)采用发热试验装置给监控探测器加热，探测器的报警确认灯应在40s内点亮并保持；</w:t>
      </w:r>
    </w:p>
    <w:p w:rsidR="00166C5A" w:rsidRDefault="00DA7C45">
      <w:pPr>
        <w:rPr>
          <w:rFonts w:ascii="宋体" w:hAnsi="宋体"/>
          <w:color w:val="000000"/>
        </w:rPr>
      </w:pPr>
      <w:r>
        <w:rPr>
          <w:rFonts w:ascii="宋体" w:hAnsi="宋体"/>
          <w:color w:val="000000"/>
        </w:rPr>
        <w:t>2)电气火灾监控器接收和显示探测器报警信号情况；</w:t>
      </w:r>
    </w:p>
    <w:p w:rsidR="00166C5A" w:rsidRDefault="00DA7C45">
      <w:pPr>
        <w:rPr>
          <w:rFonts w:ascii="宋体" w:hAnsi="宋体"/>
          <w:color w:val="000000"/>
        </w:rPr>
      </w:pPr>
      <w:r>
        <w:rPr>
          <w:rFonts w:ascii="宋体" w:hAnsi="宋体"/>
          <w:color w:val="000000"/>
        </w:rPr>
        <w:t>3)检查监控探测器特有的其它功能。</w:t>
      </w:r>
    </w:p>
    <w:p w:rsidR="00166C5A" w:rsidRDefault="00DA7C45">
      <w:pPr>
        <w:rPr>
          <w:rFonts w:ascii="宋体" w:hAnsi="宋体"/>
          <w:color w:val="000000"/>
        </w:rPr>
      </w:pPr>
      <w:r>
        <w:rPr>
          <w:rFonts w:ascii="宋体" w:hAnsi="宋体" w:hint="eastAsia"/>
          <w:color w:val="000000"/>
        </w:rPr>
        <w:t>重要程度：</w:t>
      </w:r>
      <w:r>
        <w:rPr>
          <w:rFonts w:ascii="宋体" w:hAnsi="宋体"/>
          <w:color w:val="000000"/>
        </w:rPr>
        <w:t>A</w:t>
      </w:r>
    </w:p>
    <w:p w:rsidR="00166C5A" w:rsidRDefault="00DA7C45">
      <w:pPr>
        <w:rPr>
          <w:rFonts w:ascii="宋体" w:hAnsi="宋体"/>
          <w:color w:val="000000"/>
        </w:rPr>
      </w:pPr>
      <w:r>
        <w:rPr>
          <w:rFonts w:ascii="宋体" w:hAnsi="宋体" w:hint="eastAsia"/>
          <w:color w:val="000000"/>
        </w:rPr>
        <w:t>检测工具：目测</w:t>
      </w:r>
    </w:p>
    <w:p w:rsidR="00166C5A" w:rsidRDefault="00DA7C45">
      <w:pPr>
        <w:rPr>
          <w:rFonts w:ascii="宋体" w:hAnsi="宋体"/>
          <w:color w:val="000000"/>
        </w:rPr>
      </w:pPr>
      <w:r>
        <w:rPr>
          <w:rFonts w:ascii="宋体" w:hAnsi="宋体" w:hint="eastAsia"/>
          <w:color w:val="000000"/>
        </w:rPr>
        <w:t>检测方法：对照设计，操作、直观检查。</w:t>
      </w:r>
    </w:p>
    <w:p w:rsidR="00166C5A" w:rsidRDefault="00DA7C45">
      <w:pPr>
        <w:rPr>
          <w:rFonts w:ascii="宋体" w:hAnsi="宋体"/>
          <w:color w:val="000000"/>
        </w:rPr>
      </w:pPr>
      <w:r>
        <w:rPr>
          <w:rFonts w:ascii="宋体" w:hAnsi="宋体" w:hint="eastAsia"/>
          <w:color w:val="000000"/>
        </w:rPr>
        <w:t>抽样比例：</w:t>
      </w:r>
    </w:p>
    <w:p w:rsidR="00166C5A" w:rsidRDefault="00DA7C45">
      <w:pPr>
        <w:rPr>
          <w:rFonts w:ascii="宋体" w:hAnsi="宋体"/>
          <w:color w:val="000000"/>
          <w:szCs w:val="22"/>
        </w:rPr>
      </w:pPr>
      <w:r>
        <w:rPr>
          <w:rFonts w:ascii="宋体" w:hAnsi="宋体" w:hint="eastAsia"/>
          <w:color w:val="000000"/>
        </w:rPr>
        <w:t>抽样比例：</w:t>
      </w:r>
      <w:r>
        <w:rPr>
          <w:rFonts w:ascii="宋体" w:hAnsi="宋体"/>
          <w:color w:val="000000"/>
          <w:szCs w:val="22"/>
        </w:rPr>
        <w:t>按每个回路实际安装数量的20%抽检，且不少于20只，少于20只的全数检测。</w:t>
      </w:r>
    </w:p>
    <w:p w:rsidR="00166C5A" w:rsidRDefault="00166C5A">
      <w:pPr>
        <w:rPr>
          <w:rFonts w:ascii="等线" w:eastAsia="等线" w:hAnsi="等线"/>
          <w:szCs w:val="22"/>
        </w:rPr>
      </w:pPr>
    </w:p>
    <w:p w:rsidR="00166C5A" w:rsidRDefault="00166C5A">
      <w:pPr>
        <w:rPr>
          <w:rFonts w:ascii="等线" w:eastAsia="等线" w:hAnsi="等线"/>
          <w:szCs w:val="22"/>
        </w:rPr>
      </w:pPr>
    </w:p>
    <w:p w:rsidR="00166C5A" w:rsidRDefault="00DA7C45">
      <w:pPr>
        <w:rPr>
          <w:rFonts w:ascii="黑体" w:eastAsia="黑体" w:hAnsi="黑体"/>
          <w:kern w:val="0"/>
        </w:rPr>
      </w:pPr>
      <w:bookmarkStart w:id="150" w:name="_Toc79942713"/>
      <w:r>
        <w:rPr>
          <w:rFonts w:ascii="黑体" w:eastAsia="黑体" w:hAnsi="黑体"/>
          <w:kern w:val="0"/>
        </w:rPr>
        <w:t>A.22</w:t>
      </w:r>
      <w:r>
        <w:rPr>
          <w:rFonts w:ascii="黑体" w:eastAsia="黑体" w:hAnsi="黑体" w:hint="eastAsia"/>
          <w:kern w:val="0"/>
        </w:rPr>
        <w:t>消防设备电源监控系统</w:t>
      </w:r>
      <w:bookmarkEnd w:id="150"/>
    </w:p>
    <w:p w:rsidR="00166C5A" w:rsidRDefault="00DA7C45">
      <w:pPr>
        <w:rPr>
          <w:rFonts w:ascii="宋体" w:hAnsi="宋体"/>
          <w:kern w:val="0"/>
        </w:rPr>
      </w:pPr>
      <w:r>
        <w:rPr>
          <w:rFonts w:ascii="宋体" w:hAnsi="宋体" w:hint="eastAsia"/>
          <w:kern w:val="0"/>
        </w:rPr>
        <w:t>技术要求：</w:t>
      </w:r>
    </w:p>
    <w:p w:rsidR="00166C5A" w:rsidRDefault="00DA7C45">
      <w:pPr>
        <w:rPr>
          <w:rFonts w:ascii="宋体" w:hAnsi="宋体"/>
          <w:kern w:val="0"/>
        </w:rPr>
      </w:pPr>
      <w:r>
        <w:rPr>
          <w:rFonts w:ascii="宋体" w:hAnsi="宋体" w:hint="eastAsia"/>
          <w:kern w:val="0"/>
        </w:rPr>
        <w:t>1</w:t>
      </w:r>
      <w:r>
        <w:rPr>
          <w:rFonts w:ascii="宋体" w:hAnsi="宋体"/>
          <w:kern w:val="0"/>
        </w:rPr>
        <w:t>接通监控器的主电源，观察并记录监控器的工作状态；</w:t>
      </w:r>
    </w:p>
    <w:p w:rsidR="00166C5A" w:rsidRDefault="00DA7C45">
      <w:pPr>
        <w:rPr>
          <w:rFonts w:ascii="宋体" w:hAnsi="宋体"/>
          <w:kern w:val="0"/>
        </w:rPr>
      </w:pPr>
      <w:r>
        <w:rPr>
          <w:rFonts w:ascii="宋体" w:hAnsi="宋体" w:hint="eastAsia"/>
          <w:kern w:val="0"/>
        </w:rPr>
        <w:t>2</w:t>
      </w:r>
      <w:r>
        <w:rPr>
          <w:rFonts w:ascii="宋体" w:hAnsi="宋体"/>
          <w:kern w:val="0"/>
        </w:rPr>
        <w:t>断开监控器的主电源，观察并记录监控器在备用电源供电状态下的工作状态；</w:t>
      </w:r>
    </w:p>
    <w:p w:rsidR="00166C5A" w:rsidRDefault="00DA7C45">
      <w:pPr>
        <w:rPr>
          <w:rFonts w:ascii="宋体" w:hAnsi="宋体"/>
          <w:kern w:val="0"/>
        </w:rPr>
      </w:pPr>
      <w:r>
        <w:rPr>
          <w:rFonts w:ascii="宋体" w:hAnsi="宋体" w:hint="eastAsia"/>
          <w:kern w:val="0"/>
        </w:rPr>
        <w:t>3</w:t>
      </w:r>
      <w:r>
        <w:rPr>
          <w:rFonts w:ascii="宋体" w:hAnsi="宋体"/>
          <w:kern w:val="0"/>
        </w:rPr>
        <w:t>观察监控器显示所监控的电源的实时工作状态信息，观察并记录监控器的工作状态和传感器的输出参数、采集数值；</w:t>
      </w:r>
    </w:p>
    <w:p w:rsidR="00166C5A" w:rsidRDefault="00DA7C45">
      <w:pPr>
        <w:rPr>
          <w:rFonts w:ascii="宋体" w:hAnsi="宋体"/>
          <w:kern w:val="0"/>
        </w:rPr>
      </w:pPr>
      <w:r>
        <w:rPr>
          <w:rFonts w:ascii="宋体" w:hAnsi="宋体" w:hint="eastAsia"/>
          <w:kern w:val="0"/>
        </w:rPr>
        <w:t>4</w:t>
      </w:r>
      <w:r>
        <w:rPr>
          <w:rFonts w:ascii="宋体" w:hAnsi="宋体"/>
          <w:kern w:val="0"/>
        </w:rPr>
        <w:t>使监控器与传感器之间的连线断路，观察并记录监控器的工作状态；</w:t>
      </w:r>
    </w:p>
    <w:p w:rsidR="00166C5A" w:rsidRDefault="00DA7C45">
      <w:pPr>
        <w:rPr>
          <w:rFonts w:ascii="宋体" w:hAnsi="宋体"/>
          <w:kern w:val="0"/>
        </w:rPr>
      </w:pPr>
      <w:r>
        <w:rPr>
          <w:rFonts w:ascii="宋体" w:hAnsi="宋体" w:hint="eastAsia"/>
          <w:kern w:val="0"/>
        </w:rPr>
        <w:t>5</w:t>
      </w:r>
      <w:r>
        <w:rPr>
          <w:rFonts w:ascii="宋体" w:hAnsi="宋体"/>
          <w:kern w:val="0"/>
        </w:rPr>
        <w:t>使监控器与传感器之间的连线短路，观察并记录监控器的工作状态；</w:t>
      </w:r>
    </w:p>
    <w:p w:rsidR="00166C5A" w:rsidRDefault="00DA7C45">
      <w:pPr>
        <w:rPr>
          <w:rFonts w:ascii="宋体" w:hAnsi="宋体"/>
          <w:kern w:val="0"/>
        </w:rPr>
      </w:pPr>
      <w:r>
        <w:rPr>
          <w:rFonts w:ascii="宋体" w:hAnsi="宋体" w:hint="eastAsia"/>
          <w:kern w:val="0"/>
        </w:rPr>
        <w:t>6</w:t>
      </w:r>
      <w:r>
        <w:rPr>
          <w:rFonts w:ascii="宋体" w:hAnsi="宋体"/>
          <w:kern w:val="0"/>
        </w:rPr>
        <w:t>操作监控器自检机构，观察并记录监控器的工作状态；</w:t>
      </w:r>
    </w:p>
    <w:p w:rsidR="00166C5A" w:rsidRDefault="00DA7C45">
      <w:pPr>
        <w:rPr>
          <w:rFonts w:ascii="宋体" w:hAnsi="宋体"/>
          <w:kern w:val="0"/>
        </w:rPr>
      </w:pPr>
      <w:r>
        <w:rPr>
          <w:rFonts w:ascii="宋体" w:hAnsi="宋体" w:hint="eastAsia"/>
          <w:kern w:val="0"/>
        </w:rPr>
        <w:t>7</w:t>
      </w:r>
      <w:r>
        <w:rPr>
          <w:rFonts w:ascii="宋体" w:hAnsi="宋体"/>
          <w:kern w:val="0"/>
        </w:rPr>
        <w:t>检查使用说明书中描述的其他功能。</w:t>
      </w:r>
    </w:p>
    <w:p w:rsidR="00166C5A" w:rsidRDefault="00DA7C45">
      <w:pPr>
        <w:rPr>
          <w:rFonts w:ascii="宋体" w:hAnsi="宋体"/>
          <w:kern w:val="0"/>
        </w:rPr>
      </w:pPr>
      <w:r>
        <w:rPr>
          <w:rFonts w:ascii="宋体" w:hAnsi="宋体" w:hint="eastAsia"/>
          <w:kern w:val="0"/>
        </w:rPr>
        <w:t>重要程度：</w:t>
      </w:r>
      <w:r>
        <w:rPr>
          <w:rFonts w:ascii="宋体" w:hAnsi="宋体"/>
          <w:kern w:val="0"/>
        </w:rPr>
        <w:t>A</w:t>
      </w:r>
    </w:p>
    <w:p w:rsidR="00166C5A" w:rsidRDefault="00DA7C45">
      <w:pPr>
        <w:rPr>
          <w:rFonts w:ascii="宋体" w:hAnsi="宋体"/>
          <w:kern w:val="0"/>
        </w:rPr>
      </w:pPr>
      <w:r>
        <w:rPr>
          <w:rFonts w:ascii="宋体" w:hAnsi="宋体" w:hint="eastAsia"/>
          <w:kern w:val="0"/>
        </w:rPr>
        <w:t>检测工具：目测</w:t>
      </w:r>
    </w:p>
    <w:p w:rsidR="00166C5A" w:rsidRDefault="00DA7C45">
      <w:pPr>
        <w:rPr>
          <w:rFonts w:ascii="宋体" w:hAnsi="宋体"/>
          <w:kern w:val="0"/>
        </w:rPr>
      </w:pPr>
      <w:r>
        <w:rPr>
          <w:rFonts w:ascii="宋体" w:hAnsi="宋体" w:hint="eastAsia"/>
          <w:kern w:val="0"/>
        </w:rPr>
        <w:t>检测方法：操作、直观检查。</w:t>
      </w:r>
    </w:p>
    <w:p w:rsidR="00166C5A" w:rsidRDefault="00DA7C45">
      <w:pPr>
        <w:rPr>
          <w:rFonts w:ascii="宋体" w:hAnsi="宋体"/>
          <w:kern w:val="0"/>
        </w:rPr>
      </w:pPr>
      <w:r>
        <w:rPr>
          <w:rFonts w:ascii="宋体" w:hAnsi="宋体" w:hint="eastAsia"/>
          <w:kern w:val="0"/>
        </w:rPr>
        <w:t>抽样比例：</w:t>
      </w:r>
    </w:p>
    <w:p w:rsidR="00166C5A" w:rsidRDefault="00DA7C45">
      <w:pPr>
        <w:rPr>
          <w:rFonts w:ascii="宋体" w:hAnsi="宋体"/>
          <w:kern w:val="0"/>
        </w:rPr>
      </w:pPr>
      <w:r>
        <w:rPr>
          <w:rFonts w:ascii="宋体" w:hAnsi="宋体"/>
          <w:kern w:val="0"/>
        </w:rPr>
        <w:t>1监控器</w:t>
      </w:r>
      <w:r>
        <w:rPr>
          <w:rFonts w:ascii="宋体" w:hAnsi="宋体" w:hint="eastAsia"/>
          <w:kern w:val="0"/>
        </w:rPr>
        <w:t>全数检测</w:t>
      </w:r>
      <w:r>
        <w:rPr>
          <w:rFonts w:ascii="宋体" w:hAnsi="宋体"/>
          <w:kern w:val="0"/>
        </w:rPr>
        <w:t>；</w:t>
      </w:r>
    </w:p>
    <w:p w:rsidR="00166C5A" w:rsidRDefault="00DA7C45">
      <w:pPr>
        <w:rPr>
          <w:rFonts w:ascii="等线" w:eastAsia="等线" w:hAnsi="等线"/>
          <w:szCs w:val="22"/>
        </w:rPr>
      </w:pPr>
      <w:r>
        <w:rPr>
          <w:rFonts w:ascii="宋体" w:hAnsi="宋体"/>
          <w:kern w:val="0"/>
        </w:rPr>
        <w:t>2传感器</w:t>
      </w:r>
      <w:r>
        <w:rPr>
          <w:rFonts w:ascii="宋体" w:hAnsi="宋体" w:hint="eastAsia"/>
          <w:kern w:val="0"/>
        </w:rPr>
        <w:t>数量不大于2</w:t>
      </w:r>
      <w:r>
        <w:rPr>
          <w:rFonts w:ascii="宋体" w:hAnsi="宋体"/>
          <w:kern w:val="0"/>
        </w:rPr>
        <w:t>0</w:t>
      </w:r>
      <w:r>
        <w:rPr>
          <w:rFonts w:ascii="宋体" w:hAnsi="宋体" w:hint="eastAsia"/>
          <w:kern w:val="0"/>
        </w:rPr>
        <w:t>台时，全数检测；大于2</w:t>
      </w:r>
      <w:r>
        <w:rPr>
          <w:rFonts w:ascii="宋体" w:hAnsi="宋体"/>
          <w:kern w:val="0"/>
        </w:rPr>
        <w:t>0</w:t>
      </w:r>
      <w:r>
        <w:rPr>
          <w:rFonts w:ascii="宋体" w:hAnsi="宋体" w:hint="eastAsia"/>
          <w:kern w:val="0"/>
        </w:rPr>
        <w:t>台时按照2</w:t>
      </w:r>
      <w:r>
        <w:rPr>
          <w:rFonts w:ascii="宋体" w:hAnsi="宋体"/>
          <w:kern w:val="0"/>
        </w:rPr>
        <w:t>0</w:t>
      </w:r>
      <w:r>
        <w:rPr>
          <w:rFonts w:ascii="宋体" w:hAnsi="宋体" w:hint="eastAsia"/>
          <w:kern w:val="0"/>
        </w:rPr>
        <w:t>%比例抽样检查。</w:t>
      </w:r>
    </w:p>
    <w:p w:rsidR="00166C5A" w:rsidRDefault="00166C5A">
      <w:pPr>
        <w:rPr>
          <w:rFonts w:ascii="等线" w:eastAsia="等线" w:hAnsi="等线"/>
          <w:szCs w:val="22"/>
        </w:rPr>
      </w:pPr>
    </w:p>
    <w:p w:rsidR="00166C5A" w:rsidRDefault="00DA7C45">
      <w:pPr>
        <w:rPr>
          <w:rFonts w:ascii="黑体" w:eastAsia="黑体" w:hAnsi="黑体"/>
          <w:color w:val="000000"/>
          <w:kern w:val="0"/>
        </w:rPr>
      </w:pPr>
      <w:bookmarkStart w:id="151" w:name="_Toc79942714"/>
      <w:r>
        <w:rPr>
          <w:rFonts w:ascii="黑体" w:eastAsia="黑体" w:hAnsi="黑体"/>
          <w:color w:val="000000"/>
          <w:kern w:val="0"/>
        </w:rPr>
        <w:t>A.23独立式感烟探测器</w:t>
      </w:r>
      <w:bookmarkEnd w:id="151"/>
    </w:p>
    <w:p w:rsidR="00166C5A" w:rsidRDefault="00DA7C45">
      <w:pPr>
        <w:rPr>
          <w:rFonts w:ascii="宋体" w:hAnsi="宋体"/>
          <w:kern w:val="0"/>
        </w:rPr>
      </w:pPr>
      <w:r>
        <w:rPr>
          <w:rFonts w:ascii="宋体" w:hAnsi="宋体"/>
          <w:kern w:val="0"/>
        </w:rPr>
        <w:t>A.23.1安装质量</w:t>
      </w:r>
    </w:p>
    <w:p w:rsidR="00166C5A" w:rsidRDefault="00DA7C45">
      <w:pPr>
        <w:rPr>
          <w:rFonts w:ascii="宋体" w:hAnsi="宋体"/>
          <w:color w:val="000000"/>
          <w:szCs w:val="22"/>
        </w:rPr>
      </w:pPr>
      <w:r>
        <w:rPr>
          <w:rFonts w:ascii="宋体" w:hAnsi="宋体" w:hint="eastAsia"/>
          <w:color w:val="000000"/>
          <w:szCs w:val="22"/>
        </w:rPr>
        <w:lastRenderedPageBreak/>
        <w:t>技术要求：独立式点型感烟火灾探测器的安装，应符合下列要求：</w:t>
      </w:r>
    </w:p>
    <w:p w:rsidR="00166C5A" w:rsidRDefault="00DA7C45">
      <w:pPr>
        <w:rPr>
          <w:rFonts w:ascii="宋体" w:hAnsi="宋体"/>
          <w:color w:val="000000"/>
          <w:szCs w:val="22"/>
        </w:rPr>
      </w:pPr>
      <w:r>
        <w:rPr>
          <w:rFonts w:ascii="宋体" w:hAnsi="宋体"/>
          <w:color w:val="000000"/>
          <w:szCs w:val="22"/>
        </w:rPr>
        <w:t>1探测器至墙壁、梁边的水平距离，不应小于0.5m；</w:t>
      </w:r>
    </w:p>
    <w:p w:rsidR="00166C5A" w:rsidRDefault="00DA7C45">
      <w:pPr>
        <w:rPr>
          <w:rFonts w:ascii="宋体" w:hAnsi="宋体"/>
          <w:color w:val="000000"/>
          <w:szCs w:val="22"/>
        </w:rPr>
      </w:pPr>
      <w:r>
        <w:rPr>
          <w:rFonts w:ascii="宋体" w:hAnsi="宋体"/>
          <w:color w:val="000000"/>
          <w:szCs w:val="22"/>
        </w:rPr>
        <w:t>2探测器周围水平距离0.5m内，不应有遮挡物；</w:t>
      </w:r>
    </w:p>
    <w:p w:rsidR="00166C5A" w:rsidRDefault="00DA7C45">
      <w:pPr>
        <w:rPr>
          <w:rFonts w:ascii="宋体" w:hAnsi="宋体"/>
          <w:color w:val="000000"/>
          <w:szCs w:val="22"/>
        </w:rPr>
      </w:pPr>
      <w:r>
        <w:rPr>
          <w:rFonts w:ascii="宋体" w:hAnsi="宋体"/>
          <w:color w:val="000000"/>
          <w:szCs w:val="22"/>
        </w:rPr>
        <w:t>3探测器至空调送风口最近边的水平距离，不应小于1.5m；至多孔送风顶棚孔口的水平距离，不应小于0.5m；</w:t>
      </w:r>
    </w:p>
    <w:p w:rsidR="00166C5A" w:rsidRDefault="00DA7C45">
      <w:pPr>
        <w:rPr>
          <w:rFonts w:ascii="宋体" w:hAnsi="宋体"/>
          <w:color w:val="000000"/>
          <w:szCs w:val="22"/>
        </w:rPr>
      </w:pPr>
      <w:r>
        <w:rPr>
          <w:rFonts w:ascii="宋体" w:hAnsi="宋体"/>
          <w:color w:val="000000"/>
          <w:szCs w:val="22"/>
        </w:rPr>
        <w:t>4在宽度小于3m的内走道顶棚上安装探测器时，宜居中安装。点型感烟火灾探测器的安装间距，不应超过15m。探测器</w:t>
      </w:r>
      <w:proofErr w:type="gramStart"/>
      <w:r>
        <w:rPr>
          <w:rFonts w:ascii="宋体" w:hAnsi="宋体"/>
          <w:color w:val="000000"/>
          <w:szCs w:val="22"/>
        </w:rPr>
        <w:t>至端墙的</w:t>
      </w:r>
      <w:proofErr w:type="gramEnd"/>
      <w:r>
        <w:rPr>
          <w:rFonts w:ascii="宋体" w:hAnsi="宋体"/>
          <w:color w:val="000000"/>
          <w:szCs w:val="22"/>
        </w:rPr>
        <w:t>距离，不应大于安装间距的一半；</w:t>
      </w:r>
    </w:p>
    <w:p w:rsidR="00166C5A" w:rsidRDefault="00DA7C45">
      <w:pPr>
        <w:rPr>
          <w:rFonts w:ascii="宋体" w:hAnsi="宋体"/>
          <w:color w:val="000000"/>
          <w:szCs w:val="22"/>
        </w:rPr>
      </w:pPr>
      <w:r>
        <w:rPr>
          <w:rFonts w:ascii="宋体" w:hAnsi="宋体"/>
          <w:color w:val="000000"/>
          <w:szCs w:val="22"/>
        </w:rPr>
        <w:t>5探测器</w:t>
      </w:r>
      <w:proofErr w:type="gramStart"/>
      <w:r>
        <w:rPr>
          <w:rFonts w:ascii="宋体" w:hAnsi="宋体"/>
          <w:color w:val="000000"/>
          <w:szCs w:val="22"/>
        </w:rPr>
        <w:t>宜水平</w:t>
      </w:r>
      <w:proofErr w:type="gramEnd"/>
      <w:r>
        <w:rPr>
          <w:rFonts w:ascii="宋体" w:hAnsi="宋体"/>
          <w:color w:val="000000"/>
          <w:szCs w:val="22"/>
        </w:rPr>
        <w:t>安装，当确需倾斜安装时，倾斜角不应大于45°。</w:t>
      </w:r>
    </w:p>
    <w:p w:rsidR="00166C5A" w:rsidRDefault="00DA7C45">
      <w:pPr>
        <w:rPr>
          <w:rFonts w:ascii="宋体" w:hAnsi="宋体"/>
          <w:color w:val="000000"/>
          <w:szCs w:val="22"/>
        </w:rPr>
      </w:pPr>
      <w:r>
        <w:rPr>
          <w:rFonts w:ascii="宋体" w:hAnsi="宋体" w:hint="eastAsia"/>
          <w:color w:val="000000"/>
          <w:szCs w:val="22"/>
        </w:rPr>
        <w:t>重要程度：</w:t>
      </w:r>
      <w:r>
        <w:rPr>
          <w:rFonts w:ascii="宋体" w:hAnsi="宋体"/>
          <w:color w:val="000000"/>
          <w:szCs w:val="22"/>
        </w:rPr>
        <w:t>C</w:t>
      </w:r>
    </w:p>
    <w:p w:rsidR="00166C5A" w:rsidRDefault="00DA7C45">
      <w:pPr>
        <w:rPr>
          <w:rFonts w:ascii="宋体" w:hAnsi="宋体"/>
          <w:color w:val="000000"/>
          <w:szCs w:val="22"/>
        </w:rPr>
      </w:pPr>
      <w:r>
        <w:rPr>
          <w:rFonts w:ascii="宋体" w:hAnsi="宋体" w:hint="eastAsia"/>
          <w:color w:val="000000"/>
          <w:szCs w:val="22"/>
        </w:rPr>
        <w:t>检测工具：卷尺、激光测距仪。</w:t>
      </w:r>
    </w:p>
    <w:p w:rsidR="00166C5A" w:rsidRDefault="00DA7C45">
      <w:pPr>
        <w:rPr>
          <w:rFonts w:ascii="宋体" w:hAnsi="宋体"/>
          <w:color w:val="000000"/>
          <w:szCs w:val="22"/>
        </w:rPr>
      </w:pPr>
      <w:r>
        <w:rPr>
          <w:rFonts w:ascii="宋体" w:hAnsi="宋体" w:hint="eastAsia"/>
          <w:color w:val="000000"/>
          <w:szCs w:val="22"/>
        </w:rPr>
        <w:t>检测方法：对照设计，直观检查、仪器检测。</w:t>
      </w:r>
    </w:p>
    <w:p w:rsidR="00166C5A" w:rsidRDefault="00DA7C45">
      <w:pPr>
        <w:rPr>
          <w:rFonts w:ascii="宋体" w:hAnsi="宋体"/>
          <w:color w:val="000000"/>
          <w:szCs w:val="22"/>
        </w:rPr>
      </w:pPr>
      <w:r>
        <w:rPr>
          <w:rFonts w:ascii="宋体" w:hAnsi="宋体" w:hint="eastAsia"/>
          <w:color w:val="000000"/>
          <w:szCs w:val="22"/>
        </w:rPr>
        <w:t>抽样比例：</w:t>
      </w:r>
      <w:r>
        <w:rPr>
          <w:rFonts w:ascii="宋体" w:hAnsi="宋体"/>
          <w:color w:val="000000"/>
          <w:szCs w:val="22"/>
        </w:rPr>
        <w:t>按实际安装数量的20%抽检，且不少于20只，少于20只的全数检测。</w:t>
      </w:r>
    </w:p>
    <w:p w:rsidR="00166C5A" w:rsidRDefault="00166C5A">
      <w:pPr>
        <w:rPr>
          <w:rFonts w:ascii="宋体" w:hAnsi="宋体"/>
          <w:color w:val="000000"/>
          <w:szCs w:val="22"/>
        </w:rPr>
      </w:pPr>
    </w:p>
    <w:p w:rsidR="00166C5A" w:rsidRDefault="00DA7C45">
      <w:pPr>
        <w:rPr>
          <w:rFonts w:ascii="宋体" w:hAnsi="宋体"/>
          <w:kern w:val="0"/>
        </w:rPr>
      </w:pPr>
      <w:r>
        <w:rPr>
          <w:rFonts w:ascii="宋体" w:hAnsi="宋体"/>
          <w:kern w:val="0"/>
        </w:rPr>
        <w:t>A.23.2功能</w:t>
      </w:r>
    </w:p>
    <w:p w:rsidR="00166C5A" w:rsidRDefault="00DA7C45">
      <w:pPr>
        <w:rPr>
          <w:rFonts w:ascii="宋体" w:hAnsi="宋体"/>
          <w:color w:val="000000"/>
          <w:szCs w:val="22"/>
        </w:rPr>
      </w:pPr>
      <w:r>
        <w:rPr>
          <w:rFonts w:ascii="宋体" w:hAnsi="宋体" w:hint="eastAsia"/>
          <w:color w:val="000000"/>
          <w:szCs w:val="22"/>
        </w:rPr>
        <w:t>技术要求：独立式感烟探测器在监测到烟雾浓度后应能发出火灾报警声信号，声报警信号的</w:t>
      </w:r>
      <w:r>
        <w:rPr>
          <w:rFonts w:ascii="宋体" w:hAnsi="宋体"/>
          <w:color w:val="000000"/>
          <w:szCs w:val="22"/>
        </w:rPr>
        <w:t>A计权声压级应在45db-75db之间，并应采用逐渐增大的方式，初始声级不应大于45db。</w:t>
      </w:r>
    </w:p>
    <w:p w:rsidR="00166C5A" w:rsidRDefault="00DA7C45">
      <w:pPr>
        <w:rPr>
          <w:rFonts w:ascii="宋体" w:hAnsi="宋体"/>
          <w:color w:val="000000"/>
          <w:szCs w:val="22"/>
        </w:rPr>
      </w:pPr>
      <w:r>
        <w:rPr>
          <w:rFonts w:ascii="宋体" w:hAnsi="宋体" w:hint="eastAsia"/>
          <w:color w:val="000000"/>
          <w:szCs w:val="22"/>
        </w:rPr>
        <w:t>重要程度：</w:t>
      </w:r>
      <w:r>
        <w:rPr>
          <w:rFonts w:ascii="宋体" w:hAnsi="宋体"/>
          <w:color w:val="000000"/>
          <w:szCs w:val="22"/>
        </w:rPr>
        <w:t>A</w:t>
      </w:r>
    </w:p>
    <w:p w:rsidR="00166C5A" w:rsidRDefault="00DA7C45">
      <w:pPr>
        <w:rPr>
          <w:rFonts w:ascii="宋体" w:hAnsi="宋体"/>
          <w:color w:val="000000"/>
          <w:szCs w:val="22"/>
        </w:rPr>
      </w:pPr>
      <w:r>
        <w:rPr>
          <w:rFonts w:ascii="宋体" w:hAnsi="宋体" w:hint="eastAsia"/>
          <w:color w:val="000000"/>
          <w:szCs w:val="22"/>
        </w:rPr>
        <w:t>检测工具：</w:t>
      </w:r>
      <w:proofErr w:type="gramStart"/>
      <w:r>
        <w:rPr>
          <w:rFonts w:ascii="宋体" w:hAnsi="宋体" w:hint="eastAsia"/>
          <w:color w:val="000000"/>
          <w:szCs w:val="22"/>
        </w:rPr>
        <w:t>感</w:t>
      </w:r>
      <w:proofErr w:type="gramEnd"/>
      <w:r>
        <w:rPr>
          <w:rFonts w:ascii="宋体" w:hAnsi="宋体" w:hint="eastAsia"/>
          <w:color w:val="000000"/>
          <w:szCs w:val="22"/>
        </w:rPr>
        <w:t>烟探测器功能试验器、声级计</w:t>
      </w:r>
    </w:p>
    <w:p w:rsidR="00166C5A" w:rsidRDefault="00DA7C45">
      <w:pPr>
        <w:rPr>
          <w:rFonts w:ascii="宋体" w:hAnsi="宋体"/>
          <w:color w:val="000000"/>
          <w:szCs w:val="22"/>
        </w:rPr>
      </w:pPr>
      <w:r>
        <w:rPr>
          <w:rFonts w:ascii="宋体" w:hAnsi="宋体" w:hint="eastAsia"/>
          <w:color w:val="000000"/>
          <w:szCs w:val="22"/>
        </w:rPr>
        <w:t>检测方法：采用专用的检测仪器或模拟火灾的方法，使监测区域的烟雾浓度达到探测器的报警设定阈值。</w:t>
      </w:r>
    </w:p>
    <w:p w:rsidR="00166C5A" w:rsidRDefault="00DA7C45">
      <w:pPr>
        <w:rPr>
          <w:rFonts w:ascii="宋体" w:hAnsi="宋体"/>
          <w:color w:val="000000"/>
          <w:szCs w:val="22"/>
        </w:rPr>
      </w:pPr>
      <w:r>
        <w:rPr>
          <w:rFonts w:ascii="宋体" w:hAnsi="宋体" w:hint="eastAsia"/>
          <w:color w:val="000000"/>
          <w:szCs w:val="22"/>
        </w:rPr>
        <w:t>抽样比例：</w:t>
      </w:r>
      <w:r>
        <w:rPr>
          <w:rFonts w:ascii="宋体" w:hAnsi="宋体"/>
          <w:color w:val="000000"/>
          <w:szCs w:val="22"/>
        </w:rPr>
        <w:t>按实际安装数量的20%抽检，且不少于20只，少于20只的全数检测。</w:t>
      </w:r>
    </w:p>
    <w:p w:rsidR="00166C5A" w:rsidRDefault="00166C5A">
      <w:pPr>
        <w:rPr>
          <w:rFonts w:ascii="等线" w:eastAsia="等线" w:hAnsi="等线"/>
          <w:color w:val="000000"/>
          <w:szCs w:val="22"/>
        </w:rPr>
      </w:pPr>
    </w:p>
    <w:p w:rsidR="00166C5A" w:rsidRDefault="00166C5A">
      <w:pPr>
        <w:rPr>
          <w:rFonts w:ascii="等线" w:eastAsia="等线" w:hAnsi="等线"/>
          <w:color w:val="000000"/>
          <w:szCs w:val="22"/>
        </w:rPr>
      </w:pPr>
    </w:p>
    <w:p w:rsidR="00166C5A" w:rsidRDefault="00166C5A">
      <w:pPr>
        <w:rPr>
          <w:rFonts w:ascii="等线" w:eastAsia="等线" w:hAnsi="等线"/>
          <w:color w:val="000000"/>
          <w:szCs w:val="22"/>
        </w:rPr>
      </w:pPr>
    </w:p>
    <w:p w:rsidR="00166C5A" w:rsidRDefault="00DA7C45">
      <w:pPr>
        <w:widowControl/>
        <w:adjustRightInd/>
        <w:spacing w:line="240" w:lineRule="auto"/>
        <w:jc w:val="left"/>
        <w:rPr>
          <w:rFonts w:ascii="等线" w:eastAsia="等线" w:hAnsi="等线"/>
          <w:color w:val="000000"/>
          <w:szCs w:val="22"/>
        </w:rPr>
      </w:pPr>
      <w:r>
        <w:rPr>
          <w:rFonts w:ascii="等线" w:eastAsia="等线" w:hAnsi="等线"/>
          <w:color w:val="000000"/>
          <w:szCs w:val="22"/>
        </w:rPr>
        <w:br w:type="page"/>
      </w:r>
    </w:p>
    <w:p w:rsidR="00166C5A" w:rsidRDefault="00DA7C45">
      <w:pPr>
        <w:pStyle w:val="afff2"/>
        <w:numPr>
          <w:ilvl w:val="0"/>
          <w:numId w:val="0"/>
        </w:numPr>
        <w:spacing w:before="312" w:after="312"/>
        <w:jc w:val="center"/>
      </w:pPr>
      <w:bookmarkStart w:id="152" w:name="_Toc87372519"/>
      <w:r>
        <w:rPr>
          <w:rFonts w:hint="eastAsia"/>
        </w:rPr>
        <w:lastRenderedPageBreak/>
        <w:t>附录B</w:t>
      </w:r>
      <w:bookmarkEnd w:id="152"/>
    </w:p>
    <w:p w:rsidR="00166C5A" w:rsidRDefault="00DA7C45">
      <w:pPr>
        <w:spacing w:line="240" w:lineRule="auto"/>
        <w:jc w:val="center"/>
        <w:rPr>
          <w:rFonts w:ascii="黑体" w:eastAsia="黑体" w:hAnsi="黑体"/>
          <w:color w:val="000000"/>
          <w:szCs w:val="22"/>
        </w:rPr>
      </w:pPr>
      <w:r>
        <w:rPr>
          <w:rFonts w:ascii="黑体" w:eastAsia="黑体" w:hAnsi="黑体" w:hint="eastAsia"/>
          <w:color w:val="000000"/>
          <w:szCs w:val="22"/>
        </w:rPr>
        <w:t>（资料性）</w:t>
      </w:r>
    </w:p>
    <w:p w:rsidR="00166C5A" w:rsidRDefault="00DA7C45">
      <w:pPr>
        <w:spacing w:line="240" w:lineRule="auto"/>
        <w:jc w:val="center"/>
        <w:rPr>
          <w:rFonts w:ascii="黑体" w:eastAsia="黑体" w:hAnsi="黑体"/>
          <w:color w:val="000000"/>
          <w:szCs w:val="22"/>
        </w:rPr>
      </w:pPr>
      <w:r>
        <w:rPr>
          <w:rFonts w:ascii="黑体" w:eastAsia="黑体" w:hAnsi="黑体" w:hint="eastAsia"/>
          <w:color w:val="000000"/>
          <w:szCs w:val="22"/>
        </w:rPr>
        <w:t>建筑消防设施检测报告样式</w:t>
      </w:r>
    </w:p>
    <w:p w:rsidR="00166C5A" w:rsidRDefault="00DA7C45">
      <w:pPr>
        <w:spacing w:line="240" w:lineRule="auto"/>
        <w:rPr>
          <w:rFonts w:ascii="等线" w:eastAsia="等线" w:hAnsi="等线"/>
          <w:color w:val="000000"/>
          <w:szCs w:val="22"/>
        </w:rPr>
      </w:pPr>
      <w:r>
        <w:rPr>
          <w:rFonts w:ascii="等线" w:eastAsia="等线" w:hAnsi="等线"/>
          <w:noProof/>
          <w:color w:val="000000"/>
          <w:szCs w:val="22"/>
        </w:rPr>
        <w:drawing>
          <wp:inline distT="0" distB="0" distL="0" distR="0">
            <wp:extent cx="5273675" cy="744982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a:xfrm>
                      <a:off x="0" y="0"/>
                      <a:ext cx="5273675" cy="7449820"/>
                    </a:xfrm>
                    <a:prstGeom prst="rect">
                      <a:avLst/>
                    </a:prstGeom>
                    <a:noFill/>
                  </pic:spPr>
                </pic:pic>
              </a:graphicData>
            </a:graphic>
          </wp:inline>
        </w:drawing>
      </w:r>
    </w:p>
    <w:p w:rsidR="00166C5A" w:rsidRDefault="00166C5A">
      <w:pPr>
        <w:spacing w:line="240" w:lineRule="auto"/>
        <w:rPr>
          <w:rFonts w:ascii="等线" w:eastAsia="等线" w:hAnsi="等线"/>
          <w:color w:val="000000"/>
          <w:szCs w:val="22"/>
        </w:rPr>
      </w:pPr>
    </w:p>
    <w:p w:rsidR="00166C5A" w:rsidRDefault="00DA7C45">
      <w:pPr>
        <w:spacing w:line="240" w:lineRule="auto"/>
        <w:rPr>
          <w:rFonts w:ascii="等线" w:eastAsia="等线" w:hAnsi="等线"/>
          <w:color w:val="000000"/>
          <w:szCs w:val="22"/>
        </w:rPr>
      </w:pPr>
      <w:r>
        <w:rPr>
          <w:noProof/>
        </w:rPr>
        <w:lastRenderedPageBreak/>
        <w:drawing>
          <wp:inline distT="0" distB="0" distL="0" distR="0">
            <wp:extent cx="5274310" cy="747014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9"/>
                    <a:stretch>
                      <a:fillRect/>
                    </a:stretch>
                  </pic:blipFill>
                  <pic:spPr>
                    <a:xfrm>
                      <a:off x="0" y="0"/>
                      <a:ext cx="5274310" cy="7470140"/>
                    </a:xfrm>
                    <a:prstGeom prst="rect">
                      <a:avLst/>
                    </a:prstGeom>
                  </pic:spPr>
                </pic:pic>
              </a:graphicData>
            </a:graphic>
          </wp:inline>
        </w:drawing>
      </w:r>
    </w:p>
    <w:p w:rsidR="00166C5A" w:rsidRDefault="00166C5A">
      <w:pPr>
        <w:spacing w:line="240" w:lineRule="auto"/>
        <w:rPr>
          <w:rFonts w:ascii="等线" w:eastAsia="等线" w:hAnsi="等线"/>
          <w:color w:val="000000"/>
          <w:szCs w:val="22"/>
        </w:rPr>
      </w:pPr>
    </w:p>
    <w:p w:rsidR="00166C5A" w:rsidRDefault="00DA7C45">
      <w:pPr>
        <w:spacing w:line="240" w:lineRule="auto"/>
        <w:rPr>
          <w:rFonts w:ascii="等线" w:eastAsia="等线" w:hAnsi="等线"/>
          <w:color w:val="000000"/>
          <w:szCs w:val="22"/>
        </w:rPr>
      </w:pPr>
      <w:r>
        <w:rPr>
          <w:noProof/>
        </w:rPr>
        <w:lastRenderedPageBreak/>
        <w:drawing>
          <wp:inline distT="0" distB="0" distL="0" distR="0">
            <wp:extent cx="5274310" cy="746252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20"/>
                    <a:stretch>
                      <a:fillRect/>
                    </a:stretch>
                  </pic:blipFill>
                  <pic:spPr>
                    <a:xfrm>
                      <a:off x="0" y="0"/>
                      <a:ext cx="5274310" cy="7462520"/>
                    </a:xfrm>
                    <a:prstGeom prst="rect">
                      <a:avLst/>
                    </a:prstGeom>
                  </pic:spPr>
                </pic:pic>
              </a:graphicData>
            </a:graphic>
          </wp:inline>
        </w:drawing>
      </w:r>
    </w:p>
    <w:p w:rsidR="00166C5A" w:rsidRDefault="00166C5A">
      <w:pPr>
        <w:spacing w:line="240" w:lineRule="auto"/>
        <w:rPr>
          <w:rFonts w:ascii="等线" w:eastAsia="等线" w:hAnsi="等线"/>
          <w:color w:val="000000"/>
          <w:szCs w:val="22"/>
        </w:rPr>
      </w:pPr>
    </w:p>
    <w:p w:rsidR="00166C5A" w:rsidRDefault="00DA7C45">
      <w:pPr>
        <w:spacing w:line="240" w:lineRule="auto"/>
        <w:rPr>
          <w:rFonts w:ascii="等线" w:eastAsia="等线" w:hAnsi="等线"/>
          <w:color w:val="000000"/>
          <w:szCs w:val="22"/>
        </w:rPr>
      </w:pPr>
      <w:r>
        <w:rPr>
          <w:noProof/>
        </w:rPr>
        <w:lastRenderedPageBreak/>
        <w:drawing>
          <wp:inline distT="0" distB="0" distL="0" distR="0">
            <wp:extent cx="5274310" cy="7491095"/>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21"/>
                    <a:stretch>
                      <a:fillRect/>
                    </a:stretch>
                  </pic:blipFill>
                  <pic:spPr>
                    <a:xfrm>
                      <a:off x="0" y="0"/>
                      <a:ext cx="5274310" cy="7491095"/>
                    </a:xfrm>
                    <a:prstGeom prst="rect">
                      <a:avLst/>
                    </a:prstGeom>
                  </pic:spPr>
                </pic:pic>
              </a:graphicData>
            </a:graphic>
          </wp:inline>
        </w:drawing>
      </w:r>
    </w:p>
    <w:p w:rsidR="00166C5A" w:rsidRDefault="00166C5A">
      <w:pPr>
        <w:spacing w:line="240" w:lineRule="auto"/>
        <w:rPr>
          <w:rFonts w:ascii="等线" w:eastAsia="等线" w:hAnsi="等线"/>
          <w:color w:val="000000"/>
          <w:szCs w:val="22"/>
        </w:rPr>
      </w:pPr>
    </w:p>
    <w:p w:rsidR="00166C5A" w:rsidRDefault="00DA7C45">
      <w:pPr>
        <w:widowControl/>
        <w:adjustRightInd/>
        <w:spacing w:line="240" w:lineRule="auto"/>
        <w:jc w:val="left"/>
        <w:rPr>
          <w:rFonts w:ascii="等线" w:eastAsia="等线" w:hAnsi="等线"/>
          <w:color w:val="000000"/>
          <w:szCs w:val="22"/>
        </w:rPr>
      </w:pPr>
      <w:r>
        <w:rPr>
          <w:rFonts w:ascii="等线" w:eastAsia="等线" w:hAnsi="等线"/>
          <w:color w:val="000000"/>
          <w:szCs w:val="22"/>
        </w:rPr>
        <w:br w:type="page"/>
      </w:r>
    </w:p>
    <w:p w:rsidR="00166C5A" w:rsidRDefault="00DA7C45">
      <w:pPr>
        <w:pStyle w:val="afff2"/>
        <w:numPr>
          <w:ilvl w:val="0"/>
          <w:numId w:val="0"/>
        </w:numPr>
        <w:spacing w:before="312" w:after="312"/>
        <w:jc w:val="center"/>
      </w:pPr>
      <w:bookmarkStart w:id="153" w:name="_Toc87372520"/>
      <w:r>
        <w:rPr>
          <w:rFonts w:hint="eastAsia"/>
        </w:rPr>
        <w:lastRenderedPageBreak/>
        <w:t>附录C</w:t>
      </w:r>
      <w:bookmarkEnd w:id="153"/>
    </w:p>
    <w:p w:rsidR="00166C5A" w:rsidRDefault="00DA7C45">
      <w:pPr>
        <w:spacing w:line="240" w:lineRule="auto"/>
        <w:jc w:val="center"/>
        <w:rPr>
          <w:rFonts w:ascii="黑体" w:eastAsia="黑体" w:hAnsi="黑体"/>
          <w:color w:val="000000"/>
          <w:szCs w:val="22"/>
        </w:rPr>
      </w:pPr>
      <w:r>
        <w:rPr>
          <w:rFonts w:ascii="黑体" w:eastAsia="黑体" w:hAnsi="黑体" w:hint="eastAsia"/>
          <w:color w:val="000000"/>
          <w:szCs w:val="22"/>
        </w:rPr>
        <w:t>（资料性）</w:t>
      </w:r>
    </w:p>
    <w:p w:rsidR="00166C5A" w:rsidRDefault="00DA7C45">
      <w:pPr>
        <w:spacing w:line="240" w:lineRule="auto"/>
        <w:jc w:val="center"/>
        <w:rPr>
          <w:rFonts w:ascii="黑体" w:eastAsia="黑体" w:hAnsi="黑体"/>
          <w:color w:val="000000"/>
          <w:szCs w:val="22"/>
        </w:rPr>
      </w:pPr>
      <w:r>
        <w:rPr>
          <w:rFonts w:ascii="黑体" w:eastAsia="黑体" w:hAnsi="黑体" w:hint="eastAsia"/>
          <w:color w:val="000000"/>
          <w:szCs w:val="22"/>
        </w:rPr>
        <w:t>建筑消防设施检测原始记录</w:t>
      </w:r>
    </w:p>
    <w:p w:rsidR="00166C5A" w:rsidRDefault="00DA7C45">
      <w:pPr>
        <w:spacing w:line="240" w:lineRule="auto"/>
        <w:rPr>
          <w:rFonts w:ascii="等线" w:eastAsia="等线" w:hAnsi="等线"/>
          <w:color w:val="000000"/>
          <w:szCs w:val="22"/>
        </w:rPr>
      </w:pPr>
      <w:r>
        <w:rPr>
          <w:noProof/>
        </w:rPr>
        <w:drawing>
          <wp:inline distT="0" distB="0" distL="0" distR="0">
            <wp:extent cx="5274310" cy="7136765"/>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22"/>
                    <a:stretch>
                      <a:fillRect/>
                    </a:stretch>
                  </pic:blipFill>
                  <pic:spPr>
                    <a:xfrm>
                      <a:off x="0" y="0"/>
                      <a:ext cx="5274310" cy="7136765"/>
                    </a:xfrm>
                    <a:prstGeom prst="rect">
                      <a:avLst/>
                    </a:prstGeom>
                  </pic:spPr>
                </pic:pic>
              </a:graphicData>
            </a:graphic>
          </wp:inline>
        </w:drawing>
      </w:r>
    </w:p>
    <w:p w:rsidR="00166C5A" w:rsidRDefault="00166C5A">
      <w:pPr>
        <w:spacing w:line="240" w:lineRule="auto"/>
        <w:rPr>
          <w:rFonts w:ascii="等线" w:eastAsia="等线" w:hAnsi="等线"/>
          <w:color w:val="000000"/>
          <w:szCs w:val="22"/>
        </w:rPr>
      </w:pPr>
    </w:p>
    <w:p w:rsidR="00166C5A" w:rsidRDefault="00DA7C45">
      <w:pPr>
        <w:spacing w:line="240" w:lineRule="auto"/>
        <w:rPr>
          <w:rFonts w:ascii="等线" w:eastAsia="等线" w:hAnsi="等线"/>
          <w:color w:val="000000"/>
          <w:szCs w:val="22"/>
        </w:rPr>
      </w:pPr>
      <w:r>
        <w:rPr>
          <w:noProof/>
        </w:rPr>
        <w:lastRenderedPageBreak/>
        <w:drawing>
          <wp:inline distT="0" distB="0" distL="0" distR="0">
            <wp:extent cx="5274310" cy="648843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23"/>
                    <a:stretch>
                      <a:fillRect/>
                    </a:stretch>
                  </pic:blipFill>
                  <pic:spPr>
                    <a:xfrm>
                      <a:off x="0" y="0"/>
                      <a:ext cx="5274310" cy="6488430"/>
                    </a:xfrm>
                    <a:prstGeom prst="rect">
                      <a:avLst/>
                    </a:prstGeom>
                  </pic:spPr>
                </pic:pic>
              </a:graphicData>
            </a:graphic>
          </wp:inline>
        </w:drawing>
      </w:r>
    </w:p>
    <w:p w:rsidR="00166C5A" w:rsidRDefault="00DA7C45">
      <w:pPr>
        <w:spacing w:line="240" w:lineRule="auto"/>
        <w:rPr>
          <w:rFonts w:ascii="等线" w:eastAsia="等线" w:hAnsi="等线"/>
          <w:color w:val="000000"/>
          <w:szCs w:val="22"/>
        </w:rPr>
      </w:pPr>
      <w:r>
        <w:rPr>
          <w:noProof/>
        </w:rPr>
        <w:lastRenderedPageBreak/>
        <w:drawing>
          <wp:inline distT="0" distB="0" distL="0" distR="0">
            <wp:extent cx="5274310" cy="3415665"/>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24"/>
                    <a:stretch>
                      <a:fillRect/>
                    </a:stretch>
                  </pic:blipFill>
                  <pic:spPr>
                    <a:xfrm>
                      <a:off x="0" y="0"/>
                      <a:ext cx="5274310" cy="3415665"/>
                    </a:xfrm>
                    <a:prstGeom prst="rect">
                      <a:avLst/>
                    </a:prstGeom>
                  </pic:spPr>
                </pic:pic>
              </a:graphicData>
            </a:graphic>
          </wp:inline>
        </w:drawing>
      </w:r>
    </w:p>
    <w:p w:rsidR="00166C5A" w:rsidRDefault="00166C5A">
      <w:pPr>
        <w:spacing w:line="240" w:lineRule="auto"/>
        <w:rPr>
          <w:rFonts w:ascii="等线" w:eastAsia="等线" w:hAnsi="等线"/>
          <w:color w:val="000000"/>
          <w:szCs w:val="22"/>
        </w:rPr>
      </w:pPr>
    </w:p>
    <w:p w:rsidR="00166C5A" w:rsidRDefault="00DA7C45">
      <w:pPr>
        <w:spacing w:line="240" w:lineRule="auto"/>
        <w:rPr>
          <w:rFonts w:ascii="等线" w:eastAsia="等线" w:hAnsi="等线"/>
          <w:color w:val="000000"/>
          <w:szCs w:val="22"/>
        </w:rPr>
      </w:pPr>
      <w:r>
        <w:rPr>
          <w:noProof/>
        </w:rPr>
        <w:drawing>
          <wp:inline distT="0" distB="0" distL="0" distR="0">
            <wp:extent cx="5274310" cy="332232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25"/>
                    <a:stretch>
                      <a:fillRect/>
                    </a:stretch>
                  </pic:blipFill>
                  <pic:spPr>
                    <a:xfrm>
                      <a:off x="0" y="0"/>
                      <a:ext cx="5274310" cy="3322320"/>
                    </a:xfrm>
                    <a:prstGeom prst="rect">
                      <a:avLst/>
                    </a:prstGeom>
                  </pic:spPr>
                </pic:pic>
              </a:graphicData>
            </a:graphic>
          </wp:inline>
        </w:drawing>
      </w:r>
    </w:p>
    <w:p w:rsidR="00166C5A" w:rsidRDefault="00166C5A">
      <w:pPr>
        <w:spacing w:line="240" w:lineRule="auto"/>
        <w:rPr>
          <w:rFonts w:ascii="等线" w:eastAsia="等线" w:hAnsi="等线"/>
          <w:color w:val="000000"/>
          <w:szCs w:val="22"/>
        </w:rPr>
      </w:pPr>
    </w:p>
    <w:sectPr w:rsidR="00166C5A">
      <w:headerReference w:type="even" r:id="rId26"/>
      <w:headerReference w:type="default" r:id="rId27"/>
      <w:footerReference w:type="even" r:id="rId28"/>
      <w:footerReference w:type="default" r:id="rId29"/>
      <w:pgSz w:w="11906" w:h="16838"/>
      <w:pgMar w:top="1440" w:right="1800" w:bottom="1440" w:left="1800" w:header="794" w:footer="831" w:gutter="0"/>
      <w:pgNumType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847BA" w:rsidRDefault="00F847BA">
      <w:pPr>
        <w:spacing w:line="240" w:lineRule="auto"/>
      </w:pPr>
      <w:r>
        <w:separator/>
      </w:r>
    </w:p>
  </w:endnote>
  <w:endnote w:type="continuationSeparator" w:id="0">
    <w:p w:rsidR="00F847BA" w:rsidRDefault="00F847B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6C5A" w:rsidRDefault="00DA7C45">
    <w:pPr>
      <w:pStyle w:val="affff8"/>
    </w:pPr>
    <w:r>
      <w:fldChar w:fldCharType="begin"/>
    </w:r>
    <w:r>
      <w:instrText>PAGE   \* MERGEFORMAT</w:instrText>
    </w:r>
    <w:r>
      <w:fldChar w:fldCharType="separate"/>
    </w:r>
    <w:r w:rsidR="00527A19" w:rsidRPr="00527A19">
      <w:rPr>
        <w:noProof/>
        <w:lang w:val="zh-CN"/>
      </w:rPr>
      <w:t>II</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6C5A" w:rsidRDefault="00166C5A">
    <w:pPr>
      <w:pStyle w:val="affff8"/>
      <w:ind w:right="720"/>
      <w:jc w:val="both"/>
      <w:rPr>
        <w:sz w:val="2"/>
        <w:szCs w:val="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6C5A" w:rsidRDefault="00DA7C45">
    <w:pPr>
      <w:pStyle w:val="affff8"/>
      <w:rPr>
        <w:rStyle w:val="afffff1"/>
      </w:rPr>
    </w:pPr>
    <w:r>
      <w:fldChar w:fldCharType="begin"/>
    </w:r>
    <w:r>
      <w:instrText>PAGE   \* MERGEFORMAT</w:instrText>
    </w:r>
    <w:r>
      <w:fldChar w:fldCharType="separate"/>
    </w:r>
    <w:r w:rsidR="00527A19" w:rsidRPr="00527A19">
      <w:rPr>
        <w:noProof/>
        <w:lang w:val="zh-CN"/>
      </w:rPr>
      <w:t>I</w:t>
    </w:r>
    <w: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6C5A" w:rsidRDefault="00DA7C45">
    <w:pPr>
      <w:pStyle w:val="affff8"/>
      <w:jc w:val="left"/>
    </w:pPr>
    <w:r>
      <w:fldChar w:fldCharType="begin"/>
    </w:r>
    <w:r>
      <w:instrText>PAGE   \* MERGEFORMAT</w:instrText>
    </w:r>
    <w:r>
      <w:fldChar w:fldCharType="separate"/>
    </w:r>
    <w:r w:rsidR="00527A19" w:rsidRPr="00527A19">
      <w:rPr>
        <w:noProof/>
        <w:lang w:val="zh-CN"/>
      </w:rPr>
      <w:t>138</w:t>
    </w:r>
    <w: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6C5A" w:rsidRDefault="00DA7C45">
    <w:pPr>
      <w:pStyle w:val="affff8"/>
    </w:pPr>
    <w:r>
      <w:fldChar w:fldCharType="begin"/>
    </w:r>
    <w:r>
      <w:instrText>PAGE   \* MERGEFORMAT</w:instrText>
    </w:r>
    <w:r>
      <w:fldChar w:fldCharType="separate"/>
    </w:r>
    <w:r w:rsidR="00527A19" w:rsidRPr="00527A19">
      <w:rPr>
        <w:noProof/>
        <w:lang w:val="zh-CN"/>
      </w:rPr>
      <w:t>137</w:t>
    </w:r>
    <w:r>
      <w:fldChar w:fldCharType="end"/>
    </w:r>
  </w:p>
  <w:p w:rsidR="00166C5A" w:rsidRDefault="00166C5A">
    <w:pPr>
      <w:pStyle w:val="affff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847BA" w:rsidRDefault="00F847BA">
      <w:pPr>
        <w:spacing w:line="240" w:lineRule="auto"/>
      </w:pPr>
      <w:r>
        <w:separator/>
      </w:r>
    </w:p>
  </w:footnote>
  <w:footnote w:type="continuationSeparator" w:id="0">
    <w:p w:rsidR="00F847BA" w:rsidRDefault="00F847BA">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6C5A" w:rsidRDefault="00DA7C45">
    <w:pPr>
      <w:pStyle w:val="affff9"/>
      <w:wordWrap w:val="0"/>
      <w:jc w:val="right"/>
      <w:rPr>
        <w:sz w:val="21"/>
        <w:szCs w:val="21"/>
      </w:rPr>
    </w:pPr>
    <w:r>
      <w:rPr>
        <w:rFonts w:ascii="黑体" w:eastAsia="黑体" w:hAnsi="黑体"/>
        <w:sz w:val="21"/>
        <w:szCs w:val="21"/>
      </w:rPr>
      <w:t>DB11/T. XXXXX-XXXX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6C5A" w:rsidRDefault="00DA7C45">
    <w:pPr>
      <w:pStyle w:val="affff9"/>
      <w:wordWrap w:val="0"/>
      <w:jc w:val="right"/>
      <w:rPr>
        <w:rFonts w:ascii="黑体" w:eastAsia="黑体" w:hAnsi="黑体"/>
        <w:sz w:val="21"/>
        <w:szCs w:val="21"/>
      </w:rPr>
    </w:pPr>
    <w:r>
      <w:rPr>
        <w:rFonts w:ascii="黑体" w:eastAsia="黑体" w:hAnsi="黑体"/>
        <w:sz w:val="21"/>
        <w:szCs w:val="21"/>
      </w:rPr>
      <w:t>DB11/T XXXXX-XXXX</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6C5A" w:rsidRDefault="00166C5A">
    <w:pPr>
      <w:pStyle w:val="affff9"/>
      <w:jc w:val="both"/>
      <w:rPr>
        <w:sz w:val="2"/>
        <w:szCs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6C5A" w:rsidRDefault="00DA7C45">
    <w:pPr>
      <w:pStyle w:val="affffff1"/>
      <w:rPr>
        <w:rFonts w:hAnsi="黑体"/>
        <w:szCs w:val="21"/>
      </w:rPr>
    </w:pPr>
    <w:r>
      <w:fldChar w:fldCharType="begin"/>
    </w:r>
    <w:r>
      <w:instrText xml:space="preserve"> STYLEREF  标准文件_文件编号  \* MERGEFORMAT </w:instrText>
    </w:r>
    <w:r>
      <w:fldChar w:fldCharType="separate"/>
    </w:r>
    <w:r w:rsidR="00527A19">
      <w:rPr>
        <w:noProof/>
      </w:rPr>
      <w:t>DB13/T XXXXX</w:t>
    </w:r>
    <w:r w:rsidR="00527A19">
      <w:rPr>
        <w:noProof/>
      </w:rPr>
      <w:t>—</w:t>
    </w:r>
    <w:r w:rsidR="00527A19">
      <w:rPr>
        <w:noProof/>
      </w:rPr>
      <w:t>XXXX</w:t>
    </w:r>
    <w: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6C5A" w:rsidRDefault="00DA7C45">
    <w:pPr>
      <w:pStyle w:val="affffff1"/>
    </w:pPr>
    <w:r>
      <w:fldChar w:fldCharType="begin"/>
    </w:r>
    <w:r>
      <w:instrText xml:space="preserve"> STYLEREF  标准文件_文件编号  \* MERGEFORMAT </w:instrText>
    </w:r>
    <w:r>
      <w:fldChar w:fldCharType="separate"/>
    </w:r>
    <w:r w:rsidR="00527A19">
      <w:rPr>
        <w:noProof/>
      </w:rPr>
      <w:t>DB13/T XXXXX</w:t>
    </w:r>
    <w:r w:rsidR="00527A19">
      <w:rPr>
        <w:noProof/>
      </w:rPr>
      <w:t>—</w:t>
    </w:r>
    <w:r w:rsidR="00527A19">
      <w:rPr>
        <w:noProof/>
      </w:rPr>
      <w:t>XXXX</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837933"/>
    <w:multiLevelType w:val="multilevel"/>
    <w:tmpl w:val="02837933"/>
    <w:lvl w:ilvl="0">
      <w:start w:val="1"/>
      <w:numFmt w:val="decimal"/>
      <w:pStyle w:val="a"/>
      <w:lvlText w:val="[%1]"/>
      <w:lvlJc w:val="left"/>
      <w:pPr>
        <w:tabs>
          <w:tab w:val="left" w:pos="1646"/>
        </w:tabs>
        <w:ind w:left="1646" w:hanging="648"/>
      </w:pPr>
    </w:lvl>
    <w:lvl w:ilvl="1">
      <w:start w:val="1"/>
      <w:numFmt w:val="lowerLetter"/>
      <w:lvlText w:val="%2)"/>
      <w:lvlJc w:val="left"/>
      <w:pPr>
        <w:tabs>
          <w:tab w:val="left" w:pos="1838"/>
        </w:tabs>
        <w:ind w:left="1838" w:hanging="420"/>
      </w:pPr>
    </w:lvl>
    <w:lvl w:ilvl="2">
      <w:start w:val="1"/>
      <w:numFmt w:val="lowerRoman"/>
      <w:lvlText w:val="%3."/>
      <w:lvlJc w:val="right"/>
      <w:pPr>
        <w:tabs>
          <w:tab w:val="left" w:pos="2258"/>
        </w:tabs>
        <w:ind w:left="2258" w:hanging="420"/>
      </w:pPr>
    </w:lvl>
    <w:lvl w:ilvl="3">
      <w:start w:val="1"/>
      <w:numFmt w:val="decimal"/>
      <w:lvlText w:val="%4."/>
      <w:lvlJc w:val="left"/>
      <w:pPr>
        <w:tabs>
          <w:tab w:val="left" w:pos="2678"/>
        </w:tabs>
        <w:ind w:left="2678" w:hanging="420"/>
      </w:pPr>
    </w:lvl>
    <w:lvl w:ilvl="4">
      <w:start w:val="1"/>
      <w:numFmt w:val="lowerLetter"/>
      <w:lvlText w:val="%5)"/>
      <w:lvlJc w:val="left"/>
      <w:pPr>
        <w:tabs>
          <w:tab w:val="left" w:pos="3098"/>
        </w:tabs>
        <w:ind w:left="3098" w:hanging="420"/>
      </w:pPr>
    </w:lvl>
    <w:lvl w:ilvl="5">
      <w:start w:val="1"/>
      <w:numFmt w:val="lowerRoman"/>
      <w:lvlText w:val="%6."/>
      <w:lvlJc w:val="right"/>
      <w:pPr>
        <w:tabs>
          <w:tab w:val="left" w:pos="3518"/>
        </w:tabs>
        <w:ind w:left="3518" w:hanging="420"/>
      </w:pPr>
    </w:lvl>
    <w:lvl w:ilvl="6">
      <w:start w:val="1"/>
      <w:numFmt w:val="decimal"/>
      <w:lvlText w:val="%7."/>
      <w:lvlJc w:val="left"/>
      <w:pPr>
        <w:tabs>
          <w:tab w:val="left" w:pos="3938"/>
        </w:tabs>
        <w:ind w:left="3938" w:hanging="420"/>
      </w:pPr>
    </w:lvl>
    <w:lvl w:ilvl="7">
      <w:start w:val="1"/>
      <w:numFmt w:val="lowerLetter"/>
      <w:lvlText w:val="%8)"/>
      <w:lvlJc w:val="left"/>
      <w:pPr>
        <w:tabs>
          <w:tab w:val="left" w:pos="4358"/>
        </w:tabs>
        <w:ind w:left="4358" w:hanging="420"/>
      </w:pPr>
    </w:lvl>
    <w:lvl w:ilvl="8">
      <w:start w:val="1"/>
      <w:numFmt w:val="lowerRoman"/>
      <w:lvlText w:val="%9."/>
      <w:lvlJc w:val="right"/>
      <w:pPr>
        <w:tabs>
          <w:tab w:val="left" w:pos="4778"/>
        </w:tabs>
        <w:ind w:left="4778" w:hanging="420"/>
      </w:pPr>
    </w:lvl>
  </w:abstractNum>
  <w:abstractNum w:abstractNumId="1">
    <w:nsid w:val="040A15CD"/>
    <w:multiLevelType w:val="multilevel"/>
    <w:tmpl w:val="040A15CD"/>
    <w:lvl w:ilvl="0">
      <w:start w:val="1"/>
      <w:numFmt w:val="none"/>
      <w:suff w:val="nothing"/>
      <w:lvlText w:val="　"/>
      <w:lvlJc w:val="left"/>
      <w:pPr>
        <w:ind w:left="0" w:firstLine="0"/>
      </w:pPr>
    </w:lvl>
    <w:lvl w:ilvl="1">
      <w:start w:val="1"/>
      <w:numFmt w:val="decimal"/>
      <w:isLgl/>
      <w:suff w:val="nothing"/>
      <w:lvlText w:val="%2　"/>
      <w:lvlJc w:val="left"/>
      <w:pPr>
        <w:ind w:left="0" w:firstLine="0"/>
      </w:pPr>
    </w:lvl>
    <w:lvl w:ilvl="2">
      <w:start w:val="1"/>
      <w:numFmt w:val="decimal"/>
      <w:pStyle w:val="a0"/>
      <w:suff w:val="nothing"/>
      <w:lvlText w:val="%1%2.%3　"/>
      <w:lvlJc w:val="left"/>
      <w:pPr>
        <w:ind w:left="0" w:firstLine="0"/>
      </w:pPr>
    </w:lvl>
    <w:lvl w:ilvl="3">
      <w:start w:val="1"/>
      <w:numFmt w:val="decimal"/>
      <w:pStyle w:val="a1"/>
      <w:suff w:val="nothing"/>
      <w:lvlText w:val="%1%2.%3.%4　"/>
      <w:lvlJc w:val="left"/>
      <w:pPr>
        <w:ind w:left="0" w:firstLine="0"/>
      </w:pPr>
    </w:lvl>
    <w:lvl w:ilvl="4">
      <w:start w:val="1"/>
      <w:numFmt w:val="decimal"/>
      <w:pStyle w:val="a2"/>
      <w:suff w:val="nothing"/>
      <w:lvlText w:val="%1%2.%3.%4.%5　"/>
      <w:lvlJc w:val="left"/>
      <w:pPr>
        <w:ind w:left="0" w:firstLine="0"/>
      </w:pPr>
    </w:lvl>
    <w:lvl w:ilvl="5">
      <w:start w:val="1"/>
      <w:numFmt w:val="decimal"/>
      <w:pStyle w:val="a3"/>
      <w:suff w:val="nothing"/>
      <w:lvlText w:val="%1%2.%3.%4.%5.%6　"/>
      <w:lvlJc w:val="left"/>
      <w:pPr>
        <w:ind w:left="0" w:firstLine="0"/>
      </w:pPr>
    </w:lvl>
    <w:lvl w:ilvl="6">
      <w:start w:val="1"/>
      <w:numFmt w:val="decimal"/>
      <w:pStyle w:val="a4"/>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2">
    <w:nsid w:val="079102AD"/>
    <w:multiLevelType w:val="multilevel"/>
    <w:tmpl w:val="079102AD"/>
    <w:lvl w:ilvl="0">
      <w:start w:val="1"/>
      <w:numFmt w:val="decimal"/>
      <w:pStyle w:val="a5"/>
      <w:suff w:val="nothing"/>
      <w:lvlText w:val="注%1："/>
      <w:lvlJc w:val="left"/>
      <w:pPr>
        <w:ind w:left="811" w:hanging="448"/>
      </w:pPr>
      <w:rPr>
        <w:rFonts w:ascii="黑体" w:eastAsia="黑体" w:hint="eastAsia"/>
        <w:b w:val="0"/>
        <w:i w:val="0"/>
        <w:sz w:val="18"/>
      </w:rPr>
    </w:lvl>
    <w:lvl w:ilvl="1">
      <w:start w:val="1"/>
      <w:numFmt w:val="lowerLetter"/>
      <w:lvlText w:val="%2)"/>
      <w:lvlJc w:val="left"/>
      <w:pPr>
        <w:tabs>
          <w:tab w:val="left" w:pos="0"/>
        </w:tabs>
        <w:ind w:left="992" w:hanging="629"/>
      </w:pPr>
      <w:rPr>
        <w:rFonts w:hint="eastAsia"/>
      </w:rPr>
    </w:lvl>
    <w:lvl w:ilvl="2">
      <w:start w:val="1"/>
      <w:numFmt w:val="lowerRoman"/>
      <w:lvlText w:val="%3."/>
      <w:lvlJc w:val="right"/>
      <w:pPr>
        <w:tabs>
          <w:tab w:val="left" w:pos="0"/>
        </w:tabs>
        <w:ind w:left="992" w:hanging="629"/>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3">
    <w:nsid w:val="07ED3FEA"/>
    <w:multiLevelType w:val="multilevel"/>
    <w:tmpl w:val="07ED3FEA"/>
    <w:lvl w:ilvl="0">
      <w:start w:val="1"/>
      <w:numFmt w:val="none"/>
      <w:pStyle w:val="a6"/>
      <w:lvlText w:val="%1"/>
      <w:lvlJc w:val="left"/>
      <w:pPr>
        <w:ind w:left="425" w:hanging="425"/>
      </w:pPr>
      <w:rPr>
        <w:rFonts w:hint="eastAsia"/>
      </w:rPr>
    </w:lvl>
    <w:lvl w:ilvl="1">
      <w:start w:val="1"/>
      <w:numFmt w:val="decimal"/>
      <w:pStyle w:val="a7"/>
      <w:suff w:val="nothing"/>
      <w:lvlText w:val="%10.%2 "/>
      <w:lvlJc w:val="left"/>
      <w:pPr>
        <w:ind w:left="0" w:firstLine="0"/>
      </w:pPr>
      <w:rPr>
        <w:rFonts w:ascii="黑体" w:eastAsia="黑体" w:hAnsi="等线" w:hint="eastAsia"/>
        <w:b w:val="0"/>
        <w:i w:val="0"/>
        <w:sz w:val="21"/>
      </w:rPr>
    </w:lvl>
    <w:lvl w:ilvl="2">
      <w:start w:val="1"/>
      <w:numFmt w:val="decimal"/>
      <w:pStyle w:val="a8"/>
      <w:suff w:val="nothing"/>
      <w:lvlText w:val="%10.%2.%3 "/>
      <w:lvlJc w:val="left"/>
      <w:pPr>
        <w:ind w:left="0" w:firstLine="0"/>
      </w:pPr>
      <w:rPr>
        <w:rFonts w:ascii="黑体" w:eastAsia="黑体" w:hAnsi="等线" w:hint="eastAsia"/>
        <w:b w:val="0"/>
        <w:i w:val="0"/>
        <w:sz w:val="21"/>
      </w:rPr>
    </w:lvl>
    <w:lvl w:ilvl="3">
      <w:start w:val="1"/>
      <w:numFmt w:val="decimal"/>
      <w:pStyle w:val="a9"/>
      <w:suff w:val="nothing"/>
      <w:lvlText w:val="%10.%2.%3.%4 "/>
      <w:lvlJc w:val="left"/>
      <w:pPr>
        <w:ind w:left="0" w:firstLine="0"/>
      </w:pPr>
      <w:rPr>
        <w:rFonts w:ascii="黑体" w:eastAsia="黑体" w:hAnsi="等线" w:hint="eastAsia"/>
        <w:b w:val="0"/>
        <w:i w:val="0"/>
        <w:sz w:val="21"/>
      </w:rPr>
    </w:lvl>
    <w:lvl w:ilvl="4">
      <w:start w:val="1"/>
      <w:numFmt w:val="decimal"/>
      <w:pStyle w:val="aa"/>
      <w:suff w:val="nothing"/>
      <w:lvlText w:val="%10.%2.%3.%4.%5 "/>
      <w:lvlJc w:val="left"/>
      <w:pPr>
        <w:ind w:left="0" w:firstLine="0"/>
      </w:pPr>
      <w:rPr>
        <w:rFonts w:ascii="黑体" w:eastAsia="黑体" w:hAnsi="等线" w:hint="eastAsia"/>
        <w:b w:val="0"/>
        <w:i w:val="0"/>
        <w:sz w:val="21"/>
      </w:rPr>
    </w:lvl>
    <w:lvl w:ilvl="5">
      <w:start w:val="1"/>
      <w:numFmt w:val="decimal"/>
      <w:pStyle w:val="ab"/>
      <w:suff w:val="nothing"/>
      <w:lvlText w:val="%10.%2.%3.%4.%5.%6 "/>
      <w:lvlJc w:val="left"/>
      <w:pPr>
        <w:ind w:left="0" w:firstLine="0"/>
      </w:pPr>
      <w:rPr>
        <w:rFonts w:ascii="黑体" w:eastAsia="黑体" w:hAnsi="等线"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nsid w:val="0AE367E9"/>
    <w:multiLevelType w:val="multilevel"/>
    <w:tmpl w:val="0AE367E9"/>
    <w:lvl w:ilvl="0">
      <w:start w:val="1"/>
      <w:numFmt w:val="none"/>
      <w:pStyle w:val="ac"/>
      <w:suff w:val="nothing"/>
      <w:lvlText w:val="%1示例："/>
      <w:lvlJc w:val="left"/>
      <w:pPr>
        <w:ind w:left="0" w:firstLine="363"/>
      </w:pPr>
      <w:rPr>
        <w:rFonts w:ascii="黑体" w:eastAsia="黑体" w:hint="eastAsia"/>
        <w:b w:val="0"/>
        <w:i w:val="0"/>
        <w:sz w:val="18"/>
      </w:rPr>
    </w:lvl>
    <w:lvl w:ilvl="1">
      <w:start w:val="1"/>
      <w:numFmt w:val="lowerLetter"/>
      <w:lvlText w:val="%2)"/>
      <w:lvlJc w:val="left"/>
      <w:pPr>
        <w:tabs>
          <w:tab w:val="left" w:pos="363"/>
        </w:tabs>
        <w:ind w:left="0" w:firstLine="363"/>
      </w:pPr>
      <w:rPr>
        <w:rFonts w:hint="eastAsia"/>
      </w:rPr>
    </w:lvl>
    <w:lvl w:ilvl="2">
      <w:start w:val="1"/>
      <w:numFmt w:val="lowerRoman"/>
      <w:lvlText w:val="%3."/>
      <w:lvlJc w:val="right"/>
      <w:pPr>
        <w:tabs>
          <w:tab w:val="left" w:pos="363"/>
        </w:tabs>
        <w:ind w:left="0" w:firstLine="363"/>
      </w:pPr>
      <w:rPr>
        <w:rFonts w:hint="eastAsia"/>
      </w:rPr>
    </w:lvl>
    <w:lvl w:ilvl="3">
      <w:start w:val="1"/>
      <w:numFmt w:val="decimal"/>
      <w:lvlText w:val="%4."/>
      <w:lvlJc w:val="left"/>
      <w:pPr>
        <w:tabs>
          <w:tab w:val="left" w:pos="363"/>
        </w:tabs>
        <w:ind w:left="0" w:firstLine="363"/>
      </w:pPr>
      <w:rPr>
        <w:rFonts w:hint="eastAsia"/>
      </w:rPr>
    </w:lvl>
    <w:lvl w:ilvl="4">
      <w:start w:val="1"/>
      <w:numFmt w:val="lowerLetter"/>
      <w:lvlText w:val="%5)"/>
      <w:lvlJc w:val="left"/>
      <w:pPr>
        <w:tabs>
          <w:tab w:val="left" w:pos="363"/>
        </w:tabs>
        <w:ind w:left="0" w:firstLine="363"/>
      </w:pPr>
      <w:rPr>
        <w:rFonts w:hint="eastAsia"/>
      </w:rPr>
    </w:lvl>
    <w:lvl w:ilvl="5">
      <w:start w:val="1"/>
      <w:numFmt w:val="lowerRoman"/>
      <w:lvlText w:val="%6."/>
      <w:lvlJc w:val="right"/>
      <w:pPr>
        <w:tabs>
          <w:tab w:val="left" w:pos="363"/>
        </w:tabs>
        <w:ind w:left="0" w:firstLine="363"/>
      </w:pPr>
      <w:rPr>
        <w:rFonts w:hint="eastAsia"/>
      </w:rPr>
    </w:lvl>
    <w:lvl w:ilvl="6">
      <w:start w:val="1"/>
      <w:numFmt w:val="decimal"/>
      <w:lvlText w:val="%7."/>
      <w:lvlJc w:val="left"/>
      <w:pPr>
        <w:tabs>
          <w:tab w:val="left" w:pos="363"/>
        </w:tabs>
        <w:ind w:left="0" w:firstLine="363"/>
      </w:pPr>
      <w:rPr>
        <w:rFonts w:hint="eastAsia"/>
      </w:rPr>
    </w:lvl>
    <w:lvl w:ilvl="7">
      <w:start w:val="1"/>
      <w:numFmt w:val="lowerLetter"/>
      <w:lvlText w:val="%8)"/>
      <w:lvlJc w:val="left"/>
      <w:pPr>
        <w:tabs>
          <w:tab w:val="left" w:pos="363"/>
        </w:tabs>
        <w:ind w:left="0" w:firstLine="363"/>
      </w:pPr>
      <w:rPr>
        <w:rFonts w:hint="eastAsia"/>
      </w:rPr>
    </w:lvl>
    <w:lvl w:ilvl="8">
      <w:start w:val="1"/>
      <w:numFmt w:val="lowerRoman"/>
      <w:lvlText w:val="%9."/>
      <w:lvlJc w:val="right"/>
      <w:pPr>
        <w:tabs>
          <w:tab w:val="left" w:pos="363"/>
        </w:tabs>
        <w:ind w:left="0" w:firstLine="363"/>
      </w:pPr>
      <w:rPr>
        <w:rFonts w:hint="eastAsia"/>
      </w:rPr>
    </w:lvl>
  </w:abstractNum>
  <w:abstractNum w:abstractNumId="5">
    <w:nsid w:val="0BDC1670"/>
    <w:multiLevelType w:val="multilevel"/>
    <w:tmpl w:val="0BDC1670"/>
    <w:lvl w:ilvl="0">
      <w:start w:val="1"/>
      <w:numFmt w:val="decimal"/>
      <w:pStyle w:val="ad"/>
      <w:lvlText w:val="[%1]"/>
      <w:lvlJc w:val="left"/>
      <w:pPr>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
    <w:nsid w:val="0D051F45"/>
    <w:multiLevelType w:val="multilevel"/>
    <w:tmpl w:val="0D051F45"/>
    <w:lvl w:ilvl="0">
      <w:start w:val="1"/>
      <w:numFmt w:val="lowerRoman"/>
      <w:pStyle w:val="ae"/>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543"/>
        </w:tabs>
        <w:ind w:left="1543" w:hanging="420"/>
      </w:pPr>
      <w:rPr>
        <w:rFonts w:hint="eastAsia"/>
      </w:rPr>
    </w:lvl>
    <w:lvl w:ilvl="2">
      <w:start w:val="1"/>
      <w:numFmt w:val="lowerRoman"/>
      <w:lvlText w:val="%3."/>
      <w:lvlJc w:val="right"/>
      <w:pPr>
        <w:tabs>
          <w:tab w:val="left" w:pos="1963"/>
        </w:tabs>
        <w:ind w:left="1963" w:hanging="420"/>
      </w:pPr>
      <w:rPr>
        <w:rFonts w:hint="eastAsia"/>
      </w:rPr>
    </w:lvl>
    <w:lvl w:ilvl="3">
      <w:start w:val="1"/>
      <w:numFmt w:val="decimal"/>
      <w:lvlText w:val="%4."/>
      <w:lvlJc w:val="left"/>
      <w:pPr>
        <w:tabs>
          <w:tab w:val="left" w:pos="2383"/>
        </w:tabs>
        <w:ind w:left="2383" w:hanging="420"/>
      </w:pPr>
      <w:rPr>
        <w:rFonts w:hint="eastAsia"/>
      </w:rPr>
    </w:lvl>
    <w:lvl w:ilvl="4">
      <w:start w:val="1"/>
      <w:numFmt w:val="lowerLetter"/>
      <w:lvlText w:val="%5)"/>
      <w:lvlJc w:val="left"/>
      <w:pPr>
        <w:tabs>
          <w:tab w:val="left" w:pos="2803"/>
        </w:tabs>
        <w:ind w:left="2803" w:hanging="420"/>
      </w:pPr>
      <w:rPr>
        <w:rFonts w:hint="eastAsia"/>
      </w:rPr>
    </w:lvl>
    <w:lvl w:ilvl="5">
      <w:start w:val="1"/>
      <w:numFmt w:val="lowerRoman"/>
      <w:lvlText w:val="%6."/>
      <w:lvlJc w:val="right"/>
      <w:pPr>
        <w:tabs>
          <w:tab w:val="left" w:pos="3223"/>
        </w:tabs>
        <w:ind w:left="3223" w:hanging="420"/>
      </w:pPr>
      <w:rPr>
        <w:rFonts w:hint="eastAsia"/>
      </w:rPr>
    </w:lvl>
    <w:lvl w:ilvl="6">
      <w:start w:val="1"/>
      <w:numFmt w:val="decimal"/>
      <w:lvlText w:val="%7."/>
      <w:lvlJc w:val="left"/>
      <w:pPr>
        <w:tabs>
          <w:tab w:val="left" w:pos="3643"/>
        </w:tabs>
        <w:ind w:left="3643" w:hanging="420"/>
      </w:pPr>
      <w:rPr>
        <w:rFonts w:hint="eastAsia"/>
      </w:rPr>
    </w:lvl>
    <w:lvl w:ilvl="7">
      <w:start w:val="1"/>
      <w:numFmt w:val="lowerLetter"/>
      <w:lvlText w:val="%8)"/>
      <w:lvlJc w:val="left"/>
      <w:pPr>
        <w:tabs>
          <w:tab w:val="left" w:pos="4063"/>
        </w:tabs>
        <w:ind w:left="4063" w:hanging="420"/>
      </w:pPr>
      <w:rPr>
        <w:rFonts w:hint="eastAsia"/>
      </w:rPr>
    </w:lvl>
    <w:lvl w:ilvl="8">
      <w:start w:val="1"/>
      <w:numFmt w:val="lowerRoman"/>
      <w:lvlText w:val="%9."/>
      <w:lvlJc w:val="right"/>
      <w:pPr>
        <w:tabs>
          <w:tab w:val="left" w:pos="4483"/>
        </w:tabs>
        <w:ind w:left="4483" w:hanging="420"/>
      </w:pPr>
      <w:rPr>
        <w:rFonts w:hint="eastAsia"/>
      </w:rPr>
    </w:lvl>
  </w:abstractNum>
  <w:abstractNum w:abstractNumId="7">
    <w:nsid w:val="1AD20F90"/>
    <w:multiLevelType w:val="multilevel"/>
    <w:tmpl w:val="1AD20F90"/>
    <w:lvl w:ilvl="0">
      <w:start w:val="1"/>
      <w:numFmt w:val="none"/>
      <w:pStyle w:val="af"/>
      <w:lvlText w:val="%1注："/>
      <w:lvlJc w:val="left"/>
      <w:pPr>
        <w:tabs>
          <w:tab w:val="left" w:pos="845"/>
        </w:tabs>
        <w:ind w:left="-102" w:firstLine="419"/>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8">
    <w:nsid w:val="1AF15012"/>
    <w:multiLevelType w:val="multilevel"/>
    <w:tmpl w:val="1AF15012"/>
    <w:lvl w:ilvl="0">
      <w:start w:val="1"/>
      <w:numFmt w:val="upperLetter"/>
      <w:pStyle w:val="af0"/>
      <w:suff w:val="nothing"/>
      <w:lvlText w:val="附 录(Annex) %1"/>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9">
    <w:nsid w:val="1EAA1992"/>
    <w:multiLevelType w:val="multilevel"/>
    <w:tmpl w:val="1EAA1992"/>
    <w:lvl w:ilvl="0">
      <w:start w:val="1"/>
      <w:numFmt w:val="none"/>
      <w:pStyle w:val="af1"/>
      <w:suff w:val="nothing"/>
      <w:lvlText w:val="——"/>
      <w:lvlJc w:val="left"/>
      <w:pPr>
        <w:ind w:left="794" w:hanging="397"/>
      </w:pPr>
    </w:lvl>
    <w:lvl w:ilvl="1">
      <w:start w:val="1"/>
      <w:numFmt w:val="decimal"/>
      <w:suff w:val="nothing"/>
      <w:lvlText w:val="%1.%2　"/>
      <w:lvlJc w:val="left"/>
      <w:pPr>
        <w:ind w:left="397" w:firstLine="0"/>
      </w:pPr>
    </w:lvl>
    <w:lvl w:ilvl="2">
      <w:start w:val="1"/>
      <w:numFmt w:val="decimal"/>
      <w:suff w:val="nothing"/>
      <w:lvlText w:val="%1.%2.%3　"/>
      <w:lvlJc w:val="left"/>
      <w:pPr>
        <w:ind w:left="397" w:firstLine="0"/>
      </w:pPr>
    </w:lvl>
    <w:lvl w:ilvl="3">
      <w:start w:val="1"/>
      <w:numFmt w:val="decimal"/>
      <w:suff w:val="nothing"/>
      <w:lvlText w:val="%1.%2.%3.%4　"/>
      <w:lvlJc w:val="left"/>
      <w:pPr>
        <w:ind w:left="397" w:firstLine="0"/>
      </w:pPr>
    </w:lvl>
    <w:lvl w:ilvl="4">
      <w:start w:val="1"/>
      <w:numFmt w:val="decimal"/>
      <w:suff w:val="nothing"/>
      <w:lvlText w:val="%1.%2.%3.%4.%5　"/>
      <w:lvlJc w:val="left"/>
      <w:pPr>
        <w:ind w:left="397" w:firstLine="0"/>
      </w:pPr>
    </w:lvl>
    <w:lvl w:ilvl="5">
      <w:start w:val="1"/>
      <w:numFmt w:val="decimal"/>
      <w:suff w:val="nothing"/>
      <w:lvlText w:val="%1.%2.%3.%4.%5.%6　"/>
      <w:lvlJc w:val="left"/>
      <w:pPr>
        <w:ind w:left="397" w:firstLine="0"/>
      </w:pPr>
    </w:lvl>
    <w:lvl w:ilvl="6">
      <w:start w:val="1"/>
      <w:numFmt w:val="decimal"/>
      <w:suff w:val="nothing"/>
      <w:lvlText w:val="%1.%2.%3.%4.%5.%6.%7　"/>
      <w:lvlJc w:val="left"/>
      <w:pPr>
        <w:ind w:left="397" w:firstLine="0"/>
      </w:pPr>
    </w:lvl>
    <w:lvl w:ilvl="7">
      <w:start w:val="1"/>
      <w:numFmt w:val="decimal"/>
      <w:lvlText w:val="%1.%2.%3.%4.%5.%6.%7.%8"/>
      <w:lvlJc w:val="left"/>
      <w:pPr>
        <w:tabs>
          <w:tab w:val="left" w:pos="4791"/>
        </w:tabs>
        <w:ind w:left="4791" w:hanging="1418"/>
      </w:pPr>
    </w:lvl>
    <w:lvl w:ilvl="8">
      <w:start w:val="1"/>
      <w:numFmt w:val="decimal"/>
      <w:lvlText w:val="%1.%2.%3.%4.%5.%6.%7.%8.%9"/>
      <w:lvlJc w:val="left"/>
      <w:pPr>
        <w:tabs>
          <w:tab w:val="left" w:pos="5499"/>
        </w:tabs>
        <w:ind w:left="5499" w:hanging="1700"/>
      </w:pPr>
    </w:lvl>
  </w:abstractNum>
  <w:abstractNum w:abstractNumId="10">
    <w:nsid w:val="1FC91163"/>
    <w:multiLevelType w:val="multilevel"/>
    <w:tmpl w:val="1FC91163"/>
    <w:lvl w:ilvl="0">
      <w:start w:val="1"/>
      <w:numFmt w:val="decimal"/>
      <w:pStyle w:val="af2"/>
      <w:suff w:val="nothing"/>
      <w:lvlText w:val="%1　"/>
      <w:lvlJc w:val="left"/>
      <w:pPr>
        <w:ind w:left="0" w:firstLine="0"/>
      </w:pPr>
      <w:rPr>
        <w:rFonts w:ascii="黑体" w:eastAsia="黑体" w:hAnsi="Times New Roman" w:hint="eastAsia"/>
        <w:b w:val="0"/>
        <w:i w:val="0"/>
        <w:sz w:val="21"/>
        <w:szCs w:val="21"/>
      </w:rPr>
    </w:lvl>
    <w:lvl w:ilvl="1">
      <w:start w:val="1"/>
      <w:numFmt w:val="decimal"/>
      <w:pStyle w:val="af3"/>
      <w:suff w:val="nothing"/>
      <w:lvlText w:val="%1.%2　"/>
      <w:lvlJc w:val="left"/>
      <w:pPr>
        <w:ind w:left="0" w:firstLine="0"/>
      </w:pPr>
      <w:rPr>
        <w:rFonts w:ascii="黑体" w:eastAsia="黑体" w:hAnsi="Times New Roman" w:cs="Times New Roman" w:hint="eastAsia"/>
        <w:b w:val="0"/>
        <w:bCs w:val="0"/>
        <w:i w:val="0"/>
        <w:iCs w:val="0"/>
        <w:caps w:val="0"/>
        <w:strike w:val="0"/>
        <w:dstrike w:val="0"/>
        <w:color w:val="000000"/>
        <w:spacing w:val="0"/>
        <w:kern w:val="0"/>
        <w:position w:val="0"/>
        <w:sz w:val="21"/>
        <w:szCs w:val="21"/>
        <w:u w:val="none"/>
      </w:rPr>
    </w:lvl>
    <w:lvl w:ilvl="2">
      <w:start w:val="1"/>
      <w:numFmt w:val="decimal"/>
      <w:pStyle w:val="af4"/>
      <w:suff w:val="nothing"/>
      <w:lvlText w:val="%1.%2.%3　"/>
      <w:lvlJc w:val="left"/>
      <w:pPr>
        <w:ind w:left="0" w:firstLine="0"/>
      </w:pPr>
      <w:rPr>
        <w:rFonts w:ascii="黑体" w:eastAsia="黑体" w:hAnsi="Times New Roman" w:hint="eastAsia"/>
        <w:b w:val="0"/>
        <w:i w:val="0"/>
        <w:sz w:val="21"/>
      </w:rPr>
    </w:lvl>
    <w:lvl w:ilvl="3">
      <w:start w:val="1"/>
      <w:numFmt w:val="decimal"/>
      <w:pStyle w:val="af5"/>
      <w:suff w:val="nothing"/>
      <w:lvlText w:val="%1.%2.%3.%4　"/>
      <w:lvlJc w:val="left"/>
      <w:pPr>
        <w:ind w:left="0" w:firstLine="0"/>
      </w:pPr>
      <w:rPr>
        <w:rFonts w:ascii="黑体" w:eastAsia="黑体" w:hAnsi="Times New Roman" w:hint="eastAsia"/>
        <w:b w:val="0"/>
        <w:i w:val="0"/>
        <w:sz w:val="21"/>
      </w:rPr>
    </w:lvl>
    <w:lvl w:ilvl="4">
      <w:start w:val="1"/>
      <w:numFmt w:val="decimal"/>
      <w:pStyle w:val="af6"/>
      <w:suff w:val="nothing"/>
      <w:lvlText w:val="%1.%2.%3.%4.%5　"/>
      <w:lvlJc w:val="left"/>
      <w:pPr>
        <w:ind w:left="0" w:firstLine="0"/>
      </w:pPr>
      <w:rPr>
        <w:rFonts w:ascii="黑体" w:eastAsia="黑体" w:hAnsi="Times New Roman" w:hint="eastAsia"/>
        <w:b w:val="0"/>
        <w:i w:val="0"/>
        <w:sz w:val="21"/>
      </w:rPr>
    </w:lvl>
    <w:lvl w:ilvl="5">
      <w:start w:val="1"/>
      <w:numFmt w:val="decimal"/>
      <w:pStyle w:val="af7"/>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lvl>
    <w:lvl w:ilvl="8">
      <w:start w:val="1"/>
      <w:numFmt w:val="decimal"/>
      <w:lvlText w:val="%1.%2.%3.%4.%5.%6.%7.%8.%9"/>
      <w:lvlJc w:val="left"/>
      <w:pPr>
        <w:tabs>
          <w:tab w:val="left" w:pos="4777"/>
        </w:tabs>
        <w:ind w:left="4677" w:hanging="1700"/>
      </w:pPr>
    </w:lvl>
  </w:abstractNum>
  <w:abstractNum w:abstractNumId="11">
    <w:nsid w:val="2C5917C3"/>
    <w:multiLevelType w:val="multilevel"/>
    <w:tmpl w:val="2C5917C3"/>
    <w:lvl w:ilvl="0">
      <w:start w:val="1"/>
      <w:numFmt w:val="none"/>
      <w:pStyle w:val="af8"/>
      <w:lvlText w:val="%1——"/>
      <w:lvlJc w:val="left"/>
      <w:pPr>
        <w:tabs>
          <w:tab w:val="left" w:pos="709"/>
        </w:tabs>
        <w:ind w:left="709" w:hanging="426"/>
      </w:pPr>
      <w:rPr>
        <w:rFonts w:ascii="宋体" w:eastAsia="宋体" w:hAnsi="Times New Roman" w:hint="eastAsia"/>
        <w:b w:val="0"/>
        <w:i w:val="0"/>
        <w:sz w:val="21"/>
        <w:lang w:val="en-US"/>
      </w:rPr>
    </w:lvl>
    <w:lvl w:ilvl="1">
      <w:start w:val="1"/>
      <w:numFmt w:val="none"/>
      <w:pStyle w:val="2"/>
      <w:lvlText w:val=""/>
      <w:lvlJc w:val="left"/>
      <w:pPr>
        <w:ind w:left="851" w:hanging="431"/>
      </w:pPr>
      <w:rPr>
        <w:rFonts w:ascii="Symbol" w:hAnsi="Symbol" w:hint="default"/>
        <w:sz w:val="21"/>
      </w:rPr>
    </w:lvl>
    <w:lvl w:ilvl="2">
      <w:start w:val="1"/>
      <w:numFmt w:val="bullet"/>
      <w:pStyle w:val="af9"/>
      <w:lvlText w:val=""/>
      <w:lvlJc w:val="left"/>
      <w:pPr>
        <w:ind w:left="851" w:hanging="426"/>
      </w:pPr>
      <w:rPr>
        <w:rFonts w:ascii="Wingdings" w:hAnsi="Wingdings" w:hint="default"/>
        <w:sz w:val="21"/>
      </w:rPr>
    </w:lvl>
    <w:lvl w:ilvl="3">
      <w:start w:val="1"/>
      <w:numFmt w:val="decimal"/>
      <w:lvlText w:val="%4."/>
      <w:lvlJc w:val="left"/>
      <w:pPr>
        <w:tabs>
          <w:tab w:val="left" w:pos="2071"/>
        </w:tabs>
        <w:ind w:left="1884" w:hanging="528"/>
      </w:pPr>
      <w:rPr>
        <w:rFonts w:hint="eastAsia"/>
      </w:rPr>
    </w:lvl>
    <w:lvl w:ilvl="4">
      <w:start w:val="1"/>
      <w:numFmt w:val="lowerLetter"/>
      <w:lvlText w:val="%5)"/>
      <w:lvlJc w:val="left"/>
      <w:pPr>
        <w:tabs>
          <w:tab w:val="left" w:pos="2383"/>
        </w:tabs>
        <w:ind w:left="2196" w:hanging="528"/>
      </w:pPr>
      <w:rPr>
        <w:rFonts w:hint="eastAsia"/>
      </w:rPr>
    </w:lvl>
    <w:lvl w:ilvl="5">
      <w:start w:val="1"/>
      <w:numFmt w:val="lowerRoman"/>
      <w:lvlText w:val="%6."/>
      <w:lvlJc w:val="right"/>
      <w:pPr>
        <w:tabs>
          <w:tab w:val="left" w:pos="2695"/>
        </w:tabs>
        <w:ind w:left="2508" w:hanging="528"/>
      </w:pPr>
      <w:rPr>
        <w:rFonts w:hint="eastAsia"/>
      </w:rPr>
    </w:lvl>
    <w:lvl w:ilvl="6">
      <w:start w:val="1"/>
      <w:numFmt w:val="decimal"/>
      <w:lvlText w:val="%7."/>
      <w:lvlJc w:val="left"/>
      <w:pPr>
        <w:tabs>
          <w:tab w:val="left" w:pos="3007"/>
        </w:tabs>
        <w:ind w:left="2820" w:hanging="528"/>
      </w:pPr>
      <w:rPr>
        <w:rFonts w:hint="eastAsia"/>
      </w:rPr>
    </w:lvl>
    <w:lvl w:ilvl="7">
      <w:start w:val="1"/>
      <w:numFmt w:val="lowerLetter"/>
      <w:lvlText w:val="%8)"/>
      <w:lvlJc w:val="left"/>
      <w:pPr>
        <w:tabs>
          <w:tab w:val="left" w:pos="3319"/>
        </w:tabs>
        <w:ind w:left="3132" w:hanging="528"/>
      </w:pPr>
      <w:rPr>
        <w:rFonts w:hint="eastAsia"/>
      </w:rPr>
    </w:lvl>
    <w:lvl w:ilvl="8">
      <w:start w:val="1"/>
      <w:numFmt w:val="lowerRoman"/>
      <w:lvlText w:val="%9."/>
      <w:lvlJc w:val="right"/>
      <w:pPr>
        <w:tabs>
          <w:tab w:val="left" w:pos="3631"/>
        </w:tabs>
        <w:ind w:left="3444" w:hanging="528"/>
      </w:pPr>
      <w:rPr>
        <w:rFonts w:hint="eastAsia"/>
      </w:rPr>
    </w:lvl>
  </w:abstractNum>
  <w:abstractNum w:abstractNumId="12">
    <w:nsid w:val="32F04FB2"/>
    <w:multiLevelType w:val="multilevel"/>
    <w:tmpl w:val="32F04FB2"/>
    <w:lvl w:ilvl="0">
      <w:start w:val="1"/>
      <w:numFmt w:val="lowerLetter"/>
      <w:pStyle w:val="afa"/>
      <w:lvlText w:val="%1"/>
      <w:lvlJc w:val="left"/>
      <w:pPr>
        <w:tabs>
          <w:tab w:val="left" w:pos="539"/>
        </w:tabs>
        <w:ind w:left="539" w:hanging="119"/>
      </w:pPr>
      <w:rPr>
        <w:rFonts w:hint="eastAsia"/>
        <w:caps w:val="0"/>
        <w:strike w:val="0"/>
        <w:dstrike w:val="0"/>
        <w:vertAlign w:val="superscript"/>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13">
    <w:nsid w:val="44C50F90"/>
    <w:multiLevelType w:val="multilevel"/>
    <w:tmpl w:val="44C50F90"/>
    <w:lvl w:ilvl="0">
      <w:start w:val="1"/>
      <w:numFmt w:val="lowerLetter"/>
      <w:pStyle w:val="afb"/>
      <w:lvlText w:val="%1)"/>
      <w:lvlJc w:val="left"/>
      <w:pPr>
        <w:tabs>
          <w:tab w:val="left" w:pos="851"/>
        </w:tabs>
        <w:ind w:left="851" w:hanging="426"/>
      </w:pPr>
      <w:rPr>
        <w:rFonts w:ascii="宋体" w:eastAsia="宋体" w:hAnsi="Times New Roman" w:hint="eastAsia"/>
        <w:sz w:val="21"/>
      </w:rPr>
    </w:lvl>
    <w:lvl w:ilvl="1">
      <w:start w:val="1"/>
      <w:numFmt w:val="decimal"/>
      <w:pStyle w:val="afc"/>
      <w:lvlText w:val="%2)"/>
      <w:lvlJc w:val="left"/>
      <w:pPr>
        <w:tabs>
          <w:tab w:val="left" w:pos="1276"/>
        </w:tabs>
        <w:ind w:left="1276" w:hanging="425"/>
      </w:pPr>
      <w:rPr>
        <w:rFonts w:ascii="宋体" w:eastAsia="宋体" w:hAnsi="Times New Roman" w:hint="eastAsia"/>
        <w:sz w:val="21"/>
      </w:rPr>
    </w:lvl>
    <w:lvl w:ilvl="2">
      <w:start w:val="1"/>
      <w:numFmt w:val="decimal"/>
      <w:pStyle w:val="afd"/>
      <w:lvlText w:val="(%3)"/>
      <w:lvlJc w:val="left"/>
      <w:pPr>
        <w:ind w:left="1701" w:hanging="425"/>
      </w:pPr>
      <w:rPr>
        <w:rFonts w:ascii="宋体" w:eastAsia="宋体" w:hAnsi="Times New Roman" w:hint="eastAsia"/>
        <w:sz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14">
    <w:nsid w:val="48802D1C"/>
    <w:multiLevelType w:val="multilevel"/>
    <w:tmpl w:val="48802D1C"/>
    <w:lvl w:ilvl="0">
      <w:start w:val="1"/>
      <w:numFmt w:val="upperLetter"/>
      <w:pStyle w:val="afe"/>
      <w:lvlText w:val="%1"/>
      <w:lvlJc w:val="left"/>
      <w:pPr>
        <w:ind w:left="420" w:hanging="420"/>
      </w:pPr>
      <w:rPr>
        <w:rFonts w:hint="eastAsia"/>
      </w:rPr>
    </w:lvl>
    <w:lvl w:ilvl="1">
      <w:start w:val="1"/>
      <w:numFmt w:val="decimal"/>
      <w:pStyle w:val="aff"/>
      <w:suff w:val="space"/>
      <w:lvlText w:val="图%1.%2"/>
      <w:lvlJc w:val="center"/>
      <w:pPr>
        <w:ind w:left="0"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5">
    <w:nsid w:val="4B733A5F"/>
    <w:multiLevelType w:val="multilevel"/>
    <w:tmpl w:val="4B733A5F"/>
    <w:lvl w:ilvl="0">
      <w:start w:val="1"/>
      <w:numFmt w:val="decimal"/>
      <w:pStyle w:val="aff0"/>
      <w:suff w:val="nothing"/>
      <w:lvlText w:val="示例%1："/>
      <w:lvlJc w:val="left"/>
      <w:pPr>
        <w:ind w:left="0" w:firstLine="363"/>
      </w:pPr>
      <w:rPr>
        <w:rFonts w:ascii="黑体" w:eastAsia="黑体" w:hint="eastAsia"/>
        <w:b w:val="0"/>
        <w:i w:val="0"/>
        <w:sz w:val="18"/>
      </w:rPr>
    </w:lvl>
    <w:lvl w:ilvl="1">
      <w:start w:val="1"/>
      <w:numFmt w:val="none"/>
      <w:suff w:val="space"/>
      <w:lvlText w:val=""/>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16">
    <w:nsid w:val="4E5D0534"/>
    <w:multiLevelType w:val="multilevel"/>
    <w:tmpl w:val="4E5D0534"/>
    <w:lvl w:ilvl="0">
      <w:start w:val="1"/>
      <w:numFmt w:val="decimal"/>
      <w:pStyle w:val="aff1"/>
      <w:suff w:val="nothing"/>
      <w:lvlText w:val="Figur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17">
    <w:nsid w:val="54632751"/>
    <w:multiLevelType w:val="multilevel"/>
    <w:tmpl w:val="54632751"/>
    <w:lvl w:ilvl="0">
      <w:start w:val="1"/>
      <w:numFmt w:val="none"/>
      <w:pStyle w:val="aff2"/>
      <w:suff w:val="nothing"/>
      <w:lvlText w:val="——"/>
      <w:lvlJc w:val="left"/>
      <w:pPr>
        <w:ind w:left="1588" w:firstLine="0"/>
      </w:pPr>
    </w:lvl>
    <w:lvl w:ilvl="1">
      <w:start w:val="1"/>
      <w:numFmt w:val="decimal"/>
      <w:suff w:val="nothing"/>
      <w:lvlText w:val="%1.%2　"/>
      <w:lvlJc w:val="left"/>
      <w:pPr>
        <w:ind w:left="1588" w:firstLine="0"/>
      </w:pPr>
    </w:lvl>
    <w:lvl w:ilvl="2">
      <w:start w:val="1"/>
      <w:numFmt w:val="decimal"/>
      <w:suff w:val="nothing"/>
      <w:lvlText w:val="%1.%2.%3　"/>
      <w:lvlJc w:val="left"/>
      <w:pPr>
        <w:ind w:left="1588" w:firstLine="0"/>
      </w:pPr>
    </w:lvl>
    <w:lvl w:ilvl="3">
      <w:start w:val="1"/>
      <w:numFmt w:val="decimal"/>
      <w:suff w:val="nothing"/>
      <w:lvlText w:val="%1.%2.%3.%4　"/>
      <w:lvlJc w:val="left"/>
      <w:pPr>
        <w:ind w:left="1588" w:firstLine="0"/>
      </w:pPr>
    </w:lvl>
    <w:lvl w:ilvl="4">
      <w:start w:val="1"/>
      <w:numFmt w:val="decimal"/>
      <w:suff w:val="nothing"/>
      <w:lvlText w:val="%1.%2.%3.%4.%5　"/>
      <w:lvlJc w:val="left"/>
      <w:pPr>
        <w:ind w:left="1588" w:firstLine="0"/>
      </w:pPr>
    </w:lvl>
    <w:lvl w:ilvl="5">
      <w:start w:val="1"/>
      <w:numFmt w:val="decimal"/>
      <w:suff w:val="nothing"/>
      <w:lvlText w:val="%1.%2.%3.%4.%5.%6　"/>
      <w:lvlJc w:val="left"/>
      <w:pPr>
        <w:ind w:left="1588" w:firstLine="0"/>
      </w:pPr>
    </w:lvl>
    <w:lvl w:ilvl="6">
      <w:start w:val="1"/>
      <w:numFmt w:val="decimal"/>
      <w:suff w:val="nothing"/>
      <w:lvlText w:val="%1.%2.%3.%4.%5.%6.%7　"/>
      <w:lvlJc w:val="left"/>
      <w:pPr>
        <w:ind w:left="1588" w:firstLine="0"/>
      </w:pPr>
    </w:lvl>
    <w:lvl w:ilvl="7">
      <w:start w:val="1"/>
      <w:numFmt w:val="decimal"/>
      <w:lvlText w:val="%1.%2.%3.%4.%5.%6.%7.%8"/>
      <w:lvlJc w:val="left"/>
      <w:pPr>
        <w:tabs>
          <w:tab w:val="left" w:pos="5982"/>
        </w:tabs>
        <w:ind w:left="5982" w:hanging="1418"/>
      </w:pPr>
    </w:lvl>
    <w:lvl w:ilvl="8">
      <w:start w:val="1"/>
      <w:numFmt w:val="decimal"/>
      <w:lvlText w:val="%1.%2.%3.%4.%5.%6.%7.%8.%9"/>
      <w:lvlJc w:val="left"/>
      <w:pPr>
        <w:tabs>
          <w:tab w:val="left" w:pos="6690"/>
        </w:tabs>
        <w:ind w:left="6690" w:hanging="1700"/>
      </w:pPr>
    </w:lvl>
  </w:abstractNum>
  <w:abstractNum w:abstractNumId="18">
    <w:nsid w:val="557C2AF5"/>
    <w:multiLevelType w:val="multilevel"/>
    <w:tmpl w:val="557C2AF5"/>
    <w:lvl w:ilvl="0">
      <w:start w:val="1"/>
      <w:numFmt w:val="decimal"/>
      <w:pStyle w:val="aff3"/>
      <w:suff w:val="nothing"/>
      <w:lvlText w:val="图%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19">
    <w:nsid w:val="5603797C"/>
    <w:multiLevelType w:val="multilevel"/>
    <w:tmpl w:val="5603797C"/>
    <w:lvl w:ilvl="0">
      <w:start w:val="1"/>
      <w:numFmt w:val="upperLetter"/>
      <w:pStyle w:val="aff4"/>
      <w:suff w:val="space"/>
      <w:lvlText w:val="%1"/>
      <w:lvlJc w:val="left"/>
      <w:pPr>
        <w:ind w:left="425" w:hanging="425"/>
      </w:pPr>
      <w:rPr>
        <w:rFonts w:hint="eastAsia"/>
      </w:rPr>
    </w:lvl>
    <w:lvl w:ilvl="1">
      <w:start w:val="1"/>
      <w:numFmt w:val="decimal"/>
      <w:pStyle w:val="aff5"/>
      <w:suff w:val="space"/>
      <w:lvlText w:val="表%1.%2"/>
      <w:lvlJc w:val="center"/>
      <w:pPr>
        <w:ind w:left="0"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0">
    <w:nsid w:val="564D2089"/>
    <w:multiLevelType w:val="multilevel"/>
    <w:tmpl w:val="564D2089"/>
    <w:lvl w:ilvl="0">
      <w:start w:val="1"/>
      <w:numFmt w:val="none"/>
      <w:pStyle w:val="aff6"/>
      <w:lvlText w:val="%1注"/>
      <w:lvlJc w:val="left"/>
      <w:pPr>
        <w:tabs>
          <w:tab w:val="left" w:pos="760"/>
        </w:tabs>
        <w:ind w:left="760" w:hanging="284"/>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1">
    <w:nsid w:val="644622F9"/>
    <w:multiLevelType w:val="multilevel"/>
    <w:tmpl w:val="644622F9"/>
    <w:lvl w:ilvl="0">
      <w:start w:val="1"/>
      <w:numFmt w:val="upperRoman"/>
      <w:pStyle w:val="aff7"/>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310"/>
        </w:tabs>
        <w:ind w:left="1310" w:hanging="420"/>
      </w:pPr>
      <w:rPr>
        <w:rFonts w:hint="eastAsia"/>
      </w:rPr>
    </w:lvl>
    <w:lvl w:ilvl="2">
      <w:start w:val="1"/>
      <w:numFmt w:val="lowerRoman"/>
      <w:lvlText w:val="%3."/>
      <w:lvlJc w:val="right"/>
      <w:pPr>
        <w:tabs>
          <w:tab w:val="left" w:pos="1730"/>
        </w:tabs>
        <w:ind w:left="1730" w:hanging="420"/>
      </w:pPr>
      <w:rPr>
        <w:rFonts w:hint="eastAsia"/>
      </w:rPr>
    </w:lvl>
    <w:lvl w:ilvl="3">
      <w:start w:val="1"/>
      <w:numFmt w:val="decimal"/>
      <w:lvlText w:val="%4."/>
      <w:lvlJc w:val="left"/>
      <w:pPr>
        <w:tabs>
          <w:tab w:val="left" w:pos="2150"/>
        </w:tabs>
        <w:ind w:left="2150" w:hanging="420"/>
      </w:pPr>
      <w:rPr>
        <w:rFonts w:hint="eastAsia"/>
      </w:rPr>
    </w:lvl>
    <w:lvl w:ilvl="4">
      <w:start w:val="1"/>
      <w:numFmt w:val="lowerLetter"/>
      <w:lvlText w:val="%5)"/>
      <w:lvlJc w:val="left"/>
      <w:pPr>
        <w:tabs>
          <w:tab w:val="left" w:pos="2570"/>
        </w:tabs>
        <w:ind w:left="2570" w:hanging="420"/>
      </w:pPr>
      <w:rPr>
        <w:rFonts w:hint="eastAsia"/>
      </w:rPr>
    </w:lvl>
    <w:lvl w:ilvl="5">
      <w:start w:val="1"/>
      <w:numFmt w:val="lowerRoman"/>
      <w:lvlText w:val="%6."/>
      <w:lvlJc w:val="right"/>
      <w:pPr>
        <w:tabs>
          <w:tab w:val="left" w:pos="2990"/>
        </w:tabs>
        <w:ind w:left="2990" w:hanging="420"/>
      </w:pPr>
      <w:rPr>
        <w:rFonts w:hint="eastAsia"/>
      </w:rPr>
    </w:lvl>
    <w:lvl w:ilvl="6">
      <w:start w:val="1"/>
      <w:numFmt w:val="decimal"/>
      <w:lvlText w:val="%7."/>
      <w:lvlJc w:val="left"/>
      <w:pPr>
        <w:tabs>
          <w:tab w:val="left" w:pos="3410"/>
        </w:tabs>
        <w:ind w:left="3410" w:hanging="420"/>
      </w:pPr>
      <w:rPr>
        <w:rFonts w:hint="eastAsia"/>
      </w:rPr>
    </w:lvl>
    <w:lvl w:ilvl="7">
      <w:start w:val="1"/>
      <w:numFmt w:val="lowerLetter"/>
      <w:lvlText w:val="%8)"/>
      <w:lvlJc w:val="left"/>
      <w:pPr>
        <w:tabs>
          <w:tab w:val="left" w:pos="3830"/>
        </w:tabs>
        <w:ind w:left="3830" w:hanging="420"/>
      </w:pPr>
      <w:rPr>
        <w:rFonts w:hint="eastAsia"/>
      </w:rPr>
    </w:lvl>
    <w:lvl w:ilvl="8">
      <w:start w:val="1"/>
      <w:numFmt w:val="lowerRoman"/>
      <w:lvlText w:val="%9."/>
      <w:lvlJc w:val="right"/>
      <w:pPr>
        <w:tabs>
          <w:tab w:val="left" w:pos="4250"/>
        </w:tabs>
        <w:ind w:left="4250" w:hanging="420"/>
      </w:pPr>
      <w:rPr>
        <w:rFonts w:hint="eastAsia"/>
      </w:rPr>
    </w:lvl>
  </w:abstractNum>
  <w:abstractNum w:abstractNumId="22">
    <w:nsid w:val="646260FA"/>
    <w:multiLevelType w:val="multilevel"/>
    <w:tmpl w:val="646260FA"/>
    <w:lvl w:ilvl="0">
      <w:start w:val="1"/>
      <w:numFmt w:val="decimal"/>
      <w:pStyle w:val="aff8"/>
      <w:suff w:val="nothing"/>
      <w:lvlText w:val="表%1　"/>
      <w:lvlJc w:val="left"/>
      <w:pPr>
        <w:ind w:left="2694" w:firstLine="0"/>
      </w:pPr>
    </w:lvl>
    <w:lvl w:ilvl="1">
      <w:start w:val="1"/>
      <w:numFmt w:val="decimal"/>
      <w:lvlText w:val="%1.%2"/>
      <w:lvlJc w:val="left"/>
      <w:pPr>
        <w:tabs>
          <w:tab w:val="left" w:pos="992"/>
        </w:tabs>
        <w:ind w:left="992" w:hanging="567"/>
      </w:pPr>
    </w:lvl>
    <w:lvl w:ilvl="2">
      <w:start w:val="1"/>
      <w:numFmt w:val="decimal"/>
      <w:lvlText w:val="%1.%2.%3"/>
      <w:lvlJc w:val="left"/>
      <w:pPr>
        <w:tabs>
          <w:tab w:val="left" w:pos="1417"/>
        </w:tabs>
        <w:ind w:left="1417" w:hanging="567"/>
      </w:pPr>
    </w:lvl>
    <w:lvl w:ilvl="3">
      <w:start w:val="1"/>
      <w:numFmt w:val="decimal"/>
      <w:lvlText w:val="%1.%2.%3.%4"/>
      <w:lvlJc w:val="left"/>
      <w:pPr>
        <w:tabs>
          <w:tab w:val="left" w:pos="1984"/>
        </w:tabs>
        <w:ind w:left="1984" w:hanging="708"/>
      </w:pPr>
    </w:lvl>
    <w:lvl w:ilvl="4">
      <w:start w:val="1"/>
      <w:numFmt w:val="decimal"/>
      <w:lvlText w:val="%1.%2.%3.%4.%5"/>
      <w:lvlJc w:val="left"/>
      <w:pPr>
        <w:tabs>
          <w:tab w:val="left" w:pos="2551"/>
        </w:tabs>
        <w:ind w:left="2551" w:hanging="850"/>
      </w:pPr>
    </w:lvl>
    <w:lvl w:ilvl="5">
      <w:start w:val="1"/>
      <w:numFmt w:val="decimal"/>
      <w:lvlText w:val="%1.%2.%3.%4.%5.%6"/>
      <w:lvlJc w:val="left"/>
      <w:pPr>
        <w:tabs>
          <w:tab w:val="left" w:pos="3260"/>
        </w:tabs>
        <w:ind w:left="3260" w:hanging="1134"/>
      </w:pPr>
    </w:lvl>
    <w:lvl w:ilvl="6">
      <w:start w:val="1"/>
      <w:numFmt w:val="decimal"/>
      <w:lvlText w:val="%1.%2.%3.%4.%5.%6.%7"/>
      <w:lvlJc w:val="left"/>
      <w:pPr>
        <w:tabs>
          <w:tab w:val="left" w:pos="3827"/>
        </w:tabs>
        <w:ind w:left="3827" w:hanging="1276"/>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23">
    <w:nsid w:val="654A26C9"/>
    <w:multiLevelType w:val="multilevel"/>
    <w:tmpl w:val="654A26C9"/>
    <w:lvl w:ilvl="0">
      <w:start w:val="1"/>
      <w:numFmt w:val="none"/>
      <w:pStyle w:val="20"/>
      <w:lvlText w:val="──"/>
      <w:lvlJc w:val="left"/>
      <w:pPr>
        <w:ind w:left="851" w:firstLine="0"/>
      </w:pPr>
      <w:rPr>
        <w:rFonts w:ascii="宋体" w:eastAsia="宋体" w:hAnsi="等线 Light" w:hint="eastAsia"/>
        <w:b w:val="0"/>
        <w:i w:val="0"/>
        <w:sz w:val="21"/>
      </w:rPr>
    </w:lvl>
    <w:lvl w:ilvl="1">
      <w:start w:val="1"/>
      <w:numFmt w:val="bullet"/>
      <w:lvlText w:val=""/>
      <w:lvlJc w:val="left"/>
      <w:pPr>
        <w:ind w:left="1276" w:hanging="425"/>
      </w:pPr>
      <w:rPr>
        <w:rFonts w:ascii="Wingdings" w:hAnsi="Wingdings" w:hint="default"/>
      </w:rPr>
    </w:lvl>
    <w:lvl w:ilvl="2">
      <w:start w:val="1"/>
      <w:numFmt w:val="bullet"/>
      <w:lvlText w:val=""/>
      <w:lvlJc w:val="left"/>
      <w:pPr>
        <w:ind w:left="1276" w:hanging="236"/>
      </w:pPr>
      <w:rPr>
        <w:rFonts w:ascii="Wingdings" w:hAnsi="Wingdings" w:hint="default"/>
      </w:rPr>
    </w:lvl>
    <w:lvl w:ilvl="3">
      <w:start w:val="1"/>
      <w:numFmt w:val="bullet"/>
      <w:lvlText w:val=""/>
      <w:lvlJc w:val="left"/>
      <w:pPr>
        <w:ind w:left="1880" w:hanging="420"/>
      </w:pPr>
      <w:rPr>
        <w:rFonts w:ascii="Wingdings" w:hAnsi="Wingdings" w:hint="default"/>
      </w:rPr>
    </w:lvl>
    <w:lvl w:ilvl="4">
      <w:start w:val="1"/>
      <w:numFmt w:val="bullet"/>
      <w:lvlText w:val=""/>
      <w:lvlJc w:val="left"/>
      <w:pPr>
        <w:ind w:left="2300" w:hanging="420"/>
      </w:pPr>
      <w:rPr>
        <w:rFonts w:ascii="Wingdings" w:hAnsi="Wingdings" w:hint="default"/>
      </w:rPr>
    </w:lvl>
    <w:lvl w:ilvl="5">
      <w:start w:val="1"/>
      <w:numFmt w:val="bullet"/>
      <w:lvlText w:val=""/>
      <w:lvlJc w:val="left"/>
      <w:pPr>
        <w:ind w:left="2720" w:hanging="420"/>
      </w:pPr>
      <w:rPr>
        <w:rFonts w:ascii="Wingdings" w:hAnsi="Wingdings" w:hint="default"/>
      </w:rPr>
    </w:lvl>
    <w:lvl w:ilvl="6">
      <w:start w:val="1"/>
      <w:numFmt w:val="bullet"/>
      <w:lvlText w:val=""/>
      <w:lvlJc w:val="left"/>
      <w:pPr>
        <w:ind w:left="3140" w:hanging="420"/>
      </w:pPr>
      <w:rPr>
        <w:rFonts w:ascii="Wingdings" w:hAnsi="Wingdings" w:hint="default"/>
      </w:rPr>
    </w:lvl>
    <w:lvl w:ilvl="7">
      <w:start w:val="1"/>
      <w:numFmt w:val="bullet"/>
      <w:lvlText w:val=""/>
      <w:lvlJc w:val="left"/>
      <w:pPr>
        <w:ind w:left="3560" w:hanging="420"/>
      </w:pPr>
      <w:rPr>
        <w:rFonts w:ascii="Wingdings" w:hAnsi="Wingdings" w:hint="default"/>
      </w:rPr>
    </w:lvl>
    <w:lvl w:ilvl="8">
      <w:start w:val="1"/>
      <w:numFmt w:val="bullet"/>
      <w:lvlText w:val=""/>
      <w:lvlJc w:val="left"/>
      <w:pPr>
        <w:ind w:left="3980" w:hanging="420"/>
      </w:pPr>
      <w:rPr>
        <w:rFonts w:ascii="Wingdings" w:hAnsi="Wingdings" w:hint="default"/>
      </w:rPr>
    </w:lvl>
  </w:abstractNum>
  <w:abstractNum w:abstractNumId="24">
    <w:nsid w:val="657D3FBC"/>
    <w:multiLevelType w:val="multilevel"/>
    <w:tmpl w:val="657D3FBC"/>
    <w:lvl w:ilvl="0">
      <w:start w:val="1"/>
      <w:numFmt w:val="upperLetter"/>
      <w:pStyle w:val="aff9"/>
      <w:suff w:val="nothing"/>
      <w:lvlText w:val="附录%1"/>
      <w:lvlJc w:val="left"/>
      <w:pPr>
        <w:ind w:left="0" w:firstLine="0"/>
      </w:pPr>
      <w:rPr>
        <w:rFonts w:hint="eastAsia"/>
        <w:spacing w:val="100"/>
      </w:rPr>
    </w:lvl>
    <w:lvl w:ilvl="1">
      <w:start w:val="1"/>
      <w:numFmt w:val="decimal"/>
      <w:pStyle w:val="affa"/>
      <w:suff w:val="nothing"/>
      <w:lvlText w:val="%1.%2　"/>
      <w:lvlJc w:val="left"/>
      <w:pPr>
        <w:ind w:left="0" w:firstLine="0"/>
      </w:pPr>
      <w:rPr>
        <w:rFonts w:ascii="黑体" w:eastAsia="黑体" w:hint="eastAsia"/>
        <w:b w:val="0"/>
        <w:i w:val="0"/>
        <w:sz w:val="21"/>
      </w:rPr>
    </w:lvl>
    <w:lvl w:ilvl="2">
      <w:start w:val="1"/>
      <w:numFmt w:val="decimal"/>
      <w:pStyle w:val="affb"/>
      <w:suff w:val="nothing"/>
      <w:lvlText w:val="%1.%2.%3　"/>
      <w:lvlJc w:val="left"/>
      <w:pPr>
        <w:ind w:left="0" w:firstLine="0"/>
      </w:pPr>
      <w:rPr>
        <w:rFonts w:ascii="黑体" w:eastAsia="黑体" w:hint="eastAsia"/>
        <w:b w:val="0"/>
        <w:i w:val="0"/>
        <w:sz w:val="21"/>
      </w:rPr>
    </w:lvl>
    <w:lvl w:ilvl="3">
      <w:start w:val="1"/>
      <w:numFmt w:val="decimal"/>
      <w:pStyle w:val="affc"/>
      <w:suff w:val="nothing"/>
      <w:lvlText w:val="%1.%2.%3.%4　"/>
      <w:lvlJc w:val="left"/>
      <w:pPr>
        <w:ind w:left="0" w:firstLine="0"/>
      </w:pPr>
      <w:rPr>
        <w:rFonts w:ascii="黑体" w:eastAsia="黑体" w:hint="eastAsia"/>
        <w:b w:val="0"/>
        <w:i w:val="0"/>
        <w:sz w:val="21"/>
      </w:rPr>
    </w:lvl>
    <w:lvl w:ilvl="4">
      <w:start w:val="1"/>
      <w:numFmt w:val="decimal"/>
      <w:pStyle w:val="affd"/>
      <w:suff w:val="nothing"/>
      <w:lvlText w:val="%1.%2.%3.%4.%5　"/>
      <w:lvlJc w:val="left"/>
      <w:pPr>
        <w:ind w:left="0" w:firstLine="0"/>
      </w:pPr>
      <w:rPr>
        <w:rFonts w:ascii="黑体" w:eastAsia="黑体" w:hint="eastAsia"/>
        <w:b w:val="0"/>
        <w:i w:val="0"/>
        <w:sz w:val="21"/>
      </w:rPr>
    </w:lvl>
    <w:lvl w:ilvl="5">
      <w:start w:val="1"/>
      <w:numFmt w:val="decimal"/>
      <w:pStyle w:val="affe"/>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25">
    <w:nsid w:val="69506ABF"/>
    <w:multiLevelType w:val="multilevel"/>
    <w:tmpl w:val="69506ABF"/>
    <w:lvl w:ilvl="0">
      <w:start w:val="1"/>
      <w:numFmt w:val="bullet"/>
      <w:pStyle w:val="21"/>
      <w:lvlText w:val=""/>
      <w:lvlJc w:val="left"/>
      <w:pPr>
        <w:ind w:left="851" w:firstLine="0"/>
      </w:pPr>
      <w:rPr>
        <w:rFonts w:ascii="Wingdings" w:hAnsi="Wingdings" w:hint="default"/>
        <w:color w:val="auto"/>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26">
    <w:nsid w:val="6CA41985"/>
    <w:multiLevelType w:val="multilevel"/>
    <w:tmpl w:val="6CA41985"/>
    <w:lvl w:ilvl="0">
      <w:start w:val="1"/>
      <w:numFmt w:val="decimal"/>
      <w:pStyle w:val="afff"/>
      <w:lvlText w:val="%1)"/>
      <w:lvlJc w:val="left"/>
      <w:pPr>
        <w:tabs>
          <w:tab w:val="left" w:pos="823"/>
        </w:tabs>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7">
    <w:nsid w:val="6CE42AC1"/>
    <w:multiLevelType w:val="multilevel"/>
    <w:tmpl w:val="6CE42AC1"/>
    <w:lvl w:ilvl="0">
      <w:start w:val="1"/>
      <w:numFmt w:val="lowerLetter"/>
      <w:pStyle w:val="afff0"/>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8">
    <w:nsid w:val="6CEA2025"/>
    <w:multiLevelType w:val="multilevel"/>
    <w:tmpl w:val="6CEA2025"/>
    <w:lvl w:ilvl="0">
      <w:start w:val="1"/>
      <w:numFmt w:val="none"/>
      <w:pStyle w:val="afff1"/>
      <w:suff w:val="nothing"/>
      <w:lvlText w:val="%1"/>
      <w:lvlJc w:val="left"/>
      <w:pPr>
        <w:ind w:left="0" w:firstLine="0"/>
      </w:pPr>
      <w:rPr>
        <w:rFonts w:hint="eastAsia"/>
      </w:rPr>
    </w:lvl>
    <w:lvl w:ilvl="1">
      <w:start w:val="1"/>
      <w:numFmt w:val="decimal"/>
      <w:pStyle w:val="afff2"/>
      <w:suff w:val="nothing"/>
      <w:lvlText w:val="%1%2　"/>
      <w:lvlJc w:val="left"/>
      <w:pPr>
        <w:ind w:left="0" w:firstLine="0"/>
      </w:pPr>
      <w:rPr>
        <w:rFonts w:ascii="黑体" w:eastAsia="黑体" w:hint="eastAsia"/>
        <w:b w:val="0"/>
        <w:i w:val="0"/>
        <w:sz w:val="21"/>
      </w:rPr>
    </w:lvl>
    <w:lvl w:ilvl="2">
      <w:start w:val="1"/>
      <w:numFmt w:val="decimal"/>
      <w:pStyle w:val="afff3"/>
      <w:suff w:val="nothing"/>
      <w:lvlText w:val="%1%2.%3　"/>
      <w:lvlJc w:val="left"/>
      <w:pPr>
        <w:ind w:left="1560" w:firstLine="0"/>
      </w:pPr>
      <w:rPr>
        <w:rFonts w:ascii="黑体" w:eastAsia="黑体" w:hAnsi="黑体" w:cs="Times New Roman" w:hint="eastAsia"/>
        <w:b w:val="0"/>
        <w:bCs w:val="0"/>
        <w:i w:val="0"/>
        <w:iCs w:val="0"/>
        <w:caps w:val="0"/>
        <w:smallCaps w:val="0"/>
        <w:strike w:val="0"/>
        <w:dstrike w:val="0"/>
        <w:color w:val="000000"/>
        <w:spacing w:val="0"/>
        <w:kern w:val="0"/>
        <w:position w:val="0"/>
        <w:sz w:val="21"/>
        <w:u w:val="none"/>
      </w:rPr>
    </w:lvl>
    <w:lvl w:ilvl="3">
      <w:start w:val="1"/>
      <w:numFmt w:val="decimal"/>
      <w:pStyle w:val="afff4"/>
      <w:suff w:val="nothing"/>
      <w:lvlText w:val="%1%2.%3.%4　"/>
      <w:lvlJc w:val="left"/>
      <w:pPr>
        <w:ind w:left="1277" w:firstLine="0"/>
      </w:pPr>
      <w:rPr>
        <w:rFonts w:ascii="黑体" w:eastAsia="黑体" w:hAnsi="黑体" w:hint="eastAsia"/>
        <w:b w:val="0"/>
        <w:i w:val="0"/>
        <w:sz w:val="21"/>
      </w:rPr>
    </w:lvl>
    <w:lvl w:ilvl="4">
      <w:start w:val="1"/>
      <w:numFmt w:val="decimal"/>
      <w:pStyle w:val="afff5"/>
      <w:suff w:val="nothing"/>
      <w:lvlText w:val="%1%2.%3.%4.%5　"/>
      <w:lvlJc w:val="left"/>
      <w:pPr>
        <w:ind w:left="0" w:firstLine="0"/>
      </w:pPr>
      <w:rPr>
        <w:rFonts w:ascii="黑体" w:eastAsia="黑体" w:hAnsi="黑体" w:hint="eastAsia"/>
        <w:b w:val="0"/>
        <w:i w:val="0"/>
        <w:sz w:val="21"/>
      </w:rPr>
    </w:lvl>
    <w:lvl w:ilvl="5">
      <w:start w:val="1"/>
      <w:numFmt w:val="decimal"/>
      <w:pStyle w:val="afff6"/>
      <w:suff w:val="nothing"/>
      <w:lvlText w:val="%1%2.%3.%4.%5.%6　"/>
      <w:lvlJc w:val="left"/>
      <w:pPr>
        <w:ind w:left="0" w:firstLine="0"/>
      </w:pPr>
      <w:rPr>
        <w:rFonts w:ascii="黑体" w:eastAsia="黑体" w:hint="eastAsia"/>
        <w:b w:val="0"/>
        <w:i w:val="0"/>
        <w:sz w:val="21"/>
      </w:rPr>
    </w:lvl>
    <w:lvl w:ilvl="6">
      <w:start w:val="1"/>
      <w:numFmt w:val="decimal"/>
      <w:pStyle w:val="afff7"/>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29">
    <w:nsid w:val="6DBF04F4"/>
    <w:multiLevelType w:val="multilevel"/>
    <w:tmpl w:val="6DBF04F4"/>
    <w:lvl w:ilvl="0">
      <w:start w:val="1"/>
      <w:numFmt w:val="none"/>
      <w:pStyle w:val="afff8"/>
      <w:lvlText w:val="%1注："/>
      <w:lvlJc w:val="left"/>
      <w:pPr>
        <w:ind w:left="737" w:hanging="374"/>
      </w:pPr>
      <w:rPr>
        <w:rFonts w:ascii="黑体" w:eastAsia="黑体" w:hint="eastAsia"/>
        <w:b w:val="0"/>
        <w:i w:val="0"/>
        <w:sz w:val="18"/>
      </w:rPr>
    </w:lvl>
    <w:lvl w:ilvl="1">
      <w:start w:val="1"/>
      <w:numFmt w:val="lowerLetter"/>
      <w:lvlText w:val="%2)"/>
      <w:lvlJc w:val="left"/>
      <w:pPr>
        <w:tabs>
          <w:tab w:val="left" w:pos="1140"/>
        </w:tabs>
        <w:ind w:left="726" w:hanging="363"/>
      </w:pPr>
      <w:rPr>
        <w:rFonts w:hint="eastAsia"/>
      </w:rPr>
    </w:lvl>
    <w:lvl w:ilvl="2">
      <w:start w:val="1"/>
      <w:numFmt w:val="lowerRoman"/>
      <w:lvlText w:val="%3."/>
      <w:lvlJc w:val="right"/>
      <w:pPr>
        <w:tabs>
          <w:tab w:val="left" w:pos="1140"/>
        </w:tabs>
        <w:ind w:left="726" w:hanging="363"/>
      </w:pPr>
      <w:rPr>
        <w:rFonts w:hint="eastAsia"/>
      </w:rPr>
    </w:lvl>
    <w:lvl w:ilvl="3">
      <w:start w:val="1"/>
      <w:numFmt w:val="decimal"/>
      <w:lvlText w:val="%4."/>
      <w:lvlJc w:val="left"/>
      <w:pPr>
        <w:tabs>
          <w:tab w:val="left" w:pos="1140"/>
        </w:tabs>
        <w:ind w:left="726" w:hanging="363"/>
      </w:pPr>
      <w:rPr>
        <w:rFonts w:hint="eastAsia"/>
      </w:rPr>
    </w:lvl>
    <w:lvl w:ilvl="4">
      <w:start w:val="1"/>
      <w:numFmt w:val="lowerLetter"/>
      <w:lvlText w:val="%5)"/>
      <w:lvlJc w:val="left"/>
      <w:pPr>
        <w:tabs>
          <w:tab w:val="left" w:pos="1140"/>
        </w:tabs>
        <w:ind w:left="726" w:hanging="363"/>
      </w:pPr>
      <w:rPr>
        <w:rFonts w:hint="eastAsia"/>
      </w:rPr>
    </w:lvl>
    <w:lvl w:ilvl="5">
      <w:start w:val="1"/>
      <w:numFmt w:val="lowerRoman"/>
      <w:lvlText w:val="%6."/>
      <w:lvlJc w:val="right"/>
      <w:pPr>
        <w:tabs>
          <w:tab w:val="left" w:pos="1140"/>
        </w:tabs>
        <w:ind w:left="726" w:hanging="363"/>
      </w:pPr>
      <w:rPr>
        <w:rFonts w:hint="eastAsia"/>
      </w:rPr>
    </w:lvl>
    <w:lvl w:ilvl="6">
      <w:start w:val="1"/>
      <w:numFmt w:val="decimal"/>
      <w:lvlText w:val="%7."/>
      <w:lvlJc w:val="left"/>
      <w:pPr>
        <w:tabs>
          <w:tab w:val="left" w:pos="1140"/>
        </w:tabs>
        <w:ind w:left="726" w:hanging="363"/>
      </w:pPr>
      <w:rPr>
        <w:rFonts w:hint="eastAsia"/>
      </w:rPr>
    </w:lvl>
    <w:lvl w:ilvl="7">
      <w:start w:val="1"/>
      <w:numFmt w:val="lowerLetter"/>
      <w:lvlText w:val="%8)"/>
      <w:lvlJc w:val="left"/>
      <w:pPr>
        <w:tabs>
          <w:tab w:val="left" w:pos="1140"/>
        </w:tabs>
        <w:ind w:left="726" w:hanging="363"/>
      </w:pPr>
      <w:rPr>
        <w:rFonts w:hint="eastAsia"/>
      </w:rPr>
    </w:lvl>
    <w:lvl w:ilvl="8">
      <w:start w:val="1"/>
      <w:numFmt w:val="lowerRoman"/>
      <w:lvlText w:val="%9."/>
      <w:lvlJc w:val="right"/>
      <w:pPr>
        <w:tabs>
          <w:tab w:val="left" w:pos="1140"/>
        </w:tabs>
        <w:ind w:left="726" w:hanging="363"/>
      </w:pPr>
      <w:rPr>
        <w:rFonts w:hint="eastAsia"/>
      </w:rPr>
    </w:lvl>
  </w:abstractNum>
  <w:abstractNum w:abstractNumId="30">
    <w:nsid w:val="6DF35F19"/>
    <w:multiLevelType w:val="multilevel"/>
    <w:tmpl w:val="6DF35F19"/>
    <w:lvl w:ilvl="0">
      <w:start w:val="1"/>
      <w:numFmt w:val="decimal"/>
      <w:pStyle w:val="afff9"/>
      <w:suff w:val="nothing"/>
      <w:lvlText w:val="Tabl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31">
    <w:nsid w:val="76933334"/>
    <w:multiLevelType w:val="multilevel"/>
    <w:tmpl w:val="76933334"/>
    <w:lvl w:ilvl="0">
      <w:start w:val="1"/>
      <w:numFmt w:val="none"/>
      <w:pStyle w:val="afffa"/>
      <w:lvlText w:val="%1——"/>
      <w:lvlJc w:val="left"/>
      <w:pPr>
        <w:tabs>
          <w:tab w:val="left" w:pos="330"/>
        </w:tabs>
        <w:ind w:left="948"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2">
    <w:nsid w:val="7F28653F"/>
    <w:multiLevelType w:val="multilevel"/>
    <w:tmpl w:val="7F28653F"/>
    <w:lvl w:ilvl="0">
      <w:start w:val="1"/>
      <w:numFmt w:val="decimal"/>
      <w:pStyle w:val="afffb"/>
      <w:lvlText w:val="%1."/>
      <w:lvlJc w:val="left"/>
      <w:pPr>
        <w:tabs>
          <w:tab w:val="left" w:pos="720"/>
        </w:tabs>
        <w:ind w:left="720" w:hanging="720"/>
      </w:pPr>
    </w:lvl>
    <w:lvl w:ilvl="1">
      <w:start w:val="1"/>
      <w:numFmt w:val="decimal"/>
      <w:lvlText w:val="%2."/>
      <w:lvlJc w:val="left"/>
      <w:pPr>
        <w:tabs>
          <w:tab w:val="left" w:pos="1440"/>
        </w:tabs>
        <w:ind w:left="1440" w:hanging="720"/>
      </w:pPr>
    </w:lvl>
    <w:lvl w:ilvl="2">
      <w:start w:val="1"/>
      <w:numFmt w:val="decimal"/>
      <w:lvlText w:val="%3."/>
      <w:lvlJc w:val="left"/>
      <w:pPr>
        <w:tabs>
          <w:tab w:val="left" w:pos="2160"/>
        </w:tabs>
        <w:ind w:left="2160" w:hanging="720"/>
      </w:pPr>
    </w:lvl>
    <w:lvl w:ilvl="3">
      <w:start w:val="1"/>
      <w:numFmt w:val="decimal"/>
      <w:pStyle w:val="afffc"/>
      <w:lvlText w:val="%4."/>
      <w:lvlJc w:val="left"/>
      <w:pPr>
        <w:tabs>
          <w:tab w:val="left" w:pos="2880"/>
        </w:tabs>
        <w:ind w:left="2880" w:hanging="720"/>
      </w:pPr>
    </w:lvl>
    <w:lvl w:ilvl="4">
      <w:start w:val="1"/>
      <w:numFmt w:val="decimal"/>
      <w:lvlText w:val="%5."/>
      <w:lvlJc w:val="left"/>
      <w:pPr>
        <w:tabs>
          <w:tab w:val="left" w:pos="3600"/>
        </w:tabs>
        <w:ind w:left="3600" w:hanging="720"/>
      </w:pPr>
    </w:lvl>
    <w:lvl w:ilvl="5">
      <w:start w:val="1"/>
      <w:numFmt w:val="decimal"/>
      <w:lvlText w:val="%6."/>
      <w:lvlJc w:val="left"/>
      <w:pPr>
        <w:tabs>
          <w:tab w:val="left" w:pos="4320"/>
        </w:tabs>
        <w:ind w:left="4320" w:hanging="720"/>
      </w:pPr>
    </w:lvl>
    <w:lvl w:ilvl="6">
      <w:start w:val="1"/>
      <w:numFmt w:val="decimal"/>
      <w:lvlText w:val="%7."/>
      <w:lvlJc w:val="left"/>
      <w:pPr>
        <w:tabs>
          <w:tab w:val="left" w:pos="5040"/>
        </w:tabs>
        <w:ind w:left="5040" w:hanging="720"/>
      </w:pPr>
    </w:lvl>
    <w:lvl w:ilvl="7">
      <w:start w:val="1"/>
      <w:numFmt w:val="decimal"/>
      <w:lvlText w:val="%8."/>
      <w:lvlJc w:val="left"/>
      <w:pPr>
        <w:tabs>
          <w:tab w:val="left" w:pos="5760"/>
        </w:tabs>
        <w:ind w:left="5760" w:hanging="720"/>
      </w:pPr>
    </w:lvl>
    <w:lvl w:ilvl="8">
      <w:start w:val="1"/>
      <w:numFmt w:val="decimal"/>
      <w:lvlText w:val="%9."/>
      <w:lvlJc w:val="left"/>
      <w:pPr>
        <w:tabs>
          <w:tab w:val="left" w:pos="6480"/>
        </w:tabs>
        <w:ind w:left="6480" w:hanging="720"/>
      </w:pPr>
    </w:lvl>
  </w:abstractNum>
  <w:num w:numId="1">
    <w:abstractNumId w:val="0"/>
  </w:num>
  <w:num w:numId="2">
    <w:abstractNumId w:val="28"/>
  </w:num>
  <w:num w:numId="3">
    <w:abstractNumId w:val="5"/>
  </w:num>
  <w:num w:numId="4">
    <w:abstractNumId w:val="24"/>
  </w:num>
  <w:num w:numId="5">
    <w:abstractNumId w:val="19"/>
  </w:num>
  <w:num w:numId="6">
    <w:abstractNumId w:val="14"/>
  </w:num>
  <w:num w:numId="7">
    <w:abstractNumId w:val="8"/>
  </w:num>
  <w:num w:numId="8">
    <w:abstractNumId w:val="3"/>
  </w:num>
  <w:num w:numId="9">
    <w:abstractNumId w:val="9"/>
  </w:num>
  <w:num w:numId="10">
    <w:abstractNumId w:val="17"/>
  </w:num>
  <w:num w:numId="11">
    <w:abstractNumId w:val="26"/>
  </w:num>
  <w:num w:numId="12">
    <w:abstractNumId w:val="12"/>
  </w:num>
  <w:num w:numId="13">
    <w:abstractNumId w:val="13"/>
  </w:num>
  <w:num w:numId="14">
    <w:abstractNumId w:val="7"/>
  </w:num>
  <w:num w:numId="15">
    <w:abstractNumId w:val="20"/>
  </w:num>
  <w:num w:numId="16">
    <w:abstractNumId w:val="22"/>
  </w:num>
  <w:num w:numId="17">
    <w:abstractNumId w:val="18"/>
  </w:num>
  <w:num w:numId="18">
    <w:abstractNumId w:val="30"/>
  </w:num>
  <w:num w:numId="19">
    <w:abstractNumId w:val="16"/>
  </w:num>
  <w:num w:numId="20">
    <w:abstractNumId w:val="1"/>
  </w:num>
  <w:num w:numId="21">
    <w:abstractNumId w:val="11"/>
  </w:num>
  <w:num w:numId="22">
    <w:abstractNumId w:val="31"/>
  </w:num>
  <w:num w:numId="23">
    <w:abstractNumId w:val="21"/>
  </w:num>
  <w:num w:numId="24">
    <w:abstractNumId w:val="6"/>
  </w:num>
  <w:num w:numId="25">
    <w:abstractNumId w:val="27"/>
  </w:num>
  <w:num w:numId="26">
    <w:abstractNumId w:val="29"/>
  </w:num>
  <w:num w:numId="27">
    <w:abstractNumId w:val="2"/>
  </w:num>
  <w:num w:numId="28">
    <w:abstractNumId w:val="4"/>
  </w:num>
  <w:num w:numId="29">
    <w:abstractNumId w:val="15"/>
  </w:num>
  <w:num w:numId="30">
    <w:abstractNumId w:val="25"/>
  </w:num>
  <w:num w:numId="31">
    <w:abstractNumId w:val="23"/>
  </w:num>
  <w:num w:numId="32">
    <w:abstractNumId w:val="10"/>
  </w:num>
  <w:num w:numId="33">
    <w:abstractNumId w:val="3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 ">
    <w15:presenceInfo w15:providerId="None" w15:userId=" "/>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bordersDoNotSurroundHeader/>
  <w:bordersDoNotSurroundFooter/>
  <w:hideSpellingErrors/>
  <w:proofState w:grammar="clean"/>
  <w:documentProtection w:edit="forms" w:formatting="1" w:enforcement="0"/>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4FE8"/>
    <w:rsid w:val="00000185"/>
    <w:rsid w:val="000002E9"/>
    <w:rsid w:val="0000040A"/>
    <w:rsid w:val="00000A94"/>
    <w:rsid w:val="00001327"/>
    <w:rsid w:val="00001357"/>
    <w:rsid w:val="000016F6"/>
    <w:rsid w:val="00001972"/>
    <w:rsid w:val="00001D9A"/>
    <w:rsid w:val="0000295D"/>
    <w:rsid w:val="00003484"/>
    <w:rsid w:val="0000368D"/>
    <w:rsid w:val="00005831"/>
    <w:rsid w:val="00005AC3"/>
    <w:rsid w:val="000061C0"/>
    <w:rsid w:val="00007B3A"/>
    <w:rsid w:val="00007CAA"/>
    <w:rsid w:val="000107E0"/>
    <w:rsid w:val="0001155C"/>
    <w:rsid w:val="00011FDE"/>
    <w:rsid w:val="00012B7B"/>
    <w:rsid w:val="00012FC1"/>
    <w:rsid w:val="00012FFD"/>
    <w:rsid w:val="0001347D"/>
    <w:rsid w:val="00013D5D"/>
    <w:rsid w:val="00014130"/>
    <w:rsid w:val="00014162"/>
    <w:rsid w:val="00014267"/>
    <w:rsid w:val="00014290"/>
    <w:rsid w:val="00014340"/>
    <w:rsid w:val="00014382"/>
    <w:rsid w:val="0001469C"/>
    <w:rsid w:val="00014B37"/>
    <w:rsid w:val="00014B53"/>
    <w:rsid w:val="00015758"/>
    <w:rsid w:val="00016899"/>
    <w:rsid w:val="00016A9C"/>
    <w:rsid w:val="00020C36"/>
    <w:rsid w:val="00020DE7"/>
    <w:rsid w:val="00022184"/>
    <w:rsid w:val="00022762"/>
    <w:rsid w:val="000228B3"/>
    <w:rsid w:val="000238E0"/>
    <w:rsid w:val="000249DB"/>
    <w:rsid w:val="00024A3B"/>
    <w:rsid w:val="00025435"/>
    <w:rsid w:val="0002595E"/>
    <w:rsid w:val="00026908"/>
    <w:rsid w:val="000269B1"/>
    <w:rsid w:val="000303C3"/>
    <w:rsid w:val="00031CA8"/>
    <w:rsid w:val="000329E6"/>
    <w:rsid w:val="00032FEF"/>
    <w:rsid w:val="000331D3"/>
    <w:rsid w:val="00033417"/>
    <w:rsid w:val="0003376D"/>
    <w:rsid w:val="00033F8A"/>
    <w:rsid w:val="000346A5"/>
    <w:rsid w:val="00034B18"/>
    <w:rsid w:val="000359C3"/>
    <w:rsid w:val="00035A7D"/>
    <w:rsid w:val="00036C03"/>
    <w:rsid w:val="00040BEC"/>
    <w:rsid w:val="0004110B"/>
    <w:rsid w:val="000416F1"/>
    <w:rsid w:val="00041E97"/>
    <w:rsid w:val="00041F4E"/>
    <w:rsid w:val="0004249A"/>
    <w:rsid w:val="00043282"/>
    <w:rsid w:val="00043690"/>
    <w:rsid w:val="00044286"/>
    <w:rsid w:val="0004508D"/>
    <w:rsid w:val="000450C8"/>
    <w:rsid w:val="00045D69"/>
    <w:rsid w:val="000474FD"/>
    <w:rsid w:val="00047D70"/>
    <w:rsid w:val="00047F28"/>
    <w:rsid w:val="000503AA"/>
    <w:rsid w:val="000506A1"/>
    <w:rsid w:val="00050F2C"/>
    <w:rsid w:val="000515DD"/>
    <w:rsid w:val="0005163D"/>
    <w:rsid w:val="0005265A"/>
    <w:rsid w:val="000535FA"/>
    <w:rsid w:val="000538F6"/>
    <w:rsid w:val="000539DD"/>
    <w:rsid w:val="00053BD3"/>
    <w:rsid w:val="0005427C"/>
    <w:rsid w:val="00054857"/>
    <w:rsid w:val="000556ED"/>
    <w:rsid w:val="00055FE2"/>
    <w:rsid w:val="0005616F"/>
    <w:rsid w:val="00056C58"/>
    <w:rsid w:val="00060C2E"/>
    <w:rsid w:val="00061033"/>
    <w:rsid w:val="0006159B"/>
    <w:rsid w:val="000615EF"/>
    <w:rsid w:val="000619E9"/>
    <w:rsid w:val="000622D4"/>
    <w:rsid w:val="00062652"/>
    <w:rsid w:val="0006357D"/>
    <w:rsid w:val="000638FD"/>
    <w:rsid w:val="00065004"/>
    <w:rsid w:val="00065CB2"/>
    <w:rsid w:val="00065FA6"/>
    <w:rsid w:val="00066149"/>
    <w:rsid w:val="00066826"/>
    <w:rsid w:val="000673C9"/>
    <w:rsid w:val="00067AA3"/>
    <w:rsid w:val="00067DE7"/>
    <w:rsid w:val="00067F1E"/>
    <w:rsid w:val="00067F78"/>
    <w:rsid w:val="000708A9"/>
    <w:rsid w:val="00071523"/>
    <w:rsid w:val="00071CC0"/>
    <w:rsid w:val="0007275D"/>
    <w:rsid w:val="000729AB"/>
    <w:rsid w:val="0007374B"/>
    <w:rsid w:val="00073C8C"/>
    <w:rsid w:val="00075A22"/>
    <w:rsid w:val="00075AD4"/>
    <w:rsid w:val="000777A1"/>
    <w:rsid w:val="00077B64"/>
    <w:rsid w:val="0008003F"/>
    <w:rsid w:val="000804E5"/>
    <w:rsid w:val="00080A1C"/>
    <w:rsid w:val="00080FA5"/>
    <w:rsid w:val="00081191"/>
    <w:rsid w:val="00081641"/>
    <w:rsid w:val="00082317"/>
    <w:rsid w:val="00083D07"/>
    <w:rsid w:val="00083D2C"/>
    <w:rsid w:val="00084882"/>
    <w:rsid w:val="00084ADC"/>
    <w:rsid w:val="00085FC3"/>
    <w:rsid w:val="00086AA1"/>
    <w:rsid w:val="00087676"/>
    <w:rsid w:val="00087A77"/>
    <w:rsid w:val="00087C45"/>
    <w:rsid w:val="00090CA6"/>
    <w:rsid w:val="000916D8"/>
    <w:rsid w:val="000922E9"/>
    <w:rsid w:val="00092490"/>
    <w:rsid w:val="00092A2A"/>
    <w:rsid w:val="00092B8A"/>
    <w:rsid w:val="00092FB0"/>
    <w:rsid w:val="000934C5"/>
    <w:rsid w:val="00093D25"/>
    <w:rsid w:val="00093DAB"/>
    <w:rsid w:val="0009495C"/>
    <w:rsid w:val="00094CEC"/>
    <w:rsid w:val="00094D73"/>
    <w:rsid w:val="00094F59"/>
    <w:rsid w:val="00095104"/>
    <w:rsid w:val="00096D63"/>
    <w:rsid w:val="00097BAB"/>
    <w:rsid w:val="000A0B60"/>
    <w:rsid w:val="000A0E0A"/>
    <w:rsid w:val="000A0EB8"/>
    <w:rsid w:val="000A12FD"/>
    <w:rsid w:val="000A19FC"/>
    <w:rsid w:val="000A296B"/>
    <w:rsid w:val="000A426D"/>
    <w:rsid w:val="000A583D"/>
    <w:rsid w:val="000A5C5D"/>
    <w:rsid w:val="000A622E"/>
    <w:rsid w:val="000A7311"/>
    <w:rsid w:val="000A7BEF"/>
    <w:rsid w:val="000B060F"/>
    <w:rsid w:val="000B0848"/>
    <w:rsid w:val="000B1592"/>
    <w:rsid w:val="000B1FF2"/>
    <w:rsid w:val="000B2F4C"/>
    <w:rsid w:val="000B31B1"/>
    <w:rsid w:val="000B3CDA"/>
    <w:rsid w:val="000B3EB6"/>
    <w:rsid w:val="000B4725"/>
    <w:rsid w:val="000B480B"/>
    <w:rsid w:val="000B4E7D"/>
    <w:rsid w:val="000B671A"/>
    <w:rsid w:val="000B6744"/>
    <w:rsid w:val="000B6A0B"/>
    <w:rsid w:val="000B7651"/>
    <w:rsid w:val="000C01D9"/>
    <w:rsid w:val="000C065F"/>
    <w:rsid w:val="000C0A68"/>
    <w:rsid w:val="000C0F6C"/>
    <w:rsid w:val="000C11DB"/>
    <w:rsid w:val="000C1492"/>
    <w:rsid w:val="000C18AA"/>
    <w:rsid w:val="000C2FBD"/>
    <w:rsid w:val="000C4335"/>
    <w:rsid w:val="000C4AC9"/>
    <w:rsid w:val="000C4B41"/>
    <w:rsid w:val="000C4E7A"/>
    <w:rsid w:val="000C57D6"/>
    <w:rsid w:val="000C5A96"/>
    <w:rsid w:val="000C6362"/>
    <w:rsid w:val="000C7666"/>
    <w:rsid w:val="000D001F"/>
    <w:rsid w:val="000D0A9C"/>
    <w:rsid w:val="000D0C72"/>
    <w:rsid w:val="000D1795"/>
    <w:rsid w:val="000D20CA"/>
    <w:rsid w:val="000D2CB9"/>
    <w:rsid w:val="000D329A"/>
    <w:rsid w:val="000D3FBA"/>
    <w:rsid w:val="000D4B9C"/>
    <w:rsid w:val="000D4EB6"/>
    <w:rsid w:val="000D5A13"/>
    <w:rsid w:val="000D62A3"/>
    <w:rsid w:val="000D645A"/>
    <w:rsid w:val="000D6509"/>
    <w:rsid w:val="000D65CB"/>
    <w:rsid w:val="000D753B"/>
    <w:rsid w:val="000D77B6"/>
    <w:rsid w:val="000E07BE"/>
    <w:rsid w:val="000E0A14"/>
    <w:rsid w:val="000E14A9"/>
    <w:rsid w:val="000E305A"/>
    <w:rsid w:val="000E35BF"/>
    <w:rsid w:val="000E4A22"/>
    <w:rsid w:val="000E4C9E"/>
    <w:rsid w:val="000E4FFC"/>
    <w:rsid w:val="000E6FD7"/>
    <w:rsid w:val="000F06E1"/>
    <w:rsid w:val="000F0E3C"/>
    <w:rsid w:val="000F10DB"/>
    <w:rsid w:val="000F19D5"/>
    <w:rsid w:val="000F1C00"/>
    <w:rsid w:val="000F3C27"/>
    <w:rsid w:val="000F4428"/>
    <w:rsid w:val="000F4AEA"/>
    <w:rsid w:val="000F4E5A"/>
    <w:rsid w:val="000F67E9"/>
    <w:rsid w:val="00100BFF"/>
    <w:rsid w:val="001020B1"/>
    <w:rsid w:val="00102E64"/>
    <w:rsid w:val="00104926"/>
    <w:rsid w:val="001049CE"/>
    <w:rsid w:val="00106F53"/>
    <w:rsid w:val="00110D46"/>
    <w:rsid w:val="00110E86"/>
    <w:rsid w:val="0011200D"/>
    <w:rsid w:val="001121FE"/>
    <w:rsid w:val="001130E7"/>
    <w:rsid w:val="00113B1E"/>
    <w:rsid w:val="00114862"/>
    <w:rsid w:val="00115AF0"/>
    <w:rsid w:val="00116010"/>
    <w:rsid w:val="0011711C"/>
    <w:rsid w:val="00120783"/>
    <w:rsid w:val="00120AC0"/>
    <w:rsid w:val="00122F67"/>
    <w:rsid w:val="0012395C"/>
    <w:rsid w:val="00123FE4"/>
    <w:rsid w:val="00124BEE"/>
    <w:rsid w:val="00124E4F"/>
    <w:rsid w:val="001260B7"/>
    <w:rsid w:val="0012642E"/>
    <w:rsid w:val="001265CB"/>
    <w:rsid w:val="001311FD"/>
    <w:rsid w:val="0013148A"/>
    <w:rsid w:val="00131A5F"/>
    <w:rsid w:val="001321C6"/>
    <w:rsid w:val="001321C8"/>
    <w:rsid w:val="001325C4"/>
    <w:rsid w:val="00133010"/>
    <w:rsid w:val="001338EE"/>
    <w:rsid w:val="00133AAE"/>
    <w:rsid w:val="00133FCF"/>
    <w:rsid w:val="00134489"/>
    <w:rsid w:val="00135323"/>
    <w:rsid w:val="00135335"/>
    <w:rsid w:val="001356C4"/>
    <w:rsid w:val="001376B2"/>
    <w:rsid w:val="00140DE6"/>
    <w:rsid w:val="00141114"/>
    <w:rsid w:val="00142969"/>
    <w:rsid w:val="00142D69"/>
    <w:rsid w:val="0014424A"/>
    <w:rsid w:val="001457E7"/>
    <w:rsid w:val="00145D9D"/>
    <w:rsid w:val="00146388"/>
    <w:rsid w:val="00146A41"/>
    <w:rsid w:val="00147515"/>
    <w:rsid w:val="00147C55"/>
    <w:rsid w:val="00147E72"/>
    <w:rsid w:val="0015061B"/>
    <w:rsid w:val="00150BDA"/>
    <w:rsid w:val="00151861"/>
    <w:rsid w:val="0015254F"/>
    <w:rsid w:val="001529E5"/>
    <w:rsid w:val="00153C7E"/>
    <w:rsid w:val="00154916"/>
    <w:rsid w:val="0015551A"/>
    <w:rsid w:val="00155767"/>
    <w:rsid w:val="00156B25"/>
    <w:rsid w:val="00156E1A"/>
    <w:rsid w:val="0015772E"/>
    <w:rsid w:val="00157894"/>
    <w:rsid w:val="00157B55"/>
    <w:rsid w:val="00160D17"/>
    <w:rsid w:val="001613C9"/>
    <w:rsid w:val="00161C42"/>
    <w:rsid w:val="00162AFA"/>
    <w:rsid w:val="0016356D"/>
    <w:rsid w:val="0016363C"/>
    <w:rsid w:val="001642FA"/>
    <w:rsid w:val="001649EB"/>
    <w:rsid w:val="00164BAF"/>
    <w:rsid w:val="00164DCD"/>
    <w:rsid w:val="00164FA8"/>
    <w:rsid w:val="00165065"/>
    <w:rsid w:val="0016521B"/>
    <w:rsid w:val="00165434"/>
    <w:rsid w:val="0016580B"/>
    <w:rsid w:val="00165DF9"/>
    <w:rsid w:val="00165F49"/>
    <w:rsid w:val="00166B88"/>
    <w:rsid w:val="00166C5A"/>
    <w:rsid w:val="00166F75"/>
    <w:rsid w:val="001673B0"/>
    <w:rsid w:val="0016770A"/>
    <w:rsid w:val="00170488"/>
    <w:rsid w:val="00170804"/>
    <w:rsid w:val="001708E9"/>
    <w:rsid w:val="00171BEA"/>
    <w:rsid w:val="00171FE3"/>
    <w:rsid w:val="00172CFB"/>
    <w:rsid w:val="0017340B"/>
    <w:rsid w:val="001738CE"/>
    <w:rsid w:val="00173FB1"/>
    <w:rsid w:val="00174946"/>
    <w:rsid w:val="00175298"/>
    <w:rsid w:val="00176DFD"/>
    <w:rsid w:val="001779D7"/>
    <w:rsid w:val="00177B00"/>
    <w:rsid w:val="001812D1"/>
    <w:rsid w:val="001818BF"/>
    <w:rsid w:val="00182372"/>
    <w:rsid w:val="00182E00"/>
    <w:rsid w:val="00184B6A"/>
    <w:rsid w:val="00184D10"/>
    <w:rsid w:val="001852C9"/>
    <w:rsid w:val="00185EBE"/>
    <w:rsid w:val="00185F09"/>
    <w:rsid w:val="0018651A"/>
    <w:rsid w:val="00190087"/>
    <w:rsid w:val="001913C4"/>
    <w:rsid w:val="0019157E"/>
    <w:rsid w:val="00191988"/>
    <w:rsid w:val="0019245D"/>
    <w:rsid w:val="00192672"/>
    <w:rsid w:val="0019348F"/>
    <w:rsid w:val="00193A07"/>
    <w:rsid w:val="00193E9F"/>
    <w:rsid w:val="00194C95"/>
    <w:rsid w:val="00195C34"/>
    <w:rsid w:val="00196EF5"/>
    <w:rsid w:val="001A0985"/>
    <w:rsid w:val="001A1A53"/>
    <w:rsid w:val="001A1C3F"/>
    <w:rsid w:val="001A1EF7"/>
    <w:rsid w:val="001A234A"/>
    <w:rsid w:val="001A25AC"/>
    <w:rsid w:val="001A30CF"/>
    <w:rsid w:val="001A453E"/>
    <w:rsid w:val="001A4A2B"/>
    <w:rsid w:val="001A4CF3"/>
    <w:rsid w:val="001B06E8"/>
    <w:rsid w:val="001B0D7F"/>
    <w:rsid w:val="001B3BA9"/>
    <w:rsid w:val="001B5B0C"/>
    <w:rsid w:val="001B61F5"/>
    <w:rsid w:val="001B6290"/>
    <w:rsid w:val="001B71D0"/>
    <w:rsid w:val="001B71EE"/>
    <w:rsid w:val="001B797B"/>
    <w:rsid w:val="001B79B0"/>
    <w:rsid w:val="001B7CD1"/>
    <w:rsid w:val="001C04A8"/>
    <w:rsid w:val="001C2310"/>
    <w:rsid w:val="001C232B"/>
    <w:rsid w:val="001C2C03"/>
    <w:rsid w:val="001C40BF"/>
    <w:rsid w:val="001C42F7"/>
    <w:rsid w:val="001C49E5"/>
    <w:rsid w:val="001C4EA3"/>
    <w:rsid w:val="001C680C"/>
    <w:rsid w:val="001C7FEA"/>
    <w:rsid w:val="001D0499"/>
    <w:rsid w:val="001D0BBE"/>
    <w:rsid w:val="001D0ED4"/>
    <w:rsid w:val="001D1BBF"/>
    <w:rsid w:val="001D212F"/>
    <w:rsid w:val="001D29D7"/>
    <w:rsid w:val="001D2DE7"/>
    <w:rsid w:val="001D3EB4"/>
    <w:rsid w:val="001D40ED"/>
    <w:rsid w:val="001D411C"/>
    <w:rsid w:val="001D4713"/>
    <w:rsid w:val="001D4736"/>
    <w:rsid w:val="001D5053"/>
    <w:rsid w:val="001D5736"/>
    <w:rsid w:val="001D5833"/>
    <w:rsid w:val="001D6DE7"/>
    <w:rsid w:val="001D72AA"/>
    <w:rsid w:val="001E0856"/>
    <w:rsid w:val="001E15EC"/>
    <w:rsid w:val="001E1B6A"/>
    <w:rsid w:val="001E2484"/>
    <w:rsid w:val="001E31FC"/>
    <w:rsid w:val="001E36B9"/>
    <w:rsid w:val="001E3CC4"/>
    <w:rsid w:val="001E4882"/>
    <w:rsid w:val="001E520A"/>
    <w:rsid w:val="001E5272"/>
    <w:rsid w:val="001E532F"/>
    <w:rsid w:val="001E568E"/>
    <w:rsid w:val="001E56E3"/>
    <w:rsid w:val="001E6221"/>
    <w:rsid w:val="001E6BC2"/>
    <w:rsid w:val="001E6EC2"/>
    <w:rsid w:val="001E73AB"/>
    <w:rsid w:val="001E7996"/>
    <w:rsid w:val="001E7D82"/>
    <w:rsid w:val="001F056A"/>
    <w:rsid w:val="001F092D"/>
    <w:rsid w:val="001F0D3B"/>
    <w:rsid w:val="001F143A"/>
    <w:rsid w:val="001F1605"/>
    <w:rsid w:val="001F2508"/>
    <w:rsid w:val="001F304E"/>
    <w:rsid w:val="001F4616"/>
    <w:rsid w:val="001F4816"/>
    <w:rsid w:val="001F4BC7"/>
    <w:rsid w:val="001F5917"/>
    <w:rsid w:val="001F5D10"/>
    <w:rsid w:val="001F658D"/>
    <w:rsid w:val="001F69B4"/>
    <w:rsid w:val="001F77C7"/>
    <w:rsid w:val="001F7F09"/>
    <w:rsid w:val="00200183"/>
    <w:rsid w:val="0020032B"/>
    <w:rsid w:val="00200333"/>
    <w:rsid w:val="00200360"/>
    <w:rsid w:val="0020107D"/>
    <w:rsid w:val="002015BF"/>
    <w:rsid w:val="00201B74"/>
    <w:rsid w:val="00202389"/>
    <w:rsid w:val="00202AA4"/>
    <w:rsid w:val="00202C08"/>
    <w:rsid w:val="002031F7"/>
    <w:rsid w:val="00203546"/>
    <w:rsid w:val="002035B5"/>
    <w:rsid w:val="002040E6"/>
    <w:rsid w:val="0020527B"/>
    <w:rsid w:val="00205C4A"/>
    <w:rsid w:val="00205F2C"/>
    <w:rsid w:val="00206C73"/>
    <w:rsid w:val="00206D79"/>
    <w:rsid w:val="00207AA4"/>
    <w:rsid w:val="00210988"/>
    <w:rsid w:val="00210B15"/>
    <w:rsid w:val="00211D02"/>
    <w:rsid w:val="002122B6"/>
    <w:rsid w:val="00212433"/>
    <w:rsid w:val="002128B1"/>
    <w:rsid w:val="00213309"/>
    <w:rsid w:val="00213375"/>
    <w:rsid w:val="002142EA"/>
    <w:rsid w:val="0021451A"/>
    <w:rsid w:val="00214800"/>
    <w:rsid w:val="0021713D"/>
    <w:rsid w:val="002178D4"/>
    <w:rsid w:val="002204BB"/>
    <w:rsid w:val="002217D2"/>
    <w:rsid w:val="002219E3"/>
    <w:rsid w:val="00221B79"/>
    <w:rsid w:val="00221C6B"/>
    <w:rsid w:val="00221DBA"/>
    <w:rsid w:val="00223276"/>
    <w:rsid w:val="002234D4"/>
    <w:rsid w:val="00224522"/>
    <w:rsid w:val="002253A1"/>
    <w:rsid w:val="00225CF8"/>
    <w:rsid w:val="00226D6C"/>
    <w:rsid w:val="0022794E"/>
    <w:rsid w:val="00227DD2"/>
    <w:rsid w:val="00230BA1"/>
    <w:rsid w:val="002317D3"/>
    <w:rsid w:val="00233AF1"/>
    <w:rsid w:val="00233D64"/>
    <w:rsid w:val="00234807"/>
    <w:rsid w:val="0023482A"/>
    <w:rsid w:val="00234AE7"/>
    <w:rsid w:val="002355A9"/>
    <w:rsid w:val="0023576D"/>
    <w:rsid w:val="00235990"/>
    <w:rsid w:val="002359CB"/>
    <w:rsid w:val="00235A12"/>
    <w:rsid w:val="00236C12"/>
    <w:rsid w:val="00237291"/>
    <w:rsid w:val="002377CE"/>
    <w:rsid w:val="00237C21"/>
    <w:rsid w:val="00237F6F"/>
    <w:rsid w:val="0024128D"/>
    <w:rsid w:val="00243540"/>
    <w:rsid w:val="00243DA7"/>
    <w:rsid w:val="0024497B"/>
    <w:rsid w:val="00244E5A"/>
    <w:rsid w:val="0024515B"/>
    <w:rsid w:val="00245361"/>
    <w:rsid w:val="00246021"/>
    <w:rsid w:val="0024666E"/>
    <w:rsid w:val="00247F52"/>
    <w:rsid w:val="002506E1"/>
    <w:rsid w:val="00250A81"/>
    <w:rsid w:val="00250B25"/>
    <w:rsid w:val="00250BBE"/>
    <w:rsid w:val="002515C2"/>
    <w:rsid w:val="0025194B"/>
    <w:rsid w:val="0025194F"/>
    <w:rsid w:val="00254B40"/>
    <w:rsid w:val="00254FB5"/>
    <w:rsid w:val="002551BE"/>
    <w:rsid w:val="00255A0B"/>
    <w:rsid w:val="00255C2E"/>
    <w:rsid w:val="00255CDD"/>
    <w:rsid w:val="00257546"/>
    <w:rsid w:val="0026148A"/>
    <w:rsid w:val="00262696"/>
    <w:rsid w:val="00263104"/>
    <w:rsid w:val="0026373B"/>
    <w:rsid w:val="00263D25"/>
    <w:rsid w:val="002643C3"/>
    <w:rsid w:val="00264A0C"/>
    <w:rsid w:val="00265356"/>
    <w:rsid w:val="00266EEB"/>
    <w:rsid w:val="00266F34"/>
    <w:rsid w:val="00266FDD"/>
    <w:rsid w:val="002671DE"/>
    <w:rsid w:val="0026730F"/>
    <w:rsid w:val="0026750A"/>
    <w:rsid w:val="00267A57"/>
    <w:rsid w:val="00267D40"/>
    <w:rsid w:val="00267EF4"/>
    <w:rsid w:val="00270721"/>
    <w:rsid w:val="00270CB8"/>
    <w:rsid w:val="00271281"/>
    <w:rsid w:val="00271585"/>
    <w:rsid w:val="00271793"/>
    <w:rsid w:val="00271B2C"/>
    <w:rsid w:val="00272B08"/>
    <w:rsid w:val="00272CBF"/>
    <w:rsid w:val="00273EAA"/>
    <w:rsid w:val="0027451D"/>
    <w:rsid w:val="002765D1"/>
    <w:rsid w:val="002768A0"/>
    <w:rsid w:val="002807CB"/>
    <w:rsid w:val="00281080"/>
    <w:rsid w:val="002817AF"/>
    <w:rsid w:val="00281BB8"/>
    <w:rsid w:val="00281E9E"/>
    <w:rsid w:val="00282405"/>
    <w:rsid w:val="00284A00"/>
    <w:rsid w:val="00284A26"/>
    <w:rsid w:val="00285170"/>
    <w:rsid w:val="00285361"/>
    <w:rsid w:val="0028544C"/>
    <w:rsid w:val="00287243"/>
    <w:rsid w:val="00287664"/>
    <w:rsid w:val="00287B7F"/>
    <w:rsid w:val="0029038A"/>
    <w:rsid w:val="00290637"/>
    <w:rsid w:val="00292D60"/>
    <w:rsid w:val="00293334"/>
    <w:rsid w:val="00293CD0"/>
    <w:rsid w:val="002942E0"/>
    <w:rsid w:val="00294668"/>
    <w:rsid w:val="00294D34"/>
    <w:rsid w:val="00294E3B"/>
    <w:rsid w:val="00296193"/>
    <w:rsid w:val="00296C66"/>
    <w:rsid w:val="00296EBE"/>
    <w:rsid w:val="00297470"/>
    <w:rsid w:val="002974E3"/>
    <w:rsid w:val="002A0078"/>
    <w:rsid w:val="002A0683"/>
    <w:rsid w:val="002A084B"/>
    <w:rsid w:val="002A1260"/>
    <w:rsid w:val="002A1589"/>
    <w:rsid w:val="002A1608"/>
    <w:rsid w:val="002A25DC"/>
    <w:rsid w:val="002A3AAB"/>
    <w:rsid w:val="002A4CEA"/>
    <w:rsid w:val="002A5977"/>
    <w:rsid w:val="002A5A13"/>
    <w:rsid w:val="002A757F"/>
    <w:rsid w:val="002A7F44"/>
    <w:rsid w:val="002B0C40"/>
    <w:rsid w:val="002B1966"/>
    <w:rsid w:val="002B3A90"/>
    <w:rsid w:val="002B4508"/>
    <w:rsid w:val="002B5779"/>
    <w:rsid w:val="002B5864"/>
    <w:rsid w:val="002B59B0"/>
    <w:rsid w:val="002B62AD"/>
    <w:rsid w:val="002B7029"/>
    <w:rsid w:val="002B7332"/>
    <w:rsid w:val="002B7F51"/>
    <w:rsid w:val="002C09E7"/>
    <w:rsid w:val="002C19E6"/>
    <w:rsid w:val="002C1E06"/>
    <w:rsid w:val="002C2B2F"/>
    <w:rsid w:val="002C3BD8"/>
    <w:rsid w:val="002C3F07"/>
    <w:rsid w:val="002C4292"/>
    <w:rsid w:val="002C4441"/>
    <w:rsid w:val="002C51D4"/>
    <w:rsid w:val="002C5278"/>
    <w:rsid w:val="002C66A3"/>
    <w:rsid w:val="002C695A"/>
    <w:rsid w:val="002C6DC9"/>
    <w:rsid w:val="002C7EBB"/>
    <w:rsid w:val="002D06C1"/>
    <w:rsid w:val="002D1C03"/>
    <w:rsid w:val="002D42B5"/>
    <w:rsid w:val="002D4F1A"/>
    <w:rsid w:val="002D5569"/>
    <w:rsid w:val="002D5730"/>
    <w:rsid w:val="002D6E39"/>
    <w:rsid w:val="002D6EC6"/>
    <w:rsid w:val="002D7746"/>
    <w:rsid w:val="002D79AC"/>
    <w:rsid w:val="002D7B14"/>
    <w:rsid w:val="002E039D"/>
    <w:rsid w:val="002E03DF"/>
    <w:rsid w:val="002E0DA5"/>
    <w:rsid w:val="002E192C"/>
    <w:rsid w:val="002E1BC6"/>
    <w:rsid w:val="002E1CB4"/>
    <w:rsid w:val="002E37AD"/>
    <w:rsid w:val="002E4244"/>
    <w:rsid w:val="002E4D5A"/>
    <w:rsid w:val="002E5369"/>
    <w:rsid w:val="002E6326"/>
    <w:rsid w:val="002E63CD"/>
    <w:rsid w:val="002E6423"/>
    <w:rsid w:val="002E6B3A"/>
    <w:rsid w:val="002E6F48"/>
    <w:rsid w:val="002F1E0B"/>
    <w:rsid w:val="002F296B"/>
    <w:rsid w:val="002F30E0"/>
    <w:rsid w:val="002F31CE"/>
    <w:rsid w:val="002F35E4"/>
    <w:rsid w:val="002F3730"/>
    <w:rsid w:val="002F38E1"/>
    <w:rsid w:val="002F63FF"/>
    <w:rsid w:val="002F7853"/>
    <w:rsid w:val="002F7AF6"/>
    <w:rsid w:val="003000DE"/>
    <w:rsid w:val="003003EE"/>
    <w:rsid w:val="00300C24"/>
    <w:rsid w:val="00300E63"/>
    <w:rsid w:val="00301691"/>
    <w:rsid w:val="00302797"/>
    <w:rsid w:val="00302F5F"/>
    <w:rsid w:val="00303AA2"/>
    <w:rsid w:val="0030441D"/>
    <w:rsid w:val="00304BAC"/>
    <w:rsid w:val="00305FF9"/>
    <w:rsid w:val="00306063"/>
    <w:rsid w:val="00306B98"/>
    <w:rsid w:val="00310458"/>
    <w:rsid w:val="003105CA"/>
    <w:rsid w:val="00311CC6"/>
    <w:rsid w:val="003122AA"/>
    <w:rsid w:val="003130AC"/>
    <w:rsid w:val="0031371B"/>
    <w:rsid w:val="0031386D"/>
    <w:rsid w:val="00313B85"/>
    <w:rsid w:val="00314982"/>
    <w:rsid w:val="00314F0E"/>
    <w:rsid w:val="003160B2"/>
    <w:rsid w:val="003163C6"/>
    <w:rsid w:val="00316750"/>
    <w:rsid w:val="00317988"/>
    <w:rsid w:val="00320233"/>
    <w:rsid w:val="00320391"/>
    <w:rsid w:val="003207AA"/>
    <w:rsid w:val="003221B4"/>
    <w:rsid w:val="003222B4"/>
    <w:rsid w:val="0032258D"/>
    <w:rsid w:val="003226FF"/>
    <w:rsid w:val="0032299D"/>
    <w:rsid w:val="00322E62"/>
    <w:rsid w:val="00323DDA"/>
    <w:rsid w:val="00324831"/>
    <w:rsid w:val="00324D13"/>
    <w:rsid w:val="00324EDD"/>
    <w:rsid w:val="003255E6"/>
    <w:rsid w:val="00327232"/>
    <w:rsid w:val="00327B57"/>
    <w:rsid w:val="0033140B"/>
    <w:rsid w:val="00331DD9"/>
    <w:rsid w:val="003331E4"/>
    <w:rsid w:val="00333898"/>
    <w:rsid w:val="00333A7D"/>
    <w:rsid w:val="0033462C"/>
    <w:rsid w:val="00334A9F"/>
    <w:rsid w:val="00335474"/>
    <w:rsid w:val="00335519"/>
    <w:rsid w:val="00336C64"/>
    <w:rsid w:val="00337162"/>
    <w:rsid w:val="00337698"/>
    <w:rsid w:val="0034194F"/>
    <w:rsid w:val="00342D91"/>
    <w:rsid w:val="0034365A"/>
    <w:rsid w:val="00343EFD"/>
    <w:rsid w:val="0034407A"/>
    <w:rsid w:val="00344605"/>
    <w:rsid w:val="003451D8"/>
    <w:rsid w:val="00345303"/>
    <w:rsid w:val="0034555F"/>
    <w:rsid w:val="00345802"/>
    <w:rsid w:val="00345F43"/>
    <w:rsid w:val="003474AA"/>
    <w:rsid w:val="00350816"/>
    <w:rsid w:val="00350B6F"/>
    <w:rsid w:val="00350D1D"/>
    <w:rsid w:val="00352C83"/>
    <w:rsid w:val="00352F73"/>
    <w:rsid w:val="00355922"/>
    <w:rsid w:val="00355E55"/>
    <w:rsid w:val="003565B7"/>
    <w:rsid w:val="00356E14"/>
    <w:rsid w:val="003611B1"/>
    <w:rsid w:val="003615D2"/>
    <w:rsid w:val="0036171C"/>
    <w:rsid w:val="00362704"/>
    <w:rsid w:val="00364132"/>
    <w:rsid w:val="0036429C"/>
    <w:rsid w:val="003647AB"/>
    <w:rsid w:val="00364A53"/>
    <w:rsid w:val="003654CB"/>
    <w:rsid w:val="00365AA9"/>
    <w:rsid w:val="00365F86"/>
    <w:rsid w:val="00365F87"/>
    <w:rsid w:val="0036694D"/>
    <w:rsid w:val="00366E89"/>
    <w:rsid w:val="003675AE"/>
    <w:rsid w:val="0036774D"/>
    <w:rsid w:val="00367C83"/>
    <w:rsid w:val="00367D6B"/>
    <w:rsid w:val="003705F4"/>
    <w:rsid w:val="00370D58"/>
    <w:rsid w:val="00371316"/>
    <w:rsid w:val="00372246"/>
    <w:rsid w:val="00372363"/>
    <w:rsid w:val="00372D6D"/>
    <w:rsid w:val="003732B5"/>
    <w:rsid w:val="00374604"/>
    <w:rsid w:val="00376713"/>
    <w:rsid w:val="003773E3"/>
    <w:rsid w:val="00377A7F"/>
    <w:rsid w:val="00377CC9"/>
    <w:rsid w:val="00380024"/>
    <w:rsid w:val="003800CF"/>
    <w:rsid w:val="00381815"/>
    <w:rsid w:val="003819AF"/>
    <w:rsid w:val="00381EAD"/>
    <w:rsid w:val="00381FFC"/>
    <w:rsid w:val="003820E9"/>
    <w:rsid w:val="00382DE7"/>
    <w:rsid w:val="00384C67"/>
    <w:rsid w:val="00384FB1"/>
    <w:rsid w:val="00384FFC"/>
    <w:rsid w:val="003862C3"/>
    <w:rsid w:val="00386BD4"/>
    <w:rsid w:val="003872FC"/>
    <w:rsid w:val="003876FD"/>
    <w:rsid w:val="00387ADC"/>
    <w:rsid w:val="00390020"/>
    <w:rsid w:val="003903D6"/>
    <w:rsid w:val="00390937"/>
    <w:rsid w:val="00390EE6"/>
    <w:rsid w:val="0039118F"/>
    <w:rsid w:val="00392AD7"/>
    <w:rsid w:val="00392F33"/>
    <w:rsid w:val="00392F88"/>
    <w:rsid w:val="003938D9"/>
    <w:rsid w:val="00393997"/>
    <w:rsid w:val="0039428B"/>
    <w:rsid w:val="00394376"/>
    <w:rsid w:val="003943FF"/>
    <w:rsid w:val="00396E08"/>
    <w:rsid w:val="003974EB"/>
    <w:rsid w:val="00397CC5"/>
    <w:rsid w:val="003A0B42"/>
    <w:rsid w:val="003A1126"/>
    <w:rsid w:val="003A1582"/>
    <w:rsid w:val="003A24E2"/>
    <w:rsid w:val="003A260B"/>
    <w:rsid w:val="003A2FE3"/>
    <w:rsid w:val="003A4077"/>
    <w:rsid w:val="003A42E9"/>
    <w:rsid w:val="003A6BE1"/>
    <w:rsid w:val="003A7CE2"/>
    <w:rsid w:val="003B0462"/>
    <w:rsid w:val="003B0465"/>
    <w:rsid w:val="003B09AD"/>
    <w:rsid w:val="003B138C"/>
    <w:rsid w:val="003B1C33"/>
    <w:rsid w:val="003B1F18"/>
    <w:rsid w:val="003B457D"/>
    <w:rsid w:val="003B5BF0"/>
    <w:rsid w:val="003B60BF"/>
    <w:rsid w:val="003B674D"/>
    <w:rsid w:val="003B688E"/>
    <w:rsid w:val="003B6BE3"/>
    <w:rsid w:val="003B6E73"/>
    <w:rsid w:val="003B7B32"/>
    <w:rsid w:val="003C010C"/>
    <w:rsid w:val="003C01A2"/>
    <w:rsid w:val="003C03CA"/>
    <w:rsid w:val="003C0A6C"/>
    <w:rsid w:val="003C1137"/>
    <w:rsid w:val="003C1360"/>
    <w:rsid w:val="003C14F8"/>
    <w:rsid w:val="003C153F"/>
    <w:rsid w:val="003C2B70"/>
    <w:rsid w:val="003C3505"/>
    <w:rsid w:val="003C49BC"/>
    <w:rsid w:val="003C4A93"/>
    <w:rsid w:val="003C5A43"/>
    <w:rsid w:val="003C6100"/>
    <w:rsid w:val="003C65BB"/>
    <w:rsid w:val="003C6719"/>
    <w:rsid w:val="003D0519"/>
    <w:rsid w:val="003D0AD4"/>
    <w:rsid w:val="003D0FF6"/>
    <w:rsid w:val="003D1CA2"/>
    <w:rsid w:val="003D213B"/>
    <w:rsid w:val="003D2357"/>
    <w:rsid w:val="003D262C"/>
    <w:rsid w:val="003D4E2E"/>
    <w:rsid w:val="003D53FD"/>
    <w:rsid w:val="003D5928"/>
    <w:rsid w:val="003D65C6"/>
    <w:rsid w:val="003D6D61"/>
    <w:rsid w:val="003D6D6A"/>
    <w:rsid w:val="003D720A"/>
    <w:rsid w:val="003E068A"/>
    <w:rsid w:val="003E091D"/>
    <w:rsid w:val="003E0F7C"/>
    <w:rsid w:val="003E1C53"/>
    <w:rsid w:val="003E28D8"/>
    <w:rsid w:val="003E296D"/>
    <w:rsid w:val="003E2A69"/>
    <w:rsid w:val="003E2D49"/>
    <w:rsid w:val="003E2FD4"/>
    <w:rsid w:val="003E303A"/>
    <w:rsid w:val="003E49F6"/>
    <w:rsid w:val="003E4BC4"/>
    <w:rsid w:val="003E5314"/>
    <w:rsid w:val="003E6580"/>
    <w:rsid w:val="003E660F"/>
    <w:rsid w:val="003E6952"/>
    <w:rsid w:val="003E7410"/>
    <w:rsid w:val="003E7FFA"/>
    <w:rsid w:val="003F03C1"/>
    <w:rsid w:val="003F04D9"/>
    <w:rsid w:val="003F0841"/>
    <w:rsid w:val="003F1DFE"/>
    <w:rsid w:val="003F23D3"/>
    <w:rsid w:val="003F323E"/>
    <w:rsid w:val="003F335C"/>
    <w:rsid w:val="003F3F08"/>
    <w:rsid w:val="003F49F1"/>
    <w:rsid w:val="003F4A20"/>
    <w:rsid w:val="003F50E8"/>
    <w:rsid w:val="003F6272"/>
    <w:rsid w:val="003F6DD6"/>
    <w:rsid w:val="003F75E7"/>
    <w:rsid w:val="003F7EDB"/>
    <w:rsid w:val="003F7EEF"/>
    <w:rsid w:val="00400314"/>
    <w:rsid w:val="00400E72"/>
    <w:rsid w:val="00401400"/>
    <w:rsid w:val="004019FC"/>
    <w:rsid w:val="00402351"/>
    <w:rsid w:val="00404869"/>
    <w:rsid w:val="00404AC5"/>
    <w:rsid w:val="00404D47"/>
    <w:rsid w:val="00405884"/>
    <w:rsid w:val="00406670"/>
    <w:rsid w:val="004070B5"/>
    <w:rsid w:val="00407D39"/>
    <w:rsid w:val="00410425"/>
    <w:rsid w:val="0041246F"/>
    <w:rsid w:val="00412510"/>
    <w:rsid w:val="00413809"/>
    <w:rsid w:val="00413BC0"/>
    <w:rsid w:val="0041477A"/>
    <w:rsid w:val="00414A65"/>
    <w:rsid w:val="00414C9B"/>
    <w:rsid w:val="004150D5"/>
    <w:rsid w:val="004154FA"/>
    <w:rsid w:val="004162F5"/>
    <w:rsid w:val="004164FB"/>
    <w:rsid w:val="004167A3"/>
    <w:rsid w:val="004175F2"/>
    <w:rsid w:val="00417D96"/>
    <w:rsid w:val="004215E2"/>
    <w:rsid w:val="00422877"/>
    <w:rsid w:val="004236B2"/>
    <w:rsid w:val="004241B3"/>
    <w:rsid w:val="004247D1"/>
    <w:rsid w:val="00424D35"/>
    <w:rsid w:val="00424EF9"/>
    <w:rsid w:val="004252B0"/>
    <w:rsid w:val="0042539E"/>
    <w:rsid w:val="00425CCD"/>
    <w:rsid w:val="00426837"/>
    <w:rsid w:val="00427AD2"/>
    <w:rsid w:val="00432DAA"/>
    <w:rsid w:val="00432EC9"/>
    <w:rsid w:val="00433AB8"/>
    <w:rsid w:val="00433EDC"/>
    <w:rsid w:val="00434305"/>
    <w:rsid w:val="00435DF7"/>
    <w:rsid w:val="00436016"/>
    <w:rsid w:val="004360BC"/>
    <w:rsid w:val="004374FB"/>
    <w:rsid w:val="00437575"/>
    <w:rsid w:val="0044083F"/>
    <w:rsid w:val="00441AE7"/>
    <w:rsid w:val="004424C4"/>
    <w:rsid w:val="0044414D"/>
    <w:rsid w:val="004442DB"/>
    <w:rsid w:val="00444AF4"/>
    <w:rsid w:val="00444F67"/>
    <w:rsid w:val="00444FAB"/>
    <w:rsid w:val="00445306"/>
    <w:rsid w:val="00445574"/>
    <w:rsid w:val="004457DF"/>
    <w:rsid w:val="004467FB"/>
    <w:rsid w:val="004500E8"/>
    <w:rsid w:val="0045054E"/>
    <w:rsid w:val="00451B99"/>
    <w:rsid w:val="00451D4B"/>
    <w:rsid w:val="00452150"/>
    <w:rsid w:val="00452D6B"/>
    <w:rsid w:val="00453CF7"/>
    <w:rsid w:val="00453F21"/>
    <w:rsid w:val="00454484"/>
    <w:rsid w:val="00454CA6"/>
    <w:rsid w:val="0045517B"/>
    <w:rsid w:val="004558BD"/>
    <w:rsid w:val="00455E83"/>
    <w:rsid w:val="004568C8"/>
    <w:rsid w:val="00460851"/>
    <w:rsid w:val="004615AF"/>
    <w:rsid w:val="00461A66"/>
    <w:rsid w:val="00461A9B"/>
    <w:rsid w:val="0046223F"/>
    <w:rsid w:val="004636F3"/>
    <w:rsid w:val="004639E8"/>
    <w:rsid w:val="00463B77"/>
    <w:rsid w:val="00463C7B"/>
    <w:rsid w:val="004644A6"/>
    <w:rsid w:val="00464C97"/>
    <w:rsid w:val="00464E50"/>
    <w:rsid w:val="004651D2"/>
    <w:rsid w:val="004651D8"/>
    <w:rsid w:val="004659BD"/>
    <w:rsid w:val="0046650F"/>
    <w:rsid w:val="00466677"/>
    <w:rsid w:val="00470448"/>
    <w:rsid w:val="00470775"/>
    <w:rsid w:val="00470A36"/>
    <w:rsid w:val="00470C41"/>
    <w:rsid w:val="0047168D"/>
    <w:rsid w:val="00472635"/>
    <w:rsid w:val="004727D9"/>
    <w:rsid w:val="00473592"/>
    <w:rsid w:val="004746B1"/>
    <w:rsid w:val="004755E1"/>
    <w:rsid w:val="0047583F"/>
    <w:rsid w:val="00475DE8"/>
    <w:rsid w:val="00476E35"/>
    <w:rsid w:val="004818EF"/>
    <w:rsid w:val="00481924"/>
    <w:rsid w:val="00481C44"/>
    <w:rsid w:val="00482ADF"/>
    <w:rsid w:val="00482FCF"/>
    <w:rsid w:val="004840D7"/>
    <w:rsid w:val="00484936"/>
    <w:rsid w:val="00484B50"/>
    <w:rsid w:val="00485C89"/>
    <w:rsid w:val="00486BE3"/>
    <w:rsid w:val="00487615"/>
    <w:rsid w:val="00487620"/>
    <w:rsid w:val="004905E4"/>
    <w:rsid w:val="00490A89"/>
    <w:rsid w:val="00490AB4"/>
    <w:rsid w:val="00490DAD"/>
    <w:rsid w:val="004917D2"/>
    <w:rsid w:val="00491A80"/>
    <w:rsid w:val="00491DEC"/>
    <w:rsid w:val="0049285E"/>
    <w:rsid w:val="00492F02"/>
    <w:rsid w:val="004939AE"/>
    <w:rsid w:val="00494613"/>
    <w:rsid w:val="00497224"/>
    <w:rsid w:val="004A12DF"/>
    <w:rsid w:val="004A1BA8"/>
    <w:rsid w:val="004A2671"/>
    <w:rsid w:val="004A335D"/>
    <w:rsid w:val="004A44E3"/>
    <w:rsid w:val="004A474D"/>
    <w:rsid w:val="004A4B57"/>
    <w:rsid w:val="004A574D"/>
    <w:rsid w:val="004A63FA"/>
    <w:rsid w:val="004A6C8E"/>
    <w:rsid w:val="004A7036"/>
    <w:rsid w:val="004A7322"/>
    <w:rsid w:val="004B0272"/>
    <w:rsid w:val="004B1367"/>
    <w:rsid w:val="004B2701"/>
    <w:rsid w:val="004B2AB8"/>
    <w:rsid w:val="004B2C67"/>
    <w:rsid w:val="004B2E1B"/>
    <w:rsid w:val="004B3AA8"/>
    <w:rsid w:val="004B3E93"/>
    <w:rsid w:val="004B4B62"/>
    <w:rsid w:val="004B54F4"/>
    <w:rsid w:val="004B6332"/>
    <w:rsid w:val="004B6C56"/>
    <w:rsid w:val="004C09FB"/>
    <w:rsid w:val="004C197C"/>
    <w:rsid w:val="004C1FBC"/>
    <w:rsid w:val="004C3F1D"/>
    <w:rsid w:val="004C458D"/>
    <w:rsid w:val="004C5306"/>
    <w:rsid w:val="004C540A"/>
    <w:rsid w:val="004C66F4"/>
    <w:rsid w:val="004C7556"/>
    <w:rsid w:val="004C7E8B"/>
    <w:rsid w:val="004C7E9D"/>
    <w:rsid w:val="004C7F67"/>
    <w:rsid w:val="004D076D"/>
    <w:rsid w:val="004D0EF1"/>
    <w:rsid w:val="004D2253"/>
    <w:rsid w:val="004D28F4"/>
    <w:rsid w:val="004D2E21"/>
    <w:rsid w:val="004D31AA"/>
    <w:rsid w:val="004D35AB"/>
    <w:rsid w:val="004D4406"/>
    <w:rsid w:val="004D5480"/>
    <w:rsid w:val="004D6E29"/>
    <w:rsid w:val="004D7C42"/>
    <w:rsid w:val="004E0281"/>
    <w:rsid w:val="004E0465"/>
    <w:rsid w:val="004E080C"/>
    <w:rsid w:val="004E08A5"/>
    <w:rsid w:val="004E0A81"/>
    <w:rsid w:val="004E127B"/>
    <w:rsid w:val="004E1C0A"/>
    <w:rsid w:val="004E30C5"/>
    <w:rsid w:val="004E341F"/>
    <w:rsid w:val="004E4466"/>
    <w:rsid w:val="004E4AA5"/>
    <w:rsid w:val="004E4AEE"/>
    <w:rsid w:val="004E4CC0"/>
    <w:rsid w:val="004E540F"/>
    <w:rsid w:val="004E59E3"/>
    <w:rsid w:val="004E5CA6"/>
    <w:rsid w:val="004E6652"/>
    <w:rsid w:val="004E67C0"/>
    <w:rsid w:val="004E684A"/>
    <w:rsid w:val="004E707C"/>
    <w:rsid w:val="004E75F9"/>
    <w:rsid w:val="004E7AFA"/>
    <w:rsid w:val="004F025D"/>
    <w:rsid w:val="004F10A9"/>
    <w:rsid w:val="004F137A"/>
    <w:rsid w:val="004F18C5"/>
    <w:rsid w:val="004F37FA"/>
    <w:rsid w:val="004F391A"/>
    <w:rsid w:val="004F3CFB"/>
    <w:rsid w:val="004F4A32"/>
    <w:rsid w:val="004F5EBA"/>
    <w:rsid w:val="004F62BB"/>
    <w:rsid w:val="004F6456"/>
    <w:rsid w:val="004F6621"/>
    <w:rsid w:val="004F696E"/>
    <w:rsid w:val="004F6C71"/>
    <w:rsid w:val="004F7ACF"/>
    <w:rsid w:val="004F7BE8"/>
    <w:rsid w:val="005001CE"/>
    <w:rsid w:val="00501139"/>
    <w:rsid w:val="005019F8"/>
    <w:rsid w:val="00501F7B"/>
    <w:rsid w:val="00502616"/>
    <w:rsid w:val="0050282A"/>
    <w:rsid w:val="00502A5A"/>
    <w:rsid w:val="00502F20"/>
    <w:rsid w:val="0050363E"/>
    <w:rsid w:val="005039BC"/>
    <w:rsid w:val="005043BB"/>
    <w:rsid w:val="00504A3D"/>
    <w:rsid w:val="00504DF3"/>
    <w:rsid w:val="00505767"/>
    <w:rsid w:val="00505CFB"/>
    <w:rsid w:val="005073F0"/>
    <w:rsid w:val="00510A7B"/>
    <w:rsid w:val="005110A0"/>
    <w:rsid w:val="00511706"/>
    <w:rsid w:val="00511915"/>
    <w:rsid w:val="00511A10"/>
    <w:rsid w:val="00511B96"/>
    <w:rsid w:val="0051258D"/>
    <w:rsid w:val="00512F6E"/>
    <w:rsid w:val="00513038"/>
    <w:rsid w:val="00514174"/>
    <w:rsid w:val="00516088"/>
    <w:rsid w:val="00516B0B"/>
    <w:rsid w:val="00520C34"/>
    <w:rsid w:val="00521A7F"/>
    <w:rsid w:val="005220EC"/>
    <w:rsid w:val="005229D9"/>
    <w:rsid w:val="005235D7"/>
    <w:rsid w:val="00523F95"/>
    <w:rsid w:val="00524D65"/>
    <w:rsid w:val="00525B16"/>
    <w:rsid w:val="00527A19"/>
    <w:rsid w:val="00527A40"/>
    <w:rsid w:val="00532688"/>
    <w:rsid w:val="00533252"/>
    <w:rsid w:val="0053392F"/>
    <w:rsid w:val="00533D04"/>
    <w:rsid w:val="0053419C"/>
    <w:rsid w:val="00534804"/>
    <w:rsid w:val="00534A4B"/>
    <w:rsid w:val="00534BDF"/>
    <w:rsid w:val="005354EA"/>
    <w:rsid w:val="005357E6"/>
    <w:rsid w:val="0053585F"/>
    <w:rsid w:val="00535EC4"/>
    <w:rsid w:val="00535ED9"/>
    <w:rsid w:val="0053644F"/>
    <w:rsid w:val="0053692B"/>
    <w:rsid w:val="00536DBB"/>
    <w:rsid w:val="00537141"/>
    <w:rsid w:val="00540027"/>
    <w:rsid w:val="0054077F"/>
    <w:rsid w:val="00540E38"/>
    <w:rsid w:val="00540E3B"/>
    <w:rsid w:val="00540EE8"/>
    <w:rsid w:val="00541012"/>
    <w:rsid w:val="00541853"/>
    <w:rsid w:val="0054211A"/>
    <w:rsid w:val="005427F0"/>
    <w:rsid w:val="00542B97"/>
    <w:rsid w:val="00543239"/>
    <w:rsid w:val="00543B78"/>
    <w:rsid w:val="00543BDA"/>
    <w:rsid w:val="005440BB"/>
    <w:rsid w:val="005441CC"/>
    <w:rsid w:val="00547049"/>
    <w:rsid w:val="005479DA"/>
    <w:rsid w:val="00547BCC"/>
    <w:rsid w:val="00547EDD"/>
    <w:rsid w:val="0055013B"/>
    <w:rsid w:val="00550539"/>
    <w:rsid w:val="0055095E"/>
    <w:rsid w:val="00551F6F"/>
    <w:rsid w:val="005545A3"/>
    <w:rsid w:val="00555044"/>
    <w:rsid w:val="00555592"/>
    <w:rsid w:val="005575F9"/>
    <w:rsid w:val="00560B73"/>
    <w:rsid w:val="00561475"/>
    <w:rsid w:val="0056268E"/>
    <w:rsid w:val="005646A2"/>
    <w:rsid w:val="0056487B"/>
    <w:rsid w:val="00564DA6"/>
    <w:rsid w:val="00564DF4"/>
    <w:rsid w:val="00564FB9"/>
    <w:rsid w:val="00565212"/>
    <w:rsid w:val="00565C8D"/>
    <w:rsid w:val="00566014"/>
    <w:rsid w:val="00567503"/>
    <w:rsid w:val="00567DF3"/>
    <w:rsid w:val="0057126D"/>
    <w:rsid w:val="005724C9"/>
    <w:rsid w:val="00573316"/>
    <w:rsid w:val="00573D9E"/>
    <w:rsid w:val="005801E3"/>
    <w:rsid w:val="00581802"/>
    <w:rsid w:val="00581D9A"/>
    <w:rsid w:val="0058348F"/>
    <w:rsid w:val="005835E5"/>
    <w:rsid w:val="005836A8"/>
    <w:rsid w:val="0058379B"/>
    <w:rsid w:val="0058409C"/>
    <w:rsid w:val="00584262"/>
    <w:rsid w:val="005843C3"/>
    <w:rsid w:val="005853BB"/>
    <w:rsid w:val="00585E27"/>
    <w:rsid w:val="00585EAE"/>
    <w:rsid w:val="00586630"/>
    <w:rsid w:val="00586EB2"/>
    <w:rsid w:val="00587239"/>
    <w:rsid w:val="00587ADD"/>
    <w:rsid w:val="005903E0"/>
    <w:rsid w:val="00590F84"/>
    <w:rsid w:val="00591088"/>
    <w:rsid w:val="00592DCA"/>
    <w:rsid w:val="00594F15"/>
    <w:rsid w:val="00596160"/>
    <w:rsid w:val="00596538"/>
    <w:rsid w:val="005966E2"/>
    <w:rsid w:val="00597007"/>
    <w:rsid w:val="00597771"/>
    <w:rsid w:val="005A0966"/>
    <w:rsid w:val="005A0E06"/>
    <w:rsid w:val="005A11B7"/>
    <w:rsid w:val="005A21A1"/>
    <w:rsid w:val="005A260B"/>
    <w:rsid w:val="005A34CA"/>
    <w:rsid w:val="005A3590"/>
    <w:rsid w:val="005A3C57"/>
    <w:rsid w:val="005A4A1B"/>
    <w:rsid w:val="005A51B2"/>
    <w:rsid w:val="005A53FB"/>
    <w:rsid w:val="005A56F0"/>
    <w:rsid w:val="005A669F"/>
    <w:rsid w:val="005A6DC2"/>
    <w:rsid w:val="005A7020"/>
    <w:rsid w:val="005A7830"/>
    <w:rsid w:val="005A7901"/>
    <w:rsid w:val="005A7CAB"/>
    <w:rsid w:val="005A7FCE"/>
    <w:rsid w:val="005B0F3F"/>
    <w:rsid w:val="005B2293"/>
    <w:rsid w:val="005B26E8"/>
    <w:rsid w:val="005B382D"/>
    <w:rsid w:val="005B4903"/>
    <w:rsid w:val="005B4C44"/>
    <w:rsid w:val="005B51CE"/>
    <w:rsid w:val="005B5885"/>
    <w:rsid w:val="005B5CD7"/>
    <w:rsid w:val="005B63F6"/>
    <w:rsid w:val="005B650F"/>
    <w:rsid w:val="005B6CF6"/>
    <w:rsid w:val="005B7422"/>
    <w:rsid w:val="005C1C50"/>
    <w:rsid w:val="005C21D3"/>
    <w:rsid w:val="005C29B8"/>
    <w:rsid w:val="005C41B6"/>
    <w:rsid w:val="005C49D4"/>
    <w:rsid w:val="005C56F5"/>
    <w:rsid w:val="005C5F21"/>
    <w:rsid w:val="005C63AF"/>
    <w:rsid w:val="005C6D27"/>
    <w:rsid w:val="005C6DF1"/>
    <w:rsid w:val="005C6EDC"/>
    <w:rsid w:val="005C7156"/>
    <w:rsid w:val="005D0C75"/>
    <w:rsid w:val="005D0E0E"/>
    <w:rsid w:val="005D1BB1"/>
    <w:rsid w:val="005D20E0"/>
    <w:rsid w:val="005D290E"/>
    <w:rsid w:val="005D32D1"/>
    <w:rsid w:val="005D3A8B"/>
    <w:rsid w:val="005D4171"/>
    <w:rsid w:val="005D54CE"/>
    <w:rsid w:val="005D5EE7"/>
    <w:rsid w:val="005D6A95"/>
    <w:rsid w:val="005D6B2C"/>
    <w:rsid w:val="005D6D9C"/>
    <w:rsid w:val="005D6EFA"/>
    <w:rsid w:val="005D71B4"/>
    <w:rsid w:val="005D7274"/>
    <w:rsid w:val="005E08F7"/>
    <w:rsid w:val="005E0F68"/>
    <w:rsid w:val="005E1358"/>
    <w:rsid w:val="005E1C54"/>
    <w:rsid w:val="005E2335"/>
    <w:rsid w:val="005E34CA"/>
    <w:rsid w:val="005E351C"/>
    <w:rsid w:val="005E3C18"/>
    <w:rsid w:val="005E6488"/>
    <w:rsid w:val="005E6812"/>
    <w:rsid w:val="005E6D1A"/>
    <w:rsid w:val="005E7794"/>
    <w:rsid w:val="005E7881"/>
    <w:rsid w:val="005E78E0"/>
    <w:rsid w:val="005F0023"/>
    <w:rsid w:val="005F0428"/>
    <w:rsid w:val="005F06E4"/>
    <w:rsid w:val="005F0902"/>
    <w:rsid w:val="005F0AAA"/>
    <w:rsid w:val="005F0D9C"/>
    <w:rsid w:val="005F1348"/>
    <w:rsid w:val="005F284E"/>
    <w:rsid w:val="005F2E76"/>
    <w:rsid w:val="005F4B61"/>
    <w:rsid w:val="005F539E"/>
    <w:rsid w:val="005F5E57"/>
    <w:rsid w:val="006001BC"/>
    <w:rsid w:val="00600EEA"/>
    <w:rsid w:val="00601581"/>
    <w:rsid w:val="006015CE"/>
    <w:rsid w:val="00601A2E"/>
    <w:rsid w:val="00601DBD"/>
    <w:rsid w:val="00601E8F"/>
    <w:rsid w:val="00602917"/>
    <w:rsid w:val="00603E11"/>
    <w:rsid w:val="00604784"/>
    <w:rsid w:val="00604857"/>
    <w:rsid w:val="00605AFA"/>
    <w:rsid w:val="00605F47"/>
    <w:rsid w:val="00606419"/>
    <w:rsid w:val="00606570"/>
    <w:rsid w:val="006069C9"/>
    <w:rsid w:val="00606E1C"/>
    <w:rsid w:val="00607D29"/>
    <w:rsid w:val="00607E47"/>
    <w:rsid w:val="00610628"/>
    <w:rsid w:val="00611CDF"/>
    <w:rsid w:val="00612078"/>
    <w:rsid w:val="00612952"/>
    <w:rsid w:val="00613096"/>
    <w:rsid w:val="00614CC1"/>
    <w:rsid w:val="00615A09"/>
    <w:rsid w:val="00615A9D"/>
    <w:rsid w:val="00617387"/>
    <w:rsid w:val="00617393"/>
    <w:rsid w:val="006205D6"/>
    <w:rsid w:val="00620664"/>
    <w:rsid w:val="006206AB"/>
    <w:rsid w:val="006210A8"/>
    <w:rsid w:val="00621288"/>
    <w:rsid w:val="00623274"/>
    <w:rsid w:val="006249B3"/>
    <w:rsid w:val="00624AD0"/>
    <w:rsid w:val="00625236"/>
    <w:rsid w:val="006252D8"/>
    <w:rsid w:val="006259BC"/>
    <w:rsid w:val="0062636B"/>
    <w:rsid w:val="00627D79"/>
    <w:rsid w:val="006303D1"/>
    <w:rsid w:val="00630455"/>
    <w:rsid w:val="0063050E"/>
    <w:rsid w:val="00630707"/>
    <w:rsid w:val="00631A84"/>
    <w:rsid w:val="00632182"/>
    <w:rsid w:val="00632AE0"/>
    <w:rsid w:val="00633C17"/>
    <w:rsid w:val="0063412D"/>
    <w:rsid w:val="00634299"/>
    <w:rsid w:val="00634B08"/>
    <w:rsid w:val="00636E3E"/>
    <w:rsid w:val="006379F7"/>
    <w:rsid w:val="00637E4D"/>
    <w:rsid w:val="006401F0"/>
    <w:rsid w:val="0064049A"/>
    <w:rsid w:val="00640620"/>
    <w:rsid w:val="0064076D"/>
    <w:rsid w:val="00641A1F"/>
    <w:rsid w:val="0064292E"/>
    <w:rsid w:val="00642DA3"/>
    <w:rsid w:val="00642DE9"/>
    <w:rsid w:val="00645904"/>
    <w:rsid w:val="00646365"/>
    <w:rsid w:val="00647E95"/>
    <w:rsid w:val="00650CD9"/>
    <w:rsid w:val="00650D73"/>
    <w:rsid w:val="006513AC"/>
    <w:rsid w:val="00651ACB"/>
    <w:rsid w:val="00651C47"/>
    <w:rsid w:val="00652AB2"/>
    <w:rsid w:val="00653F16"/>
    <w:rsid w:val="00653FED"/>
    <w:rsid w:val="00654EC0"/>
    <w:rsid w:val="00655060"/>
    <w:rsid w:val="0065525B"/>
    <w:rsid w:val="00655765"/>
    <w:rsid w:val="00655D4F"/>
    <w:rsid w:val="00656D29"/>
    <w:rsid w:val="00657DAC"/>
    <w:rsid w:val="00662539"/>
    <w:rsid w:val="006640E5"/>
    <w:rsid w:val="006644CA"/>
    <w:rsid w:val="006646F1"/>
    <w:rsid w:val="00664929"/>
    <w:rsid w:val="00664F62"/>
    <w:rsid w:val="0066500D"/>
    <w:rsid w:val="006655E1"/>
    <w:rsid w:val="00667C93"/>
    <w:rsid w:val="006707F5"/>
    <w:rsid w:val="00671AA0"/>
    <w:rsid w:val="00672060"/>
    <w:rsid w:val="00672BFD"/>
    <w:rsid w:val="00676589"/>
    <w:rsid w:val="006770F4"/>
    <w:rsid w:val="00677455"/>
    <w:rsid w:val="0067768A"/>
    <w:rsid w:val="00677A84"/>
    <w:rsid w:val="0068026D"/>
    <w:rsid w:val="0068042B"/>
    <w:rsid w:val="00680808"/>
    <w:rsid w:val="00680A27"/>
    <w:rsid w:val="00680C32"/>
    <w:rsid w:val="00681138"/>
    <w:rsid w:val="006816A4"/>
    <w:rsid w:val="006819B8"/>
    <w:rsid w:val="0068265D"/>
    <w:rsid w:val="00682921"/>
    <w:rsid w:val="006840A6"/>
    <w:rsid w:val="006849BD"/>
    <w:rsid w:val="006850CD"/>
    <w:rsid w:val="0068591F"/>
    <w:rsid w:val="00685AAB"/>
    <w:rsid w:val="00686909"/>
    <w:rsid w:val="00686948"/>
    <w:rsid w:val="006901C2"/>
    <w:rsid w:val="006909B0"/>
    <w:rsid w:val="00690BFB"/>
    <w:rsid w:val="00692130"/>
    <w:rsid w:val="00692E44"/>
    <w:rsid w:val="00693486"/>
    <w:rsid w:val="006937FB"/>
    <w:rsid w:val="006940A8"/>
    <w:rsid w:val="0069432B"/>
    <w:rsid w:val="00696037"/>
    <w:rsid w:val="006A07AA"/>
    <w:rsid w:val="006A12DE"/>
    <w:rsid w:val="006A1696"/>
    <w:rsid w:val="006A1AB1"/>
    <w:rsid w:val="006A1DC1"/>
    <w:rsid w:val="006A2355"/>
    <w:rsid w:val="006A25E5"/>
    <w:rsid w:val="006A2B46"/>
    <w:rsid w:val="006A336D"/>
    <w:rsid w:val="006A37B9"/>
    <w:rsid w:val="006A464F"/>
    <w:rsid w:val="006A59CF"/>
    <w:rsid w:val="006A6D8E"/>
    <w:rsid w:val="006A7CA0"/>
    <w:rsid w:val="006B05D6"/>
    <w:rsid w:val="006B10FB"/>
    <w:rsid w:val="006B18D8"/>
    <w:rsid w:val="006B2579"/>
    <w:rsid w:val="006B2672"/>
    <w:rsid w:val="006B2AC6"/>
    <w:rsid w:val="006B2EDB"/>
    <w:rsid w:val="006B34EF"/>
    <w:rsid w:val="006B3DE4"/>
    <w:rsid w:val="006B49AE"/>
    <w:rsid w:val="006B54BF"/>
    <w:rsid w:val="006B5996"/>
    <w:rsid w:val="006B5F44"/>
    <w:rsid w:val="006B5F90"/>
    <w:rsid w:val="006B62E4"/>
    <w:rsid w:val="006B7AFC"/>
    <w:rsid w:val="006C1BBA"/>
    <w:rsid w:val="006C2079"/>
    <w:rsid w:val="006C2C46"/>
    <w:rsid w:val="006C39A3"/>
    <w:rsid w:val="006C3C70"/>
    <w:rsid w:val="006C5A62"/>
    <w:rsid w:val="006C5D68"/>
    <w:rsid w:val="006C64A4"/>
    <w:rsid w:val="006C6976"/>
    <w:rsid w:val="006C6DD0"/>
    <w:rsid w:val="006C7403"/>
    <w:rsid w:val="006D04EA"/>
    <w:rsid w:val="006D16C4"/>
    <w:rsid w:val="006D1A2E"/>
    <w:rsid w:val="006D1C14"/>
    <w:rsid w:val="006D28B9"/>
    <w:rsid w:val="006D3867"/>
    <w:rsid w:val="006D3E96"/>
    <w:rsid w:val="006D4515"/>
    <w:rsid w:val="006D4BB1"/>
    <w:rsid w:val="006D5305"/>
    <w:rsid w:val="006D6593"/>
    <w:rsid w:val="006D68F1"/>
    <w:rsid w:val="006D6D8F"/>
    <w:rsid w:val="006D6E32"/>
    <w:rsid w:val="006E04E3"/>
    <w:rsid w:val="006E1AF1"/>
    <w:rsid w:val="006E2444"/>
    <w:rsid w:val="006E285E"/>
    <w:rsid w:val="006E4598"/>
    <w:rsid w:val="006E4FAE"/>
    <w:rsid w:val="006E54D8"/>
    <w:rsid w:val="006E5C65"/>
    <w:rsid w:val="006E660E"/>
    <w:rsid w:val="006E6860"/>
    <w:rsid w:val="006E7A17"/>
    <w:rsid w:val="006E7F47"/>
    <w:rsid w:val="006F0079"/>
    <w:rsid w:val="006F03A8"/>
    <w:rsid w:val="006F2217"/>
    <w:rsid w:val="006F2ACA"/>
    <w:rsid w:val="006F2ADC"/>
    <w:rsid w:val="006F2BFE"/>
    <w:rsid w:val="006F2FB6"/>
    <w:rsid w:val="006F31AF"/>
    <w:rsid w:val="006F31E9"/>
    <w:rsid w:val="006F3833"/>
    <w:rsid w:val="006F4B88"/>
    <w:rsid w:val="006F4FF3"/>
    <w:rsid w:val="006F5E4B"/>
    <w:rsid w:val="006F6284"/>
    <w:rsid w:val="006F6E99"/>
    <w:rsid w:val="0070013C"/>
    <w:rsid w:val="007002C5"/>
    <w:rsid w:val="00701427"/>
    <w:rsid w:val="007025A9"/>
    <w:rsid w:val="007026D8"/>
    <w:rsid w:val="00702751"/>
    <w:rsid w:val="00703624"/>
    <w:rsid w:val="00703A56"/>
    <w:rsid w:val="00704387"/>
    <w:rsid w:val="00704CEB"/>
    <w:rsid w:val="00706AC2"/>
    <w:rsid w:val="00707669"/>
    <w:rsid w:val="00707CC7"/>
    <w:rsid w:val="00711CBA"/>
    <w:rsid w:val="00711FB5"/>
    <w:rsid w:val="00712A01"/>
    <w:rsid w:val="007130A8"/>
    <w:rsid w:val="00713452"/>
    <w:rsid w:val="00714F58"/>
    <w:rsid w:val="00715B9B"/>
    <w:rsid w:val="00715C5F"/>
    <w:rsid w:val="00715C72"/>
    <w:rsid w:val="00715F01"/>
    <w:rsid w:val="007179FE"/>
    <w:rsid w:val="00722044"/>
    <w:rsid w:val="00722FBF"/>
    <w:rsid w:val="00722FC2"/>
    <w:rsid w:val="007231B5"/>
    <w:rsid w:val="007243FE"/>
    <w:rsid w:val="00724D63"/>
    <w:rsid w:val="007258B0"/>
    <w:rsid w:val="00725949"/>
    <w:rsid w:val="00726355"/>
    <w:rsid w:val="007266D6"/>
    <w:rsid w:val="00727FA2"/>
    <w:rsid w:val="00730063"/>
    <w:rsid w:val="0073145E"/>
    <w:rsid w:val="007322D9"/>
    <w:rsid w:val="00732362"/>
    <w:rsid w:val="00732BC0"/>
    <w:rsid w:val="0073372D"/>
    <w:rsid w:val="00733D77"/>
    <w:rsid w:val="00733E12"/>
    <w:rsid w:val="007351C5"/>
    <w:rsid w:val="00736768"/>
    <w:rsid w:val="0073720F"/>
    <w:rsid w:val="007373F9"/>
    <w:rsid w:val="00737796"/>
    <w:rsid w:val="007407DF"/>
    <w:rsid w:val="00740A60"/>
    <w:rsid w:val="007415E8"/>
    <w:rsid w:val="0074165C"/>
    <w:rsid w:val="00741E4C"/>
    <w:rsid w:val="0074269C"/>
    <w:rsid w:val="00742C35"/>
    <w:rsid w:val="007432CA"/>
    <w:rsid w:val="007439EB"/>
    <w:rsid w:val="00743CB4"/>
    <w:rsid w:val="00743F0A"/>
    <w:rsid w:val="007442E0"/>
    <w:rsid w:val="007444E8"/>
    <w:rsid w:val="007448F9"/>
    <w:rsid w:val="0074514F"/>
    <w:rsid w:val="0074548E"/>
    <w:rsid w:val="00745773"/>
    <w:rsid w:val="00745B8C"/>
    <w:rsid w:val="0074612B"/>
    <w:rsid w:val="00746800"/>
    <w:rsid w:val="00746D47"/>
    <w:rsid w:val="007474F0"/>
    <w:rsid w:val="007501A8"/>
    <w:rsid w:val="00750D61"/>
    <w:rsid w:val="00750EE1"/>
    <w:rsid w:val="00752136"/>
    <w:rsid w:val="00752337"/>
    <w:rsid w:val="007525F2"/>
    <w:rsid w:val="00752B4D"/>
    <w:rsid w:val="00752D69"/>
    <w:rsid w:val="00752DC6"/>
    <w:rsid w:val="00753C92"/>
    <w:rsid w:val="007548F5"/>
    <w:rsid w:val="00755218"/>
    <w:rsid w:val="00755402"/>
    <w:rsid w:val="00755F6B"/>
    <w:rsid w:val="00756B26"/>
    <w:rsid w:val="00756EDF"/>
    <w:rsid w:val="007600E3"/>
    <w:rsid w:val="0076124E"/>
    <w:rsid w:val="007613B2"/>
    <w:rsid w:val="00761C95"/>
    <w:rsid w:val="00762682"/>
    <w:rsid w:val="00763E8E"/>
    <w:rsid w:val="00765C43"/>
    <w:rsid w:val="00765EFB"/>
    <w:rsid w:val="007664B3"/>
    <w:rsid w:val="007666B6"/>
    <w:rsid w:val="00766D32"/>
    <w:rsid w:val="007671CA"/>
    <w:rsid w:val="00767B68"/>
    <w:rsid w:val="00767C61"/>
    <w:rsid w:val="00767C62"/>
    <w:rsid w:val="0077008A"/>
    <w:rsid w:val="00771AAE"/>
    <w:rsid w:val="007733F9"/>
    <w:rsid w:val="00773C1F"/>
    <w:rsid w:val="00774DA4"/>
    <w:rsid w:val="0077569D"/>
    <w:rsid w:val="00775FA0"/>
    <w:rsid w:val="00776599"/>
    <w:rsid w:val="007773B5"/>
    <w:rsid w:val="00777611"/>
    <w:rsid w:val="00780681"/>
    <w:rsid w:val="0078114B"/>
    <w:rsid w:val="00781DD2"/>
    <w:rsid w:val="00782310"/>
    <w:rsid w:val="007824FC"/>
    <w:rsid w:val="00783ECF"/>
    <w:rsid w:val="0078413A"/>
    <w:rsid w:val="00786F34"/>
    <w:rsid w:val="0078741F"/>
    <w:rsid w:val="007879B6"/>
    <w:rsid w:val="00790523"/>
    <w:rsid w:val="0079055D"/>
    <w:rsid w:val="00790AE8"/>
    <w:rsid w:val="00792C62"/>
    <w:rsid w:val="007933F9"/>
    <w:rsid w:val="00794501"/>
    <w:rsid w:val="007947B0"/>
    <w:rsid w:val="00794F3B"/>
    <w:rsid w:val="0079505C"/>
    <w:rsid w:val="0079535B"/>
    <w:rsid w:val="007959E8"/>
    <w:rsid w:val="00795D10"/>
    <w:rsid w:val="00795E9C"/>
    <w:rsid w:val="007968D5"/>
    <w:rsid w:val="00796BD7"/>
    <w:rsid w:val="007A0521"/>
    <w:rsid w:val="007A0649"/>
    <w:rsid w:val="007A14AB"/>
    <w:rsid w:val="007A17EC"/>
    <w:rsid w:val="007A1985"/>
    <w:rsid w:val="007A2E12"/>
    <w:rsid w:val="007A3475"/>
    <w:rsid w:val="007A41C8"/>
    <w:rsid w:val="007A42C1"/>
    <w:rsid w:val="007A54CE"/>
    <w:rsid w:val="007A6E94"/>
    <w:rsid w:val="007A6FD9"/>
    <w:rsid w:val="007A7A7C"/>
    <w:rsid w:val="007A7FFA"/>
    <w:rsid w:val="007B00FE"/>
    <w:rsid w:val="007B04EB"/>
    <w:rsid w:val="007B0D4F"/>
    <w:rsid w:val="007B387B"/>
    <w:rsid w:val="007B49B1"/>
    <w:rsid w:val="007B4B37"/>
    <w:rsid w:val="007B513D"/>
    <w:rsid w:val="007B5A3D"/>
    <w:rsid w:val="007B5B95"/>
    <w:rsid w:val="007B68EA"/>
    <w:rsid w:val="007B6E24"/>
    <w:rsid w:val="007B6EEE"/>
    <w:rsid w:val="007B7453"/>
    <w:rsid w:val="007C18EA"/>
    <w:rsid w:val="007C28BB"/>
    <w:rsid w:val="007C2D89"/>
    <w:rsid w:val="007C342B"/>
    <w:rsid w:val="007C3B88"/>
    <w:rsid w:val="007C4593"/>
    <w:rsid w:val="007C5309"/>
    <w:rsid w:val="007C6069"/>
    <w:rsid w:val="007C67C8"/>
    <w:rsid w:val="007C6F66"/>
    <w:rsid w:val="007D0012"/>
    <w:rsid w:val="007D0377"/>
    <w:rsid w:val="007D06C4"/>
    <w:rsid w:val="007D1352"/>
    <w:rsid w:val="007D1673"/>
    <w:rsid w:val="007D20F3"/>
    <w:rsid w:val="007D2508"/>
    <w:rsid w:val="007D2790"/>
    <w:rsid w:val="007D2ECC"/>
    <w:rsid w:val="007D346A"/>
    <w:rsid w:val="007D36C6"/>
    <w:rsid w:val="007D4CF7"/>
    <w:rsid w:val="007D4F18"/>
    <w:rsid w:val="007D52FD"/>
    <w:rsid w:val="007D556B"/>
    <w:rsid w:val="007D6518"/>
    <w:rsid w:val="007D76BD"/>
    <w:rsid w:val="007E0BF1"/>
    <w:rsid w:val="007E1A56"/>
    <w:rsid w:val="007E25B3"/>
    <w:rsid w:val="007E4BE2"/>
    <w:rsid w:val="007E531C"/>
    <w:rsid w:val="007E5586"/>
    <w:rsid w:val="007E5DDE"/>
    <w:rsid w:val="007E601D"/>
    <w:rsid w:val="007E642B"/>
    <w:rsid w:val="007E7B6A"/>
    <w:rsid w:val="007F0ED8"/>
    <w:rsid w:val="007F0F63"/>
    <w:rsid w:val="007F708B"/>
    <w:rsid w:val="007F7578"/>
    <w:rsid w:val="007F75CE"/>
    <w:rsid w:val="007F7B4D"/>
    <w:rsid w:val="00800688"/>
    <w:rsid w:val="00800CA8"/>
    <w:rsid w:val="00801195"/>
    <w:rsid w:val="008013A4"/>
    <w:rsid w:val="008027CE"/>
    <w:rsid w:val="00802F42"/>
    <w:rsid w:val="008037BA"/>
    <w:rsid w:val="008041E4"/>
    <w:rsid w:val="00804383"/>
    <w:rsid w:val="00804868"/>
    <w:rsid w:val="00804BB7"/>
    <w:rsid w:val="00804D41"/>
    <w:rsid w:val="008064EC"/>
    <w:rsid w:val="0080656C"/>
    <w:rsid w:val="00807D31"/>
    <w:rsid w:val="00810257"/>
    <w:rsid w:val="008104F5"/>
    <w:rsid w:val="008108F2"/>
    <w:rsid w:val="00810DAC"/>
    <w:rsid w:val="00811072"/>
    <w:rsid w:val="0081111D"/>
    <w:rsid w:val="0081114B"/>
    <w:rsid w:val="008112E0"/>
    <w:rsid w:val="00811369"/>
    <w:rsid w:val="008134BE"/>
    <w:rsid w:val="00813A8C"/>
    <w:rsid w:val="00815419"/>
    <w:rsid w:val="0081591B"/>
    <w:rsid w:val="00815C2E"/>
    <w:rsid w:val="00815F31"/>
    <w:rsid w:val="008163C8"/>
    <w:rsid w:val="008164A1"/>
    <w:rsid w:val="0081660C"/>
    <w:rsid w:val="00816DEE"/>
    <w:rsid w:val="00817325"/>
    <w:rsid w:val="008209E6"/>
    <w:rsid w:val="008212E0"/>
    <w:rsid w:val="0082138F"/>
    <w:rsid w:val="00821DB1"/>
    <w:rsid w:val="00821DF3"/>
    <w:rsid w:val="00821FC2"/>
    <w:rsid w:val="00822030"/>
    <w:rsid w:val="00823303"/>
    <w:rsid w:val="008233B2"/>
    <w:rsid w:val="00823A9F"/>
    <w:rsid w:val="00823C85"/>
    <w:rsid w:val="008240D7"/>
    <w:rsid w:val="00824CF0"/>
    <w:rsid w:val="0082508E"/>
    <w:rsid w:val="00825138"/>
    <w:rsid w:val="0082519B"/>
    <w:rsid w:val="00825A4A"/>
    <w:rsid w:val="008269DD"/>
    <w:rsid w:val="0082766F"/>
    <w:rsid w:val="00830621"/>
    <w:rsid w:val="00830E22"/>
    <w:rsid w:val="00831C71"/>
    <w:rsid w:val="00831CBC"/>
    <w:rsid w:val="008321AA"/>
    <w:rsid w:val="00832EE0"/>
    <w:rsid w:val="0083348C"/>
    <w:rsid w:val="008341AB"/>
    <w:rsid w:val="008373D3"/>
    <w:rsid w:val="00840159"/>
    <w:rsid w:val="00840617"/>
    <w:rsid w:val="00840F84"/>
    <w:rsid w:val="0084180A"/>
    <w:rsid w:val="008419B6"/>
    <w:rsid w:val="00841C2C"/>
    <w:rsid w:val="00842A47"/>
    <w:rsid w:val="00843C13"/>
    <w:rsid w:val="00844C7D"/>
    <w:rsid w:val="008454F8"/>
    <w:rsid w:val="00845944"/>
    <w:rsid w:val="0084631A"/>
    <w:rsid w:val="00847EB0"/>
    <w:rsid w:val="00850EB3"/>
    <w:rsid w:val="0085173A"/>
    <w:rsid w:val="00852D6D"/>
    <w:rsid w:val="00852FA6"/>
    <w:rsid w:val="00853626"/>
    <w:rsid w:val="0085384B"/>
    <w:rsid w:val="008549E3"/>
    <w:rsid w:val="008571BD"/>
    <w:rsid w:val="0085755F"/>
    <w:rsid w:val="00857656"/>
    <w:rsid w:val="008603CE"/>
    <w:rsid w:val="008620FC"/>
    <w:rsid w:val="0086270C"/>
    <w:rsid w:val="008627A5"/>
    <w:rsid w:val="008629E0"/>
    <w:rsid w:val="00863B84"/>
    <w:rsid w:val="00863D32"/>
    <w:rsid w:val="00863E05"/>
    <w:rsid w:val="00864454"/>
    <w:rsid w:val="00864F67"/>
    <w:rsid w:val="008653AC"/>
    <w:rsid w:val="00865ACA"/>
    <w:rsid w:val="00865D28"/>
    <w:rsid w:val="00865F85"/>
    <w:rsid w:val="00866781"/>
    <w:rsid w:val="00866D4E"/>
    <w:rsid w:val="00866E49"/>
    <w:rsid w:val="00867C10"/>
    <w:rsid w:val="00867D9A"/>
    <w:rsid w:val="0087010E"/>
    <w:rsid w:val="0087021A"/>
    <w:rsid w:val="00870439"/>
    <w:rsid w:val="00870920"/>
    <w:rsid w:val="008709A2"/>
    <w:rsid w:val="00870DA1"/>
    <w:rsid w:val="00871934"/>
    <w:rsid w:val="0087242D"/>
    <w:rsid w:val="00872E08"/>
    <w:rsid w:val="00872FED"/>
    <w:rsid w:val="008736C3"/>
    <w:rsid w:val="00873A3B"/>
    <w:rsid w:val="00875AA4"/>
    <w:rsid w:val="008771AA"/>
    <w:rsid w:val="00877531"/>
    <w:rsid w:val="008779DF"/>
    <w:rsid w:val="00881485"/>
    <w:rsid w:val="008818C7"/>
    <w:rsid w:val="0088361D"/>
    <w:rsid w:val="00883B9A"/>
    <w:rsid w:val="00883F93"/>
    <w:rsid w:val="008843EC"/>
    <w:rsid w:val="00884B0D"/>
    <w:rsid w:val="00884DB3"/>
    <w:rsid w:val="00885A9D"/>
    <w:rsid w:val="0088603C"/>
    <w:rsid w:val="008864F6"/>
    <w:rsid w:val="00886A53"/>
    <w:rsid w:val="0089049D"/>
    <w:rsid w:val="008928C9"/>
    <w:rsid w:val="00892D39"/>
    <w:rsid w:val="008938DC"/>
    <w:rsid w:val="00893ECF"/>
    <w:rsid w:val="00893FD1"/>
    <w:rsid w:val="00894836"/>
    <w:rsid w:val="00895172"/>
    <w:rsid w:val="00895680"/>
    <w:rsid w:val="008965FE"/>
    <w:rsid w:val="00896DFF"/>
    <w:rsid w:val="0089762C"/>
    <w:rsid w:val="008A05B9"/>
    <w:rsid w:val="008A0AEA"/>
    <w:rsid w:val="008A1435"/>
    <w:rsid w:val="008A1893"/>
    <w:rsid w:val="008A1B00"/>
    <w:rsid w:val="008A2D29"/>
    <w:rsid w:val="008A40C9"/>
    <w:rsid w:val="008A57E6"/>
    <w:rsid w:val="008A5C3B"/>
    <w:rsid w:val="008A5D15"/>
    <w:rsid w:val="008A5FA3"/>
    <w:rsid w:val="008A6F81"/>
    <w:rsid w:val="008A6F9C"/>
    <w:rsid w:val="008A769A"/>
    <w:rsid w:val="008A7874"/>
    <w:rsid w:val="008B069A"/>
    <w:rsid w:val="008B0C9C"/>
    <w:rsid w:val="008B1229"/>
    <w:rsid w:val="008B166D"/>
    <w:rsid w:val="008B17F4"/>
    <w:rsid w:val="008B1CBD"/>
    <w:rsid w:val="008B1F9B"/>
    <w:rsid w:val="008B30C9"/>
    <w:rsid w:val="008B3615"/>
    <w:rsid w:val="008B40FD"/>
    <w:rsid w:val="008B421F"/>
    <w:rsid w:val="008B44B7"/>
    <w:rsid w:val="008B47C5"/>
    <w:rsid w:val="008B4AC4"/>
    <w:rsid w:val="008B4FCF"/>
    <w:rsid w:val="008B50C8"/>
    <w:rsid w:val="008B5281"/>
    <w:rsid w:val="008B5503"/>
    <w:rsid w:val="008B7E05"/>
    <w:rsid w:val="008C021C"/>
    <w:rsid w:val="008C079D"/>
    <w:rsid w:val="008C1797"/>
    <w:rsid w:val="008C1D2E"/>
    <w:rsid w:val="008C219C"/>
    <w:rsid w:val="008C28D6"/>
    <w:rsid w:val="008C30C5"/>
    <w:rsid w:val="008C475E"/>
    <w:rsid w:val="008C49B5"/>
    <w:rsid w:val="008C5249"/>
    <w:rsid w:val="008C619A"/>
    <w:rsid w:val="008C6697"/>
    <w:rsid w:val="008C6917"/>
    <w:rsid w:val="008C7B61"/>
    <w:rsid w:val="008C7E54"/>
    <w:rsid w:val="008D0C80"/>
    <w:rsid w:val="008D0CE8"/>
    <w:rsid w:val="008D0DF1"/>
    <w:rsid w:val="008D0FB5"/>
    <w:rsid w:val="008D1D4A"/>
    <w:rsid w:val="008D2D1D"/>
    <w:rsid w:val="008D3535"/>
    <w:rsid w:val="008D4222"/>
    <w:rsid w:val="008D42D5"/>
    <w:rsid w:val="008D453D"/>
    <w:rsid w:val="008D456D"/>
    <w:rsid w:val="008D4AE8"/>
    <w:rsid w:val="008D4C89"/>
    <w:rsid w:val="008D50C4"/>
    <w:rsid w:val="008D53AD"/>
    <w:rsid w:val="008D562B"/>
    <w:rsid w:val="008D5733"/>
    <w:rsid w:val="008D622B"/>
    <w:rsid w:val="008D666C"/>
    <w:rsid w:val="008D694F"/>
    <w:rsid w:val="008D6FAE"/>
    <w:rsid w:val="008D7565"/>
    <w:rsid w:val="008D78FE"/>
    <w:rsid w:val="008D7B54"/>
    <w:rsid w:val="008E0C9D"/>
    <w:rsid w:val="008E1648"/>
    <w:rsid w:val="008E1B3E"/>
    <w:rsid w:val="008E2319"/>
    <w:rsid w:val="008E254E"/>
    <w:rsid w:val="008E27F0"/>
    <w:rsid w:val="008E4AE3"/>
    <w:rsid w:val="008E4BB6"/>
    <w:rsid w:val="008E4ED7"/>
    <w:rsid w:val="008E50EF"/>
    <w:rsid w:val="008E5518"/>
    <w:rsid w:val="008E5A01"/>
    <w:rsid w:val="008E6177"/>
    <w:rsid w:val="008E6384"/>
    <w:rsid w:val="008E6452"/>
    <w:rsid w:val="008E6A84"/>
    <w:rsid w:val="008E745A"/>
    <w:rsid w:val="008F03ED"/>
    <w:rsid w:val="008F0CDC"/>
    <w:rsid w:val="008F17A3"/>
    <w:rsid w:val="008F1C95"/>
    <w:rsid w:val="008F1ED3"/>
    <w:rsid w:val="008F2E6D"/>
    <w:rsid w:val="008F3692"/>
    <w:rsid w:val="008F4711"/>
    <w:rsid w:val="008F4836"/>
    <w:rsid w:val="008F4BCD"/>
    <w:rsid w:val="008F4C29"/>
    <w:rsid w:val="008F4C71"/>
    <w:rsid w:val="008F5797"/>
    <w:rsid w:val="008F6552"/>
    <w:rsid w:val="008F70BD"/>
    <w:rsid w:val="008F788F"/>
    <w:rsid w:val="008F7EA2"/>
    <w:rsid w:val="00900329"/>
    <w:rsid w:val="009004C0"/>
    <w:rsid w:val="00900E5A"/>
    <w:rsid w:val="00900FD9"/>
    <w:rsid w:val="00901243"/>
    <w:rsid w:val="0090172B"/>
    <w:rsid w:val="00902722"/>
    <w:rsid w:val="009027BC"/>
    <w:rsid w:val="00904E68"/>
    <w:rsid w:val="009056FB"/>
    <w:rsid w:val="00905945"/>
    <w:rsid w:val="009062E6"/>
    <w:rsid w:val="009066AF"/>
    <w:rsid w:val="009067E3"/>
    <w:rsid w:val="009105C7"/>
    <w:rsid w:val="00911B67"/>
    <w:rsid w:val="00911BE5"/>
    <w:rsid w:val="00913943"/>
    <w:rsid w:val="00913CA9"/>
    <w:rsid w:val="00913D7E"/>
    <w:rsid w:val="009142CD"/>
    <w:rsid w:val="009145AE"/>
    <w:rsid w:val="009146CE"/>
    <w:rsid w:val="00914CA7"/>
    <w:rsid w:val="00915C1C"/>
    <w:rsid w:val="00915C3E"/>
    <w:rsid w:val="009161A8"/>
    <w:rsid w:val="009161BE"/>
    <w:rsid w:val="00917EB5"/>
    <w:rsid w:val="009207A3"/>
    <w:rsid w:val="00920A68"/>
    <w:rsid w:val="00921375"/>
    <w:rsid w:val="0092299F"/>
    <w:rsid w:val="0092455F"/>
    <w:rsid w:val="009245F5"/>
    <w:rsid w:val="00924828"/>
    <w:rsid w:val="009249EC"/>
    <w:rsid w:val="00925893"/>
    <w:rsid w:val="009273B3"/>
    <w:rsid w:val="009305B5"/>
    <w:rsid w:val="00930756"/>
    <w:rsid w:val="00931508"/>
    <w:rsid w:val="009336B3"/>
    <w:rsid w:val="00934344"/>
    <w:rsid w:val="00934D39"/>
    <w:rsid w:val="0093607D"/>
    <w:rsid w:val="00936BFE"/>
    <w:rsid w:val="00936F9D"/>
    <w:rsid w:val="00940EB4"/>
    <w:rsid w:val="009429D5"/>
    <w:rsid w:val="00942BF1"/>
    <w:rsid w:val="0094314A"/>
    <w:rsid w:val="00943E5C"/>
    <w:rsid w:val="009440FF"/>
    <w:rsid w:val="00944950"/>
    <w:rsid w:val="00945180"/>
    <w:rsid w:val="00945428"/>
    <w:rsid w:val="0094607B"/>
    <w:rsid w:val="00946130"/>
    <w:rsid w:val="0094619F"/>
    <w:rsid w:val="00946850"/>
    <w:rsid w:val="00951BD5"/>
    <w:rsid w:val="00952B62"/>
    <w:rsid w:val="00952F4D"/>
    <w:rsid w:val="00953604"/>
    <w:rsid w:val="00953E50"/>
    <w:rsid w:val="0095496B"/>
    <w:rsid w:val="009604F2"/>
    <w:rsid w:val="009610DC"/>
    <w:rsid w:val="00961141"/>
    <w:rsid w:val="00961490"/>
    <w:rsid w:val="0096283D"/>
    <w:rsid w:val="009630D9"/>
    <w:rsid w:val="00963480"/>
    <w:rsid w:val="0096381A"/>
    <w:rsid w:val="009638C7"/>
    <w:rsid w:val="00965771"/>
    <w:rsid w:val="00965E04"/>
    <w:rsid w:val="009674AD"/>
    <w:rsid w:val="00967FF2"/>
    <w:rsid w:val="00970CDC"/>
    <w:rsid w:val="00970F5F"/>
    <w:rsid w:val="00971A93"/>
    <w:rsid w:val="00971B64"/>
    <w:rsid w:val="00973363"/>
    <w:rsid w:val="00973CE7"/>
    <w:rsid w:val="009749DE"/>
    <w:rsid w:val="00975023"/>
    <w:rsid w:val="009753CD"/>
    <w:rsid w:val="00977010"/>
    <w:rsid w:val="0097765C"/>
    <w:rsid w:val="0097792E"/>
    <w:rsid w:val="00977D02"/>
    <w:rsid w:val="009800F0"/>
    <w:rsid w:val="009808A3"/>
    <w:rsid w:val="009809BB"/>
    <w:rsid w:val="00981086"/>
    <w:rsid w:val="00981CB7"/>
    <w:rsid w:val="00982253"/>
    <w:rsid w:val="00982540"/>
    <w:rsid w:val="0098259E"/>
    <w:rsid w:val="0098364B"/>
    <w:rsid w:val="00983F12"/>
    <w:rsid w:val="009843AE"/>
    <w:rsid w:val="00984DFC"/>
    <w:rsid w:val="00985832"/>
    <w:rsid w:val="009858B5"/>
    <w:rsid w:val="009859C0"/>
    <w:rsid w:val="009876ED"/>
    <w:rsid w:val="009908C9"/>
    <w:rsid w:val="009911AF"/>
    <w:rsid w:val="009911DF"/>
    <w:rsid w:val="00991875"/>
    <w:rsid w:val="00991A58"/>
    <w:rsid w:val="00991F92"/>
    <w:rsid w:val="0099222D"/>
    <w:rsid w:val="00992985"/>
    <w:rsid w:val="00992A26"/>
    <w:rsid w:val="00993498"/>
    <w:rsid w:val="0099358C"/>
    <w:rsid w:val="00993878"/>
    <w:rsid w:val="00993889"/>
    <w:rsid w:val="00993E0C"/>
    <w:rsid w:val="00994E75"/>
    <w:rsid w:val="00995312"/>
    <w:rsid w:val="009954DA"/>
    <w:rsid w:val="0099551B"/>
    <w:rsid w:val="00996C7F"/>
    <w:rsid w:val="009978E0"/>
    <w:rsid w:val="00997BF1"/>
    <w:rsid w:val="00997C5E"/>
    <w:rsid w:val="009A01DC"/>
    <w:rsid w:val="009A089C"/>
    <w:rsid w:val="009A118E"/>
    <w:rsid w:val="009A14CC"/>
    <w:rsid w:val="009A1D9F"/>
    <w:rsid w:val="009A1ECC"/>
    <w:rsid w:val="009A21CD"/>
    <w:rsid w:val="009A278C"/>
    <w:rsid w:val="009A29B5"/>
    <w:rsid w:val="009A2BC2"/>
    <w:rsid w:val="009A3439"/>
    <w:rsid w:val="009A3D0F"/>
    <w:rsid w:val="009A3EE0"/>
    <w:rsid w:val="009A42C1"/>
    <w:rsid w:val="009A46A7"/>
    <w:rsid w:val="009A5429"/>
    <w:rsid w:val="009A72AD"/>
    <w:rsid w:val="009A74CF"/>
    <w:rsid w:val="009B0246"/>
    <w:rsid w:val="009B09E0"/>
    <w:rsid w:val="009B0BC5"/>
    <w:rsid w:val="009B1247"/>
    <w:rsid w:val="009B1F95"/>
    <w:rsid w:val="009B235D"/>
    <w:rsid w:val="009B3DA3"/>
    <w:rsid w:val="009B3EA2"/>
    <w:rsid w:val="009B42CC"/>
    <w:rsid w:val="009B5401"/>
    <w:rsid w:val="009B6029"/>
    <w:rsid w:val="009B65A4"/>
    <w:rsid w:val="009B6971"/>
    <w:rsid w:val="009B7AD2"/>
    <w:rsid w:val="009B7F6E"/>
    <w:rsid w:val="009C0C37"/>
    <w:rsid w:val="009C27F1"/>
    <w:rsid w:val="009C3152"/>
    <w:rsid w:val="009C34CC"/>
    <w:rsid w:val="009C4CFA"/>
    <w:rsid w:val="009C4F1D"/>
    <w:rsid w:val="009C5070"/>
    <w:rsid w:val="009C510C"/>
    <w:rsid w:val="009C6BF3"/>
    <w:rsid w:val="009C6F90"/>
    <w:rsid w:val="009C7F49"/>
    <w:rsid w:val="009D112C"/>
    <w:rsid w:val="009D11E6"/>
    <w:rsid w:val="009D13F1"/>
    <w:rsid w:val="009D1C22"/>
    <w:rsid w:val="009D3438"/>
    <w:rsid w:val="009D41FF"/>
    <w:rsid w:val="009D4233"/>
    <w:rsid w:val="009D47FA"/>
    <w:rsid w:val="009D4C5B"/>
    <w:rsid w:val="009D4D24"/>
    <w:rsid w:val="009D50D2"/>
    <w:rsid w:val="009D6036"/>
    <w:rsid w:val="009D64FE"/>
    <w:rsid w:val="009D6BCA"/>
    <w:rsid w:val="009D7799"/>
    <w:rsid w:val="009E009B"/>
    <w:rsid w:val="009E0DA3"/>
    <w:rsid w:val="009E0F62"/>
    <w:rsid w:val="009E1A40"/>
    <w:rsid w:val="009E264E"/>
    <w:rsid w:val="009E30A7"/>
    <w:rsid w:val="009E37DD"/>
    <w:rsid w:val="009E40EF"/>
    <w:rsid w:val="009E4A58"/>
    <w:rsid w:val="009E5A2D"/>
    <w:rsid w:val="009E5AB2"/>
    <w:rsid w:val="009E5BB4"/>
    <w:rsid w:val="009E6032"/>
    <w:rsid w:val="009E6219"/>
    <w:rsid w:val="009E6523"/>
    <w:rsid w:val="009E6CE8"/>
    <w:rsid w:val="009E72C0"/>
    <w:rsid w:val="009E78B3"/>
    <w:rsid w:val="009F0038"/>
    <w:rsid w:val="009F03B3"/>
    <w:rsid w:val="009F13B9"/>
    <w:rsid w:val="009F14DF"/>
    <w:rsid w:val="009F183C"/>
    <w:rsid w:val="009F2F75"/>
    <w:rsid w:val="009F488C"/>
    <w:rsid w:val="009F7403"/>
    <w:rsid w:val="00A001FB"/>
    <w:rsid w:val="00A0096C"/>
    <w:rsid w:val="00A01757"/>
    <w:rsid w:val="00A01BB8"/>
    <w:rsid w:val="00A01F64"/>
    <w:rsid w:val="00A028C0"/>
    <w:rsid w:val="00A02BAE"/>
    <w:rsid w:val="00A033D9"/>
    <w:rsid w:val="00A036C4"/>
    <w:rsid w:val="00A03AE4"/>
    <w:rsid w:val="00A04903"/>
    <w:rsid w:val="00A054D4"/>
    <w:rsid w:val="00A064FF"/>
    <w:rsid w:val="00A06A6B"/>
    <w:rsid w:val="00A07E47"/>
    <w:rsid w:val="00A103BE"/>
    <w:rsid w:val="00A11273"/>
    <w:rsid w:val="00A11B7B"/>
    <w:rsid w:val="00A11FCC"/>
    <w:rsid w:val="00A11FD6"/>
    <w:rsid w:val="00A123B4"/>
    <w:rsid w:val="00A129D0"/>
    <w:rsid w:val="00A12C33"/>
    <w:rsid w:val="00A134E8"/>
    <w:rsid w:val="00A138BA"/>
    <w:rsid w:val="00A14750"/>
    <w:rsid w:val="00A148FD"/>
    <w:rsid w:val="00A14C8E"/>
    <w:rsid w:val="00A153D9"/>
    <w:rsid w:val="00A15469"/>
    <w:rsid w:val="00A15727"/>
    <w:rsid w:val="00A15801"/>
    <w:rsid w:val="00A15F09"/>
    <w:rsid w:val="00A169B6"/>
    <w:rsid w:val="00A16AC3"/>
    <w:rsid w:val="00A20220"/>
    <w:rsid w:val="00A2126E"/>
    <w:rsid w:val="00A2167B"/>
    <w:rsid w:val="00A2271D"/>
    <w:rsid w:val="00A235CB"/>
    <w:rsid w:val="00A237D5"/>
    <w:rsid w:val="00A24E2E"/>
    <w:rsid w:val="00A25216"/>
    <w:rsid w:val="00A25D74"/>
    <w:rsid w:val="00A261BB"/>
    <w:rsid w:val="00A264CC"/>
    <w:rsid w:val="00A26F7A"/>
    <w:rsid w:val="00A27DBC"/>
    <w:rsid w:val="00A305C1"/>
    <w:rsid w:val="00A30EFC"/>
    <w:rsid w:val="00A31984"/>
    <w:rsid w:val="00A31FC8"/>
    <w:rsid w:val="00A32295"/>
    <w:rsid w:val="00A32D73"/>
    <w:rsid w:val="00A332C9"/>
    <w:rsid w:val="00A3367B"/>
    <w:rsid w:val="00A33A9D"/>
    <w:rsid w:val="00A34E97"/>
    <w:rsid w:val="00A3597D"/>
    <w:rsid w:val="00A36DD1"/>
    <w:rsid w:val="00A3719F"/>
    <w:rsid w:val="00A37846"/>
    <w:rsid w:val="00A4006C"/>
    <w:rsid w:val="00A40091"/>
    <w:rsid w:val="00A4030F"/>
    <w:rsid w:val="00A41123"/>
    <w:rsid w:val="00A41C79"/>
    <w:rsid w:val="00A41CB5"/>
    <w:rsid w:val="00A42CDF"/>
    <w:rsid w:val="00A4452E"/>
    <w:rsid w:val="00A44633"/>
    <w:rsid w:val="00A4472C"/>
    <w:rsid w:val="00A44E69"/>
    <w:rsid w:val="00A456CE"/>
    <w:rsid w:val="00A45E3E"/>
    <w:rsid w:val="00A4630E"/>
    <w:rsid w:val="00A4661E"/>
    <w:rsid w:val="00A51D7A"/>
    <w:rsid w:val="00A51F2E"/>
    <w:rsid w:val="00A526EC"/>
    <w:rsid w:val="00A52C66"/>
    <w:rsid w:val="00A542E4"/>
    <w:rsid w:val="00A54377"/>
    <w:rsid w:val="00A54BB3"/>
    <w:rsid w:val="00A55BD6"/>
    <w:rsid w:val="00A55D50"/>
    <w:rsid w:val="00A57142"/>
    <w:rsid w:val="00A60120"/>
    <w:rsid w:val="00A60237"/>
    <w:rsid w:val="00A602C8"/>
    <w:rsid w:val="00A614D4"/>
    <w:rsid w:val="00A61C5D"/>
    <w:rsid w:val="00A61EF7"/>
    <w:rsid w:val="00A6374A"/>
    <w:rsid w:val="00A648CD"/>
    <w:rsid w:val="00A64EDC"/>
    <w:rsid w:val="00A6537A"/>
    <w:rsid w:val="00A66685"/>
    <w:rsid w:val="00A66E95"/>
    <w:rsid w:val="00A66ED4"/>
    <w:rsid w:val="00A67866"/>
    <w:rsid w:val="00A67DCF"/>
    <w:rsid w:val="00A67F9D"/>
    <w:rsid w:val="00A70B07"/>
    <w:rsid w:val="00A714B3"/>
    <w:rsid w:val="00A7154B"/>
    <w:rsid w:val="00A723F8"/>
    <w:rsid w:val="00A73532"/>
    <w:rsid w:val="00A741FA"/>
    <w:rsid w:val="00A7469D"/>
    <w:rsid w:val="00A748D1"/>
    <w:rsid w:val="00A75B4B"/>
    <w:rsid w:val="00A75C4F"/>
    <w:rsid w:val="00A76A90"/>
    <w:rsid w:val="00A7744D"/>
    <w:rsid w:val="00A77869"/>
    <w:rsid w:val="00A778BE"/>
    <w:rsid w:val="00A77CCB"/>
    <w:rsid w:val="00A82598"/>
    <w:rsid w:val="00A830E2"/>
    <w:rsid w:val="00A83D8D"/>
    <w:rsid w:val="00A8446B"/>
    <w:rsid w:val="00A8473F"/>
    <w:rsid w:val="00A862D6"/>
    <w:rsid w:val="00A86D08"/>
    <w:rsid w:val="00A8715E"/>
    <w:rsid w:val="00A87D7D"/>
    <w:rsid w:val="00A9053A"/>
    <w:rsid w:val="00A9059A"/>
    <w:rsid w:val="00A90B84"/>
    <w:rsid w:val="00A90E2C"/>
    <w:rsid w:val="00A918F2"/>
    <w:rsid w:val="00A91ABB"/>
    <w:rsid w:val="00A9295B"/>
    <w:rsid w:val="00A93B09"/>
    <w:rsid w:val="00A952D7"/>
    <w:rsid w:val="00A961DF"/>
    <w:rsid w:val="00A963F7"/>
    <w:rsid w:val="00A96AD8"/>
    <w:rsid w:val="00A976C0"/>
    <w:rsid w:val="00A979A8"/>
    <w:rsid w:val="00A97D2F"/>
    <w:rsid w:val="00AA0121"/>
    <w:rsid w:val="00AA01ED"/>
    <w:rsid w:val="00AA052C"/>
    <w:rsid w:val="00AA0C6B"/>
    <w:rsid w:val="00AA0C8C"/>
    <w:rsid w:val="00AA148B"/>
    <w:rsid w:val="00AA1698"/>
    <w:rsid w:val="00AA1E45"/>
    <w:rsid w:val="00AA2557"/>
    <w:rsid w:val="00AA39AA"/>
    <w:rsid w:val="00AA4286"/>
    <w:rsid w:val="00AA456B"/>
    <w:rsid w:val="00AA57F5"/>
    <w:rsid w:val="00AA672E"/>
    <w:rsid w:val="00AA69A6"/>
    <w:rsid w:val="00AA6EC9"/>
    <w:rsid w:val="00AB032E"/>
    <w:rsid w:val="00AB1155"/>
    <w:rsid w:val="00AB150F"/>
    <w:rsid w:val="00AB384C"/>
    <w:rsid w:val="00AB45E3"/>
    <w:rsid w:val="00AB529E"/>
    <w:rsid w:val="00AB5B4A"/>
    <w:rsid w:val="00AB6309"/>
    <w:rsid w:val="00AB6C5F"/>
    <w:rsid w:val="00AB6F46"/>
    <w:rsid w:val="00AB70C5"/>
    <w:rsid w:val="00AB7129"/>
    <w:rsid w:val="00AB7D93"/>
    <w:rsid w:val="00AC0187"/>
    <w:rsid w:val="00AC09E4"/>
    <w:rsid w:val="00AC27A6"/>
    <w:rsid w:val="00AC2A24"/>
    <w:rsid w:val="00AC30F7"/>
    <w:rsid w:val="00AC3181"/>
    <w:rsid w:val="00AC34CF"/>
    <w:rsid w:val="00AC35CE"/>
    <w:rsid w:val="00AC35D2"/>
    <w:rsid w:val="00AC3A5A"/>
    <w:rsid w:val="00AC4D95"/>
    <w:rsid w:val="00AC5212"/>
    <w:rsid w:val="00AC5B25"/>
    <w:rsid w:val="00AC5DF4"/>
    <w:rsid w:val="00AC5DFD"/>
    <w:rsid w:val="00AC5F2C"/>
    <w:rsid w:val="00AC6E9A"/>
    <w:rsid w:val="00AD06BF"/>
    <w:rsid w:val="00AD0AEF"/>
    <w:rsid w:val="00AD101F"/>
    <w:rsid w:val="00AD11B7"/>
    <w:rsid w:val="00AD1A94"/>
    <w:rsid w:val="00AD1C05"/>
    <w:rsid w:val="00AD2197"/>
    <w:rsid w:val="00AD2DB9"/>
    <w:rsid w:val="00AD31D5"/>
    <w:rsid w:val="00AD4126"/>
    <w:rsid w:val="00AD421C"/>
    <w:rsid w:val="00AD44FA"/>
    <w:rsid w:val="00AD46FB"/>
    <w:rsid w:val="00AD517C"/>
    <w:rsid w:val="00AD59D3"/>
    <w:rsid w:val="00AD60DB"/>
    <w:rsid w:val="00AD64FD"/>
    <w:rsid w:val="00AD6846"/>
    <w:rsid w:val="00AD6B6A"/>
    <w:rsid w:val="00AE070A"/>
    <w:rsid w:val="00AE101C"/>
    <w:rsid w:val="00AE3152"/>
    <w:rsid w:val="00AE34C9"/>
    <w:rsid w:val="00AE37E5"/>
    <w:rsid w:val="00AE5EB4"/>
    <w:rsid w:val="00AE6B5A"/>
    <w:rsid w:val="00AE7328"/>
    <w:rsid w:val="00AE7645"/>
    <w:rsid w:val="00AF0C18"/>
    <w:rsid w:val="00AF0F64"/>
    <w:rsid w:val="00AF234B"/>
    <w:rsid w:val="00AF2379"/>
    <w:rsid w:val="00AF29CD"/>
    <w:rsid w:val="00AF2B04"/>
    <w:rsid w:val="00AF2CED"/>
    <w:rsid w:val="00AF2DB8"/>
    <w:rsid w:val="00AF3575"/>
    <w:rsid w:val="00AF47C5"/>
    <w:rsid w:val="00AF5398"/>
    <w:rsid w:val="00AF56F8"/>
    <w:rsid w:val="00AF5C2D"/>
    <w:rsid w:val="00AF5C48"/>
    <w:rsid w:val="00B005BF"/>
    <w:rsid w:val="00B02BB1"/>
    <w:rsid w:val="00B0477C"/>
    <w:rsid w:val="00B049AF"/>
    <w:rsid w:val="00B04E2F"/>
    <w:rsid w:val="00B0504E"/>
    <w:rsid w:val="00B05D4A"/>
    <w:rsid w:val="00B07242"/>
    <w:rsid w:val="00B10534"/>
    <w:rsid w:val="00B113DB"/>
    <w:rsid w:val="00B1171A"/>
    <w:rsid w:val="00B11D8A"/>
    <w:rsid w:val="00B1291F"/>
    <w:rsid w:val="00B12981"/>
    <w:rsid w:val="00B13535"/>
    <w:rsid w:val="00B1419A"/>
    <w:rsid w:val="00B147DD"/>
    <w:rsid w:val="00B14BC2"/>
    <w:rsid w:val="00B14E68"/>
    <w:rsid w:val="00B1515C"/>
    <w:rsid w:val="00B156FD"/>
    <w:rsid w:val="00B17844"/>
    <w:rsid w:val="00B202C2"/>
    <w:rsid w:val="00B21F61"/>
    <w:rsid w:val="00B238FA"/>
    <w:rsid w:val="00B243AA"/>
    <w:rsid w:val="00B25534"/>
    <w:rsid w:val="00B25846"/>
    <w:rsid w:val="00B25DCE"/>
    <w:rsid w:val="00B261F1"/>
    <w:rsid w:val="00B265BC"/>
    <w:rsid w:val="00B26B3A"/>
    <w:rsid w:val="00B26C2F"/>
    <w:rsid w:val="00B26E2D"/>
    <w:rsid w:val="00B27083"/>
    <w:rsid w:val="00B31BE0"/>
    <w:rsid w:val="00B31FB1"/>
    <w:rsid w:val="00B33369"/>
    <w:rsid w:val="00B336F7"/>
    <w:rsid w:val="00B33952"/>
    <w:rsid w:val="00B339F0"/>
    <w:rsid w:val="00B33C5E"/>
    <w:rsid w:val="00B33FDD"/>
    <w:rsid w:val="00B342F4"/>
    <w:rsid w:val="00B34369"/>
    <w:rsid w:val="00B34A1D"/>
    <w:rsid w:val="00B34B1C"/>
    <w:rsid w:val="00B34DC2"/>
    <w:rsid w:val="00B35230"/>
    <w:rsid w:val="00B35336"/>
    <w:rsid w:val="00B36703"/>
    <w:rsid w:val="00B36D85"/>
    <w:rsid w:val="00B36F81"/>
    <w:rsid w:val="00B378E5"/>
    <w:rsid w:val="00B37F6B"/>
    <w:rsid w:val="00B404DA"/>
    <w:rsid w:val="00B42516"/>
    <w:rsid w:val="00B42ACF"/>
    <w:rsid w:val="00B42FDA"/>
    <w:rsid w:val="00B4346D"/>
    <w:rsid w:val="00B440F4"/>
    <w:rsid w:val="00B447A5"/>
    <w:rsid w:val="00B459F4"/>
    <w:rsid w:val="00B4654C"/>
    <w:rsid w:val="00B47293"/>
    <w:rsid w:val="00B47457"/>
    <w:rsid w:val="00B50E50"/>
    <w:rsid w:val="00B52120"/>
    <w:rsid w:val="00B5221E"/>
    <w:rsid w:val="00B52BCB"/>
    <w:rsid w:val="00B54893"/>
    <w:rsid w:val="00B54ABC"/>
    <w:rsid w:val="00B54FE8"/>
    <w:rsid w:val="00B553CA"/>
    <w:rsid w:val="00B56FBE"/>
    <w:rsid w:val="00B57E3E"/>
    <w:rsid w:val="00B60081"/>
    <w:rsid w:val="00B60ACF"/>
    <w:rsid w:val="00B6144F"/>
    <w:rsid w:val="00B616DA"/>
    <w:rsid w:val="00B6172C"/>
    <w:rsid w:val="00B628B8"/>
    <w:rsid w:val="00B62B58"/>
    <w:rsid w:val="00B648CB"/>
    <w:rsid w:val="00B64DF5"/>
    <w:rsid w:val="00B65149"/>
    <w:rsid w:val="00B66567"/>
    <w:rsid w:val="00B6661B"/>
    <w:rsid w:val="00B668D5"/>
    <w:rsid w:val="00B66A77"/>
    <w:rsid w:val="00B66F52"/>
    <w:rsid w:val="00B66FE5"/>
    <w:rsid w:val="00B67602"/>
    <w:rsid w:val="00B67E80"/>
    <w:rsid w:val="00B70D83"/>
    <w:rsid w:val="00B712A4"/>
    <w:rsid w:val="00B719E4"/>
    <w:rsid w:val="00B72880"/>
    <w:rsid w:val="00B738EF"/>
    <w:rsid w:val="00B74092"/>
    <w:rsid w:val="00B74A66"/>
    <w:rsid w:val="00B758BF"/>
    <w:rsid w:val="00B77EC8"/>
    <w:rsid w:val="00B80671"/>
    <w:rsid w:val="00B822D7"/>
    <w:rsid w:val="00B827A6"/>
    <w:rsid w:val="00B82AA6"/>
    <w:rsid w:val="00B82FC8"/>
    <w:rsid w:val="00B831CE"/>
    <w:rsid w:val="00B84EFB"/>
    <w:rsid w:val="00B8530B"/>
    <w:rsid w:val="00B85E35"/>
    <w:rsid w:val="00B864A8"/>
    <w:rsid w:val="00B86677"/>
    <w:rsid w:val="00B87131"/>
    <w:rsid w:val="00B8721D"/>
    <w:rsid w:val="00B8722E"/>
    <w:rsid w:val="00B87A7D"/>
    <w:rsid w:val="00B91413"/>
    <w:rsid w:val="00B92A1B"/>
    <w:rsid w:val="00B9323D"/>
    <w:rsid w:val="00B939B1"/>
    <w:rsid w:val="00B93BA5"/>
    <w:rsid w:val="00B946A7"/>
    <w:rsid w:val="00B9496A"/>
    <w:rsid w:val="00B94DD4"/>
    <w:rsid w:val="00B96C93"/>
    <w:rsid w:val="00B96D40"/>
    <w:rsid w:val="00B97386"/>
    <w:rsid w:val="00B97495"/>
    <w:rsid w:val="00B979D3"/>
    <w:rsid w:val="00B97F99"/>
    <w:rsid w:val="00BA0A9B"/>
    <w:rsid w:val="00BA1523"/>
    <w:rsid w:val="00BA263B"/>
    <w:rsid w:val="00BA2DAD"/>
    <w:rsid w:val="00BA3745"/>
    <w:rsid w:val="00BA3E9A"/>
    <w:rsid w:val="00BA42B2"/>
    <w:rsid w:val="00BA47C0"/>
    <w:rsid w:val="00BA58D4"/>
    <w:rsid w:val="00BA5B9E"/>
    <w:rsid w:val="00BA5C0C"/>
    <w:rsid w:val="00BA60C6"/>
    <w:rsid w:val="00BA7554"/>
    <w:rsid w:val="00BA7C03"/>
    <w:rsid w:val="00BA7C9A"/>
    <w:rsid w:val="00BB0FAE"/>
    <w:rsid w:val="00BB17E3"/>
    <w:rsid w:val="00BB25A0"/>
    <w:rsid w:val="00BB2945"/>
    <w:rsid w:val="00BB2F82"/>
    <w:rsid w:val="00BB312E"/>
    <w:rsid w:val="00BB3A17"/>
    <w:rsid w:val="00BB4009"/>
    <w:rsid w:val="00BB4D5B"/>
    <w:rsid w:val="00BB51BC"/>
    <w:rsid w:val="00BB5401"/>
    <w:rsid w:val="00BB58FD"/>
    <w:rsid w:val="00BB5F8F"/>
    <w:rsid w:val="00BB657A"/>
    <w:rsid w:val="00BB77D4"/>
    <w:rsid w:val="00BB7F65"/>
    <w:rsid w:val="00BC0F3D"/>
    <w:rsid w:val="00BC1A4E"/>
    <w:rsid w:val="00BC210A"/>
    <w:rsid w:val="00BC5DC7"/>
    <w:rsid w:val="00BC6313"/>
    <w:rsid w:val="00BC69E1"/>
    <w:rsid w:val="00BC6B8B"/>
    <w:rsid w:val="00BC6F03"/>
    <w:rsid w:val="00BC71F5"/>
    <w:rsid w:val="00BC71FC"/>
    <w:rsid w:val="00BC73D8"/>
    <w:rsid w:val="00BC756E"/>
    <w:rsid w:val="00BC7EB0"/>
    <w:rsid w:val="00BD1623"/>
    <w:rsid w:val="00BD35EB"/>
    <w:rsid w:val="00BD52D7"/>
    <w:rsid w:val="00BD5AD2"/>
    <w:rsid w:val="00BD6209"/>
    <w:rsid w:val="00BD6BDC"/>
    <w:rsid w:val="00BD754C"/>
    <w:rsid w:val="00BE03B2"/>
    <w:rsid w:val="00BE22F3"/>
    <w:rsid w:val="00BE3B45"/>
    <w:rsid w:val="00BE3C71"/>
    <w:rsid w:val="00BE43A8"/>
    <w:rsid w:val="00BE4AF9"/>
    <w:rsid w:val="00BE4BE9"/>
    <w:rsid w:val="00BE500B"/>
    <w:rsid w:val="00BE5B52"/>
    <w:rsid w:val="00BE762F"/>
    <w:rsid w:val="00BE77A8"/>
    <w:rsid w:val="00BE7B8D"/>
    <w:rsid w:val="00BF081F"/>
    <w:rsid w:val="00BF0993"/>
    <w:rsid w:val="00BF10A9"/>
    <w:rsid w:val="00BF1703"/>
    <w:rsid w:val="00BF231C"/>
    <w:rsid w:val="00BF2456"/>
    <w:rsid w:val="00BF37D3"/>
    <w:rsid w:val="00BF3A44"/>
    <w:rsid w:val="00BF4AD7"/>
    <w:rsid w:val="00BF4ADF"/>
    <w:rsid w:val="00BF51E5"/>
    <w:rsid w:val="00BF6D0E"/>
    <w:rsid w:val="00BF74A6"/>
    <w:rsid w:val="00C004E0"/>
    <w:rsid w:val="00C00CC3"/>
    <w:rsid w:val="00C013AD"/>
    <w:rsid w:val="00C01E4C"/>
    <w:rsid w:val="00C0208A"/>
    <w:rsid w:val="00C02305"/>
    <w:rsid w:val="00C0484D"/>
    <w:rsid w:val="00C04904"/>
    <w:rsid w:val="00C056B3"/>
    <w:rsid w:val="00C05939"/>
    <w:rsid w:val="00C063E0"/>
    <w:rsid w:val="00C06C06"/>
    <w:rsid w:val="00C10139"/>
    <w:rsid w:val="00C103E5"/>
    <w:rsid w:val="00C1185B"/>
    <w:rsid w:val="00C131E9"/>
    <w:rsid w:val="00C13319"/>
    <w:rsid w:val="00C1381F"/>
    <w:rsid w:val="00C138A0"/>
    <w:rsid w:val="00C13EE9"/>
    <w:rsid w:val="00C15324"/>
    <w:rsid w:val="00C1534E"/>
    <w:rsid w:val="00C15730"/>
    <w:rsid w:val="00C16BAF"/>
    <w:rsid w:val="00C16C0A"/>
    <w:rsid w:val="00C16F47"/>
    <w:rsid w:val="00C1728E"/>
    <w:rsid w:val="00C17996"/>
    <w:rsid w:val="00C20B29"/>
    <w:rsid w:val="00C20C67"/>
    <w:rsid w:val="00C20C88"/>
    <w:rsid w:val="00C21540"/>
    <w:rsid w:val="00C21906"/>
    <w:rsid w:val="00C21BFA"/>
    <w:rsid w:val="00C23822"/>
    <w:rsid w:val="00C23A5B"/>
    <w:rsid w:val="00C24C8D"/>
    <w:rsid w:val="00C24D28"/>
    <w:rsid w:val="00C25C91"/>
    <w:rsid w:val="00C25FE2"/>
    <w:rsid w:val="00C26A56"/>
    <w:rsid w:val="00C26B53"/>
    <w:rsid w:val="00C279B2"/>
    <w:rsid w:val="00C27B27"/>
    <w:rsid w:val="00C27D23"/>
    <w:rsid w:val="00C3137E"/>
    <w:rsid w:val="00C315C3"/>
    <w:rsid w:val="00C31688"/>
    <w:rsid w:val="00C32615"/>
    <w:rsid w:val="00C3269F"/>
    <w:rsid w:val="00C32D60"/>
    <w:rsid w:val="00C32D9E"/>
    <w:rsid w:val="00C33E50"/>
    <w:rsid w:val="00C34C20"/>
    <w:rsid w:val="00C34C3C"/>
    <w:rsid w:val="00C3590B"/>
    <w:rsid w:val="00C35A3E"/>
    <w:rsid w:val="00C36FA4"/>
    <w:rsid w:val="00C36FA5"/>
    <w:rsid w:val="00C377C9"/>
    <w:rsid w:val="00C40016"/>
    <w:rsid w:val="00C40F31"/>
    <w:rsid w:val="00C42130"/>
    <w:rsid w:val="00C423A4"/>
    <w:rsid w:val="00C42480"/>
    <w:rsid w:val="00C424DA"/>
    <w:rsid w:val="00C426B5"/>
    <w:rsid w:val="00C42981"/>
    <w:rsid w:val="00C43A92"/>
    <w:rsid w:val="00C43DEA"/>
    <w:rsid w:val="00C447D2"/>
    <w:rsid w:val="00C44BF5"/>
    <w:rsid w:val="00C45064"/>
    <w:rsid w:val="00C458AA"/>
    <w:rsid w:val="00C45F4A"/>
    <w:rsid w:val="00C4628C"/>
    <w:rsid w:val="00C46ECC"/>
    <w:rsid w:val="00C477E7"/>
    <w:rsid w:val="00C500C5"/>
    <w:rsid w:val="00C50350"/>
    <w:rsid w:val="00C51251"/>
    <w:rsid w:val="00C51567"/>
    <w:rsid w:val="00C5180A"/>
    <w:rsid w:val="00C521D6"/>
    <w:rsid w:val="00C5259E"/>
    <w:rsid w:val="00C52789"/>
    <w:rsid w:val="00C52A44"/>
    <w:rsid w:val="00C53862"/>
    <w:rsid w:val="00C539FD"/>
    <w:rsid w:val="00C54253"/>
    <w:rsid w:val="00C543B3"/>
    <w:rsid w:val="00C55232"/>
    <w:rsid w:val="00C553A4"/>
    <w:rsid w:val="00C55A06"/>
    <w:rsid w:val="00C55B19"/>
    <w:rsid w:val="00C55D03"/>
    <w:rsid w:val="00C56386"/>
    <w:rsid w:val="00C56F35"/>
    <w:rsid w:val="00C56FA0"/>
    <w:rsid w:val="00C601BC"/>
    <w:rsid w:val="00C6329F"/>
    <w:rsid w:val="00C63340"/>
    <w:rsid w:val="00C63FF9"/>
    <w:rsid w:val="00C643F9"/>
    <w:rsid w:val="00C64781"/>
    <w:rsid w:val="00C64824"/>
    <w:rsid w:val="00C64A0E"/>
    <w:rsid w:val="00C64E95"/>
    <w:rsid w:val="00C650CA"/>
    <w:rsid w:val="00C65741"/>
    <w:rsid w:val="00C65A83"/>
    <w:rsid w:val="00C6636B"/>
    <w:rsid w:val="00C66A21"/>
    <w:rsid w:val="00C67D00"/>
    <w:rsid w:val="00C71293"/>
    <w:rsid w:val="00C71372"/>
    <w:rsid w:val="00C721F4"/>
    <w:rsid w:val="00C7226A"/>
    <w:rsid w:val="00C72410"/>
    <w:rsid w:val="00C7287F"/>
    <w:rsid w:val="00C74D93"/>
    <w:rsid w:val="00C7511A"/>
    <w:rsid w:val="00C76499"/>
    <w:rsid w:val="00C768CE"/>
    <w:rsid w:val="00C771C9"/>
    <w:rsid w:val="00C7746F"/>
    <w:rsid w:val="00C77EC3"/>
    <w:rsid w:val="00C804B7"/>
    <w:rsid w:val="00C80CB8"/>
    <w:rsid w:val="00C816CE"/>
    <w:rsid w:val="00C819F8"/>
    <w:rsid w:val="00C81F41"/>
    <w:rsid w:val="00C8248C"/>
    <w:rsid w:val="00C83AD2"/>
    <w:rsid w:val="00C83F6E"/>
    <w:rsid w:val="00C84447"/>
    <w:rsid w:val="00C84E33"/>
    <w:rsid w:val="00C85229"/>
    <w:rsid w:val="00C858CC"/>
    <w:rsid w:val="00C86D6F"/>
    <w:rsid w:val="00C871BE"/>
    <w:rsid w:val="00C87907"/>
    <w:rsid w:val="00C90526"/>
    <w:rsid w:val="00C905EF"/>
    <w:rsid w:val="00C905FC"/>
    <w:rsid w:val="00C914F8"/>
    <w:rsid w:val="00C91958"/>
    <w:rsid w:val="00C91E02"/>
    <w:rsid w:val="00C92D03"/>
    <w:rsid w:val="00C9319C"/>
    <w:rsid w:val="00C937D5"/>
    <w:rsid w:val="00C93F7B"/>
    <w:rsid w:val="00C9435D"/>
    <w:rsid w:val="00C945A2"/>
    <w:rsid w:val="00C94DF2"/>
    <w:rsid w:val="00C951E4"/>
    <w:rsid w:val="00C965BE"/>
    <w:rsid w:val="00C96741"/>
    <w:rsid w:val="00C96B09"/>
    <w:rsid w:val="00C97AAB"/>
    <w:rsid w:val="00CA0C5B"/>
    <w:rsid w:val="00CA1FAE"/>
    <w:rsid w:val="00CA221A"/>
    <w:rsid w:val="00CA2B9F"/>
    <w:rsid w:val="00CA2D1B"/>
    <w:rsid w:val="00CA375D"/>
    <w:rsid w:val="00CA3915"/>
    <w:rsid w:val="00CA662A"/>
    <w:rsid w:val="00CA727C"/>
    <w:rsid w:val="00CA7AFD"/>
    <w:rsid w:val="00CA7C3C"/>
    <w:rsid w:val="00CB0189"/>
    <w:rsid w:val="00CB0BA2"/>
    <w:rsid w:val="00CB10FE"/>
    <w:rsid w:val="00CB1A42"/>
    <w:rsid w:val="00CB1B0C"/>
    <w:rsid w:val="00CB2A0A"/>
    <w:rsid w:val="00CB2A35"/>
    <w:rsid w:val="00CB2C0B"/>
    <w:rsid w:val="00CB3721"/>
    <w:rsid w:val="00CB39D7"/>
    <w:rsid w:val="00CB4A2E"/>
    <w:rsid w:val="00CB4F00"/>
    <w:rsid w:val="00CB517D"/>
    <w:rsid w:val="00CB619D"/>
    <w:rsid w:val="00CC038D"/>
    <w:rsid w:val="00CC08DB"/>
    <w:rsid w:val="00CC09C2"/>
    <w:rsid w:val="00CC191B"/>
    <w:rsid w:val="00CC3502"/>
    <w:rsid w:val="00CC39FF"/>
    <w:rsid w:val="00CC3B95"/>
    <w:rsid w:val="00CC3BC3"/>
    <w:rsid w:val="00CC3C2F"/>
    <w:rsid w:val="00CC3CC7"/>
    <w:rsid w:val="00CC453D"/>
    <w:rsid w:val="00CC4945"/>
    <w:rsid w:val="00CC4AC8"/>
    <w:rsid w:val="00CC5233"/>
    <w:rsid w:val="00CC5DE6"/>
    <w:rsid w:val="00CC5DE7"/>
    <w:rsid w:val="00CC6241"/>
    <w:rsid w:val="00CC6E4E"/>
    <w:rsid w:val="00CC6FE8"/>
    <w:rsid w:val="00CC7202"/>
    <w:rsid w:val="00CC7383"/>
    <w:rsid w:val="00CC7F41"/>
    <w:rsid w:val="00CD220D"/>
    <w:rsid w:val="00CD2808"/>
    <w:rsid w:val="00CD28BF"/>
    <w:rsid w:val="00CD3DAE"/>
    <w:rsid w:val="00CD4092"/>
    <w:rsid w:val="00CD4913"/>
    <w:rsid w:val="00CD4A20"/>
    <w:rsid w:val="00CD50A1"/>
    <w:rsid w:val="00CD519E"/>
    <w:rsid w:val="00CD5495"/>
    <w:rsid w:val="00CD6B72"/>
    <w:rsid w:val="00CD6BD5"/>
    <w:rsid w:val="00CD6D49"/>
    <w:rsid w:val="00CD7116"/>
    <w:rsid w:val="00CD75EA"/>
    <w:rsid w:val="00CE006E"/>
    <w:rsid w:val="00CE0C4F"/>
    <w:rsid w:val="00CE1426"/>
    <w:rsid w:val="00CE30EA"/>
    <w:rsid w:val="00CE3470"/>
    <w:rsid w:val="00CE6062"/>
    <w:rsid w:val="00CE6175"/>
    <w:rsid w:val="00CE6236"/>
    <w:rsid w:val="00CE654F"/>
    <w:rsid w:val="00CE6C33"/>
    <w:rsid w:val="00CE7F37"/>
    <w:rsid w:val="00CF048A"/>
    <w:rsid w:val="00CF155A"/>
    <w:rsid w:val="00CF2947"/>
    <w:rsid w:val="00CF29D9"/>
    <w:rsid w:val="00CF2C67"/>
    <w:rsid w:val="00CF3015"/>
    <w:rsid w:val="00CF3611"/>
    <w:rsid w:val="00CF3726"/>
    <w:rsid w:val="00CF400D"/>
    <w:rsid w:val="00CF4B0D"/>
    <w:rsid w:val="00CF4E07"/>
    <w:rsid w:val="00CF596D"/>
    <w:rsid w:val="00CF5D18"/>
    <w:rsid w:val="00CF60DD"/>
    <w:rsid w:val="00CF6525"/>
    <w:rsid w:val="00CF686F"/>
    <w:rsid w:val="00CF68A4"/>
    <w:rsid w:val="00CF6E60"/>
    <w:rsid w:val="00CF7678"/>
    <w:rsid w:val="00CF7BCA"/>
    <w:rsid w:val="00D008FD"/>
    <w:rsid w:val="00D0311C"/>
    <w:rsid w:val="00D0321C"/>
    <w:rsid w:val="00D035EC"/>
    <w:rsid w:val="00D043DF"/>
    <w:rsid w:val="00D05E81"/>
    <w:rsid w:val="00D064BD"/>
    <w:rsid w:val="00D06AB1"/>
    <w:rsid w:val="00D06F1F"/>
    <w:rsid w:val="00D06F76"/>
    <w:rsid w:val="00D072ED"/>
    <w:rsid w:val="00D07A16"/>
    <w:rsid w:val="00D07E61"/>
    <w:rsid w:val="00D1067E"/>
    <w:rsid w:val="00D10C6C"/>
    <w:rsid w:val="00D10F50"/>
    <w:rsid w:val="00D1120C"/>
    <w:rsid w:val="00D11272"/>
    <w:rsid w:val="00D126F5"/>
    <w:rsid w:val="00D12865"/>
    <w:rsid w:val="00D1458F"/>
    <w:rsid w:val="00D1489E"/>
    <w:rsid w:val="00D16630"/>
    <w:rsid w:val="00D16AFA"/>
    <w:rsid w:val="00D16B52"/>
    <w:rsid w:val="00D170A0"/>
    <w:rsid w:val="00D20737"/>
    <w:rsid w:val="00D20C10"/>
    <w:rsid w:val="00D21E81"/>
    <w:rsid w:val="00D22253"/>
    <w:rsid w:val="00D222C8"/>
    <w:rsid w:val="00D223DE"/>
    <w:rsid w:val="00D2381B"/>
    <w:rsid w:val="00D238EA"/>
    <w:rsid w:val="00D2568C"/>
    <w:rsid w:val="00D257D0"/>
    <w:rsid w:val="00D25E37"/>
    <w:rsid w:val="00D2661A"/>
    <w:rsid w:val="00D26BE0"/>
    <w:rsid w:val="00D27582"/>
    <w:rsid w:val="00D27EC4"/>
    <w:rsid w:val="00D30286"/>
    <w:rsid w:val="00D3037F"/>
    <w:rsid w:val="00D313CA"/>
    <w:rsid w:val="00D319C7"/>
    <w:rsid w:val="00D31E57"/>
    <w:rsid w:val="00D32719"/>
    <w:rsid w:val="00D33333"/>
    <w:rsid w:val="00D336C0"/>
    <w:rsid w:val="00D34A63"/>
    <w:rsid w:val="00D352A2"/>
    <w:rsid w:val="00D358DC"/>
    <w:rsid w:val="00D35CC2"/>
    <w:rsid w:val="00D368DC"/>
    <w:rsid w:val="00D37ED4"/>
    <w:rsid w:val="00D40815"/>
    <w:rsid w:val="00D4162B"/>
    <w:rsid w:val="00D434B9"/>
    <w:rsid w:val="00D43902"/>
    <w:rsid w:val="00D4462B"/>
    <w:rsid w:val="00D449B9"/>
    <w:rsid w:val="00D4514F"/>
    <w:rsid w:val="00D451E2"/>
    <w:rsid w:val="00D45593"/>
    <w:rsid w:val="00D4581C"/>
    <w:rsid w:val="00D45E89"/>
    <w:rsid w:val="00D45E8D"/>
    <w:rsid w:val="00D466AE"/>
    <w:rsid w:val="00D470DF"/>
    <w:rsid w:val="00D4734F"/>
    <w:rsid w:val="00D47456"/>
    <w:rsid w:val="00D47BE9"/>
    <w:rsid w:val="00D51AC4"/>
    <w:rsid w:val="00D51BF3"/>
    <w:rsid w:val="00D51BFB"/>
    <w:rsid w:val="00D52F99"/>
    <w:rsid w:val="00D549C5"/>
    <w:rsid w:val="00D55080"/>
    <w:rsid w:val="00D576D9"/>
    <w:rsid w:val="00D6118E"/>
    <w:rsid w:val="00D6153B"/>
    <w:rsid w:val="00D62567"/>
    <w:rsid w:val="00D625EB"/>
    <w:rsid w:val="00D63C23"/>
    <w:rsid w:val="00D66363"/>
    <w:rsid w:val="00D66846"/>
    <w:rsid w:val="00D66C2F"/>
    <w:rsid w:val="00D66E07"/>
    <w:rsid w:val="00D66EF8"/>
    <w:rsid w:val="00D675FB"/>
    <w:rsid w:val="00D67A32"/>
    <w:rsid w:val="00D7095C"/>
    <w:rsid w:val="00D71228"/>
    <w:rsid w:val="00D71F25"/>
    <w:rsid w:val="00D72867"/>
    <w:rsid w:val="00D72A9C"/>
    <w:rsid w:val="00D73F91"/>
    <w:rsid w:val="00D7447A"/>
    <w:rsid w:val="00D753B4"/>
    <w:rsid w:val="00D75C0D"/>
    <w:rsid w:val="00D76CE0"/>
    <w:rsid w:val="00D77031"/>
    <w:rsid w:val="00D7709F"/>
    <w:rsid w:val="00D77A91"/>
    <w:rsid w:val="00D77DB4"/>
    <w:rsid w:val="00D8018E"/>
    <w:rsid w:val="00D8164A"/>
    <w:rsid w:val="00D8174A"/>
    <w:rsid w:val="00D8221F"/>
    <w:rsid w:val="00D82B89"/>
    <w:rsid w:val="00D82DA3"/>
    <w:rsid w:val="00D83F01"/>
    <w:rsid w:val="00D84941"/>
    <w:rsid w:val="00D84FA1"/>
    <w:rsid w:val="00D851F0"/>
    <w:rsid w:val="00D858F7"/>
    <w:rsid w:val="00D85A59"/>
    <w:rsid w:val="00D868B8"/>
    <w:rsid w:val="00D86DB7"/>
    <w:rsid w:val="00D86E2B"/>
    <w:rsid w:val="00D87475"/>
    <w:rsid w:val="00D874CF"/>
    <w:rsid w:val="00D876DD"/>
    <w:rsid w:val="00D91BD9"/>
    <w:rsid w:val="00D926D0"/>
    <w:rsid w:val="00D93030"/>
    <w:rsid w:val="00D950E1"/>
    <w:rsid w:val="00D952A6"/>
    <w:rsid w:val="00D95772"/>
    <w:rsid w:val="00D95A8F"/>
    <w:rsid w:val="00D95D78"/>
    <w:rsid w:val="00D95E47"/>
    <w:rsid w:val="00D96368"/>
    <w:rsid w:val="00D96852"/>
    <w:rsid w:val="00D96C35"/>
    <w:rsid w:val="00D96F7F"/>
    <w:rsid w:val="00D97DFD"/>
    <w:rsid w:val="00D97F99"/>
    <w:rsid w:val="00DA1E08"/>
    <w:rsid w:val="00DA1EF8"/>
    <w:rsid w:val="00DA2209"/>
    <w:rsid w:val="00DA24F8"/>
    <w:rsid w:val="00DA28E8"/>
    <w:rsid w:val="00DA38D3"/>
    <w:rsid w:val="00DA3932"/>
    <w:rsid w:val="00DA3AFC"/>
    <w:rsid w:val="00DA49CF"/>
    <w:rsid w:val="00DA5DBB"/>
    <w:rsid w:val="00DA5FF2"/>
    <w:rsid w:val="00DA62AF"/>
    <w:rsid w:val="00DA63A8"/>
    <w:rsid w:val="00DA64F8"/>
    <w:rsid w:val="00DA6A6A"/>
    <w:rsid w:val="00DA6C15"/>
    <w:rsid w:val="00DA6D9E"/>
    <w:rsid w:val="00DA776B"/>
    <w:rsid w:val="00DA7C45"/>
    <w:rsid w:val="00DB0258"/>
    <w:rsid w:val="00DB03AD"/>
    <w:rsid w:val="00DB08D4"/>
    <w:rsid w:val="00DB0964"/>
    <w:rsid w:val="00DB0BFD"/>
    <w:rsid w:val="00DB38EE"/>
    <w:rsid w:val="00DB4100"/>
    <w:rsid w:val="00DB411B"/>
    <w:rsid w:val="00DB481C"/>
    <w:rsid w:val="00DB498B"/>
    <w:rsid w:val="00DB4A8D"/>
    <w:rsid w:val="00DB4B34"/>
    <w:rsid w:val="00DB5D08"/>
    <w:rsid w:val="00DB66CA"/>
    <w:rsid w:val="00DB6BCA"/>
    <w:rsid w:val="00DB73F7"/>
    <w:rsid w:val="00DC0321"/>
    <w:rsid w:val="00DC146F"/>
    <w:rsid w:val="00DC16FD"/>
    <w:rsid w:val="00DC23A7"/>
    <w:rsid w:val="00DC291D"/>
    <w:rsid w:val="00DC3067"/>
    <w:rsid w:val="00DC3145"/>
    <w:rsid w:val="00DC370B"/>
    <w:rsid w:val="00DC3D1B"/>
    <w:rsid w:val="00DC4862"/>
    <w:rsid w:val="00DC5B90"/>
    <w:rsid w:val="00DC6649"/>
    <w:rsid w:val="00DC68B4"/>
    <w:rsid w:val="00DC7586"/>
    <w:rsid w:val="00DC77C8"/>
    <w:rsid w:val="00DD00FF"/>
    <w:rsid w:val="00DD0619"/>
    <w:rsid w:val="00DD07FB"/>
    <w:rsid w:val="00DD1FDC"/>
    <w:rsid w:val="00DD25C6"/>
    <w:rsid w:val="00DD30C0"/>
    <w:rsid w:val="00DD3F6F"/>
    <w:rsid w:val="00DD4775"/>
    <w:rsid w:val="00DD4FE5"/>
    <w:rsid w:val="00DD54B0"/>
    <w:rsid w:val="00DD57EE"/>
    <w:rsid w:val="00DD6BCC"/>
    <w:rsid w:val="00DD6C05"/>
    <w:rsid w:val="00DD747A"/>
    <w:rsid w:val="00DE0A4B"/>
    <w:rsid w:val="00DE0F91"/>
    <w:rsid w:val="00DE16AF"/>
    <w:rsid w:val="00DE2410"/>
    <w:rsid w:val="00DE2939"/>
    <w:rsid w:val="00DE5726"/>
    <w:rsid w:val="00DE5936"/>
    <w:rsid w:val="00DE5AC3"/>
    <w:rsid w:val="00DE65FB"/>
    <w:rsid w:val="00DE6E81"/>
    <w:rsid w:val="00DE703F"/>
    <w:rsid w:val="00DE7595"/>
    <w:rsid w:val="00DE7666"/>
    <w:rsid w:val="00DF162B"/>
    <w:rsid w:val="00DF1961"/>
    <w:rsid w:val="00DF246F"/>
    <w:rsid w:val="00DF25A4"/>
    <w:rsid w:val="00DF2F2A"/>
    <w:rsid w:val="00DF3310"/>
    <w:rsid w:val="00DF4035"/>
    <w:rsid w:val="00DF4125"/>
    <w:rsid w:val="00DF44DE"/>
    <w:rsid w:val="00DF47DE"/>
    <w:rsid w:val="00DF4C93"/>
    <w:rsid w:val="00DF7F9C"/>
    <w:rsid w:val="00E00A3A"/>
    <w:rsid w:val="00E00DDC"/>
    <w:rsid w:val="00E010FD"/>
    <w:rsid w:val="00E01138"/>
    <w:rsid w:val="00E013F1"/>
    <w:rsid w:val="00E02D05"/>
    <w:rsid w:val="00E02DFB"/>
    <w:rsid w:val="00E030F9"/>
    <w:rsid w:val="00E0311A"/>
    <w:rsid w:val="00E03138"/>
    <w:rsid w:val="00E03D49"/>
    <w:rsid w:val="00E040A0"/>
    <w:rsid w:val="00E0481D"/>
    <w:rsid w:val="00E0516E"/>
    <w:rsid w:val="00E06404"/>
    <w:rsid w:val="00E10246"/>
    <w:rsid w:val="00E11A06"/>
    <w:rsid w:val="00E11A85"/>
    <w:rsid w:val="00E12495"/>
    <w:rsid w:val="00E12E0C"/>
    <w:rsid w:val="00E146B4"/>
    <w:rsid w:val="00E14F3A"/>
    <w:rsid w:val="00E156F3"/>
    <w:rsid w:val="00E15CCD"/>
    <w:rsid w:val="00E16E72"/>
    <w:rsid w:val="00E17952"/>
    <w:rsid w:val="00E202EF"/>
    <w:rsid w:val="00E20BD0"/>
    <w:rsid w:val="00E20F44"/>
    <w:rsid w:val="00E210B5"/>
    <w:rsid w:val="00E21DA9"/>
    <w:rsid w:val="00E23B4F"/>
    <w:rsid w:val="00E24116"/>
    <w:rsid w:val="00E2552F"/>
    <w:rsid w:val="00E256B8"/>
    <w:rsid w:val="00E2600E"/>
    <w:rsid w:val="00E26C54"/>
    <w:rsid w:val="00E27FD0"/>
    <w:rsid w:val="00E30200"/>
    <w:rsid w:val="00E309F9"/>
    <w:rsid w:val="00E3137A"/>
    <w:rsid w:val="00E32CCF"/>
    <w:rsid w:val="00E34A98"/>
    <w:rsid w:val="00E35D1E"/>
    <w:rsid w:val="00E364EA"/>
    <w:rsid w:val="00E364F9"/>
    <w:rsid w:val="00E365FA"/>
    <w:rsid w:val="00E36789"/>
    <w:rsid w:val="00E367E0"/>
    <w:rsid w:val="00E36FB5"/>
    <w:rsid w:val="00E375E5"/>
    <w:rsid w:val="00E3766D"/>
    <w:rsid w:val="00E40519"/>
    <w:rsid w:val="00E40B7A"/>
    <w:rsid w:val="00E40C06"/>
    <w:rsid w:val="00E40E08"/>
    <w:rsid w:val="00E44A83"/>
    <w:rsid w:val="00E46763"/>
    <w:rsid w:val="00E502C1"/>
    <w:rsid w:val="00E502DD"/>
    <w:rsid w:val="00E5069B"/>
    <w:rsid w:val="00E50D3A"/>
    <w:rsid w:val="00E51374"/>
    <w:rsid w:val="00E51387"/>
    <w:rsid w:val="00E51E68"/>
    <w:rsid w:val="00E52086"/>
    <w:rsid w:val="00E5245D"/>
    <w:rsid w:val="00E5285E"/>
    <w:rsid w:val="00E52A71"/>
    <w:rsid w:val="00E52EFD"/>
    <w:rsid w:val="00E53E07"/>
    <w:rsid w:val="00E5408A"/>
    <w:rsid w:val="00E541AA"/>
    <w:rsid w:val="00E54D55"/>
    <w:rsid w:val="00E55A2F"/>
    <w:rsid w:val="00E55E78"/>
    <w:rsid w:val="00E561FF"/>
    <w:rsid w:val="00E56800"/>
    <w:rsid w:val="00E5681E"/>
    <w:rsid w:val="00E569EA"/>
    <w:rsid w:val="00E57DDB"/>
    <w:rsid w:val="00E60A72"/>
    <w:rsid w:val="00E60C63"/>
    <w:rsid w:val="00E61F2D"/>
    <w:rsid w:val="00E6203A"/>
    <w:rsid w:val="00E62D5E"/>
    <w:rsid w:val="00E62FF9"/>
    <w:rsid w:val="00E635D6"/>
    <w:rsid w:val="00E639BC"/>
    <w:rsid w:val="00E64371"/>
    <w:rsid w:val="00E65320"/>
    <w:rsid w:val="00E65869"/>
    <w:rsid w:val="00E664CC"/>
    <w:rsid w:val="00E668B2"/>
    <w:rsid w:val="00E6701B"/>
    <w:rsid w:val="00E6738D"/>
    <w:rsid w:val="00E70388"/>
    <w:rsid w:val="00E70E23"/>
    <w:rsid w:val="00E70F92"/>
    <w:rsid w:val="00E70FBA"/>
    <w:rsid w:val="00E7347C"/>
    <w:rsid w:val="00E7363F"/>
    <w:rsid w:val="00E7456C"/>
    <w:rsid w:val="00E746AF"/>
    <w:rsid w:val="00E74BBF"/>
    <w:rsid w:val="00E74C54"/>
    <w:rsid w:val="00E765FD"/>
    <w:rsid w:val="00E77A03"/>
    <w:rsid w:val="00E80AE1"/>
    <w:rsid w:val="00E822E8"/>
    <w:rsid w:val="00E82554"/>
    <w:rsid w:val="00E82606"/>
    <w:rsid w:val="00E83E38"/>
    <w:rsid w:val="00E84563"/>
    <w:rsid w:val="00E846C8"/>
    <w:rsid w:val="00E84957"/>
    <w:rsid w:val="00E84A55"/>
    <w:rsid w:val="00E8532D"/>
    <w:rsid w:val="00E854FC"/>
    <w:rsid w:val="00E85BFF"/>
    <w:rsid w:val="00E86922"/>
    <w:rsid w:val="00E86AD0"/>
    <w:rsid w:val="00E87B0A"/>
    <w:rsid w:val="00E90391"/>
    <w:rsid w:val="00E906C2"/>
    <w:rsid w:val="00E91301"/>
    <w:rsid w:val="00E92BF4"/>
    <w:rsid w:val="00E92CFF"/>
    <w:rsid w:val="00E9311F"/>
    <w:rsid w:val="00E934D1"/>
    <w:rsid w:val="00E94AF0"/>
    <w:rsid w:val="00E95866"/>
    <w:rsid w:val="00E95D13"/>
    <w:rsid w:val="00E95DD3"/>
    <w:rsid w:val="00E969D5"/>
    <w:rsid w:val="00EA08C1"/>
    <w:rsid w:val="00EA198B"/>
    <w:rsid w:val="00EA2265"/>
    <w:rsid w:val="00EA4099"/>
    <w:rsid w:val="00EA4174"/>
    <w:rsid w:val="00EA58D1"/>
    <w:rsid w:val="00EA61BC"/>
    <w:rsid w:val="00EA681A"/>
    <w:rsid w:val="00EA735B"/>
    <w:rsid w:val="00EA74F2"/>
    <w:rsid w:val="00EA7886"/>
    <w:rsid w:val="00EB16AE"/>
    <w:rsid w:val="00EB17A2"/>
    <w:rsid w:val="00EB1C7A"/>
    <w:rsid w:val="00EB1E69"/>
    <w:rsid w:val="00EB2086"/>
    <w:rsid w:val="00EB2FA8"/>
    <w:rsid w:val="00EB34C3"/>
    <w:rsid w:val="00EB59AF"/>
    <w:rsid w:val="00EB5CA9"/>
    <w:rsid w:val="00EB5D5B"/>
    <w:rsid w:val="00EB5EDF"/>
    <w:rsid w:val="00EB6092"/>
    <w:rsid w:val="00EB60FE"/>
    <w:rsid w:val="00EB718C"/>
    <w:rsid w:val="00EB748A"/>
    <w:rsid w:val="00EB74DB"/>
    <w:rsid w:val="00EB7F69"/>
    <w:rsid w:val="00EC1E90"/>
    <w:rsid w:val="00EC2962"/>
    <w:rsid w:val="00EC5359"/>
    <w:rsid w:val="00EC562A"/>
    <w:rsid w:val="00EC5869"/>
    <w:rsid w:val="00EC6E01"/>
    <w:rsid w:val="00EC71FC"/>
    <w:rsid w:val="00ED053D"/>
    <w:rsid w:val="00ED067A"/>
    <w:rsid w:val="00ED08BA"/>
    <w:rsid w:val="00ED2B50"/>
    <w:rsid w:val="00ED31E2"/>
    <w:rsid w:val="00ED372B"/>
    <w:rsid w:val="00ED3F57"/>
    <w:rsid w:val="00ED3F88"/>
    <w:rsid w:val="00ED43C1"/>
    <w:rsid w:val="00ED47CF"/>
    <w:rsid w:val="00ED4B71"/>
    <w:rsid w:val="00ED51E9"/>
    <w:rsid w:val="00ED67C4"/>
    <w:rsid w:val="00ED6984"/>
    <w:rsid w:val="00ED74AF"/>
    <w:rsid w:val="00ED7AC8"/>
    <w:rsid w:val="00ED7ACF"/>
    <w:rsid w:val="00EE0350"/>
    <w:rsid w:val="00EE0719"/>
    <w:rsid w:val="00EE0E80"/>
    <w:rsid w:val="00EE1115"/>
    <w:rsid w:val="00EE2825"/>
    <w:rsid w:val="00EE36B2"/>
    <w:rsid w:val="00EE3B85"/>
    <w:rsid w:val="00EE454E"/>
    <w:rsid w:val="00EE4916"/>
    <w:rsid w:val="00EE4CA9"/>
    <w:rsid w:val="00EE5431"/>
    <w:rsid w:val="00EE5DA0"/>
    <w:rsid w:val="00EE613F"/>
    <w:rsid w:val="00EE667B"/>
    <w:rsid w:val="00EE6861"/>
    <w:rsid w:val="00EE6B17"/>
    <w:rsid w:val="00EE7295"/>
    <w:rsid w:val="00EE76DA"/>
    <w:rsid w:val="00EE7869"/>
    <w:rsid w:val="00EF054A"/>
    <w:rsid w:val="00EF0BD1"/>
    <w:rsid w:val="00EF1624"/>
    <w:rsid w:val="00EF1891"/>
    <w:rsid w:val="00EF26B7"/>
    <w:rsid w:val="00EF3235"/>
    <w:rsid w:val="00EF366B"/>
    <w:rsid w:val="00EF3C5D"/>
    <w:rsid w:val="00EF4081"/>
    <w:rsid w:val="00EF56CF"/>
    <w:rsid w:val="00EF57BC"/>
    <w:rsid w:val="00EF5DCD"/>
    <w:rsid w:val="00EF6E09"/>
    <w:rsid w:val="00EF6E60"/>
    <w:rsid w:val="00EF76EF"/>
    <w:rsid w:val="00EF7A05"/>
    <w:rsid w:val="00EF7E72"/>
    <w:rsid w:val="00F00B47"/>
    <w:rsid w:val="00F00F7C"/>
    <w:rsid w:val="00F021A4"/>
    <w:rsid w:val="00F02843"/>
    <w:rsid w:val="00F02958"/>
    <w:rsid w:val="00F041BA"/>
    <w:rsid w:val="00F06A42"/>
    <w:rsid w:val="00F06D37"/>
    <w:rsid w:val="00F071D3"/>
    <w:rsid w:val="00F07684"/>
    <w:rsid w:val="00F07B9D"/>
    <w:rsid w:val="00F10892"/>
    <w:rsid w:val="00F108FD"/>
    <w:rsid w:val="00F11586"/>
    <w:rsid w:val="00F1183B"/>
    <w:rsid w:val="00F11C9F"/>
    <w:rsid w:val="00F12263"/>
    <w:rsid w:val="00F12A07"/>
    <w:rsid w:val="00F13069"/>
    <w:rsid w:val="00F13DE9"/>
    <w:rsid w:val="00F1409D"/>
    <w:rsid w:val="00F14214"/>
    <w:rsid w:val="00F151D7"/>
    <w:rsid w:val="00F157A9"/>
    <w:rsid w:val="00F1598D"/>
    <w:rsid w:val="00F15ACF"/>
    <w:rsid w:val="00F17F1A"/>
    <w:rsid w:val="00F21EBC"/>
    <w:rsid w:val="00F234B3"/>
    <w:rsid w:val="00F23E12"/>
    <w:rsid w:val="00F24474"/>
    <w:rsid w:val="00F25BB6"/>
    <w:rsid w:val="00F26B7E"/>
    <w:rsid w:val="00F27A3B"/>
    <w:rsid w:val="00F302B9"/>
    <w:rsid w:val="00F318D2"/>
    <w:rsid w:val="00F31ED1"/>
    <w:rsid w:val="00F32068"/>
    <w:rsid w:val="00F32FBE"/>
    <w:rsid w:val="00F33817"/>
    <w:rsid w:val="00F33C06"/>
    <w:rsid w:val="00F34DC0"/>
    <w:rsid w:val="00F3611B"/>
    <w:rsid w:val="00F361AF"/>
    <w:rsid w:val="00F367B3"/>
    <w:rsid w:val="00F36C5D"/>
    <w:rsid w:val="00F3736D"/>
    <w:rsid w:val="00F37585"/>
    <w:rsid w:val="00F4021D"/>
    <w:rsid w:val="00F420D5"/>
    <w:rsid w:val="00F426D3"/>
    <w:rsid w:val="00F43452"/>
    <w:rsid w:val="00F437D5"/>
    <w:rsid w:val="00F43917"/>
    <w:rsid w:val="00F4506D"/>
    <w:rsid w:val="00F451EA"/>
    <w:rsid w:val="00F45447"/>
    <w:rsid w:val="00F456C6"/>
    <w:rsid w:val="00F4577B"/>
    <w:rsid w:val="00F45A81"/>
    <w:rsid w:val="00F46496"/>
    <w:rsid w:val="00F46734"/>
    <w:rsid w:val="00F46FD1"/>
    <w:rsid w:val="00F474D0"/>
    <w:rsid w:val="00F50179"/>
    <w:rsid w:val="00F50503"/>
    <w:rsid w:val="00F50DE0"/>
    <w:rsid w:val="00F515EE"/>
    <w:rsid w:val="00F51610"/>
    <w:rsid w:val="00F52AB6"/>
    <w:rsid w:val="00F52F9B"/>
    <w:rsid w:val="00F536D9"/>
    <w:rsid w:val="00F55A03"/>
    <w:rsid w:val="00F56511"/>
    <w:rsid w:val="00F56A51"/>
    <w:rsid w:val="00F56D34"/>
    <w:rsid w:val="00F572E2"/>
    <w:rsid w:val="00F60019"/>
    <w:rsid w:val="00F609B9"/>
    <w:rsid w:val="00F617BF"/>
    <w:rsid w:val="00F6194E"/>
    <w:rsid w:val="00F61E4C"/>
    <w:rsid w:val="00F623AC"/>
    <w:rsid w:val="00F6412A"/>
    <w:rsid w:val="00F65893"/>
    <w:rsid w:val="00F66A02"/>
    <w:rsid w:val="00F66A4A"/>
    <w:rsid w:val="00F70A1A"/>
    <w:rsid w:val="00F71409"/>
    <w:rsid w:val="00F71E22"/>
    <w:rsid w:val="00F71F89"/>
    <w:rsid w:val="00F72142"/>
    <w:rsid w:val="00F7229F"/>
    <w:rsid w:val="00F7295E"/>
    <w:rsid w:val="00F72AE7"/>
    <w:rsid w:val="00F72D6F"/>
    <w:rsid w:val="00F735DF"/>
    <w:rsid w:val="00F75196"/>
    <w:rsid w:val="00F75236"/>
    <w:rsid w:val="00F77B14"/>
    <w:rsid w:val="00F77C54"/>
    <w:rsid w:val="00F82FA5"/>
    <w:rsid w:val="00F82FC6"/>
    <w:rsid w:val="00F833BA"/>
    <w:rsid w:val="00F842B8"/>
    <w:rsid w:val="00F846CE"/>
    <w:rsid w:val="00F847BA"/>
    <w:rsid w:val="00F84FD0"/>
    <w:rsid w:val="00F859A8"/>
    <w:rsid w:val="00F85FEB"/>
    <w:rsid w:val="00F86D87"/>
    <w:rsid w:val="00F87C21"/>
    <w:rsid w:val="00F87E58"/>
    <w:rsid w:val="00F90086"/>
    <w:rsid w:val="00F9108B"/>
    <w:rsid w:val="00F91349"/>
    <w:rsid w:val="00F9300F"/>
    <w:rsid w:val="00F93709"/>
    <w:rsid w:val="00F93A8A"/>
    <w:rsid w:val="00F93DD5"/>
    <w:rsid w:val="00F9401E"/>
    <w:rsid w:val="00F945A2"/>
    <w:rsid w:val="00F94991"/>
    <w:rsid w:val="00F95248"/>
    <w:rsid w:val="00F956A9"/>
    <w:rsid w:val="00F963ED"/>
    <w:rsid w:val="00F966CF"/>
    <w:rsid w:val="00F96CAE"/>
    <w:rsid w:val="00F979BA"/>
    <w:rsid w:val="00F97C99"/>
    <w:rsid w:val="00FA27BA"/>
    <w:rsid w:val="00FA39FE"/>
    <w:rsid w:val="00FA3B45"/>
    <w:rsid w:val="00FA3B6B"/>
    <w:rsid w:val="00FA55F7"/>
    <w:rsid w:val="00FA662D"/>
    <w:rsid w:val="00FA66C8"/>
    <w:rsid w:val="00FA6994"/>
    <w:rsid w:val="00FA73B1"/>
    <w:rsid w:val="00FB0CB9"/>
    <w:rsid w:val="00FB0E54"/>
    <w:rsid w:val="00FB2121"/>
    <w:rsid w:val="00FB2DA4"/>
    <w:rsid w:val="00FB45F1"/>
    <w:rsid w:val="00FB4A72"/>
    <w:rsid w:val="00FB4AC3"/>
    <w:rsid w:val="00FB54E8"/>
    <w:rsid w:val="00FB5A32"/>
    <w:rsid w:val="00FB639C"/>
    <w:rsid w:val="00FB7054"/>
    <w:rsid w:val="00FB7AA4"/>
    <w:rsid w:val="00FC17B7"/>
    <w:rsid w:val="00FC2CB7"/>
    <w:rsid w:val="00FC324F"/>
    <w:rsid w:val="00FC3571"/>
    <w:rsid w:val="00FC4090"/>
    <w:rsid w:val="00FC4800"/>
    <w:rsid w:val="00FC4C1F"/>
    <w:rsid w:val="00FC55B4"/>
    <w:rsid w:val="00FC78D5"/>
    <w:rsid w:val="00FD00E6"/>
    <w:rsid w:val="00FD09A1"/>
    <w:rsid w:val="00FD0B41"/>
    <w:rsid w:val="00FD1032"/>
    <w:rsid w:val="00FD2811"/>
    <w:rsid w:val="00FD2A7C"/>
    <w:rsid w:val="00FD2EA0"/>
    <w:rsid w:val="00FD3148"/>
    <w:rsid w:val="00FD3301"/>
    <w:rsid w:val="00FD33EE"/>
    <w:rsid w:val="00FD4705"/>
    <w:rsid w:val="00FD5395"/>
    <w:rsid w:val="00FD59EB"/>
    <w:rsid w:val="00FD5F6A"/>
    <w:rsid w:val="00FD6E82"/>
    <w:rsid w:val="00FD7299"/>
    <w:rsid w:val="00FD7AF5"/>
    <w:rsid w:val="00FE18E0"/>
    <w:rsid w:val="00FE1FBE"/>
    <w:rsid w:val="00FE2667"/>
    <w:rsid w:val="00FE2E78"/>
    <w:rsid w:val="00FE3076"/>
    <w:rsid w:val="00FE3388"/>
    <w:rsid w:val="00FE3901"/>
    <w:rsid w:val="00FE39D3"/>
    <w:rsid w:val="00FE4BCE"/>
    <w:rsid w:val="00FE54AE"/>
    <w:rsid w:val="00FE576A"/>
    <w:rsid w:val="00FE613E"/>
    <w:rsid w:val="00FE7E79"/>
    <w:rsid w:val="00FF02B5"/>
    <w:rsid w:val="00FF0578"/>
    <w:rsid w:val="00FF1797"/>
    <w:rsid w:val="00FF2B44"/>
    <w:rsid w:val="00FF32DC"/>
    <w:rsid w:val="00FF3A05"/>
    <w:rsid w:val="00FF3E7D"/>
    <w:rsid w:val="00FF44A1"/>
    <w:rsid w:val="00FF4A5D"/>
    <w:rsid w:val="00FF5B99"/>
    <w:rsid w:val="00FF5CDC"/>
    <w:rsid w:val="00FF6FD0"/>
    <w:rsid w:val="00FF7087"/>
    <w:rsid w:val="00FF7199"/>
    <w:rsid w:val="00FF730C"/>
    <w:rsid w:val="00FF73F4"/>
    <w:rsid w:val="00FF73FD"/>
    <w:rsid w:val="00FF74BF"/>
    <w:rsid w:val="00FF7CE4"/>
    <w:rsid w:val="00FF7E39"/>
    <w:rsid w:val="04582AF3"/>
    <w:rsid w:val="06B300EB"/>
    <w:rsid w:val="1C636766"/>
    <w:rsid w:val="1EB375E9"/>
    <w:rsid w:val="29627A59"/>
    <w:rsid w:val="36FD1068"/>
    <w:rsid w:val="3FAA1A19"/>
    <w:rsid w:val="4AE501CB"/>
    <w:rsid w:val="505C61F0"/>
    <w:rsid w:val="52365C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strokecolor="#739cc3">
      <v:fill angle="9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Calibri"/>
        <w:lang w:val="en-US" w:eastAsia="zh-CN" w:bidi="ar-SA"/>
      </w:rPr>
    </w:rPrDefault>
    <w:pPrDefault/>
  </w:docDefaults>
  <w:latentStyles w:defLockedState="0" w:defUIPriority="99" w:defSemiHidden="0" w:defUnhideWhenUsed="1" w:defQFormat="0" w:count="267">
    <w:lsdException w:name="Normal" w:uiPriority="0" w:unhideWhenUsed="0" w:qFormat="1"/>
    <w:lsdException w:name="heading 1" w:uiPriority="9" w:unhideWhenUsed="0" w:qFormat="1"/>
    <w:lsdException w:name="heading 2" w:uiPriority="9" w:unhideWhenUsed="0" w:qFormat="1"/>
    <w:lsdException w:name="heading 3" w:uiPriority="9" w:unhideWhenUsed="0" w:qFormat="1"/>
    <w:lsdException w:name="heading 4" w:uiPriority="0" w:unhideWhenUsed="0" w:qFormat="1"/>
    <w:lsdException w:name="heading 5" w:uiPriority="9" w:unhideWhenUsed="0" w:qFormat="1"/>
    <w:lsdException w:name="heading 6" w:uiPriority="9" w:unhideWhenUsed="0" w:qFormat="1"/>
    <w:lsdException w:name="heading 7" w:uiPriority="0" w:unhideWhenUsed="0" w:qFormat="1"/>
    <w:lsdException w:name="heading 8" w:uiPriority="0" w:unhideWhenUsed="0" w:qFormat="1"/>
    <w:lsdException w:name="heading 9" w:uiPriority="0" w:unhideWhenUsed="0"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uiPriority="39" w:qFormat="1"/>
    <w:lsdException w:name="toc 2" w:uiPriority="39" w:qFormat="1"/>
    <w:lsdException w:name="toc 3" w:uiPriority="39" w:qFormat="1"/>
    <w:lsdException w:name="toc 4" w:uiPriority="39"/>
    <w:lsdException w:name="toc 5" w:uiPriority="39"/>
    <w:lsdException w:name="toc 6" w:uiPriority="39" w:qFormat="1"/>
    <w:lsdException w:name="toc 7" w:uiPriority="39" w:qFormat="1"/>
    <w:lsdException w:name="toc 8" w:uiPriority="39" w:qFormat="1"/>
    <w:lsdException w:name="toc 9" w:uiPriority="39"/>
    <w:lsdException w:name="Normal Indent" w:uiPriority="0" w:unhideWhenUsed="0" w:qFormat="1"/>
    <w:lsdException w:name="footnote text" w:semiHidden="1" w:uiPriority="0" w:unhideWhenUsed="0" w:qFormat="1"/>
    <w:lsdException w:name="annotation text" w:qFormat="1"/>
    <w:lsdException w:name="header" w:unhideWhenUsed="0"/>
    <w:lsdException w:name="footer" w:unhideWhenUsed="0" w:qFormat="1"/>
    <w:lsdException w:name="index heading" w:semiHidden="1"/>
    <w:lsdException w:name="caption" w:uiPriority="35" w:qFormat="1"/>
    <w:lsdException w:name="table of figures" w:semiHidden="1" w:uiPriority="0" w:unhideWhenUsed="0" w:qFormat="1"/>
    <w:lsdException w:name="envelope address" w:semiHidden="1"/>
    <w:lsdException w:name="envelope return" w:semiHidden="1"/>
    <w:lsdException w:name="footnote reference" w:semiHidden="1" w:uiPriority="0" w:unhideWhenUsed="0" w:qFormat="1"/>
    <w:lsdException w:name="annotation reference" w:qFormat="1"/>
    <w:lsdException w:name="line number" w:semiHidden="1"/>
    <w:lsdException w:name="page number" w:uiPriority="0" w:unhideWhenUsed="0" w:qFormat="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0" w:unhideWhenUsed="0" w:qFormat="1"/>
    <w:lsdException w:name="Closing" w:semiHidden="1"/>
    <w:lsdException w:name="Signature" w:semiHidden="1"/>
    <w:lsdException w:name="Default Paragraph Font" w:semiHidden="1" w:uiPriority="1"/>
    <w:lsdException w:name="Body Text" w:uiPriority="0" w:unhideWhenUsed="0" w:qFormat="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unhideWhenUsed="0" w:qFormat="1"/>
    <w:lsdException w:name="Salutation" w:semiHidden="1"/>
    <w:lsdException w:name="Date" w:semiHidden="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unhideWhenUsed="0" w:qFormat="1"/>
    <w:lsdException w:name="FollowedHyperlink" w:semiHidden="1"/>
    <w:lsdException w:name="Strong" w:uiPriority="22" w:unhideWhenUsed="0" w:qFormat="1"/>
    <w:lsdException w:name="Emphasis" w:uiPriority="20" w:unhideWhenUsed="0" w:qFormat="1"/>
    <w:lsdException w:name="Document Map" w:semiHidden="1"/>
    <w:lsdException w:name="Plain Text" w:semiHidden="1"/>
    <w:lsdException w:name="E-mail Signature" w:semiHidden="1"/>
    <w:lsdException w:name="HTML Top of Form" w:semiHidden="1"/>
    <w:lsdException w:name="HTML Bottom of Form" w:semiHidden="1"/>
    <w:lsdException w:name="Normal (Web)" w:semiHidden="1" w:qFormat="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qFormat="1"/>
    <w:lsdException w:name="annotation subject" w:qFormat="1"/>
    <w:lsdException w:name="No List" w:semiHidden="1"/>
    <w:lsdException w:name="Outline List 1" w:semiHidden="1"/>
    <w:lsdException w:name="Outline List 2" w:semiHidden="1"/>
    <w:lsdException w:name="Outline List 3" w:semiHidden="1"/>
    <w:lsdException w:name="Table Simple 1" w:semiHidden="1"/>
    <w:lsdException w:name="Table Simple 2" w:semiHidden="1"/>
    <w:lsdException w:name="Table Simple 3" w:semiHidden="1"/>
    <w:lsdException w:name="Table Classic 1" w:semiHidden="1"/>
    <w:lsdException w:name="Table Classic 2" w:semiHidden="1"/>
    <w:lsdException w:name="Table Classic 3" w:semiHidden="1"/>
    <w:lsdException w:name="Table Classic 4" w:semiHidden="1"/>
    <w:lsdException w:name="Table Colorful 1" w:semiHidden="1"/>
    <w:lsdException w:name="Table Colorful 2" w:semiHidden="1"/>
    <w:lsdException w:name="Table Colorful 3" w:semiHidden="1"/>
    <w:lsdException w:name="Table Columns 1" w:semiHidden="1"/>
    <w:lsdException w:name="Table Columns 2" w:semiHidden="1"/>
    <w:lsdException w:name="Table Columns 3" w:semiHidden="1"/>
    <w:lsdException w:name="Table Columns 4" w:semiHidden="1"/>
    <w:lsdException w:name="Table Columns 5" w:semiHidden="1"/>
    <w:lsdException w:name="Table Grid 1" w:semiHidden="1"/>
    <w:lsdException w:name="Table Grid 2" w:semiHidden="1"/>
    <w:lsdException w:name="Table Grid 3" w:semiHidden="1"/>
    <w:lsdException w:name="Table Grid 4" w:semiHidden="1"/>
    <w:lsdException w:name="Table Grid 5" w:semiHidden="1"/>
    <w:lsdException w:name="Table Grid 6" w:semiHidden="1"/>
    <w:lsdException w:name="Table Grid 7" w:semiHidden="1"/>
    <w:lsdException w:name="Table Grid 8" w:semiHidden="1"/>
    <w:lsdException w:name="Table List 1" w:semiHidden="1"/>
    <w:lsdException w:name="Table List 2" w:semiHidden="1"/>
    <w:lsdException w:name="Table List 3" w:semiHidden="1"/>
    <w:lsdException w:name="Table List 4" w:semiHidden="1"/>
    <w:lsdException w:name="Table List 5" w:semiHidden="1"/>
    <w:lsdException w:name="Table List 6" w:semiHidden="1"/>
    <w:lsdException w:name="Table List 7" w:semiHidden="1"/>
    <w:lsdException w:name="Table List 8" w:semiHidden="1"/>
    <w:lsdException w:name="Table 3D effects 1" w:semiHidden="1"/>
    <w:lsdException w:name="Table 3D effects 2" w:semiHidden="1"/>
    <w:lsdException w:name="Table 3D effects 3" w:semiHidden="1"/>
    <w:lsdException w:name="Table Contemporary" w:semiHidden="1"/>
    <w:lsdException w:name="Table Elegant" w:semiHidden="1"/>
    <w:lsdException w:name="Table Professional" w:semiHidden="1"/>
    <w:lsdException w:name="Table Subtle 1" w:semiHidden="1"/>
    <w:lsdException w:name="Table Subtle 2" w:semiHidden="1"/>
    <w:lsdException w:name="Table Web 1" w:semiHidden="1"/>
    <w:lsdException w:name="Table Web 2" w:semiHidden="1"/>
    <w:lsdException w:name="Table Web 3" w:semiHidden="1"/>
    <w:lsdException w:name="Balloon Text" w:qFormat="1"/>
    <w:lsdException w:name="Table Grid" w:uiPriority="39" w:unhideWhenUsed="0" w:qFormat="1"/>
    <w:lsdException w:name="Table Theme" w:semiHidden="1"/>
    <w:lsdException w:name="Placeholder Text" w:semiHidden="1"/>
    <w:lsdException w:name="No Spacing" w:semiHidden="1"/>
    <w:lsdException w:name="Light Shading" w:uiPriority="60" w:unhideWhenUsed="0"/>
    <w:lsdException w:name="Light List" w:uiPriority="61" w:unhideWhenUsed="0"/>
    <w:lsdException w:name="Light Grid" w:uiPriority="62" w:unhideWhenUsed="0"/>
    <w:lsdException w:name="Medium Shading 1" w:uiPriority="63" w:unhideWhenUsed="0"/>
    <w:lsdException w:name="Medium Shading 2" w:uiPriority="64" w:unhideWhenUsed="0"/>
    <w:lsdException w:name="Medium List 1" w:uiPriority="65" w:unhideWhenUsed="0"/>
    <w:lsdException w:name="Medium List 2" w:uiPriority="66" w:unhideWhenUsed="0"/>
    <w:lsdException w:name="Medium Grid 1" w:uiPriority="67" w:unhideWhenUsed="0"/>
    <w:lsdException w:name="Medium Grid 2" w:uiPriority="68" w:unhideWhenUsed="0"/>
    <w:lsdException w:name="Medium Grid 3" w:uiPriority="69" w:unhideWhenUsed="0"/>
    <w:lsdException w:name="Dark List" w:uiPriority="70" w:unhideWhenUsed="0"/>
    <w:lsdException w:name="Colorful Shading" w:uiPriority="71" w:unhideWhenUsed="0"/>
    <w:lsdException w:name="Colorful List" w:uiPriority="72" w:unhideWhenUsed="0"/>
    <w:lsdException w:name="Colorful Grid" w:uiPriority="73" w:unhideWhenUsed="0"/>
    <w:lsdException w:name="Light Shading Accent 1" w:uiPriority="60" w:unhideWhenUsed="0"/>
    <w:lsdException w:name="Light List Accent 1" w:uiPriority="61" w:unhideWhenUsed="0"/>
    <w:lsdException w:name="Light Grid Accent 1" w:uiPriority="62" w:unhideWhenUsed="0"/>
    <w:lsdException w:name="Medium Shading 1 Accent 1" w:uiPriority="63" w:unhideWhenUsed="0"/>
    <w:lsdException w:name="Medium Shading 2 Accent 1" w:uiPriority="64" w:unhideWhenUsed="0"/>
    <w:lsdException w:name="Medium List 1 Accent 1" w:uiPriority="65" w:unhideWhenUsed="0"/>
    <w:lsdException w:name="Revision" w:semiHidden="1"/>
    <w:lsdException w:name="List Paragraph" w:uiPriority="34" w:unhideWhenUsed="0" w:qFormat="1"/>
    <w:lsdException w:name="Quote" w:semiHidden="1"/>
    <w:lsdException w:name="Intense Quote" w:semiHidden="1"/>
    <w:lsdException w:name="Medium List 2 Accent 1" w:uiPriority="66" w:unhideWhenUsed="0"/>
    <w:lsdException w:name="Medium Grid 1 Accent 1" w:uiPriority="67" w:unhideWhenUsed="0"/>
    <w:lsdException w:name="Medium Grid 2 Accent 1" w:uiPriority="68" w:unhideWhenUsed="0"/>
    <w:lsdException w:name="Medium Grid 3 Accent 1" w:uiPriority="69" w:unhideWhenUsed="0"/>
    <w:lsdException w:name="Dark List Accent 1" w:uiPriority="70" w:unhideWhenUsed="0"/>
    <w:lsdException w:name="Colorful Shading Accent 1" w:uiPriority="71" w:unhideWhenUsed="0"/>
    <w:lsdException w:name="Colorful List Accent 1" w:uiPriority="72" w:unhideWhenUsed="0"/>
    <w:lsdException w:name="Colorful Grid Accent 1" w:uiPriority="73" w:unhideWhenUsed="0"/>
    <w:lsdException w:name="Light Shading Accent 2" w:uiPriority="60" w:unhideWhenUsed="0"/>
    <w:lsdException w:name="Light List Accent 2" w:uiPriority="61" w:unhideWhenUsed="0"/>
    <w:lsdException w:name="Light Grid Accent 2" w:uiPriority="62" w:unhideWhenUsed="0"/>
    <w:lsdException w:name="Medium Shading 1 Accent 2" w:uiPriority="63" w:unhideWhenUsed="0"/>
    <w:lsdException w:name="Medium Shading 2 Accent 2" w:uiPriority="64" w:unhideWhenUsed="0"/>
    <w:lsdException w:name="Medium List 1 Accent 2" w:uiPriority="65" w:unhideWhenUsed="0"/>
    <w:lsdException w:name="Medium List 2 Accent 2" w:uiPriority="66" w:unhideWhenUsed="0"/>
    <w:lsdException w:name="Medium Grid 1 Accent 2" w:uiPriority="67" w:unhideWhenUsed="0"/>
    <w:lsdException w:name="Medium Grid 2 Accent 2" w:uiPriority="68" w:unhideWhenUsed="0"/>
    <w:lsdException w:name="Medium Grid 3 Accent 2" w:uiPriority="69" w:unhideWhenUsed="0"/>
    <w:lsdException w:name="Dark List Accent 2" w:uiPriority="70" w:unhideWhenUsed="0"/>
    <w:lsdException w:name="Colorful Shading Accent 2" w:uiPriority="71" w:unhideWhenUsed="0"/>
    <w:lsdException w:name="Colorful List Accent 2" w:uiPriority="72" w:unhideWhenUsed="0"/>
    <w:lsdException w:name="Colorful Grid Accent 2" w:uiPriority="73" w:unhideWhenUsed="0"/>
    <w:lsdException w:name="Light Shading Accent 3" w:uiPriority="60" w:unhideWhenUsed="0"/>
    <w:lsdException w:name="Light List Accent 3" w:uiPriority="61" w:unhideWhenUsed="0"/>
    <w:lsdException w:name="Light Grid Accent 3" w:uiPriority="62" w:unhideWhenUsed="0"/>
    <w:lsdException w:name="Medium Shading 1 Accent 3" w:uiPriority="63" w:unhideWhenUsed="0"/>
    <w:lsdException w:name="Medium Shading 2 Accent 3" w:uiPriority="64" w:unhideWhenUsed="0"/>
    <w:lsdException w:name="Medium List 1 Accent 3" w:uiPriority="65" w:unhideWhenUsed="0"/>
    <w:lsdException w:name="Medium List 2 Accent 3" w:uiPriority="66" w:unhideWhenUsed="0"/>
    <w:lsdException w:name="Medium Grid 1 Accent 3" w:uiPriority="67" w:unhideWhenUsed="0"/>
    <w:lsdException w:name="Medium Grid 2 Accent 3" w:uiPriority="68" w:unhideWhenUsed="0"/>
    <w:lsdException w:name="Medium Grid 3 Accent 3" w:uiPriority="69" w:unhideWhenUsed="0"/>
    <w:lsdException w:name="Dark List Accent 3" w:uiPriority="70" w:unhideWhenUsed="0"/>
    <w:lsdException w:name="Colorful Shading Accent 3" w:uiPriority="71" w:unhideWhenUsed="0"/>
    <w:lsdException w:name="Colorful List Accent 3" w:uiPriority="72" w:unhideWhenUsed="0"/>
    <w:lsdException w:name="Colorful Grid Accent 3" w:uiPriority="73" w:unhideWhenUsed="0"/>
    <w:lsdException w:name="Light Shading Accent 4" w:uiPriority="60" w:unhideWhenUsed="0"/>
    <w:lsdException w:name="Light List Accent 4" w:uiPriority="61" w:unhideWhenUsed="0"/>
    <w:lsdException w:name="Light Grid Accent 4" w:uiPriority="62" w:unhideWhenUsed="0"/>
    <w:lsdException w:name="Medium Shading 1 Accent 4" w:uiPriority="63" w:unhideWhenUsed="0"/>
    <w:lsdException w:name="Medium Shading 2 Accent 4" w:uiPriority="64" w:unhideWhenUsed="0"/>
    <w:lsdException w:name="Medium List 1 Accent 4" w:uiPriority="65" w:unhideWhenUsed="0"/>
    <w:lsdException w:name="Medium List 2 Accent 4" w:uiPriority="66" w:unhideWhenUsed="0"/>
    <w:lsdException w:name="Medium Grid 1 Accent 4" w:uiPriority="67" w:unhideWhenUsed="0"/>
    <w:lsdException w:name="Medium Grid 2 Accent 4" w:uiPriority="68" w:unhideWhenUsed="0"/>
    <w:lsdException w:name="Medium Grid 3 Accent 4" w:uiPriority="69" w:unhideWhenUsed="0"/>
    <w:lsdException w:name="Dark List Accent 4" w:uiPriority="70" w:unhideWhenUsed="0"/>
    <w:lsdException w:name="Colorful Shading Accent 4" w:uiPriority="71" w:unhideWhenUsed="0"/>
    <w:lsdException w:name="Colorful List Accent 4" w:uiPriority="72" w:unhideWhenUsed="0"/>
    <w:lsdException w:name="Colorful Grid Accent 4" w:uiPriority="73" w:unhideWhenUsed="0"/>
    <w:lsdException w:name="Light Shading Accent 5" w:uiPriority="60" w:unhideWhenUsed="0"/>
    <w:lsdException w:name="Light List Accent 5" w:uiPriority="61" w:unhideWhenUsed="0"/>
    <w:lsdException w:name="Light Grid Accent 5" w:uiPriority="62" w:unhideWhenUsed="0"/>
    <w:lsdException w:name="Medium Shading 1 Accent 5" w:uiPriority="63" w:unhideWhenUsed="0"/>
    <w:lsdException w:name="Medium Shading 2 Accent 5" w:uiPriority="64" w:unhideWhenUsed="0"/>
    <w:lsdException w:name="Medium List 1 Accent 5" w:uiPriority="65" w:unhideWhenUsed="0"/>
    <w:lsdException w:name="Medium List 2 Accent 5" w:uiPriority="66" w:unhideWhenUsed="0"/>
    <w:lsdException w:name="Medium Grid 1 Accent 5" w:uiPriority="67" w:unhideWhenUsed="0"/>
    <w:lsdException w:name="Medium Grid 2 Accent 5" w:uiPriority="68" w:unhideWhenUsed="0"/>
    <w:lsdException w:name="Medium Grid 3 Accent 5" w:uiPriority="69" w:unhideWhenUsed="0"/>
    <w:lsdException w:name="Dark List Accent 5" w:uiPriority="70" w:unhideWhenUsed="0"/>
    <w:lsdException w:name="Colorful Shading Accent 5" w:uiPriority="71" w:unhideWhenUsed="0"/>
    <w:lsdException w:name="Colorful List Accent 5" w:uiPriority="72" w:unhideWhenUsed="0"/>
    <w:lsdException w:name="Colorful Grid Accent 5" w:uiPriority="73" w:unhideWhenUsed="0"/>
    <w:lsdException w:name="Light Shading Accent 6" w:uiPriority="60" w:unhideWhenUsed="0"/>
    <w:lsdException w:name="Light List Accent 6" w:uiPriority="61" w:unhideWhenUsed="0"/>
    <w:lsdException w:name="Light Grid Accent 6" w:uiPriority="62" w:unhideWhenUsed="0"/>
    <w:lsdException w:name="Medium Shading 1 Accent 6" w:uiPriority="63" w:unhideWhenUsed="0"/>
    <w:lsdException w:name="Medium Shading 2 Accent 6" w:uiPriority="64" w:unhideWhenUsed="0"/>
    <w:lsdException w:name="Medium List 1 Accent 6" w:uiPriority="65" w:unhideWhenUsed="0"/>
    <w:lsdException w:name="Medium List 2 Accent 6" w:uiPriority="66" w:unhideWhenUsed="0"/>
    <w:lsdException w:name="Medium Grid 1 Accent 6" w:uiPriority="67" w:unhideWhenUsed="0"/>
    <w:lsdException w:name="Medium Grid 2 Accent 6" w:uiPriority="68" w:unhideWhenUsed="0"/>
    <w:lsdException w:name="Medium Grid 3 Accent 6" w:uiPriority="69" w:unhideWhenUsed="0"/>
    <w:lsdException w:name="Dark List Accent 6" w:uiPriority="70" w:unhideWhenUsed="0"/>
    <w:lsdException w:name="Colorful Shading Accent 6" w:uiPriority="71" w:unhideWhenUsed="0"/>
    <w:lsdException w:name="Colorful List Accent 6" w:uiPriority="72" w:unhideWhenUsed="0"/>
    <w:lsdException w:name="Colorful Grid Accent 6" w:uiPriority="73"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semiHidden="1" w:uiPriority="37"/>
    <w:lsdException w:name="TOC Heading" w:semiHidden="1" w:uiPriority="39" w:qFormat="1"/>
  </w:latentStyles>
  <w:style w:type="paragraph" w:default="1" w:styleId="afffd">
    <w:name w:val="Normal"/>
    <w:qFormat/>
    <w:pPr>
      <w:widowControl w:val="0"/>
      <w:adjustRightInd w:val="0"/>
      <w:spacing w:line="400" w:lineRule="exact"/>
      <w:jc w:val="both"/>
    </w:pPr>
    <w:rPr>
      <w:rFonts w:cs="Times New Roman"/>
      <w:kern w:val="2"/>
      <w:sz w:val="21"/>
      <w:szCs w:val="21"/>
    </w:rPr>
  </w:style>
  <w:style w:type="paragraph" w:styleId="1">
    <w:name w:val="heading 1"/>
    <w:basedOn w:val="afffd"/>
    <w:next w:val="afffd"/>
    <w:link w:val="1Char"/>
    <w:uiPriority w:val="9"/>
    <w:qFormat/>
    <w:pPr>
      <w:keepNext/>
      <w:keepLines/>
      <w:spacing w:before="340" w:after="330" w:line="578" w:lineRule="auto"/>
      <w:outlineLvl w:val="0"/>
    </w:pPr>
    <w:rPr>
      <w:b/>
      <w:bCs/>
      <w:kern w:val="44"/>
      <w:sz w:val="44"/>
      <w:szCs w:val="44"/>
    </w:rPr>
  </w:style>
  <w:style w:type="paragraph" w:styleId="22">
    <w:name w:val="heading 2"/>
    <w:basedOn w:val="afffd"/>
    <w:next w:val="afffd"/>
    <w:link w:val="2Char"/>
    <w:uiPriority w:val="9"/>
    <w:qFormat/>
    <w:pPr>
      <w:keepNext/>
      <w:keepLines/>
      <w:spacing w:before="260" w:after="260" w:line="416" w:lineRule="auto"/>
      <w:outlineLvl w:val="1"/>
    </w:pPr>
    <w:rPr>
      <w:rFonts w:ascii="Arial" w:eastAsia="黑体" w:hAnsi="Arial"/>
      <w:b/>
      <w:bCs/>
      <w:sz w:val="32"/>
      <w:szCs w:val="32"/>
    </w:rPr>
  </w:style>
  <w:style w:type="paragraph" w:styleId="3">
    <w:name w:val="heading 3"/>
    <w:basedOn w:val="afffd"/>
    <w:next w:val="afffd"/>
    <w:link w:val="3Char"/>
    <w:uiPriority w:val="9"/>
    <w:qFormat/>
    <w:pPr>
      <w:keepNext/>
      <w:keepLines/>
      <w:spacing w:before="260" w:after="260" w:line="416" w:lineRule="auto"/>
      <w:outlineLvl w:val="2"/>
    </w:pPr>
    <w:rPr>
      <w:b/>
      <w:bCs/>
      <w:sz w:val="32"/>
      <w:szCs w:val="32"/>
    </w:rPr>
  </w:style>
  <w:style w:type="paragraph" w:styleId="4">
    <w:name w:val="heading 4"/>
    <w:basedOn w:val="afffd"/>
    <w:next w:val="afffd"/>
    <w:link w:val="4Char"/>
    <w:qFormat/>
    <w:pPr>
      <w:keepNext/>
      <w:keepLines/>
      <w:spacing w:before="280" w:after="290" w:line="376" w:lineRule="auto"/>
      <w:outlineLvl w:val="3"/>
    </w:pPr>
    <w:rPr>
      <w:rFonts w:ascii="Arial" w:eastAsia="黑体" w:hAnsi="Arial"/>
      <w:b/>
      <w:bCs/>
      <w:sz w:val="28"/>
      <w:szCs w:val="28"/>
    </w:rPr>
  </w:style>
  <w:style w:type="paragraph" w:styleId="5">
    <w:name w:val="heading 5"/>
    <w:basedOn w:val="afffd"/>
    <w:next w:val="afffd"/>
    <w:link w:val="5Char"/>
    <w:uiPriority w:val="9"/>
    <w:qFormat/>
    <w:pPr>
      <w:keepNext/>
      <w:keepLines/>
      <w:adjustRightInd/>
      <w:spacing w:before="280" w:after="290" w:line="376" w:lineRule="auto"/>
      <w:outlineLvl w:val="4"/>
    </w:pPr>
    <w:rPr>
      <w:b/>
      <w:bCs/>
      <w:sz w:val="28"/>
      <w:szCs w:val="28"/>
    </w:rPr>
  </w:style>
  <w:style w:type="paragraph" w:styleId="6">
    <w:name w:val="heading 6"/>
    <w:basedOn w:val="afffd"/>
    <w:next w:val="afffd"/>
    <w:link w:val="6Char"/>
    <w:uiPriority w:val="9"/>
    <w:qFormat/>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d"/>
    <w:next w:val="afffd"/>
    <w:link w:val="7Char"/>
    <w:qFormat/>
    <w:pPr>
      <w:keepNext/>
      <w:keepLines/>
      <w:adjustRightInd/>
      <w:spacing w:before="240" w:after="64" w:line="320" w:lineRule="auto"/>
      <w:outlineLvl w:val="6"/>
    </w:pPr>
    <w:rPr>
      <w:b/>
      <w:bCs/>
      <w:sz w:val="24"/>
      <w:szCs w:val="24"/>
    </w:rPr>
  </w:style>
  <w:style w:type="paragraph" w:styleId="8">
    <w:name w:val="heading 8"/>
    <w:basedOn w:val="afffd"/>
    <w:next w:val="afffd"/>
    <w:link w:val="8Char"/>
    <w:qFormat/>
    <w:pPr>
      <w:keepNext/>
      <w:keepLines/>
      <w:adjustRightInd/>
      <w:spacing w:before="240" w:after="64" w:line="320" w:lineRule="auto"/>
      <w:outlineLvl w:val="7"/>
    </w:pPr>
    <w:rPr>
      <w:rFonts w:ascii="Arial" w:eastAsia="黑体" w:hAnsi="Arial"/>
      <w:sz w:val="24"/>
      <w:szCs w:val="24"/>
    </w:rPr>
  </w:style>
  <w:style w:type="paragraph" w:styleId="9">
    <w:name w:val="heading 9"/>
    <w:basedOn w:val="afffd"/>
    <w:next w:val="afffd"/>
    <w:link w:val="9Char"/>
    <w:qFormat/>
    <w:pPr>
      <w:keepNext/>
      <w:keepLines/>
      <w:adjustRightInd/>
      <w:spacing w:before="240" w:after="64" w:line="320" w:lineRule="auto"/>
      <w:outlineLvl w:val="8"/>
    </w:pPr>
    <w:rPr>
      <w:rFonts w:ascii="Arial" w:eastAsia="黑体" w:hAnsi="Arial"/>
    </w:rPr>
  </w:style>
  <w:style w:type="character" w:default="1" w:styleId="afffe">
    <w:name w:val="Default Paragraph Font"/>
    <w:uiPriority w:val="1"/>
    <w:semiHidden/>
    <w:unhideWhenUsed/>
  </w:style>
  <w:style w:type="table" w:default="1" w:styleId="affff">
    <w:name w:val="Normal Table"/>
    <w:uiPriority w:val="99"/>
    <w:semiHidden/>
    <w:unhideWhenUsed/>
    <w:tblPr>
      <w:tblInd w:w="0" w:type="dxa"/>
      <w:tblCellMar>
        <w:top w:w="0" w:type="dxa"/>
        <w:left w:w="108" w:type="dxa"/>
        <w:bottom w:w="0" w:type="dxa"/>
        <w:right w:w="108" w:type="dxa"/>
      </w:tblCellMar>
    </w:tblPr>
  </w:style>
  <w:style w:type="numbering" w:default="1" w:styleId="affff0">
    <w:name w:val="No List"/>
    <w:uiPriority w:val="99"/>
    <w:semiHidden/>
    <w:unhideWhenUsed/>
  </w:style>
  <w:style w:type="paragraph" w:styleId="70">
    <w:name w:val="toc 7"/>
    <w:basedOn w:val="afffd"/>
    <w:next w:val="afffd"/>
    <w:uiPriority w:val="39"/>
    <w:unhideWhenUsed/>
    <w:qFormat/>
    <w:pPr>
      <w:tabs>
        <w:tab w:val="right" w:leader="dot" w:pos="9344"/>
      </w:tabs>
      <w:spacing w:line="300" w:lineRule="exact"/>
      <w:ind w:left="1259"/>
    </w:pPr>
    <w:rPr>
      <w:rFonts w:ascii="宋体"/>
    </w:rPr>
  </w:style>
  <w:style w:type="paragraph" w:styleId="affff1">
    <w:name w:val="Normal Indent"/>
    <w:basedOn w:val="afffd"/>
    <w:qFormat/>
    <w:pPr>
      <w:ind w:firstLine="420"/>
    </w:pPr>
  </w:style>
  <w:style w:type="paragraph" w:styleId="affff2">
    <w:name w:val="caption"/>
    <w:basedOn w:val="afffd"/>
    <w:next w:val="afffd"/>
    <w:uiPriority w:val="35"/>
    <w:unhideWhenUsed/>
    <w:qFormat/>
    <w:rPr>
      <w:rFonts w:ascii="等线 Light" w:eastAsia="黑体" w:hAnsi="等线 Light" w:cs="黑体"/>
      <w:sz w:val="20"/>
      <w:szCs w:val="20"/>
    </w:rPr>
  </w:style>
  <w:style w:type="paragraph" w:styleId="affff3">
    <w:name w:val="Document Map"/>
    <w:basedOn w:val="afffd"/>
    <w:link w:val="Char"/>
    <w:uiPriority w:val="99"/>
    <w:semiHidden/>
    <w:unhideWhenUsed/>
    <w:pPr>
      <w:adjustRightInd/>
      <w:spacing w:line="360" w:lineRule="auto"/>
      <w:ind w:firstLine="420"/>
    </w:pPr>
    <w:rPr>
      <w:rFonts w:ascii="宋体" w:hAnsi="等线"/>
      <w:sz w:val="18"/>
      <w:szCs w:val="18"/>
    </w:rPr>
  </w:style>
  <w:style w:type="paragraph" w:styleId="affff4">
    <w:name w:val="annotation text"/>
    <w:basedOn w:val="afffd"/>
    <w:link w:val="Char0"/>
    <w:uiPriority w:val="99"/>
    <w:unhideWhenUsed/>
    <w:qFormat/>
    <w:pPr>
      <w:adjustRightInd/>
      <w:spacing w:line="360" w:lineRule="auto"/>
      <w:jc w:val="left"/>
    </w:pPr>
    <w:rPr>
      <w:rFonts w:ascii="Times New Roman" w:hAnsi="Times New Roman" w:cs="黑体"/>
      <w:sz w:val="24"/>
      <w:szCs w:val="22"/>
    </w:rPr>
  </w:style>
  <w:style w:type="paragraph" w:styleId="affff5">
    <w:name w:val="Body Text"/>
    <w:basedOn w:val="afffd"/>
    <w:link w:val="Char1"/>
    <w:qFormat/>
    <w:pPr>
      <w:spacing w:after="120"/>
    </w:pPr>
  </w:style>
  <w:style w:type="paragraph" w:styleId="50">
    <w:name w:val="toc 5"/>
    <w:basedOn w:val="afffd"/>
    <w:next w:val="afffd"/>
    <w:uiPriority w:val="39"/>
    <w:unhideWhenUsed/>
    <w:pPr>
      <w:ind w:left="839"/>
    </w:pPr>
    <w:rPr>
      <w:rFonts w:ascii="宋体"/>
    </w:rPr>
  </w:style>
  <w:style w:type="paragraph" w:styleId="30">
    <w:name w:val="toc 3"/>
    <w:basedOn w:val="afffd"/>
    <w:next w:val="afffd"/>
    <w:uiPriority w:val="39"/>
    <w:unhideWhenUsed/>
    <w:qFormat/>
    <w:pPr>
      <w:spacing w:line="300" w:lineRule="exact"/>
      <w:ind w:left="420"/>
    </w:pPr>
    <w:rPr>
      <w:rFonts w:ascii="宋体"/>
    </w:rPr>
  </w:style>
  <w:style w:type="paragraph" w:styleId="80">
    <w:name w:val="toc 8"/>
    <w:basedOn w:val="afffd"/>
    <w:next w:val="afffd"/>
    <w:uiPriority w:val="39"/>
    <w:unhideWhenUsed/>
    <w:qFormat/>
    <w:pPr>
      <w:adjustRightInd/>
      <w:spacing w:line="240" w:lineRule="auto"/>
      <w:ind w:leftChars="1400" w:left="2940"/>
    </w:pPr>
    <w:rPr>
      <w:rFonts w:ascii="等线" w:eastAsia="等线" w:hAnsi="等线"/>
      <w:szCs w:val="22"/>
    </w:rPr>
  </w:style>
  <w:style w:type="paragraph" w:styleId="affff6">
    <w:name w:val="Date"/>
    <w:basedOn w:val="afffd"/>
    <w:next w:val="afffd"/>
    <w:link w:val="Char2"/>
    <w:uiPriority w:val="99"/>
    <w:semiHidden/>
    <w:unhideWhenUsed/>
    <w:pPr>
      <w:adjustRightInd/>
      <w:spacing w:line="240" w:lineRule="auto"/>
      <w:ind w:leftChars="2500" w:left="100"/>
    </w:pPr>
    <w:rPr>
      <w:rFonts w:ascii="等线" w:eastAsia="等线" w:hAnsi="等线"/>
      <w:szCs w:val="22"/>
    </w:rPr>
  </w:style>
  <w:style w:type="paragraph" w:styleId="affff7">
    <w:name w:val="Balloon Text"/>
    <w:basedOn w:val="afffd"/>
    <w:link w:val="Char3"/>
    <w:uiPriority w:val="99"/>
    <w:unhideWhenUsed/>
    <w:qFormat/>
    <w:rPr>
      <w:sz w:val="18"/>
      <w:szCs w:val="18"/>
    </w:rPr>
  </w:style>
  <w:style w:type="paragraph" w:styleId="affff8">
    <w:name w:val="footer"/>
    <w:basedOn w:val="afffd"/>
    <w:link w:val="Char4"/>
    <w:uiPriority w:val="99"/>
    <w:qFormat/>
    <w:pPr>
      <w:tabs>
        <w:tab w:val="center" w:pos="4153"/>
        <w:tab w:val="right" w:pos="8306"/>
      </w:tabs>
      <w:adjustRightInd/>
      <w:snapToGrid w:val="0"/>
      <w:spacing w:line="240" w:lineRule="auto"/>
      <w:jc w:val="right"/>
    </w:pPr>
    <w:rPr>
      <w:rFonts w:ascii="宋体"/>
      <w:sz w:val="18"/>
      <w:szCs w:val="18"/>
    </w:rPr>
  </w:style>
  <w:style w:type="paragraph" w:styleId="affff9">
    <w:name w:val="header"/>
    <w:basedOn w:val="afffd"/>
    <w:link w:val="Char5"/>
    <w:uiPriority w:val="99"/>
    <w:pPr>
      <w:tabs>
        <w:tab w:val="center" w:pos="4153"/>
        <w:tab w:val="right" w:pos="8306"/>
      </w:tabs>
      <w:adjustRightInd/>
      <w:snapToGrid w:val="0"/>
      <w:jc w:val="center"/>
    </w:pPr>
    <w:rPr>
      <w:sz w:val="18"/>
      <w:szCs w:val="18"/>
    </w:rPr>
  </w:style>
  <w:style w:type="paragraph" w:styleId="10">
    <w:name w:val="toc 1"/>
    <w:basedOn w:val="afffd"/>
    <w:next w:val="afffd"/>
    <w:uiPriority w:val="39"/>
    <w:unhideWhenUsed/>
    <w:qFormat/>
    <w:pPr>
      <w:tabs>
        <w:tab w:val="right" w:leader="dot" w:pos="9344"/>
      </w:tabs>
    </w:pPr>
    <w:rPr>
      <w:rFonts w:ascii="宋体"/>
    </w:rPr>
  </w:style>
  <w:style w:type="paragraph" w:styleId="40">
    <w:name w:val="toc 4"/>
    <w:basedOn w:val="afffd"/>
    <w:next w:val="afffd"/>
    <w:uiPriority w:val="39"/>
    <w:unhideWhenUsed/>
    <w:pPr>
      <w:tabs>
        <w:tab w:val="right" w:leader="dot" w:pos="9344"/>
      </w:tabs>
      <w:spacing w:line="300" w:lineRule="exact"/>
      <w:ind w:left="629"/>
    </w:pPr>
    <w:rPr>
      <w:rFonts w:ascii="宋体"/>
    </w:rPr>
  </w:style>
  <w:style w:type="paragraph" w:styleId="affffa">
    <w:name w:val="footnote text"/>
    <w:basedOn w:val="afffd"/>
    <w:next w:val="afffd"/>
    <w:link w:val="Char6"/>
    <w:semiHidden/>
    <w:qFormat/>
    <w:pPr>
      <w:adjustRightInd/>
      <w:snapToGrid w:val="0"/>
      <w:spacing w:line="300" w:lineRule="exact"/>
      <w:ind w:leftChars="200" w:left="400" w:hangingChars="200" w:hanging="200"/>
      <w:jc w:val="left"/>
    </w:pPr>
    <w:rPr>
      <w:rFonts w:ascii="宋体"/>
      <w:sz w:val="18"/>
      <w:szCs w:val="18"/>
    </w:rPr>
  </w:style>
  <w:style w:type="paragraph" w:styleId="60">
    <w:name w:val="toc 6"/>
    <w:basedOn w:val="afffd"/>
    <w:next w:val="afffd"/>
    <w:uiPriority w:val="39"/>
    <w:unhideWhenUsed/>
    <w:qFormat/>
    <w:pPr>
      <w:spacing w:line="300" w:lineRule="exact"/>
      <w:ind w:left="1049"/>
    </w:pPr>
    <w:rPr>
      <w:rFonts w:ascii="宋体"/>
    </w:rPr>
  </w:style>
  <w:style w:type="paragraph" w:styleId="affffb">
    <w:name w:val="table of figures"/>
    <w:basedOn w:val="afffd"/>
    <w:next w:val="afffd"/>
    <w:semiHidden/>
    <w:qFormat/>
    <w:pPr>
      <w:adjustRightInd/>
      <w:spacing w:line="240" w:lineRule="auto"/>
      <w:jc w:val="left"/>
    </w:pPr>
    <w:rPr>
      <w:szCs w:val="24"/>
    </w:rPr>
  </w:style>
  <w:style w:type="paragraph" w:styleId="23">
    <w:name w:val="toc 2"/>
    <w:basedOn w:val="afffd"/>
    <w:next w:val="afffd"/>
    <w:uiPriority w:val="39"/>
    <w:unhideWhenUsed/>
    <w:qFormat/>
    <w:pPr>
      <w:tabs>
        <w:tab w:val="right" w:leader="dot" w:pos="9344"/>
      </w:tabs>
      <w:spacing w:line="300" w:lineRule="exact"/>
      <w:ind w:left="210"/>
    </w:pPr>
    <w:rPr>
      <w:rFonts w:ascii="宋体"/>
    </w:rPr>
  </w:style>
  <w:style w:type="paragraph" w:styleId="90">
    <w:name w:val="toc 9"/>
    <w:basedOn w:val="afffd"/>
    <w:next w:val="afffd"/>
    <w:uiPriority w:val="39"/>
    <w:unhideWhenUsed/>
    <w:pPr>
      <w:adjustRightInd/>
      <w:spacing w:line="240" w:lineRule="auto"/>
      <w:ind w:leftChars="1600" w:left="3360"/>
    </w:pPr>
    <w:rPr>
      <w:rFonts w:ascii="等线" w:eastAsia="等线" w:hAnsi="等线"/>
      <w:szCs w:val="22"/>
    </w:rPr>
  </w:style>
  <w:style w:type="paragraph" w:styleId="affffc">
    <w:name w:val="Normal (Web)"/>
    <w:basedOn w:val="afffd"/>
    <w:uiPriority w:val="99"/>
    <w:semiHidden/>
    <w:unhideWhenUsed/>
    <w:qFormat/>
    <w:pPr>
      <w:widowControl/>
      <w:adjustRightInd/>
      <w:spacing w:before="100" w:beforeAutospacing="1" w:after="100" w:afterAutospacing="1" w:line="240" w:lineRule="auto"/>
      <w:jc w:val="left"/>
    </w:pPr>
    <w:rPr>
      <w:rFonts w:ascii="宋体" w:hAnsi="宋体" w:cs="宋体"/>
      <w:kern w:val="0"/>
      <w:sz w:val="24"/>
      <w:szCs w:val="24"/>
    </w:rPr>
  </w:style>
  <w:style w:type="paragraph" w:styleId="affffd">
    <w:name w:val="Title"/>
    <w:basedOn w:val="afffd"/>
    <w:link w:val="Char7"/>
    <w:qFormat/>
    <w:pPr>
      <w:spacing w:before="240" w:after="60"/>
      <w:jc w:val="center"/>
      <w:outlineLvl w:val="0"/>
    </w:pPr>
    <w:rPr>
      <w:rFonts w:ascii="Arial" w:hAnsi="Arial" w:cs="Arial"/>
      <w:b/>
      <w:bCs/>
      <w:sz w:val="32"/>
      <w:szCs w:val="32"/>
    </w:rPr>
  </w:style>
  <w:style w:type="paragraph" w:styleId="affffe">
    <w:name w:val="annotation subject"/>
    <w:basedOn w:val="affff4"/>
    <w:next w:val="affff4"/>
    <w:link w:val="Char8"/>
    <w:uiPriority w:val="99"/>
    <w:unhideWhenUsed/>
    <w:qFormat/>
    <w:pPr>
      <w:adjustRightInd w:val="0"/>
      <w:spacing w:line="400" w:lineRule="exact"/>
    </w:pPr>
    <w:rPr>
      <w:rFonts w:ascii="Calibri" w:hAnsi="Calibri" w:cs="Times New Roman"/>
      <w:b/>
      <w:bCs/>
      <w:sz w:val="21"/>
      <w:szCs w:val="21"/>
    </w:rPr>
  </w:style>
  <w:style w:type="table" w:styleId="afffff">
    <w:name w:val="Table Grid"/>
    <w:basedOn w:val="affff"/>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fff0">
    <w:name w:val="Strong"/>
    <w:uiPriority w:val="22"/>
    <w:qFormat/>
    <w:rPr>
      <w:b/>
      <w:bCs/>
    </w:rPr>
  </w:style>
  <w:style w:type="character" w:styleId="afffff1">
    <w:name w:val="page number"/>
    <w:qFormat/>
    <w:rPr>
      <w:rFonts w:ascii="宋体" w:eastAsia="宋体" w:hAnsi="Times New Roman"/>
      <w:sz w:val="18"/>
    </w:rPr>
  </w:style>
  <w:style w:type="character" w:styleId="afffff2">
    <w:name w:val="Emphasis"/>
    <w:uiPriority w:val="20"/>
    <w:qFormat/>
    <w:rPr>
      <w:i/>
      <w:iCs/>
    </w:rPr>
  </w:style>
  <w:style w:type="character" w:styleId="afffff3">
    <w:name w:val="Hyperlink"/>
    <w:uiPriority w:val="99"/>
    <w:qFormat/>
    <w:rPr>
      <w:rFonts w:ascii="宋体" w:eastAsia="宋体" w:hAnsi="Times New Roman"/>
      <w:color w:val="auto"/>
      <w:spacing w:val="0"/>
      <w:w w:val="100"/>
      <w:position w:val="0"/>
      <w:sz w:val="21"/>
      <w:u w:val="none"/>
    </w:rPr>
  </w:style>
  <w:style w:type="character" w:styleId="afffff4">
    <w:name w:val="annotation reference"/>
    <w:basedOn w:val="afffe"/>
    <w:uiPriority w:val="99"/>
    <w:unhideWhenUsed/>
    <w:qFormat/>
    <w:rPr>
      <w:sz w:val="21"/>
      <w:szCs w:val="21"/>
    </w:rPr>
  </w:style>
  <w:style w:type="character" w:styleId="afffff5">
    <w:name w:val="footnote reference"/>
    <w:semiHidden/>
    <w:qFormat/>
    <w:rPr>
      <w:rFonts w:ascii="宋体" w:eastAsia="宋体" w:hAnsi="宋体" w:cs="Times New Roman"/>
      <w:spacing w:val="0"/>
      <w:sz w:val="18"/>
      <w:vertAlign w:val="superscript"/>
    </w:rPr>
  </w:style>
  <w:style w:type="paragraph" w:customStyle="1" w:styleId="11">
    <w:name w:val="引用1"/>
    <w:basedOn w:val="afffd"/>
    <w:next w:val="afffd"/>
    <w:link w:val="Char9"/>
    <w:uiPriority w:val="29"/>
    <w:qFormat/>
    <w:rPr>
      <w:i/>
      <w:iCs/>
      <w:color w:val="000000"/>
    </w:rPr>
  </w:style>
  <w:style w:type="paragraph" w:customStyle="1" w:styleId="afffff6">
    <w:name w:val="标准标志"/>
    <w:next w:val="afffd"/>
    <w:qFormat/>
    <w:pPr>
      <w:framePr w:w="2268" w:h="1392" w:hRule="exact" w:wrap="around" w:hAnchor="margin" w:x="6748" w:y="171" w:anchorLock="1"/>
      <w:shd w:val="solid" w:color="FFFFFF" w:fill="FFFFFF"/>
      <w:spacing w:line="0" w:lineRule="atLeast"/>
      <w:jc w:val="right"/>
    </w:pPr>
    <w:rPr>
      <w:rFonts w:ascii="Times New Roman" w:hAnsi="Times New Roman" w:cs="Times New Roman"/>
      <w:b/>
      <w:w w:val="130"/>
      <w:sz w:val="96"/>
    </w:rPr>
  </w:style>
  <w:style w:type="paragraph" w:customStyle="1" w:styleId="afffff7">
    <w:name w:val="标准称谓"/>
    <w:next w:val="afffd"/>
    <w:qFormat/>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cs="Times New Roman"/>
      <w:b/>
      <w:bCs/>
      <w:w w:val="148"/>
      <w:sz w:val="52"/>
    </w:rPr>
  </w:style>
  <w:style w:type="paragraph" w:customStyle="1" w:styleId="afffff8">
    <w:name w:val="标准文件_页脚偶数页"/>
    <w:qFormat/>
    <w:pPr>
      <w:ind w:left="227"/>
    </w:pPr>
    <w:rPr>
      <w:rFonts w:ascii="宋体" w:hAnsi="Times New Roman" w:cs="Times New Roman"/>
      <w:sz w:val="18"/>
    </w:rPr>
  </w:style>
  <w:style w:type="paragraph" w:customStyle="1" w:styleId="afffff9">
    <w:name w:val="标准文件_页脚奇数页"/>
    <w:qFormat/>
    <w:pPr>
      <w:ind w:right="227"/>
      <w:jc w:val="right"/>
    </w:pPr>
    <w:rPr>
      <w:rFonts w:ascii="宋体" w:hAnsi="Times New Roman" w:cs="Times New Roman"/>
      <w:sz w:val="18"/>
    </w:rPr>
  </w:style>
  <w:style w:type="paragraph" w:customStyle="1" w:styleId="afffffa">
    <w:name w:val="标准书眉一"/>
    <w:pPr>
      <w:jc w:val="both"/>
    </w:pPr>
    <w:rPr>
      <w:rFonts w:ascii="Times New Roman" w:hAnsi="Times New Roman" w:cs="Times New Roman"/>
    </w:rPr>
  </w:style>
  <w:style w:type="paragraph" w:customStyle="1" w:styleId="ICS">
    <w:name w:val="标准文件_ICS"/>
    <w:basedOn w:val="afffd"/>
    <w:qFormat/>
    <w:pPr>
      <w:spacing w:line="0" w:lineRule="atLeast"/>
    </w:pPr>
    <w:rPr>
      <w:rFonts w:ascii="黑体" w:eastAsia="黑体" w:hAnsi="宋体"/>
    </w:rPr>
  </w:style>
  <w:style w:type="paragraph" w:customStyle="1" w:styleId="afffffb">
    <w:name w:val="标准文件_标准正文"/>
    <w:basedOn w:val="afffd"/>
    <w:next w:val="afffffc"/>
    <w:qFormat/>
    <w:pPr>
      <w:snapToGrid w:val="0"/>
      <w:ind w:firstLineChars="200" w:firstLine="200"/>
    </w:pPr>
    <w:rPr>
      <w:kern w:val="0"/>
    </w:rPr>
  </w:style>
  <w:style w:type="paragraph" w:customStyle="1" w:styleId="afffffc">
    <w:name w:val="标准文件_段"/>
    <w:link w:val="Chara"/>
    <w:pPr>
      <w:autoSpaceDE w:val="0"/>
      <w:autoSpaceDN w:val="0"/>
      <w:ind w:firstLineChars="200" w:firstLine="200"/>
      <w:jc w:val="both"/>
    </w:pPr>
    <w:rPr>
      <w:rFonts w:ascii="宋体" w:hAnsi="Times New Roman" w:cs="Times New Roman"/>
      <w:sz w:val="21"/>
    </w:rPr>
  </w:style>
  <w:style w:type="paragraph" w:customStyle="1" w:styleId="afffffd">
    <w:name w:val="标准文件_版本"/>
    <w:basedOn w:val="afffffb"/>
    <w:pPr>
      <w:adjustRightInd/>
      <w:snapToGrid/>
      <w:ind w:firstLineChars="0" w:firstLine="0"/>
    </w:pPr>
    <w:rPr>
      <w:rFonts w:ascii="宋体" w:hAnsi="宋体"/>
      <w:kern w:val="2"/>
    </w:rPr>
  </w:style>
  <w:style w:type="paragraph" w:customStyle="1" w:styleId="afffffe">
    <w:name w:val="标准文件_标准部门"/>
    <w:basedOn w:val="afffd"/>
    <w:pPr>
      <w:jc w:val="center"/>
    </w:pPr>
    <w:rPr>
      <w:rFonts w:ascii="黑体" w:eastAsia="黑体"/>
      <w:kern w:val="0"/>
      <w:sz w:val="44"/>
    </w:rPr>
  </w:style>
  <w:style w:type="paragraph" w:customStyle="1" w:styleId="affffff">
    <w:name w:val="标准文件_标准代替"/>
    <w:basedOn w:val="afffd"/>
    <w:next w:val="afffd"/>
    <w:qFormat/>
    <w:pPr>
      <w:spacing w:line="310" w:lineRule="exact"/>
      <w:jc w:val="right"/>
    </w:pPr>
    <w:rPr>
      <w:rFonts w:ascii="宋体" w:hAnsi="宋体"/>
      <w:kern w:val="0"/>
    </w:rPr>
  </w:style>
  <w:style w:type="paragraph" w:customStyle="1" w:styleId="affffff0">
    <w:name w:val="标准文件_标准名称标题"/>
    <w:basedOn w:val="afffd"/>
    <w:next w:val="afffd"/>
    <w:qFormat/>
    <w:pPr>
      <w:widowControl/>
      <w:shd w:val="clear" w:color="FFFFFF" w:fill="FFFFFF"/>
      <w:adjustRightInd/>
      <w:spacing w:before="640" w:after="100"/>
      <w:jc w:val="center"/>
    </w:pPr>
    <w:rPr>
      <w:rFonts w:ascii="黑体" w:eastAsia="黑体"/>
      <w:kern w:val="0"/>
      <w:sz w:val="32"/>
    </w:rPr>
  </w:style>
  <w:style w:type="paragraph" w:customStyle="1" w:styleId="affffff1">
    <w:name w:val="标准文件_页眉奇数页"/>
    <w:next w:val="afffd"/>
    <w:qFormat/>
    <w:pPr>
      <w:tabs>
        <w:tab w:val="center" w:pos="4154"/>
        <w:tab w:val="right" w:pos="8306"/>
      </w:tabs>
      <w:spacing w:after="120"/>
      <w:jc w:val="right"/>
    </w:pPr>
    <w:rPr>
      <w:rFonts w:ascii="黑体" w:eastAsia="黑体" w:hAnsi="宋体" w:cs="Times New Roman"/>
      <w:sz w:val="21"/>
    </w:rPr>
  </w:style>
  <w:style w:type="paragraph" w:customStyle="1" w:styleId="affffff2">
    <w:name w:val="标准文件_页眉偶数页"/>
    <w:basedOn w:val="affffff1"/>
    <w:next w:val="afffd"/>
    <w:pPr>
      <w:jc w:val="left"/>
    </w:pPr>
  </w:style>
  <w:style w:type="paragraph" w:customStyle="1" w:styleId="affffff3">
    <w:name w:val="标准文件_参考文献标题"/>
    <w:basedOn w:val="afffd"/>
    <w:next w:val="afffd"/>
    <w:qFormat/>
    <w:pPr>
      <w:widowControl/>
      <w:shd w:val="clear" w:color="FFFFFF" w:fill="FFFFFF"/>
      <w:adjustRightInd/>
      <w:spacing w:beforeLines="40" w:afterLines="50" w:line="240" w:lineRule="auto"/>
      <w:jc w:val="center"/>
      <w:outlineLvl w:val="0"/>
    </w:pPr>
    <w:rPr>
      <w:rFonts w:ascii="黑体" w:eastAsia="黑体"/>
      <w:kern w:val="0"/>
    </w:rPr>
  </w:style>
  <w:style w:type="paragraph" w:customStyle="1" w:styleId="a">
    <w:name w:val="标准文件_参考文献条目"/>
    <w:qFormat/>
    <w:pPr>
      <w:numPr>
        <w:numId w:val="1"/>
      </w:numPr>
    </w:pPr>
    <w:rPr>
      <w:rFonts w:ascii="宋体" w:hAnsi="Times New Roman" w:cs="Times New Roman"/>
    </w:rPr>
  </w:style>
  <w:style w:type="paragraph" w:customStyle="1" w:styleId="afff4">
    <w:name w:val="标准文件_二级条标题"/>
    <w:next w:val="afffffc"/>
    <w:pPr>
      <w:widowControl w:val="0"/>
      <w:numPr>
        <w:ilvl w:val="3"/>
        <w:numId w:val="2"/>
      </w:numPr>
      <w:spacing w:beforeLines="50" w:afterLines="50"/>
      <w:ind w:left="0"/>
      <w:jc w:val="both"/>
      <w:outlineLvl w:val="2"/>
    </w:pPr>
    <w:rPr>
      <w:rFonts w:ascii="黑体" w:eastAsia="黑体" w:hAnsi="Times New Roman" w:cs="Times New Roman"/>
      <w:sz w:val="21"/>
    </w:rPr>
  </w:style>
  <w:style w:type="paragraph" w:customStyle="1" w:styleId="ad">
    <w:name w:val="标准文件_方框数字列项"/>
    <w:basedOn w:val="afffffc"/>
    <w:pPr>
      <w:numPr>
        <w:numId w:val="3"/>
      </w:numPr>
      <w:ind w:firstLineChars="0" w:firstLine="0"/>
    </w:pPr>
  </w:style>
  <w:style w:type="paragraph" w:customStyle="1" w:styleId="affffff4">
    <w:name w:val="标准文件_封面标准编号"/>
    <w:basedOn w:val="afffd"/>
    <w:next w:val="affffff"/>
    <w:pPr>
      <w:spacing w:line="310" w:lineRule="exact"/>
      <w:jc w:val="right"/>
    </w:pPr>
    <w:rPr>
      <w:rFonts w:ascii="黑体" w:eastAsia="黑体"/>
      <w:kern w:val="0"/>
      <w:sz w:val="28"/>
    </w:rPr>
  </w:style>
  <w:style w:type="paragraph" w:customStyle="1" w:styleId="affffff5">
    <w:name w:val="标准文件_封面标准分类号"/>
    <w:basedOn w:val="afffd"/>
    <w:rPr>
      <w:rFonts w:ascii="黑体" w:eastAsia="黑体"/>
      <w:b/>
      <w:kern w:val="0"/>
      <w:sz w:val="28"/>
    </w:rPr>
  </w:style>
  <w:style w:type="paragraph" w:customStyle="1" w:styleId="affffff6">
    <w:name w:val="标准文件_封面标准名称"/>
    <w:basedOn w:val="afffd"/>
    <w:pPr>
      <w:spacing w:line="240" w:lineRule="auto"/>
      <w:jc w:val="center"/>
    </w:pPr>
    <w:rPr>
      <w:rFonts w:ascii="黑体" w:eastAsia="黑体"/>
      <w:kern w:val="0"/>
      <w:sz w:val="52"/>
    </w:rPr>
  </w:style>
  <w:style w:type="paragraph" w:customStyle="1" w:styleId="affffff7">
    <w:name w:val="标准文件_封面标准英文名称"/>
    <w:basedOn w:val="afffd"/>
    <w:qFormat/>
    <w:pPr>
      <w:spacing w:line="240" w:lineRule="auto"/>
      <w:jc w:val="center"/>
    </w:pPr>
    <w:rPr>
      <w:rFonts w:ascii="黑体" w:eastAsia="黑体"/>
      <w:b/>
      <w:sz w:val="28"/>
    </w:rPr>
  </w:style>
  <w:style w:type="paragraph" w:customStyle="1" w:styleId="affffff8">
    <w:name w:val="标准文件_封面发布日期"/>
    <w:basedOn w:val="afffd"/>
    <w:qFormat/>
    <w:pPr>
      <w:spacing w:line="310" w:lineRule="exact"/>
    </w:pPr>
    <w:rPr>
      <w:rFonts w:ascii="黑体" w:eastAsia="黑体"/>
      <w:kern w:val="0"/>
      <w:sz w:val="28"/>
    </w:rPr>
  </w:style>
  <w:style w:type="paragraph" w:customStyle="1" w:styleId="affffff9">
    <w:name w:val="标准文件_封面密级"/>
    <w:basedOn w:val="afffd"/>
    <w:qFormat/>
    <w:rPr>
      <w:rFonts w:eastAsia="黑体"/>
      <w:sz w:val="32"/>
    </w:rPr>
  </w:style>
  <w:style w:type="paragraph" w:customStyle="1" w:styleId="affffffa">
    <w:name w:val="标准文件_封面实施日期"/>
    <w:basedOn w:val="afffd"/>
    <w:qFormat/>
    <w:pPr>
      <w:spacing w:line="310" w:lineRule="exact"/>
      <w:jc w:val="right"/>
    </w:pPr>
    <w:rPr>
      <w:rFonts w:ascii="黑体" w:eastAsia="黑体"/>
      <w:sz w:val="28"/>
    </w:rPr>
  </w:style>
  <w:style w:type="paragraph" w:customStyle="1" w:styleId="affffffb">
    <w:name w:val="标准文件_封面抬头"/>
    <w:basedOn w:val="afffffc"/>
    <w:pPr>
      <w:adjustRightInd w:val="0"/>
      <w:spacing w:line="800" w:lineRule="exact"/>
      <w:ind w:firstLineChars="0" w:firstLine="0"/>
      <w:jc w:val="distribute"/>
    </w:pPr>
    <w:rPr>
      <w:rFonts w:ascii="黑体" w:eastAsia="黑体"/>
      <w:b/>
      <w:sz w:val="64"/>
    </w:rPr>
  </w:style>
  <w:style w:type="paragraph" w:customStyle="1" w:styleId="aff9">
    <w:name w:val="标准文件_附录标识"/>
    <w:next w:val="afffffc"/>
    <w:qFormat/>
    <w:pPr>
      <w:numPr>
        <w:numId w:val="4"/>
      </w:numPr>
      <w:shd w:val="clear" w:color="FFFFFF" w:fill="FFFFFF"/>
      <w:tabs>
        <w:tab w:val="left" w:pos="6406"/>
      </w:tabs>
      <w:spacing w:beforeLines="25" w:afterLines="50"/>
      <w:jc w:val="center"/>
      <w:outlineLvl w:val="0"/>
    </w:pPr>
    <w:rPr>
      <w:rFonts w:ascii="黑体" w:eastAsia="黑体" w:hAnsi="Times New Roman" w:cs="Times New Roman"/>
      <w:sz w:val="21"/>
    </w:rPr>
  </w:style>
  <w:style w:type="paragraph" w:customStyle="1" w:styleId="aff5">
    <w:name w:val="标准文件_附录表标题"/>
    <w:next w:val="afffffc"/>
    <w:qFormat/>
    <w:pPr>
      <w:numPr>
        <w:ilvl w:val="1"/>
        <w:numId w:val="5"/>
      </w:numPr>
      <w:adjustRightInd w:val="0"/>
      <w:snapToGrid w:val="0"/>
      <w:spacing w:beforeLines="50" w:afterLines="50"/>
      <w:ind w:firstLine="420"/>
      <w:jc w:val="center"/>
      <w:textAlignment w:val="baseline"/>
    </w:pPr>
    <w:rPr>
      <w:rFonts w:ascii="黑体" w:eastAsia="黑体" w:hAnsi="Times New Roman" w:cs="Times New Roman"/>
      <w:kern w:val="21"/>
      <w:sz w:val="21"/>
    </w:rPr>
  </w:style>
  <w:style w:type="paragraph" w:customStyle="1" w:styleId="affa">
    <w:name w:val="标准文件_附录一级条标题"/>
    <w:next w:val="afffffc"/>
    <w:qFormat/>
    <w:pPr>
      <w:widowControl w:val="0"/>
      <w:numPr>
        <w:ilvl w:val="1"/>
        <w:numId w:val="4"/>
      </w:numPr>
      <w:spacing w:beforeLines="50" w:afterLines="50"/>
      <w:jc w:val="both"/>
      <w:outlineLvl w:val="2"/>
    </w:pPr>
    <w:rPr>
      <w:rFonts w:ascii="黑体" w:eastAsia="黑体" w:hAnsi="Times New Roman" w:cs="Times New Roman"/>
      <w:kern w:val="21"/>
      <w:sz w:val="21"/>
    </w:rPr>
  </w:style>
  <w:style w:type="paragraph" w:customStyle="1" w:styleId="affb">
    <w:name w:val="标准文件_附录二级条标题"/>
    <w:basedOn w:val="affa"/>
    <w:next w:val="afffffc"/>
    <w:pPr>
      <w:widowControl/>
      <w:numPr>
        <w:ilvl w:val="2"/>
      </w:numPr>
      <w:wordWrap w:val="0"/>
      <w:overflowPunct w:val="0"/>
      <w:autoSpaceDE w:val="0"/>
      <w:autoSpaceDN w:val="0"/>
      <w:textAlignment w:val="baseline"/>
      <w:outlineLvl w:val="3"/>
    </w:pPr>
  </w:style>
  <w:style w:type="paragraph" w:customStyle="1" w:styleId="affffffc">
    <w:name w:val="标准文件_附录公式"/>
    <w:basedOn w:val="afffffb"/>
    <w:next w:val="afffffb"/>
    <w:pPr>
      <w:tabs>
        <w:tab w:val="center" w:pos="4678"/>
        <w:tab w:val="right" w:leader="middleDot" w:pos="9356"/>
      </w:tabs>
      <w:spacing w:line="240" w:lineRule="auto"/>
      <w:ind w:right="-51" w:firstLineChars="0" w:firstLine="0"/>
    </w:pPr>
    <w:rPr>
      <w:rFonts w:ascii="宋体" w:hAnsi="宋体"/>
    </w:rPr>
  </w:style>
  <w:style w:type="paragraph" w:customStyle="1" w:styleId="affc">
    <w:name w:val="标准文件_附录三级条标题"/>
    <w:next w:val="afffffc"/>
    <w:qFormat/>
    <w:pPr>
      <w:widowControl w:val="0"/>
      <w:numPr>
        <w:ilvl w:val="3"/>
        <w:numId w:val="4"/>
      </w:numPr>
      <w:spacing w:beforeLines="50" w:afterLines="50"/>
      <w:jc w:val="both"/>
      <w:outlineLvl w:val="4"/>
    </w:pPr>
    <w:rPr>
      <w:rFonts w:ascii="黑体" w:eastAsia="黑体" w:hAnsi="Times New Roman" w:cs="Times New Roman"/>
      <w:kern w:val="21"/>
      <w:sz w:val="21"/>
    </w:rPr>
  </w:style>
  <w:style w:type="paragraph" w:customStyle="1" w:styleId="affd">
    <w:name w:val="标准文件_附录四级条标题"/>
    <w:next w:val="afffffc"/>
    <w:pPr>
      <w:widowControl w:val="0"/>
      <w:numPr>
        <w:ilvl w:val="4"/>
        <w:numId w:val="4"/>
      </w:numPr>
      <w:spacing w:beforeLines="50" w:afterLines="50"/>
      <w:jc w:val="both"/>
      <w:outlineLvl w:val="5"/>
    </w:pPr>
    <w:rPr>
      <w:rFonts w:ascii="黑体" w:eastAsia="黑体" w:hAnsi="Times New Roman" w:cs="Times New Roman"/>
      <w:kern w:val="21"/>
      <w:sz w:val="21"/>
    </w:rPr>
  </w:style>
  <w:style w:type="paragraph" w:customStyle="1" w:styleId="aff">
    <w:name w:val="标准文件_附录图标题"/>
    <w:next w:val="afffffc"/>
    <w:qFormat/>
    <w:pPr>
      <w:numPr>
        <w:ilvl w:val="1"/>
        <w:numId w:val="6"/>
      </w:numPr>
      <w:adjustRightInd w:val="0"/>
      <w:snapToGrid w:val="0"/>
      <w:spacing w:beforeLines="50" w:afterLines="50"/>
      <w:ind w:firstLine="420"/>
      <w:jc w:val="center"/>
    </w:pPr>
    <w:rPr>
      <w:rFonts w:ascii="黑体" w:eastAsia="黑体" w:hAnsi="Times New Roman" w:cs="Times New Roman"/>
      <w:sz w:val="21"/>
    </w:rPr>
  </w:style>
  <w:style w:type="paragraph" w:customStyle="1" w:styleId="affe">
    <w:name w:val="标准文件_附录五级条标题"/>
    <w:next w:val="afffffc"/>
    <w:qFormat/>
    <w:pPr>
      <w:widowControl w:val="0"/>
      <w:numPr>
        <w:ilvl w:val="5"/>
        <w:numId w:val="4"/>
      </w:numPr>
      <w:spacing w:beforeLines="50" w:afterLines="50"/>
      <w:jc w:val="both"/>
      <w:outlineLvl w:val="6"/>
    </w:pPr>
    <w:rPr>
      <w:rFonts w:ascii="黑体" w:eastAsia="黑体" w:hAnsi="Times New Roman" w:cs="Times New Roman"/>
      <w:kern w:val="21"/>
      <w:sz w:val="21"/>
    </w:rPr>
  </w:style>
  <w:style w:type="paragraph" w:customStyle="1" w:styleId="af0">
    <w:name w:val="标准文件_附录英文标识"/>
    <w:next w:val="affff5"/>
    <w:pPr>
      <w:numPr>
        <w:numId w:val="7"/>
      </w:numPr>
      <w:tabs>
        <w:tab w:val="left" w:pos="6406"/>
      </w:tabs>
      <w:spacing w:before="220" w:after="320"/>
      <w:jc w:val="center"/>
      <w:outlineLvl w:val="0"/>
    </w:pPr>
    <w:rPr>
      <w:rFonts w:ascii="黑体" w:eastAsia="黑体" w:hAnsi="Times New Roman" w:cs="Times New Roman"/>
      <w:sz w:val="21"/>
    </w:rPr>
  </w:style>
  <w:style w:type="paragraph" w:customStyle="1" w:styleId="affffffd">
    <w:name w:val="标准文件_附录章标题"/>
    <w:next w:val="afffffc"/>
    <w:qFormat/>
    <w:pPr>
      <w:wordWrap w:val="0"/>
      <w:overflowPunct w:val="0"/>
      <w:autoSpaceDE w:val="0"/>
      <w:spacing w:beforeLines="50" w:afterLines="50"/>
      <w:jc w:val="both"/>
      <w:textAlignment w:val="baseline"/>
      <w:outlineLvl w:val="1"/>
    </w:pPr>
    <w:rPr>
      <w:rFonts w:ascii="黑体" w:eastAsia="黑体" w:hAnsi="Times New Roman" w:cs="Times New Roman"/>
      <w:kern w:val="21"/>
      <w:sz w:val="21"/>
    </w:rPr>
  </w:style>
  <w:style w:type="paragraph" w:customStyle="1" w:styleId="affffffe">
    <w:name w:val="标准文件_公式后的破折号"/>
    <w:basedOn w:val="afffffc"/>
    <w:next w:val="afffffc"/>
    <w:qFormat/>
    <w:pPr>
      <w:ind w:leftChars="200" w:left="488" w:hangingChars="290" w:hanging="289"/>
    </w:pPr>
  </w:style>
  <w:style w:type="paragraph" w:customStyle="1" w:styleId="a6">
    <w:name w:val="标准文件_前言、引言标题"/>
    <w:next w:val="afffd"/>
    <w:qFormat/>
    <w:pPr>
      <w:numPr>
        <w:numId w:val="8"/>
      </w:numPr>
      <w:shd w:val="clear" w:color="FFFFFF" w:fill="FFFFFF"/>
      <w:spacing w:afterLines="150"/>
      <w:ind w:left="0" w:firstLine="0"/>
      <w:jc w:val="center"/>
      <w:outlineLvl w:val="0"/>
    </w:pPr>
    <w:rPr>
      <w:rFonts w:ascii="黑体" w:eastAsia="黑体" w:hAnsi="Times New Roman" w:cs="Times New Roman"/>
      <w:sz w:val="32"/>
    </w:rPr>
  </w:style>
  <w:style w:type="paragraph" w:customStyle="1" w:styleId="afffffff">
    <w:name w:val="标准文件_目次、标准名称标题"/>
    <w:basedOn w:val="a6"/>
    <w:next w:val="afffffc"/>
    <w:qFormat/>
    <w:pPr>
      <w:spacing w:line="460" w:lineRule="exact"/>
    </w:pPr>
  </w:style>
  <w:style w:type="paragraph" w:customStyle="1" w:styleId="afffffff0">
    <w:name w:val="标准文件_目录标题"/>
    <w:basedOn w:val="afffd"/>
    <w:pPr>
      <w:spacing w:afterLines="150" w:line="240" w:lineRule="auto"/>
      <w:jc w:val="center"/>
    </w:pPr>
    <w:rPr>
      <w:rFonts w:ascii="黑体" w:eastAsia="黑体"/>
      <w:sz w:val="32"/>
    </w:rPr>
  </w:style>
  <w:style w:type="paragraph" w:customStyle="1" w:styleId="af1">
    <w:name w:val="标准文件_破折号列项"/>
    <w:qFormat/>
    <w:pPr>
      <w:numPr>
        <w:numId w:val="9"/>
      </w:numPr>
      <w:adjustRightInd w:val="0"/>
      <w:snapToGrid w:val="0"/>
      <w:ind w:left="0" w:firstLineChars="200" w:firstLine="200"/>
    </w:pPr>
    <w:rPr>
      <w:rFonts w:ascii="Times New Roman" w:hAnsi="Times New Roman" w:cs="Times New Roman"/>
      <w:sz w:val="21"/>
    </w:rPr>
  </w:style>
  <w:style w:type="paragraph" w:customStyle="1" w:styleId="aff2">
    <w:name w:val="标准文件_破折号列项（二级）"/>
    <w:basedOn w:val="af1"/>
    <w:qFormat/>
    <w:pPr>
      <w:numPr>
        <w:numId w:val="10"/>
      </w:numPr>
      <w:ind w:left="0" w:firstLine="200"/>
    </w:pPr>
  </w:style>
  <w:style w:type="paragraph" w:customStyle="1" w:styleId="afff5">
    <w:name w:val="标准文件_三级条标题"/>
    <w:basedOn w:val="afff4"/>
    <w:next w:val="afffffc"/>
    <w:pPr>
      <w:widowControl/>
      <w:numPr>
        <w:ilvl w:val="4"/>
      </w:numPr>
      <w:outlineLvl w:val="3"/>
    </w:pPr>
  </w:style>
  <w:style w:type="paragraph" w:customStyle="1" w:styleId="afffffff1">
    <w:name w:val="标准文件_示例后续"/>
    <w:basedOn w:val="afffd"/>
    <w:pPr>
      <w:adjustRightInd/>
      <w:spacing w:line="240" w:lineRule="auto"/>
      <w:ind w:firstLineChars="200" w:firstLine="200"/>
    </w:pPr>
    <w:rPr>
      <w:sz w:val="18"/>
      <w:szCs w:val="24"/>
    </w:rPr>
  </w:style>
  <w:style w:type="paragraph" w:customStyle="1" w:styleId="afff">
    <w:name w:val="标准文件_数字编号列项"/>
    <w:qFormat/>
    <w:pPr>
      <w:numPr>
        <w:numId w:val="11"/>
      </w:numPr>
      <w:jc w:val="both"/>
    </w:pPr>
    <w:rPr>
      <w:rFonts w:ascii="宋体" w:hAnsi="宋体" w:cs="Times New Roman"/>
      <w:sz w:val="21"/>
    </w:rPr>
  </w:style>
  <w:style w:type="paragraph" w:customStyle="1" w:styleId="afff6">
    <w:name w:val="标准文件_四级条标题"/>
    <w:next w:val="afffffc"/>
    <w:pPr>
      <w:widowControl w:val="0"/>
      <w:numPr>
        <w:ilvl w:val="5"/>
        <w:numId w:val="2"/>
      </w:numPr>
      <w:spacing w:beforeLines="50" w:afterLines="50"/>
      <w:jc w:val="both"/>
      <w:outlineLvl w:val="4"/>
    </w:pPr>
    <w:rPr>
      <w:rFonts w:ascii="黑体" w:eastAsia="黑体" w:hAnsi="Times New Roman" w:cs="Times New Roman"/>
      <w:sz w:val="21"/>
    </w:rPr>
  </w:style>
  <w:style w:type="paragraph" w:customStyle="1" w:styleId="afffffff2">
    <w:name w:val="标准文件_条文脚注"/>
    <w:basedOn w:val="affffa"/>
    <w:qFormat/>
    <w:pPr>
      <w:adjustRightInd w:val="0"/>
      <w:spacing w:line="240" w:lineRule="auto"/>
      <w:ind w:leftChars="0" w:left="0" w:firstLineChars="200" w:firstLine="200"/>
      <w:jc w:val="both"/>
    </w:pPr>
    <w:rPr>
      <w:rFonts w:hAnsi="宋体"/>
    </w:rPr>
  </w:style>
  <w:style w:type="paragraph" w:customStyle="1" w:styleId="afa">
    <w:name w:val="标准文件_图表脚注"/>
    <w:basedOn w:val="afffd"/>
    <w:next w:val="afffffc"/>
    <w:pPr>
      <w:numPr>
        <w:numId w:val="12"/>
      </w:numPr>
      <w:spacing w:line="240" w:lineRule="auto"/>
      <w:jc w:val="left"/>
    </w:pPr>
    <w:rPr>
      <w:rFonts w:ascii="宋体" w:hAnsi="宋体"/>
      <w:sz w:val="18"/>
    </w:rPr>
  </w:style>
  <w:style w:type="paragraph" w:customStyle="1" w:styleId="afff7">
    <w:name w:val="标准文件_五级条标题"/>
    <w:next w:val="afffffc"/>
    <w:qFormat/>
    <w:pPr>
      <w:widowControl w:val="0"/>
      <w:numPr>
        <w:ilvl w:val="6"/>
        <w:numId w:val="2"/>
      </w:numPr>
      <w:spacing w:beforeLines="50" w:afterLines="50"/>
      <w:jc w:val="both"/>
      <w:outlineLvl w:val="5"/>
    </w:pPr>
    <w:rPr>
      <w:rFonts w:ascii="黑体" w:eastAsia="黑体" w:hAnsi="Times New Roman" w:cs="Times New Roman"/>
      <w:sz w:val="21"/>
    </w:rPr>
  </w:style>
  <w:style w:type="paragraph" w:customStyle="1" w:styleId="afff2">
    <w:name w:val="标准文件_章标题"/>
    <w:next w:val="afffffc"/>
    <w:qFormat/>
    <w:pPr>
      <w:numPr>
        <w:ilvl w:val="1"/>
        <w:numId w:val="2"/>
      </w:numPr>
      <w:spacing w:beforeLines="100" w:afterLines="100"/>
      <w:jc w:val="both"/>
      <w:outlineLvl w:val="0"/>
    </w:pPr>
    <w:rPr>
      <w:rFonts w:ascii="黑体" w:eastAsia="黑体" w:hAnsi="Times New Roman" w:cs="Times New Roman"/>
      <w:sz w:val="21"/>
    </w:rPr>
  </w:style>
  <w:style w:type="paragraph" w:customStyle="1" w:styleId="afff3">
    <w:name w:val="标准文件_一级条标题"/>
    <w:basedOn w:val="afff2"/>
    <w:next w:val="afffffc"/>
    <w:qFormat/>
    <w:pPr>
      <w:numPr>
        <w:ilvl w:val="2"/>
      </w:numPr>
      <w:spacing w:beforeLines="50" w:afterLines="50"/>
      <w:outlineLvl w:val="1"/>
    </w:pPr>
  </w:style>
  <w:style w:type="paragraph" w:customStyle="1" w:styleId="afffffff3">
    <w:name w:val="标准文件_一致程度"/>
    <w:basedOn w:val="afffd"/>
    <w:qFormat/>
    <w:pPr>
      <w:spacing w:line="440" w:lineRule="exact"/>
      <w:jc w:val="center"/>
    </w:pPr>
    <w:rPr>
      <w:sz w:val="28"/>
    </w:rPr>
  </w:style>
  <w:style w:type="paragraph" w:customStyle="1" w:styleId="afffffff4">
    <w:name w:val="标准文件_引言标题"/>
    <w:next w:val="afffd"/>
    <w:qFormat/>
    <w:pPr>
      <w:shd w:val="clear" w:color="FFFFFF" w:fill="FFFFFF"/>
      <w:spacing w:before="540" w:after="600"/>
      <w:jc w:val="center"/>
      <w:outlineLvl w:val="0"/>
    </w:pPr>
    <w:rPr>
      <w:rFonts w:ascii="黑体" w:eastAsia="黑体" w:hAnsi="Times New Roman" w:cs="Times New Roman"/>
      <w:sz w:val="32"/>
    </w:rPr>
  </w:style>
  <w:style w:type="paragraph" w:customStyle="1" w:styleId="afffffff5">
    <w:name w:val="标准文件_英文图表脚注"/>
    <w:basedOn w:val="afffffb"/>
    <w:pPr>
      <w:widowControl/>
      <w:adjustRightInd/>
      <w:snapToGrid/>
      <w:spacing w:line="240" w:lineRule="auto"/>
      <w:ind w:left="79" w:hangingChars="80" w:hanging="79"/>
    </w:pPr>
    <w:rPr>
      <w:rFonts w:ascii="宋体" w:hAnsi="宋体"/>
    </w:rPr>
  </w:style>
  <w:style w:type="paragraph" w:customStyle="1" w:styleId="afc">
    <w:name w:val="标准文件_数字编号列项（二级）"/>
    <w:qFormat/>
    <w:pPr>
      <w:numPr>
        <w:ilvl w:val="1"/>
        <w:numId w:val="13"/>
      </w:numPr>
      <w:tabs>
        <w:tab w:val="left" w:pos="851"/>
      </w:tabs>
      <w:jc w:val="both"/>
    </w:pPr>
    <w:rPr>
      <w:rFonts w:ascii="宋体" w:hAnsi="Times New Roman" w:cs="Times New Roman"/>
      <w:sz w:val="21"/>
    </w:rPr>
  </w:style>
  <w:style w:type="paragraph" w:customStyle="1" w:styleId="af">
    <w:name w:val="标准文件_英文注："/>
    <w:basedOn w:val="afffd"/>
    <w:next w:val="afffffc"/>
    <w:qFormat/>
    <w:pPr>
      <w:numPr>
        <w:numId w:val="14"/>
      </w:numPr>
      <w:tabs>
        <w:tab w:val="left" w:pos="420"/>
      </w:tabs>
      <w:autoSpaceDE w:val="0"/>
      <w:autoSpaceDN w:val="0"/>
      <w:spacing w:line="240" w:lineRule="auto"/>
    </w:pPr>
    <w:rPr>
      <w:rFonts w:ascii="宋体" w:hAnsi="宋体"/>
      <w:kern w:val="0"/>
      <w:sz w:val="18"/>
      <w:szCs w:val="20"/>
    </w:rPr>
  </w:style>
  <w:style w:type="paragraph" w:customStyle="1" w:styleId="aff6">
    <w:name w:val="标准文件_英文注×："/>
    <w:basedOn w:val="afffd"/>
    <w:qFormat/>
    <w:pPr>
      <w:numPr>
        <w:numId w:val="15"/>
      </w:numPr>
      <w:tabs>
        <w:tab w:val="left" w:pos="210"/>
      </w:tabs>
      <w:autoSpaceDE w:val="0"/>
      <w:autoSpaceDN w:val="0"/>
      <w:spacing w:line="240" w:lineRule="auto"/>
    </w:pPr>
    <w:rPr>
      <w:rFonts w:ascii="宋体" w:hAnsi="宋体"/>
      <w:kern w:val="0"/>
      <w:szCs w:val="20"/>
    </w:rPr>
  </w:style>
  <w:style w:type="paragraph" w:customStyle="1" w:styleId="aff8">
    <w:name w:val="标准文件_正文表标题"/>
    <w:next w:val="afffffc"/>
    <w:qFormat/>
    <w:pPr>
      <w:numPr>
        <w:numId w:val="16"/>
      </w:numPr>
      <w:tabs>
        <w:tab w:val="left" w:pos="0"/>
      </w:tabs>
      <w:spacing w:beforeLines="50" w:afterLines="50"/>
      <w:jc w:val="center"/>
    </w:pPr>
    <w:rPr>
      <w:rFonts w:ascii="黑体" w:eastAsia="黑体" w:hAnsi="Times New Roman" w:cs="Times New Roman"/>
      <w:sz w:val="21"/>
    </w:rPr>
  </w:style>
  <w:style w:type="paragraph" w:customStyle="1" w:styleId="afffffff6">
    <w:name w:val="标准文件_正文公式"/>
    <w:basedOn w:val="afffd"/>
    <w:next w:val="afffffb"/>
    <w:qFormat/>
    <w:pPr>
      <w:tabs>
        <w:tab w:val="center" w:pos="4678"/>
        <w:tab w:val="right" w:leader="middleDot" w:pos="9356"/>
      </w:tabs>
      <w:spacing w:line="240" w:lineRule="auto"/>
    </w:pPr>
    <w:rPr>
      <w:rFonts w:ascii="宋体" w:hAnsi="宋体"/>
    </w:rPr>
  </w:style>
  <w:style w:type="paragraph" w:customStyle="1" w:styleId="aff3">
    <w:name w:val="标准文件_正文图标题"/>
    <w:next w:val="afffffc"/>
    <w:pPr>
      <w:numPr>
        <w:numId w:val="17"/>
      </w:numPr>
      <w:spacing w:beforeLines="50" w:afterLines="50"/>
      <w:jc w:val="center"/>
    </w:pPr>
    <w:rPr>
      <w:rFonts w:ascii="黑体" w:eastAsia="黑体" w:hAnsi="Times New Roman" w:cs="Times New Roman"/>
      <w:sz w:val="21"/>
    </w:rPr>
  </w:style>
  <w:style w:type="paragraph" w:customStyle="1" w:styleId="afff9">
    <w:name w:val="标准文件_正文英文表标题"/>
    <w:next w:val="afffffc"/>
    <w:qFormat/>
    <w:pPr>
      <w:numPr>
        <w:numId w:val="18"/>
      </w:numPr>
      <w:jc w:val="center"/>
    </w:pPr>
    <w:rPr>
      <w:rFonts w:ascii="黑体" w:eastAsia="黑体" w:hAnsi="Times New Roman" w:cs="Times New Roman"/>
      <w:sz w:val="21"/>
    </w:rPr>
  </w:style>
  <w:style w:type="paragraph" w:customStyle="1" w:styleId="aff1">
    <w:name w:val="标准文件_正文英文图标题"/>
    <w:next w:val="afffffc"/>
    <w:qFormat/>
    <w:pPr>
      <w:numPr>
        <w:numId w:val="19"/>
      </w:numPr>
      <w:jc w:val="center"/>
    </w:pPr>
    <w:rPr>
      <w:rFonts w:ascii="黑体" w:eastAsia="黑体" w:hAnsi="Times New Roman" w:cs="Times New Roman"/>
      <w:sz w:val="21"/>
    </w:rPr>
  </w:style>
  <w:style w:type="paragraph" w:customStyle="1" w:styleId="afd">
    <w:name w:val="标准文件_编号列项（三级）"/>
    <w:pPr>
      <w:numPr>
        <w:ilvl w:val="2"/>
        <w:numId w:val="13"/>
      </w:numPr>
      <w:tabs>
        <w:tab w:val="left" w:pos="851"/>
      </w:tabs>
    </w:pPr>
    <w:rPr>
      <w:rFonts w:ascii="宋体" w:hAnsi="Times New Roman" w:cs="Times New Roman"/>
      <w:sz w:val="21"/>
    </w:rPr>
  </w:style>
  <w:style w:type="paragraph" w:customStyle="1" w:styleId="a1">
    <w:name w:val="二级无标题条"/>
    <w:basedOn w:val="afffd"/>
    <w:qFormat/>
    <w:pPr>
      <w:numPr>
        <w:ilvl w:val="3"/>
        <w:numId w:val="20"/>
      </w:numPr>
      <w:adjustRightInd/>
      <w:spacing w:line="240" w:lineRule="auto"/>
    </w:pPr>
    <w:rPr>
      <w:rFonts w:ascii="宋体" w:hAnsi="宋体"/>
      <w:szCs w:val="24"/>
    </w:rPr>
  </w:style>
  <w:style w:type="paragraph" w:customStyle="1" w:styleId="afffffff7">
    <w:name w:val="发布部门"/>
    <w:next w:val="afffffc"/>
    <w:qFormat/>
    <w:pPr>
      <w:framePr w:w="7433" w:h="585" w:hRule="exact" w:hSpace="180" w:vSpace="180" w:wrap="around" w:hAnchor="margin" w:xAlign="center" w:y="14401" w:anchorLock="1"/>
      <w:jc w:val="center"/>
    </w:pPr>
    <w:rPr>
      <w:rFonts w:ascii="宋体" w:hAnsi="Times New Roman" w:cs="Times New Roman"/>
      <w:b/>
      <w:w w:val="135"/>
      <w:sz w:val="36"/>
    </w:rPr>
  </w:style>
  <w:style w:type="paragraph" w:customStyle="1" w:styleId="afffffff8">
    <w:name w:val="发布日期"/>
    <w:rPr>
      <w:rFonts w:ascii="Times New Roman" w:eastAsia="黑体" w:hAnsi="Times New Roman" w:cs="Times New Roman"/>
      <w:sz w:val="28"/>
    </w:rPr>
  </w:style>
  <w:style w:type="paragraph" w:customStyle="1" w:styleId="afffffff9">
    <w:name w:val="封面标准代替信息"/>
    <w:basedOn w:val="afffd"/>
    <w:pPr>
      <w:framePr w:w="9138" w:h="1244" w:hRule="exact" w:wrap="around"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fa">
    <w:name w:val="封面标准名称"/>
    <w:pPr>
      <w:widowControl w:val="0"/>
      <w:spacing w:line="680" w:lineRule="exact"/>
      <w:jc w:val="center"/>
      <w:textAlignment w:val="center"/>
    </w:pPr>
    <w:rPr>
      <w:rFonts w:ascii="黑体" w:eastAsia="黑体" w:hAnsi="Times New Roman" w:cs="Times New Roman"/>
      <w:sz w:val="52"/>
    </w:rPr>
  </w:style>
  <w:style w:type="paragraph" w:customStyle="1" w:styleId="afffffffb">
    <w:name w:val="封面标准文稿编辑信息"/>
    <w:qFormat/>
    <w:pPr>
      <w:spacing w:before="180" w:line="180" w:lineRule="exact"/>
      <w:jc w:val="center"/>
    </w:pPr>
    <w:rPr>
      <w:rFonts w:ascii="宋体" w:hAnsi="Times New Roman" w:cs="Times New Roman"/>
      <w:sz w:val="21"/>
    </w:rPr>
  </w:style>
  <w:style w:type="paragraph" w:customStyle="1" w:styleId="afffffffc">
    <w:name w:val="封面标准文稿类别"/>
    <w:qFormat/>
    <w:pPr>
      <w:spacing w:before="440" w:line="400" w:lineRule="exact"/>
      <w:jc w:val="center"/>
    </w:pPr>
    <w:rPr>
      <w:rFonts w:ascii="宋体" w:hAnsi="Times New Roman" w:cs="Times New Roman"/>
      <w:sz w:val="24"/>
    </w:rPr>
  </w:style>
  <w:style w:type="paragraph" w:customStyle="1" w:styleId="afffffffd">
    <w:name w:val="封面标准英文名称"/>
    <w:pPr>
      <w:widowControl w:val="0"/>
      <w:spacing w:line="360" w:lineRule="exact"/>
      <w:jc w:val="center"/>
    </w:pPr>
    <w:rPr>
      <w:rFonts w:ascii="Times New Roman" w:hAnsi="Times New Roman" w:cs="Times New Roman"/>
      <w:sz w:val="28"/>
    </w:rPr>
  </w:style>
  <w:style w:type="paragraph" w:customStyle="1" w:styleId="afffffffe">
    <w:name w:val="封面一致性程度标识"/>
    <w:qFormat/>
    <w:pPr>
      <w:spacing w:before="440" w:line="440" w:lineRule="exact"/>
      <w:jc w:val="center"/>
    </w:pPr>
    <w:rPr>
      <w:rFonts w:ascii="Times New Roman" w:hAnsi="Times New Roman" w:cs="Times New Roman"/>
      <w:sz w:val="28"/>
    </w:rPr>
  </w:style>
  <w:style w:type="paragraph" w:customStyle="1" w:styleId="affffffff">
    <w:name w:val="封面正文"/>
    <w:pPr>
      <w:jc w:val="both"/>
    </w:pPr>
    <w:rPr>
      <w:rFonts w:ascii="Times New Roman" w:hAnsi="Times New Roman" w:cs="Times New Roman"/>
    </w:rPr>
  </w:style>
  <w:style w:type="paragraph" w:customStyle="1" w:styleId="affffffff0">
    <w:name w:val="附录二级无标题条"/>
    <w:basedOn w:val="afffd"/>
    <w:next w:val="afffffc"/>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f1">
    <w:name w:val="附录三级无标题条"/>
    <w:basedOn w:val="affffffff0"/>
    <w:next w:val="afffffc"/>
    <w:qFormat/>
    <w:pPr>
      <w:outlineLvl w:val="4"/>
    </w:pPr>
  </w:style>
  <w:style w:type="paragraph" w:customStyle="1" w:styleId="affffffff2">
    <w:name w:val="附录四级无标题条"/>
    <w:basedOn w:val="affffffff1"/>
    <w:next w:val="afffffc"/>
    <w:qFormat/>
    <w:pPr>
      <w:outlineLvl w:val="5"/>
    </w:pPr>
  </w:style>
  <w:style w:type="paragraph" w:customStyle="1" w:styleId="affffffff3">
    <w:name w:val="附录图"/>
    <w:next w:val="afffffc"/>
    <w:qFormat/>
    <w:pPr>
      <w:wordWrap w:val="0"/>
      <w:overflowPunct w:val="0"/>
      <w:autoSpaceDE w:val="0"/>
      <w:spacing w:beforeLines="50" w:afterLines="50"/>
      <w:jc w:val="center"/>
      <w:textAlignment w:val="baseline"/>
      <w:outlineLvl w:val="1"/>
    </w:pPr>
    <w:rPr>
      <w:rFonts w:ascii="黑体" w:eastAsia="黑体" w:hAnsi="Times New Roman" w:cs="Times New Roman"/>
      <w:kern w:val="21"/>
      <w:sz w:val="21"/>
    </w:rPr>
  </w:style>
  <w:style w:type="paragraph" w:customStyle="1" w:styleId="af8">
    <w:name w:val="标准文件_一级项"/>
    <w:qFormat/>
    <w:pPr>
      <w:numPr>
        <w:numId w:val="21"/>
      </w:numPr>
    </w:pPr>
    <w:rPr>
      <w:rFonts w:ascii="宋体" w:hAnsi="Times New Roman" w:cs="Times New Roman"/>
      <w:sz w:val="21"/>
    </w:rPr>
  </w:style>
  <w:style w:type="paragraph" w:customStyle="1" w:styleId="affffffff4">
    <w:name w:val="附录五级无标题条"/>
    <w:basedOn w:val="affffffff2"/>
    <w:next w:val="afffffc"/>
    <w:qFormat/>
    <w:pPr>
      <w:outlineLvl w:val="6"/>
    </w:pPr>
  </w:style>
  <w:style w:type="paragraph" w:customStyle="1" w:styleId="affffffff5">
    <w:name w:val="附录性质"/>
    <w:basedOn w:val="afffd"/>
    <w:qFormat/>
    <w:pPr>
      <w:widowControl/>
      <w:adjustRightInd/>
      <w:jc w:val="center"/>
    </w:pPr>
    <w:rPr>
      <w:rFonts w:ascii="黑体" w:eastAsia="黑体"/>
    </w:rPr>
  </w:style>
  <w:style w:type="paragraph" w:customStyle="1" w:styleId="affffffff6">
    <w:name w:val="附录一级无标题条"/>
    <w:basedOn w:val="affffffd"/>
    <w:next w:val="afffffc"/>
    <w:qFormat/>
    <w:pPr>
      <w:autoSpaceDN w:val="0"/>
      <w:outlineLvl w:val="2"/>
    </w:pPr>
    <w:rPr>
      <w:rFonts w:ascii="宋体" w:eastAsia="宋体" w:hAnsi="宋体"/>
    </w:rPr>
  </w:style>
  <w:style w:type="paragraph" w:customStyle="1" w:styleId="affffffff7">
    <w:name w:val="脚注后续"/>
    <w:qFormat/>
    <w:pPr>
      <w:ind w:leftChars="350" w:left="350"/>
      <w:jc w:val="both"/>
    </w:pPr>
    <w:rPr>
      <w:rFonts w:ascii="宋体" w:hAnsi="Times New Roman" w:cs="Times New Roman"/>
      <w:sz w:val="18"/>
    </w:rPr>
  </w:style>
  <w:style w:type="paragraph" w:customStyle="1" w:styleId="afffa">
    <w:name w:val="列项——"/>
    <w:qFormat/>
    <w:pPr>
      <w:widowControl w:val="0"/>
      <w:numPr>
        <w:numId w:val="22"/>
      </w:numPr>
      <w:jc w:val="both"/>
    </w:pPr>
    <w:rPr>
      <w:rFonts w:ascii="宋体" w:hAnsi="宋体" w:cs="Times New Roman"/>
      <w:sz w:val="21"/>
    </w:rPr>
  </w:style>
  <w:style w:type="paragraph" w:customStyle="1" w:styleId="affffffff8">
    <w:name w:val="列项·"/>
    <w:basedOn w:val="afffffc"/>
    <w:qFormat/>
    <w:pPr>
      <w:tabs>
        <w:tab w:val="left" w:pos="840"/>
      </w:tabs>
    </w:pPr>
  </w:style>
  <w:style w:type="paragraph" w:customStyle="1" w:styleId="affffffff9">
    <w:name w:val="目次、索引正文"/>
    <w:qFormat/>
    <w:pPr>
      <w:spacing w:line="320" w:lineRule="exact"/>
      <w:jc w:val="both"/>
    </w:pPr>
    <w:rPr>
      <w:rFonts w:ascii="宋体" w:hAnsi="Times New Roman" w:cs="Times New Roman"/>
      <w:sz w:val="21"/>
    </w:rPr>
  </w:style>
  <w:style w:type="paragraph" w:customStyle="1" w:styleId="210">
    <w:name w:val="目录 21"/>
    <w:basedOn w:val="afffd"/>
    <w:next w:val="afffd"/>
    <w:semiHidden/>
    <w:qFormat/>
    <w:pPr>
      <w:adjustRightInd/>
      <w:spacing w:line="240" w:lineRule="auto"/>
      <w:jc w:val="left"/>
    </w:pPr>
    <w:rPr>
      <w:bCs/>
      <w:iCs/>
    </w:rPr>
  </w:style>
  <w:style w:type="paragraph" w:customStyle="1" w:styleId="31">
    <w:name w:val="目录 31"/>
    <w:basedOn w:val="afffd"/>
    <w:next w:val="afffd"/>
    <w:semiHidden/>
    <w:qFormat/>
    <w:pPr>
      <w:spacing w:line="240" w:lineRule="auto"/>
    </w:pPr>
    <w:rPr>
      <w:rFonts w:ascii="宋体" w:hAnsi="宋体"/>
      <w:iCs/>
    </w:rPr>
  </w:style>
  <w:style w:type="paragraph" w:customStyle="1" w:styleId="41">
    <w:name w:val="目录 41"/>
    <w:basedOn w:val="afffd"/>
    <w:next w:val="afffd"/>
    <w:semiHidden/>
    <w:qFormat/>
    <w:pPr>
      <w:adjustRightInd/>
      <w:spacing w:line="240" w:lineRule="auto"/>
      <w:jc w:val="left"/>
    </w:pPr>
  </w:style>
  <w:style w:type="paragraph" w:customStyle="1" w:styleId="51">
    <w:name w:val="目录 51"/>
    <w:basedOn w:val="afffd"/>
    <w:next w:val="afffd"/>
    <w:semiHidden/>
    <w:qFormat/>
    <w:pPr>
      <w:spacing w:line="240" w:lineRule="auto"/>
    </w:pPr>
    <w:rPr>
      <w:rFonts w:ascii="宋体" w:hAnsi="宋体"/>
    </w:rPr>
  </w:style>
  <w:style w:type="paragraph" w:customStyle="1" w:styleId="61">
    <w:name w:val="目录 61"/>
    <w:basedOn w:val="afffd"/>
    <w:next w:val="afffd"/>
    <w:semiHidden/>
    <w:qFormat/>
    <w:pPr>
      <w:adjustRightInd/>
      <w:spacing w:line="240" w:lineRule="auto"/>
      <w:jc w:val="left"/>
    </w:pPr>
  </w:style>
  <w:style w:type="paragraph" w:customStyle="1" w:styleId="71">
    <w:name w:val="目录 71"/>
    <w:basedOn w:val="61"/>
    <w:semiHidden/>
    <w:qFormat/>
    <w:pPr>
      <w:ind w:left="1260"/>
    </w:pPr>
  </w:style>
  <w:style w:type="paragraph" w:customStyle="1" w:styleId="81">
    <w:name w:val="目录 81"/>
    <w:basedOn w:val="71"/>
    <w:semiHidden/>
    <w:pPr>
      <w:ind w:left="1470"/>
    </w:pPr>
  </w:style>
  <w:style w:type="paragraph" w:customStyle="1" w:styleId="91">
    <w:name w:val="目录 91"/>
    <w:basedOn w:val="81"/>
    <w:semiHidden/>
    <w:pPr>
      <w:ind w:left="1680"/>
    </w:pPr>
  </w:style>
  <w:style w:type="paragraph" w:customStyle="1" w:styleId="affffffffa">
    <w:name w:val="其他标准称谓"/>
    <w:qFormat/>
    <w:pPr>
      <w:spacing w:line="0" w:lineRule="atLeast"/>
      <w:jc w:val="distribute"/>
    </w:pPr>
    <w:rPr>
      <w:rFonts w:ascii="黑体" w:eastAsia="黑体" w:hAnsi="宋体" w:cs="Times New Roman"/>
      <w:sz w:val="52"/>
    </w:rPr>
  </w:style>
  <w:style w:type="paragraph" w:customStyle="1" w:styleId="affffffffb">
    <w:name w:val="其他发布部门"/>
    <w:basedOn w:val="afffffff7"/>
    <w:qFormat/>
    <w:pPr>
      <w:framePr w:wrap="around"/>
      <w:spacing w:line="0" w:lineRule="atLeast"/>
    </w:pPr>
    <w:rPr>
      <w:rFonts w:ascii="黑体" w:eastAsia="黑体"/>
      <w:b w:val="0"/>
    </w:rPr>
  </w:style>
  <w:style w:type="paragraph" w:customStyle="1" w:styleId="afff1">
    <w:name w:val="前言标题"/>
    <w:next w:val="afffd"/>
    <w:qFormat/>
    <w:pPr>
      <w:numPr>
        <w:numId w:val="2"/>
      </w:numPr>
      <w:shd w:val="clear" w:color="FFFFFF" w:fill="FFFFFF"/>
      <w:spacing w:before="540" w:after="600"/>
      <w:jc w:val="center"/>
      <w:outlineLvl w:val="0"/>
    </w:pPr>
    <w:rPr>
      <w:rFonts w:ascii="黑体" w:eastAsia="黑体" w:hAnsi="Times New Roman" w:cs="Times New Roman"/>
      <w:sz w:val="32"/>
    </w:rPr>
  </w:style>
  <w:style w:type="paragraph" w:customStyle="1" w:styleId="a2">
    <w:name w:val="三级无标题条"/>
    <w:basedOn w:val="afffd"/>
    <w:qFormat/>
    <w:pPr>
      <w:numPr>
        <w:ilvl w:val="4"/>
        <w:numId w:val="20"/>
      </w:numPr>
      <w:adjustRightInd/>
      <w:spacing w:line="240" w:lineRule="auto"/>
    </w:pPr>
    <w:rPr>
      <w:rFonts w:ascii="宋体" w:hAnsi="宋体"/>
      <w:szCs w:val="24"/>
    </w:rPr>
  </w:style>
  <w:style w:type="paragraph" w:customStyle="1" w:styleId="affffffffc">
    <w:name w:val="实施日期"/>
    <w:basedOn w:val="afffffff8"/>
    <w:qFormat/>
    <w:pPr>
      <w:framePr w:wrap="around" w:hAnchor="text" w:xAlign="right" w:y="1"/>
      <w:jc w:val="right"/>
    </w:pPr>
  </w:style>
  <w:style w:type="paragraph" w:customStyle="1" w:styleId="a3">
    <w:name w:val="四级无标题条"/>
    <w:basedOn w:val="afffd"/>
    <w:qFormat/>
    <w:pPr>
      <w:numPr>
        <w:ilvl w:val="5"/>
        <w:numId w:val="20"/>
      </w:numPr>
      <w:adjustRightInd/>
      <w:spacing w:line="240" w:lineRule="auto"/>
    </w:pPr>
    <w:rPr>
      <w:rFonts w:ascii="宋体" w:hAnsi="宋体"/>
      <w:szCs w:val="24"/>
    </w:rPr>
  </w:style>
  <w:style w:type="paragraph" w:customStyle="1" w:styleId="affffffffd">
    <w:name w:val="文献分类号"/>
    <w:qFormat/>
    <w:pPr>
      <w:widowControl w:val="0"/>
      <w:textAlignment w:val="center"/>
    </w:pPr>
    <w:rPr>
      <w:rFonts w:ascii="Times New Roman" w:eastAsia="黑体" w:hAnsi="Times New Roman" w:cs="Times New Roman"/>
      <w:sz w:val="21"/>
    </w:rPr>
  </w:style>
  <w:style w:type="paragraph" w:customStyle="1" w:styleId="affffffffe">
    <w:name w:val="无标题条"/>
    <w:next w:val="afffffc"/>
    <w:pPr>
      <w:jc w:val="both"/>
    </w:pPr>
    <w:rPr>
      <w:rFonts w:ascii="宋体" w:hAnsi="宋体" w:cs="Times New Roman"/>
      <w:sz w:val="21"/>
    </w:rPr>
  </w:style>
  <w:style w:type="paragraph" w:customStyle="1" w:styleId="a4">
    <w:name w:val="五级无标题条"/>
    <w:basedOn w:val="afffd"/>
    <w:qFormat/>
    <w:pPr>
      <w:numPr>
        <w:ilvl w:val="6"/>
        <w:numId w:val="20"/>
      </w:numPr>
      <w:adjustRightInd/>
    </w:pPr>
    <w:rPr>
      <w:szCs w:val="24"/>
    </w:rPr>
  </w:style>
  <w:style w:type="paragraph" w:customStyle="1" w:styleId="a0">
    <w:name w:val="一级无标题条"/>
    <w:basedOn w:val="afffd"/>
    <w:qFormat/>
    <w:pPr>
      <w:numPr>
        <w:ilvl w:val="2"/>
        <w:numId w:val="20"/>
      </w:numPr>
      <w:adjustRightInd/>
      <w:spacing w:before="10" w:after="10" w:line="240" w:lineRule="auto"/>
    </w:pPr>
    <w:rPr>
      <w:rFonts w:ascii="宋体" w:hAnsi="宋体"/>
      <w:szCs w:val="24"/>
    </w:rPr>
  </w:style>
  <w:style w:type="paragraph" w:customStyle="1" w:styleId="afffffffff">
    <w:name w:val="注:后续"/>
    <w:qFormat/>
    <w:pPr>
      <w:spacing w:line="300" w:lineRule="exact"/>
      <w:ind w:leftChars="400" w:left="600" w:hangingChars="200" w:hanging="200"/>
      <w:jc w:val="both"/>
    </w:pPr>
    <w:rPr>
      <w:rFonts w:ascii="宋体" w:hAnsi="Times New Roman" w:cs="Times New Roman"/>
      <w:sz w:val="18"/>
    </w:rPr>
  </w:style>
  <w:style w:type="paragraph" w:customStyle="1" w:styleId="afffffffff0">
    <w:name w:val="注×:后续"/>
    <w:basedOn w:val="afffffffff"/>
    <w:qFormat/>
    <w:pPr>
      <w:ind w:leftChars="0" w:left="1406" w:firstLineChars="0" w:hanging="499"/>
    </w:pPr>
  </w:style>
  <w:style w:type="paragraph" w:customStyle="1" w:styleId="afffffffff1">
    <w:name w:val="标准文件_一级无标题"/>
    <w:basedOn w:val="afff3"/>
    <w:qFormat/>
    <w:pPr>
      <w:spacing w:beforeLines="0" w:afterLines="0"/>
      <w:outlineLvl w:val="9"/>
    </w:pPr>
    <w:rPr>
      <w:rFonts w:ascii="宋体" w:eastAsia="宋体"/>
    </w:rPr>
  </w:style>
  <w:style w:type="paragraph" w:customStyle="1" w:styleId="afffffffff2">
    <w:name w:val="标准文件_五级无标题"/>
    <w:basedOn w:val="afff7"/>
    <w:qFormat/>
    <w:pPr>
      <w:spacing w:beforeLines="0" w:afterLines="0"/>
      <w:outlineLvl w:val="9"/>
    </w:pPr>
    <w:rPr>
      <w:rFonts w:ascii="宋体" w:eastAsia="宋体"/>
    </w:rPr>
  </w:style>
  <w:style w:type="paragraph" w:customStyle="1" w:styleId="afffffffff3">
    <w:name w:val="标准文件_三级无标题"/>
    <w:basedOn w:val="afff5"/>
    <w:qFormat/>
    <w:pPr>
      <w:spacing w:beforeLines="0" w:afterLines="0"/>
      <w:outlineLvl w:val="9"/>
    </w:pPr>
    <w:rPr>
      <w:rFonts w:ascii="宋体" w:eastAsia="宋体"/>
    </w:rPr>
  </w:style>
  <w:style w:type="paragraph" w:customStyle="1" w:styleId="afffffffff4">
    <w:name w:val="标准文件_二级无标题"/>
    <w:basedOn w:val="afff4"/>
    <w:qFormat/>
    <w:pPr>
      <w:spacing w:beforeLines="0" w:afterLines="0"/>
      <w:ind w:left="1277"/>
      <w:outlineLvl w:val="9"/>
    </w:pPr>
    <w:rPr>
      <w:rFonts w:ascii="宋体" w:eastAsia="宋体"/>
    </w:rPr>
  </w:style>
  <w:style w:type="paragraph" w:customStyle="1" w:styleId="afffffffff5">
    <w:name w:val="标准_四级无标题"/>
    <w:basedOn w:val="afff6"/>
    <w:next w:val="afffffc"/>
    <w:qFormat/>
    <w:rPr>
      <w:rFonts w:eastAsia="宋体"/>
    </w:rPr>
  </w:style>
  <w:style w:type="paragraph" w:customStyle="1" w:styleId="afffffffff6">
    <w:name w:val="标准文件_四级无标题"/>
    <w:basedOn w:val="afff6"/>
    <w:qFormat/>
    <w:pPr>
      <w:spacing w:beforeLines="0" w:afterLines="0"/>
      <w:outlineLvl w:val="9"/>
    </w:pPr>
    <w:rPr>
      <w:rFonts w:ascii="宋体" w:eastAsia="宋体" w:hAnsi="黑体"/>
      <w:szCs w:val="52"/>
    </w:rPr>
  </w:style>
  <w:style w:type="paragraph" w:customStyle="1" w:styleId="aff7">
    <w:name w:val="标准文件_大写罗马数字编号列项"/>
    <w:basedOn w:val="afffffc"/>
    <w:qFormat/>
    <w:pPr>
      <w:numPr>
        <w:numId w:val="23"/>
      </w:numPr>
      <w:ind w:firstLineChars="0" w:firstLine="0"/>
    </w:pPr>
    <w:rPr>
      <w:rFonts w:ascii="Times New Roman" w:cs="Arial"/>
      <w:szCs w:val="28"/>
    </w:rPr>
  </w:style>
  <w:style w:type="paragraph" w:customStyle="1" w:styleId="ae">
    <w:name w:val="标准文件_小写罗马数字编号列项"/>
    <w:basedOn w:val="afffffc"/>
    <w:qFormat/>
    <w:pPr>
      <w:numPr>
        <w:numId w:val="24"/>
      </w:numPr>
      <w:ind w:firstLineChars="0" w:firstLine="0"/>
    </w:pPr>
    <w:rPr>
      <w:rFonts w:cs="Arial"/>
      <w:szCs w:val="28"/>
    </w:rPr>
  </w:style>
  <w:style w:type="paragraph" w:customStyle="1" w:styleId="afffffffff7">
    <w:name w:val="标准文件_附录标题"/>
    <w:basedOn w:val="aff9"/>
    <w:qFormat/>
    <w:pPr>
      <w:numPr>
        <w:numId w:val="0"/>
      </w:numPr>
      <w:spacing w:after="280"/>
      <w:outlineLvl w:val="9"/>
    </w:pPr>
  </w:style>
  <w:style w:type="paragraph" w:customStyle="1" w:styleId="afffffffff8">
    <w:name w:val="标准文件_二级项"/>
    <w:qFormat/>
    <w:rPr>
      <w:rFonts w:ascii="宋体" w:hAnsi="Times New Roman" w:cs="Times New Roman"/>
      <w:sz w:val="21"/>
    </w:rPr>
  </w:style>
  <w:style w:type="paragraph" w:customStyle="1" w:styleId="af9">
    <w:name w:val="标准文件_三级项"/>
    <w:basedOn w:val="afffd"/>
    <w:qFormat/>
    <w:pPr>
      <w:numPr>
        <w:ilvl w:val="2"/>
        <w:numId w:val="21"/>
      </w:numPr>
      <w:tabs>
        <w:tab w:val="left" w:pos="709"/>
      </w:tabs>
      <w:spacing w:line="300" w:lineRule="exact"/>
    </w:pPr>
    <w:rPr>
      <w:rFonts w:ascii="Times New Roman" w:hAnsi="Times New Roman"/>
    </w:rPr>
  </w:style>
  <w:style w:type="paragraph" w:customStyle="1" w:styleId="afff0">
    <w:name w:val="图表脚注说明"/>
    <w:basedOn w:val="afffd"/>
    <w:next w:val="afffffc"/>
    <w:qFormat/>
    <w:pPr>
      <w:numPr>
        <w:numId w:val="25"/>
      </w:numPr>
      <w:adjustRightInd/>
      <w:spacing w:line="240" w:lineRule="auto"/>
      <w:ind w:left="783"/>
    </w:pPr>
    <w:rPr>
      <w:rFonts w:ascii="宋体" w:hAnsi="Times New Roman"/>
      <w:sz w:val="18"/>
      <w:szCs w:val="18"/>
    </w:rPr>
  </w:style>
  <w:style w:type="paragraph" w:customStyle="1" w:styleId="afb">
    <w:name w:val="标准文件_字母编号列项（一级）"/>
    <w:qFormat/>
    <w:pPr>
      <w:numPr>
        <w:numId w:val="13"/>
      </w:numPr>
      <w:jc w:val="both"/>
    </w:pPr>
    <w:rPr>
      <w:rFonts w:ascii="宋体" w:hAnsi="Times New Roman" w:cs="Times New Roman"/>
      <w:sz w:val="21"/>
    </w:rPr>
  </w:style>
  <w:style w:type="paragraph" w:customStyle="1" w:styleId="afffffffff9">
    <w:name w:val="标准文件_索引字母"/>
    <w:next w:val="afffffc"/>
    <w:qFormat/>
    <w:pPr>
      <w:jc w:val="center"/>
    </w:pPr>
    <w:rPr>
      <w:rFonts w:ascii="宋体" w:eastAsia="Times New Roman" w:hAnsi="宋体" w:cs="Times New Roman"/>
      <w:b/>
      <w:kern w:val="2"/>
      <w:sz w:val="21"/>
    </w:rPr>
  </w:style>
  <w:style w:type="paragraph" w:customStyle="1" w:styleId="afffffffffa">
    <w:name w:val="标准文件_附录前"/>
    <w:next w:val="afffffc"/>
    <w:qFormat/>
    <w:pPr>
      <w:spacing w:line="20" w:lineRule="atLeast"/>
      <w:ind w:firstLine="200"/>
    </w:pPr>
    <w:rPr>
      <w:rFonts w:ascii="宋体" w:hAnsi="宋体" w:cs="Times New Roman"/>
      <w:kern w:val="2"/>
      <w:sz w:val="10"/>
    </w:rPr>
  </w:style>
  <w:style w:type="paragraph" w:customStyle="1" w:styleId="afffffffffb">
    <w:name w:val="标准文件_正文标准名称"/>
    <w:qFormat/>
    <w:pPr>
      <w:spacing w:beforeLines="20" w:after="640" w:line="400" w:lineRule="exact"/>
      <w:jc w:val="center"/>
    </w:pPr>
    <w:rPr>
      <w:rFonts w:ascii="黑体" w:eastAsia="黑体" w:hAnsi="黑体" w:cs="Times New Roman"/>
      <w:kern w:val="2"/>
      <w:sz w:val="32"/>
      <w:szCs w:val="32"/>
    </w:rPr>
  </w:style>
  <w:style w:type="paragraph" w:customStyle="1" w:styleId="afffffffffc">
    <w:name w:val="标准文件_表格"/>
    <w:basedOn w:val="afffffc"/>
    <w:qFormat/>
    <w:pPr>
      <w:ind w:firstLineChars="0" w:firstLine="0"/>
      <w:jc w:val="center"/>
    </w:pPr>
    <w:rPr>
      <w:sz w:val="18"/>
    </w:rPr>
  </w:style>
  <w:style w:type="paragraph" w:customStyle="1" w:styleId="afff8">
    <w:name w:val="标准文件_注："/>
    <w:next w:val="afffffc"/>
    <w:qFormat/>
    <w:pPr>
      <w:widowControl w:val="0"/>
      <w:numPr>
        <w:numId w:val="26"/>
      </w:numPr>
      <w:autoSpaceDE w:val="0"/>
      <w:autoSpaceDN w:val="0"/>
      <w:jc w:val="both"/>
    </w:pPr>
    <w:rPr>
      <w:rFonts w:ascii="宋体" w:hAnsi="Times New Roman" w:cs="Times New Roman"/>
      <w:sz w:val="18"/>
      <w:szCs w:val="18"/>
    </w:rPr>
  </w:style>
  <w:style w:type="paragraph" w:customStyle="1" w:styleId="a5">
    <w:name w:val="标准文件_注×："/>
    <w:qFormat/>
    <w:pPr>
      <w:widowControl w:val="0"/>
      <w:numPr>
        <w:numId w:val="27"/>
      </w:numPr>
      <w:autoSpaceDE w:val="0"/>
      <w:autoSpaceDN w:val="0"/>
      <w:jc w:val="both"/>
    </w:pPr>
    <w:rPr>
      <w:rFonts w:ascii="宋体" w:hAnsi="Times New Roman" w:cs="Times New Roman"/>
      <w:sz w:val="18"/>
      <w:szCs w:val="18"/>
    </w:rPr>
  </w:style>
  <w:style w:type="paragraph" w:customStyle="1" w:styleId="ac">
    <w:name w:val="标准文件_示例："/>
    <w:next w:val="afffffffffd"/>
    <w:pPr>
      <w:widowControl w:val="0"/>
      <w:numPr>
        <w:numId w:val="28"/>
      </w:numPr>
      <w:jc w:val="both"/>
    </w:pPr>
    <w:rPr>
      <w:rFonts w:ascii="宋体" w:hAnsi="Times New Roman" w:cs="Times New Roman"/>
      <w:sz w:val="18"/>
      <w:szCs w:val="18"/>
    </w:rPr>
  </w:style>
  <w:style w:type="paragraph" w:customStyle="1" w:styleId="afffffffffd">
    <w:name w:val="标准文件_示例内容"/>
    <w:basedOn w:val="afffffc"/>
    <w:qFormat/>
    <w:pPr>
      <w:ind w:firstLine="420"/>
    </w:pPr>
    <w:rPr>
      <w:sz w:val="18"/>
    </w:rPr>
  </w:style>
  <w:style w:type="paragraph" w:customStyle="1" w:styleId="aff0">
    <w:name w:val="标准文件_示例×："/>
    <w:basedOn w:val="afffd"/>
    <w:next w:val="afffffffffd"/>
    <w:qFormat/>
    <w:pPr>
      <w:widowControl/>
      <w:numPr>
        <w:numId w:val="29"/>
      </w:numPr>
      <w:adjustRightInd/>
      <w:spacing w:line="240" w:lineRule="auto"/>
    </w:pPr>
    <w:rPr>
      <w:rFonts w:ascii="宋体" w:hAnsi="Times New Roman"/>
      <w:kern w:val="0"/>
      <w:sz w:val="18"/>
      <w:szCs w:val="18"/>
    </w:rPr>
  </w:style>
  <w:style w:type="paragraph" w:customStyle="1" w:styleId="afffffffffe">
    <w:name w:val="标准文件_表格续"/>
    <w:basedOn w:val="afffffc"/>
    <w:next w:val="afffffc"/>
    <w:qFormat/>
    <w:pPr>
      <w:jc w:val="center"/>
    </w:pPr>
    <w:rPr>
      <w:rFonts w:ascii="黑体" w:eastAsia="黑体" w:hAnsi="黑体"/>
    </w:rPr>
  </w:style>
  <w:style w:type="paragraph" w:customStyle="1" w:styleId="2">
    <w:name w:val="标准文件_二级项2"/>
    <w:basedOn w:val="afffffc"/>
    <w:qFormat/>
    <w:pPr>
      <w:numPr>
        <w:ilvl w:val="1"/>
        <w:numId w:val="21"/>
      </w:numPr>
      <w:tabs>
        <w:tab w:val="left" w:pos="709"/>
      </w:tabs>
      <w:ind w:left="1271" w:firstLineChars="0" w:hanging="420"/>
    </w:pPr>
  </w:style>
  <w:style w:type="paragraph" w:customStyle="1" w:styleId="21">
    <w:name w:val="标准文件_三级项2"/>
    <w:basedOn w:val="afffffc"/>
    <w:qFormat/>
    <w:pPr>
      <w:numPr>
        <w:numId w:val="30"/>
      </w:numPr>
      <w:spacing w:line="300" w:lineRule="exact"/>
      <w:ind w:left="1276" w:firstLineChars="0" w:hanging="425"/>
    </w:pPr>
    <w:rPr>
      <w:rFonts w:ascii="Times New Roman"/>
    </w:rPr>
  </w:style>
  <w:style w:type="paragraph" w:customStyle="1" w:styleId="20">
    <w:name w:val="标准文件_一级项2"/>
    <w:basedOn w:val="afffffc"/>
    <w:qFormat/>
    <w:pPr>
      <w:numPr>
        <w:numId w:val="31"/>
      </w:numPr>
      <w:spacing w:line="300" w:lineRule="exact"/>
      <w:ind w:left="1271" w:firstLineChars="0" w:hanging="420"/>
    </w:pPr>
    <w:rPr>
      <w:rFonts w:ascii="Times New Roman"/>
    </w:rPr>
  </w:style>
  <w:style w:type="paragraph" w:customStyle="1" w:styleId="affffffffff">
    <w:name w:val="标准文件_提示"/>
    <w:basedOn w:val="afffffc"/>
    <w:next w:val="afffffc"/>
    <w:qFormat/>
    <w:pPr>
      <w:ind w:firstLine="420"/>
    </w:pPr>
    <w:rPr>
      <w:rFonts w:ascii="黑体" w:eastAsia="黑体"/>
    </w:rPr>
  </w:style>
  <w:style w:type="paragraph" w:customStyle="1" w:styleId="affffffffff0">
    <w:name w:val="标准文件_图表说明"/>
    <w:qFormat/>
    <w:pPr>
      <w:spacing w:line="276" w:lineRule="auto"/>
      <w:ind w:firstLine="420"/>
    </w:pPr>
    <w:rPr>
      <w:rFonts w:ascii="宋体" w:hAnsi="宋体" w:cs="Times New Roman"/>
      <w:kern w:val="2"/>
      <w:sz w:val="18"/>
    </w:rPr>
  </w:style>
  <w:style w:type="paragraph" w:customStyle="1" w:styleId="affffffffff1">
    <w:name w:val="其他发布日期"/>
    <w:basedOn w:val="afffffff8"/>
    <w:qFormat/>
    <w:pPr>
      <w:framePr w:w="3997" w:h="471" w:hRule="exact" w:vSpace="181" w:wrap="around" w:vAnchor="page" w:hAnchor="page" w:x="1419" w:y="14097"/>
    </w:pPr>
  </w:style>
  <w:style w:type="paragraph" w:customStyle="1" w:styleId="affffffffff2">
    <w:name w:val="其他实施日期"/>
    <w:basedOn w:val="affffffffc"/>
    <w:pPr>
      <w:framePr w:w="3997" w:h="471" w:hRule="exact" w:vSpace="181" w:wrap="around" w:vAnchor="page" w:hAnchor="page" w:x="7089" w:y="14097"/>
    </w:pPr>
  </w:style>
  <w:style w:type="paragraph" w:customStyle="1" w:styleId="affffffffff3">
    <w:name w:val="标准文件_文件编号"/>
    <w:basedOn w:val="afffffc"/>
    <w:qFormat/>
    <w:pPr>
      <w:framePr w:w="9356" w:h="624" w:hRule="exact" w:hSpace="181" w:vSpace="181" w:wrap="around"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f4">
    <w:name w:val="标准文件_替换文件编号"/>
    <w:basedOn w:val="affffffffff3"/>
    <w:qFormat/>
    <w:pPr>
      <w:framePr w:wrap="around"/>
      <w:spacing w:before="57"/>
    </w:pPr>
    <w:rPr>
      <w:sz w:val="21"/>
    </w:rPr>
  </w:style>
  <w:style w:type="paragraph" w:customStyle="1" w:styleId="affffffffff5">
    <w:name w:val="标准文件_文件名称"/>
    <w:basedOn w:val="afffffc"/>
    <w:next w:val="afffffc"/>
    <w:qFormat/>
    <w:pPr>
      <w:framePr w:w="9639" w:h="6976" w:hRule="exact" w:wrap="around" w:vAnchor="page" w:hAnchor="page" w:y="6408"/>
      <w:spacing w:line="700" w:lineRule="exact"/>
      <w:ind w:firstLineChars="0" w:firstLine="0"/>
      <w:jc w:val="center"/>
    </w:pPr>
    <w:rPr>
      <w:rFonts w:ascii="黑体" w:eastAsia="黑体" w:hAnsi="黑体"/>
      <w:bCs/>
      <w:sz w:val="52"/>
    </w:rPr>
  </w:style>
  <w:style w:type="paragraph" w:customStyle="1" w:styleId="afe">
    <w:name w:val="标准文件_附录图标号"/>
    <w:basedOn w:val="afffffc"/>
    <w:next w:val="afffffc"/>
    <w:qFormat/>
    <w:pPr>
      <w:numPr>
        <w:numId w:val="6"/>
      </w:numPr>
      <w:spacing w:line="14" w:lineRule="exact"/>
      <w:ind w:firstLineChars="0" w:firstLine="0"/>
      <w:jc w:val="center"/>
    </w:pPr>
    <w:rPr>
      <w:rFonts w:ascii="黑体" w:eastAsia="黑体" w:hAnsi="黑体"/>
      <w:vanish/>
      <w:sz w:val="2"/>
      <w:szCs w:val="21"/>
    </w:rPr>
  </w:style>
  <w:style w:type="paragraph" w:customStyle="1" w:styleId="aff4">
    <w:name w:val="标准文件_附录表标号"/>
    <w:basedOn w:val="afffffc"/>
    <w:next w:val="afffffc"/>
    <w:qFormat/>
    <w:pPr>
      <w:numPr>
        <w:numId w:val="5"/>
      </w:numPr>
      <w:spacing w:line="14" w:lineRule="exact"/>
      <w:ind w:firstLineChars="0" w:firstLine="0"/>
      <w:jc w:val="center"/>
    </w:pPr>
    <w:rPr>
      <w:rFonts w:eastAsia="黑体"/>
      <w:vanish/>
      <w:sz w:val="2"/>
    </w:rPr>
  </w:style>
  <w:style w:type="paragraph" w:customStyle="1" w:styleId="a7">
    <w:name w:val="标准文件_引言一级条标题"/>
    <w:basedOn w:val="afffffc"/>
    <w:next w:val="afffffc"/>
    <w:qFormat/>
    <w:pPr>
      <w:numPr>
        <w:ilvl w:val="1"/>
        <w:numId w:val="8"/>
      </w:numPr>
      <w:spacing w:beforeLines="50" w:afterLines="50"/>
      <w:ind w:firstLineChars="0"/>
    </w:pPr>
    <w:rPr>
      <w:rFonts w:ascii="黑体" w:eastAsia="黑体"/>
    </w:rPr>
  </w:style>
  <w:style w:type="paragraph" w:customStyle="1" w:styleId="a8">
    <w:name w:val="标准文件_引言二级条标题"/>
    <w:basedOn w:val="afffffc"/>
    <w:next w:val="afffffc"/>
    <w:qFormat/>
    <w:pPr>
      <w:numPr>
        <w:ilvl w:val="2"/>
        <w:numId w:val="8"/>
      </w:numPr>
      <w:spacing w:beforeLines="50" w:afterLines="50"/>
      <w:ind w:firstLineChars="0"/>
    </w:pPr>
    <w:rPr>
      <w:rFonts w:ascii="黑体" w:eastAsia="黑体"/>
    </w:rPr>
  </w:style>
  <w:style w:type="paragraph" w:customStyle="1" w:styleId="a9">
    <w:name w:val="标准文件_引言三级条标题"/>
    <w:basedOn w:val="afffffc"/>
    <w:next w:val="afffffc"/>
    <w:qFormat/>
    <w:pPr>
      <w:numPr>
        <w:ilvl w:val="3"/>
        <w:numId w:val="8"/>
      </w:numPr>
      <w:spacing w:beforeLines="50" w:afterLines="50"/>
      <w:ind w:firstLineChars="0"/>
    </w:pPr>
    <w:rPr>
      <w:rFonts w:ascii="黑体" w:eastAsia="黑体"/>
    </w:rPr>
  </w:style>
  <w:style w:type="paragraph" w:customStyle="1" w:styleId="aa">
    <w:name w:val="标准文件_引言四级条标题"/>
    <w:basedOn w:val="afffffc"/>
    <w:next w:val="afffffc"/>
    <w:qFormat/>
    <w:pPr>
      <w:numPr>
        <w:ilvl w:val="4"/>
        <w:numId w:val="8"/>
      </w:numPr>
      <w:spacing w:beforeLines="50" w:afterLines="50"/>
      <w:ind w:firstLineChars="0"/>
    </w:pPr>
    <w:rPr>
      <w:rFonts w:ascii="黑体" w:eastAsia="黑体"/>
    </w:rPr>
  </w:style>
  <w:style w:type="paragraph" w:customStyle="1" w:styleId="ab">
    <w:name w:val="标准文件_引言五级条标题"/>
    <w:basedOn w:val="afffffc"/>
    <w:next w:val="afffffc"/>
    <w:qFormat/>
    <w:pPr>
      <w:numPr>
        <w:ilvl w:val="5"/>
        <w:numId w:val="8"/>
      </w:numPr>
      <w:spacing w:beforeLines="50" w:afterLines="50"/>
      <w:ind w:firstLineChars="0"/>
    </w:pPr>
    <w:rPr>
      <w:rFonts w:ascii="黑体" w:eastAsia="黑体"/>
    </w:rPr>
  </w:style>
  <w:style w:type="paragraph" w:customStyle="1" w:styleId="affffffffff6">
    <w:name w:val="标准文件_注后"/>
    <w:basedOn w:val="afffffc"/>
    <w:qFormat/>
    <w:pPr>
      <w:ind w:left="811" w:firstLineChars="0" w:firstLine="0"/>
    </w:pPr>
    <w:rPr>
      <w:sz w:val="18"/>
    </w:rPr>
  </w:style>
  <w:style w:type="paragraph" w:customStyle="1" w:styleId="X">
    <w:name w:val="标准文件_注X后"/>
    <w:basedOn w:val="afffffc"/>
    <w:qFormat/>
    <w:pPr>
      <w:ind w:left="811" w:firstLineChars="0" w:firstLine="0"/>
    </w:pPr>
    <w:rPr>
      <w:sz w:val="18"/>
    </w:rPr>
  </w:style>
  <w:style w:type="paragraph" w:customStyle="1" w:styleId="affffffffff7">
    <w:name w:val="标准文件_示例后"/>
    <w:basedOn w:val="afffffc"/>
    <w:qFormat/>
    <w:pPr>
      <w:ind w:left="964" w:firstLineChars="0" w:firstLine="0"/>
    </w:pPr>
    <w:rPr>
      <w:sz w:val="18"/>
    </w:rPr>
  </w:style>
  <w:style w:type="paragraph" w:customStyle="1" w:styleId="X0">
    <w:name w:val="标准文件_示例X后"/>
    <w:basedOn w:val="afffffc"/>
    <w:link w:val="X1"/>
    <w:qFormat/>
    <w:pPr>
      <w:ind w:left="1049" w:firstLineChars="0" w:firstLine="0"/>
    </w:pPr>
    <w:rPr>
      <w:sz w:val="18"/>
    </w:rPr>
  </w:style>
  <w:style w:type="paragraph" w:customStyle="1" w:styleId="affffffffff8">
    <w:name w:val="标准文件_索引项"/>
    <w:basedOn w:val="afffffc"/>
    <w:next w:val="afffffc"/>
    <w:qFormat/>
    <w:pPr>
      <w:tabs>
        <w:tab w:val="right" w:leader="dot" w:pos="9356"/>
      </w:tabs>
      <w:ind w:left="210" w:firstLineChars="0" w:hanging="210"/>
      <w:jc w:val="left"/>
    </w:pPr>
  </w:style>
  <w:style w:type="paragraph" w:customStyle="1" w:styleId="affffffffff9">
    <w:name w:val="标准文件_附录一级无标题"/>
    <w:basedOn w:val="affa"/>
    <w:qFormat/>
    <w:pPr>
      <w:spacing w:beforeLines="0" w:afterLines="0" w:line="276" w:lineRule="auto"/>
      <w:outlineLvl w:val="9"/>
    </w:pPr>
    <w:rPr>
      <w:rFonts w:ascii="宋体" w:eastAsia="宋体"/>
    </w:rPr>
  </w:style>
  <w:style w:type="paragraph" w:customStyle="1" w:styleId="affffffffffa">
    <w:name w:val="标准文件_附录二级无标题"/>
    <w:basedOn w:val="affb"/>
    <w:pPr>
      <w:spacing w:beforeLines="0" w:afterLines="0" w:line="276" w:lineRule="auto"/>
      <w:outlineLvl w:val="9"/>
    </w:pPr>
    <w:rPr>
      <w:rFonts w:ascii="宋体" w:eastAsia="宋体"/>
    </w:rPr>
  </w:style>
  <w:style w:type="paragraph" w:customStyle="1" w:styleId="affffffffffb">
    <w:name w:val="标准文件_附录三级无标题"/>
    <w:basedOn w:val="affc"/>
    <w:qFormat/>
    <w:pPr>
      <w:spacing w:beforeLines="0" w:afterLines="0" w:line="276" w:lineRule="auto"/>
      <w:outlineLvl w:val="9"/>
    </w:pPr>
    <w:rPr>
      <w:rFonts w:ascii="宋体" w:eastAsia="宋体"/>
    </w:rPr>
  </w:style>
  <w:style w:type="paragraph" w:customStyle="1" w:styleId="affffffffffc">
    <w:name w:val="标准文件_附录四级无标题"/>
    <w:basedOn w:val="affd"/>
    <w:qFormat/>
    <w:pPr>
      <w:spacing w:beforeLines="0" w:afterLines="0" w:line="276" w:lineRule="auto"/>
      <w:outlineLvl w:val="9"/>
    </w:pPr>
    <w:rPr>
      <w:rFonts w:ascii="宋体" w:eastAsia="宋体"/>
    </w:rPr>
  </w:style>
  <w:style w:type="paragraph" w:customStyle="1" w:styleId="affffffffffd">
    <w:name w:val="标准文件_附录五级无标题"/>
    <w:basedOn w:val="affe"/>
    <w:qFormat/>
    <w:pPr>
      <w:spacing w:beforeLines="0" w:afterLines="0" w:line="276" w:lineRule="auto"/>
      <w:outlineLvl w:val="9"/>
    </w:pPr>
    <w:rPr>
      <w:rFonts w:ascii="宋体" w:eastAsia="宋体"/>
    </w:rPr>
  </w:style>
  <w:style w:type="paragraph" w:customStyle="1" w:styleId="affffffffffe">
    <w:name w:val="标准文件_引言一级无标题"/>
    <w:basedOn w:val="a7"/>
    <w:next w:val="afffffc"/>
    <w:qFormat/>
    <w:pPr>
      <w:spacing w:beforeLines="0" w:afterLines="0" w:line="276" w:lineRule="auto"/>
    </w:pPr>
    <w:rPr>
      <w:rFonts w:ascii="宋体" w:eastAsia="宋体"/>
    </w:rPr>
  </w:style>
  <w:style w:type="paragraph" w:customStyle="1" w:styleId="afffffffffff">
    <w:name w:val="标准文件_引言二级无标题"/>
    <w:basedOn w:val="a8"/>
    <w:next w:val="afffffc"/>
    <w:qFormat/>
    <w:pPr>
      <w:spacing w:beforeLines="0" w:afterLines="0" w:line="276" w:lineRule="auto"/>
    </w:pPr>
    <w:rPr>
      <w:rFonts w:ascii="宋体" w:eastAsia="宋体"/>
    </w:rPr>
  </w:style>
  <w:style w:type="paragraph" w:customStyle="1" w:styleId="afffffffffff0">
    <w:name w:val="标准文件_引言三级无标题"/>
    <w:basedOn w:val="a9"/>
    <w:next w:val="afffffc"/>
    <w:qFormat/>
    <w:pPr>
      <w:spacing w:beforeLines="0" w:afterLines="0" w:line="276" w:lineRule="auto"/>
    </w:pPr>
    <w:rPr>
      <w:rFonts w:ascii="宋体" w:eastAsia="宋体"/>
    </w:rPr>
  </w:style>
  <w:style w:type="paragraph" w:customStyle="1" w:styleId="afffffffffff1">
    <w:name w:val="标准文件_引言四级无标题"/>
    <w:basedOn w:val="aa"/>
    <w:next w:val="afffffc"/>
    <w:qFormat/>
    <w:pPr>
      <w:spacing w:beforeLines="0" w:afterLines="0" w:line="276" w:lineRule="auto"/>
    </w:pPr>
    <w:rPr>
      <w:rFonts w:ascii="宋体" w:eastAsia="宋体"/>
    </w:rPr>
  </w:style>
  <w:style w:type="paragraph" w:customStyle="1" w:styleId="afffffffffff2">
    <w:name w:val="标准文件_引言五级无标题"/>
    <w:basedOn w:val="ab"/>
    <w:next w:val="afffffc"/>
    <w:qFormat/>
    <w:pPr>
      <w:spacing w:beforeLines="0" w:afterLines="0" w:line="276" w:lineRule="auto"/>
    </w:pPr>
    <w:rPr>
      <w:rFonts w:ascii="宋体" w:eastAsia="宋体"/>
    </w:rPr>
  </w:style>
  <w:style w:type="paragraph" w:customStyle="1" w:styleId="afffffffffff3">
    <w:name w:val="标准文件_索引标题"/>
    <w:basedOn w:val="affffff3"/>
    <w:next w:val="afffffc"/>
    <w:qFormat/>
    <w:rPr>
      <w:rFonts w:hAnsi="黑体"/>
    </w:rPr>
  </w:style>
  <w:style w:type="paragraph" w:customStyle="1" w:styleId="afffffffffff4">
    <w:name w:val="标准文件_脚注内容"/>
    <w:basedOn w:val="afffffc"/>
    <w:qFormat/>
    <w:pPr>
      <w:ind w:leftChars="200" w:left="400" w:hangingChars="200" w:hanging="200"/>
    </w:pPr>
    <w:rPr>
      <w:sz w:val="15"/>
    </w:rPr>
  </w:style>
  <w:style w:type="paragraph" w:customStyle="1" w:styleId="afffffffffff5">
    <w:name w:val="标准文件_术语条一"/>
    <w:basedOn w:val="afffffffff1"/>
    <w:next w:val="afffffc"/>
    <w:qFormat/>
  </w:style>
  <w:style w:type="paragraph" w:customStyle="1" w:styleId="afffffffffff6">
    <w:name w:val="标准文件_术语条二"/>
    <w:basedOn w:val="afffffffff4"/>
    <w:next w:val="afffffc"/>
    <w:qFormat/>
  </w:style>
  <w:style w:type="paragraph" w:customStyle="1" w:styleId="afffffffffff7">
    <w:name w:val="标准文件_术语条三"/>
    <w:basedOn w:val="afffffffff3"/>
    <w:next w:val="afffffc"/>
    <w:qFormat/>
  </w:style>
  <w:style w:type="paragraph" w:customStyle="1" w:styleId="afffffffffff8">
    <w:name w:val="标准文件_术语条四"/>
    <w:basedOn w:val="afffffffff6"/>
    <w:next w:val="afffffc"/>
    <w:qFormat/>
  </w:style>
  <w:style w:type="paragraph" w:customStyle="1" w:styleId="afffffffffff9">
    <w:name w:val="标准文件_术语条五"/>
    <w:basedOn w:val="afffffffff2"/>
    <w:next w:val="afffffc"/>
    <w:qFormat/>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customStyle="1" w:styleId="af3">
    <w:name w:val="一级条标题"/>
    <w:next w:val="afffd"/>
    <w:qFormat/>
    <w:pPr>
      <w:numPr>
        <w:ilvl w:val="1"/>
        <w:numId w:val="32"/>
      </w:numPr>
      <w:spacing w:beforeLines="50" w:afterLines="50"/>
      <w:outlineLvl w:val="2"/>
    </w:pPr>
    <w:rPr>
      <w:rFonts w:ascii="黑体" w:eastAsia="黑体" w:hAnsi="Times New Roman" w:cs="Times New Roman"/>
      <w:sz w:val="21"/>
      <w:szCs w:val="21"/>
    </w:rPr>
  </w:style>
  <w:style w:type="paragraph" w:customStyle="1" w:styleId="af2">
    <w:name w:val="章标题"/>
    <w:next w:val="afffd"/>
    <w:qFormat/>
    <w:pPr>
      <w:numPr>
        <w:numId w:val="32"/>
      </w:numPr>
      <w:spacing w:beforeLines="100" w:afterLines="100"/>
      <w:jc w:val="both"/>
      <w:outlineLvl w:val="1"/>
    </w:pPr>
    <w:rPr>
      <w:rFonts w:ascii="黑体" w:eastAsia="黑体" w:hAnsi="Times New Roman" w:cs="Times New Roman"/>
      <w:sz w:val="21"/>
    </w:rPr>
  </w:style>
  <w:style w:type="paragraph" w:customStyle="1" w:styleId="af4">
    <w:name w:val="二级条标题"/>
    <w:basedOn w:val="af3"/>
    <w:next w:val="afffd"/>
    <w:qFormat/>
    <w:pPr>
      <w:numPr>
        <w:ilvl w:val="2"/>
      </w:numPr>
      <w:outlineLvl w:val="3"/>
    </w:pPr>
  </w:style>
  <w:style w:type="paragraph" w:customStyle="1" w:styleId="af5">
    <w:name w:val="三级条标题"/>
    <w:basedOn w:val="af4"/>
    <w:next w:val="afffd"/>
    <w:qFormat/>
    <w:pPr>
      <w:numPr>
        <w:ilvl w:val="3"/>
      </w:numPr>
      <w:outlineLvl w:val="4"/>
    </w:pPr>
  </w:style>
  <w:style w:type="paragraph" w:customStyle="1" w:styleId="af6">
    <w:name w:val="四级条标题"/>
    <w:basedOn w:val="af5"/>
    <w:next w:val="afffd"/>
    <w:pPr>
      <w:numPr>
        <w:ilvl w:val="4"/>
      </w:numPr>
      <w:outlineLvl w:val="5"/>
    </w:pPr>
  </w:style>
  <w:style w:type="paragraph" w:customStyle="1" w:styleId="af7">
    <w:name w:val="五级条标题"/>
    <w:basedOn w:val="af6"/>
    <w:next w:val="afffd"/>
    <w:pPr>
      <w:numPr>
        <w:ilvl w:val="5"/>
      </w:numPr>
      <w:outlineLvl w:val="6"/>
    </w:pPr>
  </w:style>
  <w:style w:type="paragraph" w:customStyle="1" w:styleId="12">
    <w:name w:val="列出段落1"/>
    <w:basedOn w:val="afffd"/>
    <w:uiPriority w:val="34"/>
    <w:qFormat/>
    <w:pPr>
      <w:ind w:firstLineChars="200" w:firstLine="420"/>
    </w:pPr>
  </w:style>
  <w:style w:type="paragraph" w:customStyle="1" w:styleId="afffffffffffa">
    <w:name w:val="段"/>
    <w:link w:val="Charb"/>
    <w:qFormat/>
    <w:pPr>
      <w:tabs>
        <w:tab w:val="center" w:pos="4201"/>
        <w:tab w:val="right" w:leader="dot" w:pos="9298"/>
      </w:tabs>
      <w:autoSpaceDE w:val="0"/>
      <w:autoSpaceDN w:val="0"/>
      <w:ind w:firstLineChars="200" w:firstLine="420"/>
      <w:jc w:val="both"/>
    </w:pPr>
    <w:rPr>
      <w:rFonts w:ascii="宋体" w:hAnsi="Times New Roman" w:cs="Times New Roman"/>
      <w:sz w:val="21"/>
    </w:rPr>
  </w:style>
  <w:style w:type="paragraph" w:customStyle="1" w:styleId="afffffffffffb">
    <w:name w:val="前言、引言标题"/>
    <w:next w:val="afffffffffffa"/>
    <w:qFormat/>
    <w:pPr>
      <w:keepNext/>
      <w:pageBreakBefore/>
      <w:shd w:val="clear" w:color="FFFFFF" w:fill="FFFFFF"/>
      <w:spacing w:before="640" w:after="560"/>
      <w:jc w:val="center"/>
      <w:outlineLvl w:val="0"/>
    </w:pPr>
    <w:rPr>
      <w:rFonts w:ascii="黑体" w:eastAsia="黑体" w:hAnsi="Times New Roman" w:cs="Times New Roman"/>
      <w:sz w:val="32"/>
    </w:rPr>
  </w:style>
  <w:style w:type="paragraph" w:customStyle="1" w:styleId="afffffffffffc">
    <w:name w:val="目次、标准名称标题"/>
    <w:basedOn w:val="afffd"/>
    <w:next w:val="afffffffffffa"/>
    <w:qFormat/>
    <w:pPr>
      <w:keepNext/>
      <w:pageBreakBefore/>
      <w:widowControl/>
      <w:shd w:val="clear" w:color="FFFFFF" w:fill="FFFFFF"/>
      <w:adjustRightInd/>
      <w:spacing w:before="640" w:after="560" w:line="460" w:lineRule="exact"/>
      <w:jc w:val="center"/>
      <w:outlineLvl w:val="0"/>
    </w:pPr>
    <w:rPr>
      <w:rFonts w:ascii="黑体" w:eastAsia="黑体" w:hAnsi="Times New Roman"/>
      <w:kern w:val="0"/>
      <w:sz w:val="32"/>
      <w:szCs w:val="20"/>
    </w:rPr>
  </w:style>
  <w:style w:type="paragraph" w:customStyle="1" w:styleId="13">
    <w:name w:val="修订1"/>
    <w:hidden/>
    <w:uiPriority w:val="99"/>
    <w:semiHidden/>
    <w:qFormat/>
    <w:rPr>
      <w:rFonts w:cs="Times New Roman"/>
      <w:kern w:val="2"/>
      <w:sz w:val="21"/>
      <w:szCs w:val="21"/>
    </w:rPr>
  </w:style>
  <w:style w:type="character" w:customStyle="1" w:styleId="1Char">
    <w:name w:val="标题 1 Char"/>
    <w:link w:val="1"/>
    <w:uiPriority w:val="9"/>
    <w:qFormat/>
    <w:rPr>
      <w:rFonts w:ascii="Times New Roman" w:eastAsia="宋体" w:hAnsi="Times New Roman" w:cs="Times New Roman"/>
      <w:b/>
      <w:bCs/>
      <w:kern w:val="44"/>
      <w:sz w:val="44"/>
      <w:szCs w:val="44"/>
    </w:rPr>
  </w:style>
  <w:style w:type="character" w:customStyle="1" w:styleId="2Char">
    <w:name w:val="标题 2 Char"/>
    <w:link w:val="22"/>
    <w:uiPriority w:val="9"/>
    <w:rPr>
      <w:rFonts w:ascii="Arial" w:eastAsia="黑体" w:hAnsi="Arial" w:cs="Times New Roman"/>
      <w:b/>
      <w:bCs/>
      <w:sz w:val="32"/>
      <w:szCs w:val="32"/>
    </w:rPr>
  </w:style>
  <w:style w:type="character" w:customStyle="1" w:styleId="3Char">
    <w:name w:val="标题 3 Char"/>
    <w:link w:val="3"/>
    <w:uiPriority w:val="9"/>
    <w:rPr>
      <w:rFonts w:ascii="Times New Roman" w:eastAsia="宋体" w:hAnsi="Times New Roman" w:cs="Times New Roman"/>
      <w:b/>
      <w:bCs/>
      <w:sz w:val="32"/>
      <w:szCs w:val="32"/>
    </w:rPr>
  </w:style>
  <w:style w:type="character" w:customStyle="1" w:styleId="4Char">
    <w:name w:val="标题 4 Char"/>
    <w:link w:val="4"/>
    <w:qFormat/>
    <w:rPr>
      <w:rFonts w:ascii="Arial" w:eastAsia="黑体" w:hAnsi="Arial" w:cs="Times New Roman"/>
      <w:b/>
      <w:bCs/>
      <w:sz w:val="28"/>
      <w:szCs w:val="28"/>
    </w:rPr>
  </w:style>
  <w:style w:type="character" w:customStyle="1" w:styleId="5Char">
    <w:name w:val="标题 5 Char"/>
    <w:link w:val="5"/>
    <w:uiPriority w:val="9"/>
    <w:qFormat/>
    <w:rPr>
      <w:rFonts w:ascii="Times New Roman" w:eastAsia="宋体" w:hAnsi="Times New Roman" w:cs="Times New Roman"/>
      <w:b/>
      <w:bCs/>
      <w:sz w:val="28"/>
      <w:szCs w:val="28"/>
    </w:rPr>
  </w:style>
  <w:style w:type="character" w:customStyle="1" w:styleId="6Char">
    <w:name w:val="标题 6 Char"/>
    <w:link w:val="6"/>
    <w:uiPriority w:val="9"/>
    <w:qFormat/>
    <w:rPr>
      <w:rFonts w:ascii="Arial" w:eastAsia="黑体" w:hAnsi="Arial" w:cs="Times New Roman"/>
      <w:b/>
      <w:bCs/>
      <w:sz w:val="24"/>
      <w:szCs w:val="24"/>
    </w:rPr>
  </w:style>
  <w:style w:type="character" w:customStyle="1" w:styleId="7Char">
    <w:name w:val="标题 7 Char"/>
    <w:link w:val="7"/>
    <w:qFormat/>
    <w:rPr>
      <w:rFonts w:ascii="Times New Roman" w:eastAsia="宋体" w:hAnsi="Times New Roman" w:cs="Times New Roman"/>
      <w:b/>
      <w:bCs/>
      <w:sz w:val="24"/>
      <w:szCs w:val="24"/>
    </w:rPr>
  </w:style>
  <w:style w:type="character" w:customStyle="1" w:styleId="8Char">
    <w:name w:val="标题 8 Char"/>
    <w:link w:val="8"/>
    <w:rPr>
      <w:rFonts w:ascii="Arial" w:eastAsia="黑体" w:hAnsi="Arial" w:cs="Times New Roman"/>
      <w:sz w:val="24"/>
      <w:szCs w:val="24"/>
    </w:rPr>
  </w:style>
  <w:style w:type="character" w:customStyle="1" w:styleId="9Char">
    <w:name w:val="标题 9 Char"/>
    <w:link w:val="9"/>
    <w:rPr>
      <w:rFonts w:ascii="Arial" w:eastAsia="黑体" w:hAnsi="Arial" w:cs="Times New Roman"/>
      <w:szCs w:val="21"/>
    </w:rPr>
  </w:style>
  <w:style w:type="character" w:customStyle="1" w:styleId="Char5">
    <w:name w:val="页眉 Char"/>
    <w:link w:val="affff9"/>
    <w:uiPriority w:val="99"/>
    <w:qFormat/>
    <w:rPr>
      <w:rFonts w:ascii="Times New Roman" w:eastAsia="宋体" w:hAnsi="Times New Roman" w:cs="Times New Roman"/>
      <w:sz w:val="18"/>
      <w:szCs w:val="18"/>
    </w:rPr>
  </w:style>
  <w:style w:type="character" w:customStyle="1" w:styleId="Char4">
    <w:name w:val="页脚 Char"/>
    <w:link w:val="affff8"/>
    <w:uiPriority w:val="99"/>
    <w:qFormat/>
    <w:rPr>
      <w:rFonts w:ascii="宋体" w:eastAsia="宋体" w:hAnsi="Times New Roman" w:cs="Times New Roman"/>
      <w:sz w:val="18"/>
      <w:szCs w:val="18"/>
    </w:rPr>
  </w:style>
  <w:style w:type="character" w:customStyle="1" w:styleId="Char3">
    <w:name w:val="批注框文本 Char"/>
    <w:link w:val="affff7"/>
    <w:uiPriority w:val="99"/>
    <w:semiHidden/>
    <w:qFormat/>
    <w:rPr>
      <w:sz w:val="18"/>
      <w:szCs w:val="18"/>
    </w:rPr>
  </w:style>
  <w:style w:type="character" w:customStyle="1" w:styleId="Char9">
    <w:name w:val="引用 Char"/>
    <w:link w:val="11"/>
    <w:uiPriority w:val="29"/>
    <w:qFormat/>
    <w:rPr>
      <w:i/>
      <w:iCs/>
      <w:color w:val="000000"/>
    </w:rPr>
  </w:style>
  <w:style w:type="character" w:customStyle="1" w:styleId="Char7">
    <w:name w:val="标题 Char"/>
    <w:link w:val="affffd"/>
    <w:qFormat/>
    <w:rPr>
      <w:rFonts w:ascii="Arial" w:eastAsia="宋体" w:hAnsi="Arial" w:cs="Arial"/>
      <w:b/>
      <w:bCs/>
      <w:sz w:val="32"/>
      <w:szCs w:val="32"/>
    </w:rPr>
  </w:style>
  <w:style w:type="character" w:customStyle="1" w:styleId="afffffffffffd">
    <w:name w:val="标准文件_发布"/>
    <w:qFormat/>
    <w:rPr>
      <w:rFonts w:ascii="黑体" w:eastAsia="黑体"/>
      <w:spacing w:val="0"/>
      <w:w w:val="100"/>
      <w:position w:val="3"/>
      <w:sz w:val="28"/>
    </w:rPr>
  </w:style>
  <w:style w:type="character" w:customStyle="1" w:styleId="Char1">
    <w:name w:val="正文文本 Char"/>
    <w:link w:val="affff5"/>
    <w:qFormat/>
    <w:rPr>
      <w:rFonts w:ascii="Times New Roman" w:eastAsia="宋体" w:hAnsi="Times New Roman" w:cs="Times New Roman"/>
      <w:szCs w:val="20"/>
    </w:rPr>
  </w:style>
  <w:style w:type="character" w:customStyle="1" w:styleId="14">
    <w:name w:val="不明显参考1"/>
    <w:uiPriority w:val="31"/>
    <w:qFormat/>
    <w:rPr>
      <w:smallCaps/>
      <w:color w:val="C0504D"/>
      <w:u w:val="single"/>
    </w:rPr>
  </w:style>
  <w:style w:type="character" w:customStyle="1" w:styleId="Char6">
    <w:name w:val="脚注文本 Char"/>
    <w:link w:val="affffa"/>
    <w:semiHidden/>
    <w:qFormat/>
    <w:rPr>
      <w:rFonts w:ascii="宋体" w:eastAsia="宋体" w:hAnsi="Times New Roman" w:cs="Times New Roman"/>
      <w:sz w:val="18"/>
      <w:szCs w:val="18"/>
    </w:rPr>
  </w:style>
  <w:style w:type="character" w:customStyle="1" w:styleId="afffffffffffe">
    <w:name w:val="标准文件_图表脚注内容"/>
    <w:rPr>
      <w:rFonts w:ascii="宋体" w:eastAsia="宋体" w:hAnsi="宋体" w:cs="Times New Roman"/>
      <w:spacing w:val="0"/>
      <w:sz w:val="18"/>
      <w:vertAlign w:val="superscript"/>
    </w:rPr>
  </w:style>
  <w:style w:type="character" w:customStyle="1" w:styleId="affffffffffff">
    <w:name w:val="个人答复风格"/>
    <w:qFormat/>
    <w:rPr>
      <w:rFonts w:ascii="Arial" w:eastAsia="宋体" w:hAnsi="Arial" w:cs="Arial"/>
      <w:color w:val="auto"/>
      <w:spacing w:val="0"/>
      <w:sz w:val="20"/>
    </w:rPr>
  </w:style>
  <w:style w:type="character" w:customStyle="1" w:styleId="affffffffffff0">
    <w:name w:val="个人撰写风格"/>
    <w:qFormat/>
    <w:rPr>
      <w:rFonts w:ascii="Arial" w:eastAsia="宋体" w:hAnsi="Arial" w:cs="Arial"/>
      <w:color w:val="auto"/>
      <w:spacing w:val="0"/>
      <w:sz w:val="20"/>
    </w:rPr>
  </w:style>
  <w:style w:type="character" w:customStyle="1" w:styleId="Chara">
    <w:name w:val="标准文件_段 Char"/>
    <w:link w:val="afffffc"/>
    <w:qFormat/>
    <w:rPr>
      <w:rFonts w:ascii="宋体" w:hAnsi="Times New Roman"/>
      <w:sz w:val="21"/>
    </w:rPr>
  </w:style>
  <w:style w:type="character" w:customStyle="1" w:styleId="15">
    <w:name w:val="占位符文本1"/>
    <w:basedOn w:val="afffe"/>
    <w:uiPriority w:val="99"/>
    <w:semiHidden/>
    <w:rPr>
      <w:color w:val="808080"/>
    </w:rPr>
  </w:style>
  <w:style w:type="character" w:customStyle="1" w:styleId="affffffffffff1">
    <w:name w:val="标准文件_来源"/>
    <w:basedOn w:val="afffe"/>
    <w:uiPriority w:val="1"/>
    <w:qFormat/>
    <w:rPr>
      <w:rFonts w:eastAsia="宋体"/>
      <w:sz w:val="21"/>
    </w:rPr>
  </w:style>
  <w:style w:type="character" w:customStyle="1" w:styleId="X1">
    <w:name w:val="标准文件_示例X后 字符"/>
    <w:basedOn w:val="Chara"/>
    <w:link w:val="X0"/>
    <w:rPr>
      <w:rFonts w:ascii="宋体" w:hAnsi="Times New Roman"/>
      <w:sz w:val="18"/>
    </w:rPr>
  </w:style>
  <w:style w:type="character" w:customStyle="1" w:styleId="affffffffffff2">
    <w:name w:val="发布"/>
    <w:basedOn w:val="afffe"/>
    <w:rPr>
      <w:rFonts w:ascii="黑体" w:eastAsia="黑体"/>
      <w:spacing w:val="85"/>
      <w:w w:val="100"/>
      <w:position w:val="3"/>
      <w:sz w:val="28"/>
      <w:szCs w:val="28"/>
    </w:rPr>
  </w:style>
  <w:style w:type="character" w:customStyle="1" w:styleId="Char0">
    <w:name w:val="批注文字 Char"/>
    <w:basedOn w:val="afffe"/>
    <w:link w:val="affff4"/>
    <w:uiPriority w:val="99"/>
    <w:rPr>
      <w:rFonts w:ascii="Times New Roman" w:hAnsi="Times New Roman" w:cs="黑体"/>
      <w:kern w:val="2"/>
      <w:sz w:val="24"/>
      <w:szCs w:val="22"/>
    </w:rPr>
  </w:style>
  <w:style w:type="character" w:customStyle="1" w:styleId="Charb">
    <w:name w:val="段 Char"/>
    <w:link w:val="afffffffffffa"/>
    <w:qFormat/>
    <w:rPr>
      <w:rFonts w:ascii="宋体" w:hAnsi="Times New Roman"/>
      <w:sz w:val="21"/>
    </w:rPr>
  </w:style>
  <w:style w:type="character" w:customStyle="1" w:styleId="Char8">
    <w:name w:val="批注主题 Char"/>
    <w:basedOn w:val="Char0"/>
    <w:link w:val="affffe"/>
    <w:uiPriority w:val="99"/>
    <w:semiHidden/>
    <w:rPr>
      <w:rFonts w:ascii="Times New Roman" w:hAnsi="Times New Roman" w:cs="黑体"/>
      <w:b/>
      <w:bCs/>
      <w:kern w:val="2"/>
      <w:sz w:val="21"/>
      <w:szCs w:val="21"/>
    </w:rPr>
  </w:style>
  <w:style w:type="character" w:customStyle="1" w:styleId="211">
    <w:name w:val="标题 2 字符1"/>
    <w:basedOn w:val="afffe"/>
    <w:uiPriority w:val="9"/>
    <w:semiHidden/>
    <w:rPr>
      <w:rFonts w:asciiTheme="majorHAnsi" w:eastAsiaTheme="majorEastAsia" w:hAnsiTheme="majorHAnsi" w:cstheme="majorBidi"/>
      <w:b/>
      <w:bCs/>
      <w:sz w:val="32"/>
      <w:szCs w:val="32"/>
    </w:rPr>
  </w:style>
  <w:style w:type="paragraph" w:styleId="affffffffffff3">
    <w:name w:val="List Paragraph"/>
    <w:basedOn w:val="afffd"/>
    <w:uiPriority w:val="34"/>
    <w:qFormat/>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adjustRightInd/>
      <w:spacing w:line="360" w:lineRule="auto"/>
      <w:ind w:firstLineChars="200" w:firstLine="420"/>
    </w:pPr>
    <w:rPr>
      <w:rFonts w:ascii="Times New Roman" w:hAnsi="Times New Roman"/>
      <w:spacing w:val="-8"/>
      <w:kern w:val="0"/>
      <w:sz w:val="24"/>
      <w:szCs w:val="24"/>
      <w:lang w:val="zh-CN"/>
    </w:rPr>
  </w:style>
  <w:style w:type="character" w:customStyle="1" w:styleId="Char2">
    <w:name w:val="日期 Char"/>
    <w:basedOn w:val="afffe"/>
    <w:link w:val="affff6"/>
    <w:uiPriority w:val="99"/>
    <w:semiHidden/>
    <w:rPr>
      <w:rFonts w:ascii="等线" w:eastAsia="等线" w:hAnsi="等线" w:cs="Times New Roman"/>
      <w:kern w:val="2"/>
      <w:sz w:val="21"/>
      <w:szCs w:val="22"/>
    </w:rPr>
  </w:style>
  <w:style w:type="table" w:customStyle="1" w:styleId="16">
    <w:name w:val="网格型1"/>
    <w:basedOn w:val="affff"/>
    <w:uiPriority w:val="59"/>
    <w:pPr>
      <w:ind w:firstLine="420"/>
      <w:jc w:val="both"/>
    </w:pPr>
    <w:rPr>
      <w:rFonts w:ascii="等线" w:eastAsia="等线" w:hAnsi="等线" w:cs="Times New Roman"/>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212">
    <w:name w:val="标题 21"/>
    <w:basedOn w:val="afffd"/>
    <w:next w:val="afffd"/>
    <w:uiPriority w:val="9"/>
    <w:semiHidden/>
    <w:unhideWhenUsed/>
    <w:qFormat/>
    <w:pPr>
      <w:keepNext/>
      <w:keepLines/>
      <w:adjustRightInd/>
      <w:spacing w:before="260" w:after="260" w:line="416" w:lineRule="auto"/>
      <w:ind w:firstLine="420"/>
      <w:outlineLvl w:val="1"/>
    </w:pPr>
    <w:rPr>
      <w:rFonts w:ascii="Cambria" w:hAnsi="Cambria"/>
      <w:b/>
      <w:bCs/>
      <w:sz w:val="32"/>
      <w:szCs w:val="32"/>
    </w:rPr>
  </w:style>
  <w:style w:type="paragraph" w:customStyle="1" w:styleId="affffffffffff4">
    <w:name w:val="二级无"/>
    <w:basedOn w:val="af4"/>
    <w:pPr>
      <w:numPr>
        <w:ilvl w:val="0"/>
        <w:numId w:val="0"/>
      </w:numPr>
      <w:spacing w:beforeLines="0" w:before="50" w:afterLines="0" w:after="50"/>
      <w:ind w:left="1560"/>
    </w:pPr>
    <w:rPr>
      <w:rFonts w:ascii="宋体" w:eastAsia="宋体"/>
    </w:rPr>
  </w:style>
  <w:style w:type="paragraph" w:customStyle="1" w:styleId="afffc">
    <w:name w:val="三级无"/>
    <w:basedOn w:val="af5"/>
    <w:pPr>
      <w:numPr>
        <w:numId w:val="33"/>
      </w:numPr>
      <w:spacing w:beforeLines="0" w:before="50" w:afterLines="0" w:after="50"/>
    </w:pPr>
    <w:rPr>
      <w:rFonts w:ascii="宋体" w:eastAsia="宋体"/>
    </w:rPr>
  </w:style>
  <w:style w:type="paragraph" w:customStyle="1" w:styleId="afffb">
    <w:name w:val="正文表标题"/>
    <w:next w:val="afffffffffffa"/>
    <w:pPr>
      <w:numPr>
        <w:numId w:val="33"/>
      </w:numPr>
      <w:spacing w:beforeLines="50" w:afterLines="50"/>
      <w:ind w:firstLine="0"/>
      <w:jc w:val="center"/>
    </w:pPr>
    <w:rPr>
      <w:rFonts w:ascii="黑体" w:eastAsia="黑体" w:hAnsi="Times New Roman" w:cs="Times New Roman"/>
      <w:sz w:val="21"/>
    </w:rPr>
  </w:style>
  <w:style w:type="paragraph" w:customStyle="1" w:styleId="affffffffffff5">
    <w:name w:val="正文图标题"/>
    <w:next w:val="afffffffffffa"/>
    <w:pPr>
      <w:tabs>
        <w:tab w:val="left" w:pos="360"/>
      </w:tabs>
      <w:spacing w:beforeLines="50" w:afterLines="50"/>
      <w:jc w:val="center"/>
    </w:pPr>
    <w:rPr>
      <w:rFonts w:ascii="黑体" w:eastAsia="黑体" w:hAnsi="Times New Roman" w:cs="Times New Roman"/>
      <w:sz w:val="21"/>
    </w:rPr>
  </w:style>
  <w:style w:type="character" w:customStyle="1" w:styleId="Char">
    <w:name w:val="文档结构图 Char"/>
    <w:basedOn w:val="afffe"/>
    <w:link w:val="affff3"/>
    <w:uiPriority w:val="99"/>
    <w:semiHidden/>
    <w:rPr>
      <w:rFonts w:ascii="宋体" w:hAnsi="等线" w:cs="Times New Roman"/>
      <w:kern w:val="2"/>
      <w:sz w:val="18"/>
      <w:szCs w:val="18"/>
    </w:rPr>
  </w:style>
  <w:style w:type="paragraph" w:customStyle="1" w:styleId="TOC1">
    <w:name w:val="TOC 标题1"/>
    <w:basedOn w:val="1"/>
    <w:next w:val="afffd"/>
    <w:uiPriority w:val="39"/>
    <w:unhideWhenUsed/>
    <w:qFormat/>
    <w:pPr>
      <w:widowControl/>
      <w:adjustRightInd/>
      <w:spacing w:before="240" w:after="0" w:line="259" w:lineRule="auto"/>
      <w:jc w:val="left"/>
      <w:outlineLvl w:val="9"/>
    </w:pPr>
    <w:rPr>
      <w:rFonts w:ascii="等线 Light" w:eastAsia="等线 Light" w:hAnsi="等线 Light"/>
      <w:b w:val="0"/>
      <w:bCs w:val="0"/>
      <w:color w:val="2F5496"/>
      <w:kern w:val="0"/>
      <w:sz w:val="32"/>
      <w:szCs w:val="32"/>
    </w:rPr>
  </w:style>
  <w:style w:type="table" w:customStyle="1" w:styleId="24">
    <w:name w:val="网格型2"/>
    <w:basedOn w:val="affff"/>
    <w:uiPriority w:val="59"/>
    <w:pPr>
      <w:ind w:firstLine="420"/>
      <w:jc w:val="both"/>
    </w:pPr>
    <w:rPr>
      <w:rFonts w:ascii="等线" w:eastAsia="等线" w:hAnsi="等线" w:cs="Times New Roman"/>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w2">
    <w:name w:val="fw2"/>
    <w:basedOn w:val="afffe"/>
  </w:style>
  <w:style w:type="paragraph" w:customStyle="1" w:styleId="42">
    <w:name w:val="样式4"/>
    <w:basedOn w:val="afffd"/>
    <w:link w:val="43"/>
    <w:qFormat/>
    <w:pPr>
      <w:adjustRightInd/>
      <w:snapToGrid w:val="0"/>
      <w:spacing w:beforeLines="100" w:before="312" w:afterLines="100" w:after="312" w:line="240" w:lineRule="auto"/>
      <w:jc w:val="left"/>
      <w:outlineLvl w:val="3"/>
    </w:pPr>
    <w:rPr>
      <w:rFonts w:ascii="宋体" w:hAnsi="宋体"/>
      <w:szCs w:val="22"/>
    </w:rPr>
  </w:style>
  <w:style w:type="character" w:customStyle="1" w:styleId="43">
    <w:name w:val="样式4 字符"/>
    <w:basedOn w:val="afffe"/>
    <w:link w:val="42"/>
    <w:rPr>
      <w:rFonts w:ascii="宋体" w:hAnsi="宋体" w:cs="Times New Roman"/>
      <w:kern w:val="2"/>
      <w:sz w:val="21"/>
      <w:szCs w:val="22"/>
    </w:rPr>
  </w:style>
  <w:style w:type="paragraph" w:customStyle="1" w:styleId="25">
    <w:name w:val="样式2"/>
    <w:basedOn w:val="3"/>
    <w:link w:val="26"/>
    <w:qFormat/>
    <w:pPr>
      <w:adjustRightInd/>
      <w:spacing w:line="240" w:lineRule="auto"/>
    </w:pPr>
    <w:rPr>
      <w:rFonts w:ascii="黑体" w:eastAsia="黑体" w:hAnsi="黑体"/>
      <w:b w:val="0"/>
      <w:bCs w:val="0"/>
      <w:sz w:val="24"/>
    </w:rPr>
  </w:style>
  <w:style w:type="character" w:customStyle="1" w:styleId="26">
    <w:name w:val="样式2 字符"/>
    <w:basedOn w:val="3Char"/>
    <w:link w:val="25"/>
    <w:rPr>
      <w:rFonts w:ascii="黑体" w:eastAsia="黑体" w:hAnsi="黑体" w:cs="Times New Roman"/>
      <w:b w:val="0"/>
      <w:bCs w:val="0"/>
      <w:kern w:val="2"/>
      <w:sz w:val="24"/>
      <w:szCs w:val="32"/>
    </w:rPr>
  </w:style>
  <w:style w:type="character" w:customStyle="1" w:styleId="UnresolvedMention">
    <w:name w:val="Unresolved Mention"/>
    <w:basedOn w:val="afffe"/>
    <w:uiPriority w:val="99"/>
    <w:semiHidden/>
    <w:unhideWhenUsed/>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Calibri"/>
        <w:lang w:val="en-US" w:eastAsia="zh-CN" w:bidi="ar-SA"/>
      </w:rPr>
    </w:rPrDefault>
    <w:pPrDefault/>
  </w:docDefaults>
  <w:latentStyles w:defLockedState="0" w:defUIPriority="99" w:defSemiHidden="0" w:defUnhideWhenUsed="1" w:defQFormat="0" w:count="267">
    <w:lsdException w:name="Normal" w:uiPriority="0" w:unhideWhenUsed="0" w:qFormat="1"/>
    <w:lsdException w:name="heading 1" w:uiPriority="9" w:unhideWhenUsed="0" w:qFormat="1"/>
    <w:lsdException w:name="heading 2" w:uiPriority="9" w:unhideWhenUsed="0" w:qFormat="1"/>
    <w:lsdException w:name="heading 3" w:uiPriority="9" w:unhideWhenUsed="0" w:qFormat="1"/>
    <w:lsdException w:name="heading 4" w:uiPriority="0" w:unhideWhenUsed="0" w:qFormat="1"/>
    <w:lsdException w:name="heading 5" w:uiPriority="9" w:unhideWhenUsed="0" w:qFormat="1"/>
    <w:lsdException w:name="heading 6" w:uiPriority="9" w:unhideWhenUsed="0" w:qFormat="1"/>
    <w:lsdException w:name="heading 7" w:uiPriority="0" w:unhideWhenUsed="0" w:qFormat="1"/>
    <w:lsdException w:name="heading 8" w:uiPriority="0" w:unhideWhenUsed="0" w:qFormat="1"/>
    <w:lsdException w:name="heading 9" w:uiPriority="0" w:unhideWhenUsed="0"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uiPriority="39" w:qFormat="1"/>
    <w:lsdException w:name="toc 2" w:uiPriority="39" w:qFormat="1"/>
    <w:lsdException w:name="toc 3" w:uiPriority="39" w:qFormat="1"/>
    <w:lsdException w:name="toc 4" w:uiPriority="39"/>
    <w:lsdException w:name="toc 5" w:uiPriority="39"/>
    <w:lsdException w:name="toc 6" w:uiPriority="39" w:qFormat="1"/>
    <w:lsdException w:name="toc 7" w:uiPriority="39" w:qFormat="1"/>
    <w:lsdException w:name="toc 8" w:uiPriority="39" w:qFormat="1"/>
    <w:lsdException w:name="toc 9" w:uiPriority="39"/>
    <w:lsdException w:name="Normal Indent" w:uiPriority="0" w:unhideWhenUsed="0" w:qFormat="1"/>
    <w:lsdException w:name="footnote text" w:semiHidden="1" w:uiPriority="0" w:unhideWhenUsed="0" w:qFormat="1"/>
    <w:lsdException w:name="annotation text" w:qFormat="1"/>
    <w:lsdException w:name="header" w:unhideWhenUsed="0"/>
    <w:lsdException w:name="footer" w:unhideWhenUsed="0" w:qFormat="1"/>
    <w:lsdException w:name="index heading" w:semiHidden="1"/>
    <w:lsdException w:name="caption" w:uiPriority="35" w:qFormat="1"/>
    <w:lsdException w:name="table of figures" w:semiHidden="1" w:uiPriority="0" w:unhideWhenUsed="0" w:qFormat="1"/>
    <w:lsdException w:name="envelope address" w:semiHidden="1"/>
    <w:lsdException w:name="envelope return" w:semiHidden="1"/>
    <w:lsdException w:name="footnote reference" w:semiHidden="1" w:uiPriority="0" w:unhideWhenUsed="0" w:qFormat="1"/>
    <w:lsdException w:name="annotation reference" w:qFormat="1"/>
    <w:lsdException w:name="line number" w:semiHidden="1"/>
    <w:lsdException w:name="page number" w:uiPriority="0" w:unhideWhenUsed="0" w:qFormat="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0" w:unhideWhenUsed="0" w:qFormat="1"/>
    <w:lsdException w:name="Closing" w:semiHidden="1"/>
    <w:lsdException w:name="Signature" w:semiHidden="1"/>
    <w:lsdException w:name="Default Paragraph Font" w:semiHidden="1" w:uiPriority="1"/>
    <w:lsdException w:name="Body Text" w:uiPriority="0" w:unhideWhenUsed="0" w:qFormat="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unhideWhenUsed="0" w:qFormat="1"/>
    <w:lsdException w:name="Salutation" w:semiHidden="1"/>
    <w:lsdException w:name="Date" w:semiHidden="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unhideWhenUsed="0" w:qFormat="1"/>
    <w:lsdException w:name="FollowedHyperlink" w:semiHidden="1"/>
    <w:lsdException w:name="Strong" w:uiPriority="22" w:unhideWhenUsed="0" w:qFormat="1"/>
    <w:lsdException w:name="Emphasis" w:uiPriority="20" w:unhideWhenUsed="0" w:qFormat="1"/>
    <w:lsdException w:name="Document Map" w:semiHidden="1"/>
    <w:lsdException w:name="Plain Text" w:semiHidden="1"/>
    <w:lsdException w:name="E-mail Signature" w:semiHidden="1"/>
    <w:lsdException w:name="HTML Top of Form" w:semiHidden="1"/>
    <w:lsdException w:name="HTML Bottom of Form" w:semiHidden="1"/>
    <w:lsdException w:name="Normal (Web)" w:semiHidden="1" w:qFormat="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qFormat="1"/>
    <w:lsdException w:name="annotation subject" w:qFormat="1"/>
    <w:lsdException w:name="No List" w:semiHidden="1"/>
    <w:lsdException w:name="Outline List 1" w:semiHidden="1"/>
    <w:lsdException w:name="Outline List 2" w:semiHidden="1"/>
    <w:lsdException w:name="Outline List 3" w:semiHidden="1"/>
    <w:lsdException w:name="Table Simple 1" w:semiHidden="1"/>
    <w:lsdException w:name="Table Simple 2" w:semiHidden="1"/>
    <w:lsdException w:name="Table Simple 3" w:semiHidden="1"/>
    <w:lsdException w:name="Table Classic 1" w:semiHidden="1"/>
    <w:lsdException w:name="Table Classic 2" w:semiHidden="1"/>
    <w:lsdException w:name="Table Classic 3" w:semiHidden="1"/>
    <w:lsdException w:name="Table Classic 4" w:semiHidden="1"/>
    <w:lsdException w:name="Table Colorful 1" w:semiHidden="1"/>
    <w:lsdException w:name="Table Colorful 2" w:semiHidden="1"/>
    <w:lsdException w:name="Table Colorful 3" w:semiHidden="1"/>
    <w:lsdException w:name="Table Columns 1" w:semiHidden="1"/>
    <w:lsdException w:name="Table Columns 2" w:semiHidden="1"/>
    <w:lsdException w:name="Table Columns 3" w:semiHidden="1"/>
    <w:lsdException w:name="Table Columns 4" w:semiHidden="1"/>
    <w:lsdException w:name="Table Columns 5" w:semiHidden="1"/>
    <w:lsdException w:name="Table Grid 1" w:semiHidden="1"/>
    <w:lsdException w:name="Table Grid 2" w:semiHidden="1"/>
    <w:lsdException w:name="Table Grid 3" w:semiHidden="1"/>
    <w:lsdException w:name="Table Grid 4" w:semiHidden="1"/>
    <w:lsdException w:name="Table Grid 5" w:semiHidden="1"/>
    <w:lsdException w:name="Table Grid 6" w:semiHidden="1"/>
    <w:lsdException w:name="Table Grid 7" w:semiHidden="1"/>
    <w:lsdException w:name="Table Grid 8" w:semiHidden="1"/>
    <w:lsdException w:name="Table List 1" w:semiHidden="1"/>
    <w:lsdException w:name="Table List 2" w:semiHidden="1"/>
    <w:lsdException w:name="Table List 3" w:semiHidden="1"/>
    <w:lsdException w:name="Table List 4" w:semiHidden="1"/>
    <w:lsdException w:name="Table List 5" w:semiHidden="1"/>
    <w:lsdException w:name="Table List 6" w:semiHidden="1"/>
    <w:lsdException w:name="Table List 7" w:semiHidden="1"/>
    <w:lsdException w:name="Table List 8" w:semiHidden="1"/>
    <w:lsdException w:name="Table 3D effects 1" w:semiHidden="1"/>
    <w:lsdException w:name="Table 3D effects 2" w:semiHidden="1"/>
    <w:lsdException w:name="Table 3D effects 3" w:semiHidden="1"/>
    <w:lsdException w:name="Table Contemporary" w:semiHidden="1"/>
    <w:lsdException w:name="Table Elegant" w:semiHidden="1"/>
    <w:lsdException w:name="Table Professional" w:semiHidden="1"/>
    <w:lsdException w:name="Table Subtle 1" w:semiHidden="1"/>
    <w:lsdException w:name="Table Subtle 2" w:semiHidden="1"/>
    <w:lsdException w:name="Table Web 1" w:semiHidden="1"/>
    <w:lsdException w:name="Table Web 2" w:semiHidden="1"/>
    <w:lsdException w:name="Table Web 3" w:semiHidden="1"/>
    <w:lsdException w:name="Balloon Text" w:qFormat="1"/>
    <w:lsdException w:name="Table Grid" w:uiPriority="39" w:unhideWhenUsed="0" w:qFormat="1"/>
    <w:lsdException w:name="Table Theme" w:semiHidden="1"/>
    <w:lsdException w:name="Placeholder Text" w:semiHidden="1"/>
    <w:lsdException w:name="No Spacing" w:semiHidden="1"/>
    <w:lsdException w:name="Light Shading" w:uiPriority="60" w:unhideWhenUsed="0"/>
    <w:lsdException w:name="Light List" w:uiPriority="61" w:unhideWhenUsed="0"/>
    <w:lsdException w:name="Light Grid" w:uiPriority="62" w:unhideWhenUsed="0"/>
    <w:lsdException w:name="Medium Shading 1" w:uiPriority="63" w:unhideWhenUsed="0"/>
    <w:lsdException w:name="Medium Shading 2" w:uiPriority="64" w:unhideWhenUsed="0"/>
    <w:lsdException w:name="Medium List 1" w:uiPriority="65" w:unhideWhenUsed="0"/>
    <w:lsdException w:name="Medium List 2" w:uiPriority="66" w:unhideWhenUsed="0"/>
    <w:lsdException w:name="Medium Grid 1" w:uiPriority="67" w:unhideWhenUsed="0"/>
    <w:lsdException w:name="Medium Grid 2" w:uiPriority="68" w:unhideWhenUsed="0"/>
    <w:lsdException w:name="Medium Grid 3" w:uiPriority="69" w:unhideWhenUsed="0"/>
    <w:lsdException w:name="Dark List" w:uiPriority="70" w:unhideWhenUsed="0"/>
    <w:lsdException w:name="Colorful Shading" w:uiPriority="71" w:unhideWhenUsed="0"/>
    <w:lsdException w:name="Colorful List" w:uiPriority="72" w:unhideWhenUsed="0"/>
    <w:lsdException w:name="Colorful Grid" w:uiPriority="73" w:unhideWhenUsed="0"/>
    <w:lsdException w:name="Light Shading Accent 1" w:uiPriority="60" w:unhideWhenUsed="0"/>
    <w:lsdException w:name="Light List Accent 1" w:uiPriority="61" w:unhideWhenUsed="0"/>
    <w:lsdException w:name="Light Grid Accent 1" w:uiPriority="62" w:unhideWhenUsed="0"/>
    <w:lsdException w:name="Medium Shading 1 Accent 1" w:uiPriority="63" w:unhideWhenUsed="0"/>
    <w:lsdException w:name="Medium Shading 2 Accent 1" w:uiPriority="64" w:unhideWhenUsed="0"/>
    <w:lsdException w:name="Medium List 1 Accent 1" w:uiPriority="65" w:unhideWhenUsed="0"/>
    <w:lsdException w:name="Revision" w:semiHidden="1"/>
    <w:lsdException w:name="List Paragraph" w:uiPriority="34" w:unhideWhenUsed="0" w:qFormat="1"/>
    <w:lsdException w:name="Quote" w:semiHidden="1"/>
    <w:lsdException w:name="Intense Quote" w:semiHidden="1"/>
    <w:lsdException w:name="Medium List 2 Accent 1" w:uiPriority="66" w:unhideWhenUsed="0"/>
    <w:lsdException w:name="Medium Grid 1 Accent 1" w:uiPriority="67" w:unhideWhenUsed="0"/>
    <w:lsdException w:name="Medium Grid 2 Accent 1" w:uiPriority="68" w:unhideWhenUsed="0"/>
    <w:lsdException w:name="Medium Grid 3 Accent 1" w:uiPriority="69" w:unhideWhenUsed="0"/>
    <w:lsdException w:name="Dark List Accent 1" w:uiPriority="70" w:unhideWhenUsed="0"/>
    <w:lsdException w:name="Colorful Shading Accent 1" w:uiPriority="71" w:unhideWhenUsed="0"/>
    <w:lsdException w:name="Colorful List Accent 1" w:uiPriority="72" w:unhideWhenUsed="0"/>
    <w:lsdException w:name="Colorful Grid Accent 1" w:uiPriority="73" w:unhideWhenUsed="0"/>
    <w:lsdException w:name="Light Shading Accent 2" w:uiPriority="60" w:unhideWhenUsed="0"/>
    <w:lsdException w:name="Light List Accent 2" w:uiPriority="61" w:unhideWhenUsed="0"/>
    <w:lsdException w:name="Light Grid Accent 2" w:uiPriority="62" w:unhideWhenUsed="0"/>
    <w:lsdException w:name="Medium Shading 1 Accent 2" w:uiPriority="63" w:unhideWhenUsed="0"/>
    <w:lsdException w:name="Medium Shading 2 Accent 2" w:uiPriority="64" w:unhideWhenUsed="0"/>
    <w:lsdException w:name="Medium List 1 Accent 2" w:uiPriority="65" w:unhideWhenUsed="0"/>
    <w:lsdException w:name="Medium List 2 Accent 2" w:uiPriority="66" w:unhideWhenUsed="0"/>
    <w:lsdException w:name="Medium Grid 1 Accent 2" w:uiPriority="67" w:unhideWhenUsed="0"/>
    <w:lsdException w:name="Medium Grid 2 Accent 2" w:uiPriority="68" w:unhideWhenUsed="0"/>
    <w:lsdException w:name="Medium Grid 3 Accent 2" w:uiPriority="69" w:unhideWhenUsed="0"/>
    <w:lsdException w:name="Dark List Accent 2" w:uiPriority="70" w:unhideWhenUsed="0"/>
    <w:lsdException w:name="Colorful Shading Accent 2" w:uiPriority="71" w:unhideWhenUsed="0"/>
    <w:lsdException w:name="Colorful List Accent 2" w:uiPriority="72" w:unhideWhenUsed="0"/>
    <w:lsdException w:name="Colorful Grid Accent 2" w:uiPriority="73" w:unhideWhenUsed="0"/>
    <w:lsdException w:name="Light Shading Accent 3" w:uiPriority="60" w:unhideWhenUsed="0"/>
    <w:lsdException w:name="Light List Accent 3" w:uiPriority="61" w:unhideWhenUsed="0"/>
    <w:lsdException w:name="Light Grid Accent 3" w:uiPriority="62" w:unhideWhenUsed="0"/>
    <w:lsdException w:name="Medium Shading 1 Accent 3" w:uiPriority="63" w:unhideWhenUsed="0"/>
    <w:lsdException w:name="Medium Shading 2 Accent 3" w:uiPriority="64" w:unhideWhenUsed="0"/>
    <w:lsdException w:name="Medium List 1 Accent 3" w:uiPriority="65" w:unhideWhenUsed="0"/>
    <w:lsdException w:name="Medium List 2 Accent 3" w:uiPriority="66" w:unhideWhenUsed="0"/>
    <w:lsdException w:name="Medium Grid 1 Accent 3" w:uiPriority="67" w:unhideWhenUsed="0"/>
    <w:lsdException w:name="Medium Grid 2 Accent 3" w:uiPriority="68" w:unhideWhenUsed="0"/>
    <w:lsdException w:name="Medium Grid 3 Accent 3" w:uiPriority="69" w:unhideWhenUsed="0"/>
    <w:lsdException w:name="Dark List Accent 3" w:uiPriority="70" w:unhideWhenUsed="0"/>
    <w:lsdException w:name="Colorful Shading Accent 3" w:uiPriority="71" w:unhideWhenUsed="0"/>
    <w:lsdException w:name="Colorful List Accent 3" w:uiPriority="72" w:unhideWhenUsed="0"/>
    <w:lsdException w:name="Colorful Grid Accent 3" w:uiPriority="73" w:unhideWhenUsed="0"/>
    <w:lsdException w:name="Light Shading Accent 4" w:uiPriority="60" w:unhideWhenUsed="0"/>
    <w:lsdException w:name="Light List Accent 4" w:uiPriority="61" w:unhideWhenUsed="0"/>
    <w:lsdException w:name="Light Grid Accent 4" w:uiPriority="62" w:unhideWhenUsed="0"/>
    <w:lsdException w:name="Medium Shading 1 Accent 4" w:uiPriority="63" w:unhideWhenUsed="0"/>
    <w:lsdException w:name="Medium Shading 2 Accent 4" w:uiPriority="64" w:unhideWhenUsed="0"/>
    <w:lsdException w:name="Medium List 1 Accent 4" w:uiPriority="65" w:unhideWhenUsed="0"/>
    <w:lsdException w:name="Medium List 2 Accent 4" w:uiPriority="66" w:unhideWhenUsed="0"/>
    <w:lsdException w:name="Medium Grid 1 Accent 4" w:uiPriority="67" w:unhideWhenUsed="0"/>
    <w:lsdException w:name="Medium Grid 2 Accent 4" w:uiPriority="68" w:unhideWhenUsed="0"/>
    <w:lsdException w:name="Medium Grid 3 Accent 4" w:uiPriority="69" w:unhideWhenUsed="0"/>
    <w:lsdException w:name="Dark List Accent 4" w:uiPriority="70" w:unhideWhenUsed="0"/>
    <w:lsdException w:name="Colorful Shading Accent 4" w:uiPriority="71" w:unhideWhenUsed="0"/>
    <w:lsdException w:name="Colorful List Accent 4" w:uiPriority="72" w:unhideWhenUsed="0"/>
    <w:lsdException w:name="Colorful Grid Accent 4" w:uiPriority="73" w:unhideWhenUsed="0"/>
    <w:lsdException w:name="Light Shading Accent 5" w:uiPriority="60" w:unhideWhenUsed="0"/>
    <w:lsdException w:name="Light List Accent 5" w:uiPriority="61" w:unhideWhenUsed="0"/>
    <w:lsdException w:name="Light Grid Accent 5" w:uiPriority="62" w:unhideWhenUsed="0"/>
    <w:lsdException w:name="Medium Shading 1 Accent 5" w:uiPriority="63" w:unhideWhenUsed="0"/>
    <w:lsdException w:name="Medium Shading 2 Accent 5" w:uiPriority="64" w:unhideWhenUsed="0"/>
    <w:lsdException w:name="Medium List 1 Accent 5" w:uiPriority="65" w:unhideWhenUsed="0"/>
    <w:lsdException w:name="Medium List 2 Accent 5" w:uiPriority="66" w:unhideWhenUsed="0"/>
    <w:lsdException w:name="Medium Grid 1 Accent 5" w:uiPriority="67" w:unhideWhenUsed="0"/>
    <w:lsdException w:name="Medium Grid 2 Accent 5" w:uiPriority="68" w:unhideWhenUsed="0"/>
    <w:lsdException w:name="Medium Grid 3 Accent 5" w:uiPriority="69" w:unhideWhenUsed="0"/>
    <w:lsdException w:name="Dark List Accent 5" w:uiPriority="70" w:unhideWhenUsed="0"/>
    <w:lsdException w:name="Colorful Shading Accent 5" w:uiPriority="71" w:unhideWhenUsed="0"/>
    <w:lsdException w:name="Colorful List Accent 5" w:uiPriority="72" w:unhideWhenUsed="0"/>
    <w:lsdException w:name="Colorful Grid Accent 5" w:uiPriority="73" w:unhideWhenUsed="0"/>
    <w:lsdException w:name="Light Shading Accent 6" w:uiPriority="60" w:unhideWhenUsed="0"/>
    <w:lsdException w:name="Light List Accent 6" w:uiPriority="61" w:unhideWhenUsed="0"/>
    <w:lsdException w:name="Light Grid Accent 6" w:uiPriority="62" w:unhideWhenUsed="0"/>
    <w:lsdException w:name="Medium Shading 1 Accent 6" w:uiPriority="63" w:unhideWhenUsed="0"/>
    <w:lsdException w:name="Medium Shading 2 Accent 6" w:uiPriority="64" w:unhideWhenUsed="0"/>
    <w:lsdException w:name="Medium List 1 Accent 6" w:uiPriority="65" w:unhideWhenUsed="0"/>
    <w:lsdException w:name="Medium List 2 Accent 6" w:uiPriority="66" w:unhideWhenUsed="0"/>
    <w:lsdException w:name="Medium Grid 1 Accent 6" w:uiPriority="67" w:unhideWhenUsed="0"/>
    <w:lsdException w:name="Medium Grid 2 Accent 6" w:uiPriority="68" w:unhideWhenUsed="0"/>
    <w:lsdException w:name="Medium Grid 3 Accent 6" w:uiPriority="69" w:unhideWhenUsed="0"/>
    <w:lsdException w:name="Dark List Accent 6" w:uiPriority="70" w:unhideWhenUsed="0"/>
    <w:lsdException w:name="Colorful Shading Accent 6" w:uiPriority="71" w:unhideWhenUsed="0"/>
    <w:lsdException w:name="Colorful List Accent 6" w:uiPriority="72" w:unhideWhenUsed="0"/>
    <w:lsdException w:name="Colorful Grid Accent 6" w:uiPriority="73"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semiHidden="1" w:uiPriority="37"/>
    <w:lsdException w:name="TOC Heading" w:semiHidden="1" w:uiPriority="39" w:qFormat="1"/>
  </w:latentStyles>
  <w:style w:type="paragraph" w:default="1" w:styleId="afffd">
    <w:name w:val="Normal"/>
    <w:qFormat/>
    <w:pPr>
      <w:widowControl w:val="0"/>
      <w:adjustRightInd w:val="0"/>
      <w:spacing w:line="400" w:lineRule="exact"/>
      <w:jc w:val="both"/>
    </w:pPr>
    <w:rPr>
      <w:rFonts w:cs="Times New Roman"/>
      <w:kern w:val="2"/>
      <w:sz w:val="21"/>
      <w:szCs w:val="21"/>
    </w:rPr>
  </w:style>
  <w:style w:type="paragraph" w:styleId="1">
    <w:name w:val="heading 1"/>
    <w:basedOn w:val="afffd"/>
    <w:next w:val="afffd"/>
    <w:link w:val="1Char"/>
    <w:uiPriority w:val="9"/>
    <w:qFormat/>
    <w:pPr>
      <w:keepNext/>
      <w:keepLines/>
      <w:spacing w:before="340" w:after="330" w:line="578" w:lineRule="auto"/>
      <w:outlineLvl w:val="0"/>
    </w:pPr>
    <w:rPr>
      <w:b/>
      <w:bCs/>
      <w:kern w:val="44"/>
      <w:sz w:val="44"/>
      <w:szCs w:val="44"/>
    </w:rPr>
  </w:style>
  <w:style w:type="paragraph" w:styleId="22">
    <w:name w:val="heading 2"/>
    <w:basedOn w:val="afffd"/>
    <w:next w:val="afffd"/>
    <w:link w:val="2Char"/>
    <w:uiPriority w:val="9"/>
    <w:qFormat/>
    <w:pPr>
      <w:keepNext/>
      <w:keepLines/>
      <w:spacing w:before="260" w:after="260" w:line="416" w:lineRule="auto"/>
      <w:outlineLvl w:val="1"/>
    </w:pPr>
    <w:rPr>
      <w:rFonts w:ascii="Arial" w:eastAsia="黑体" w:hAnsi="Arial"/>
      <w:b/>
      <w:bCs/>
      <w:sz w:val="32"/>
      <w:szCs w:val="32"/>
    </w:rPr>
  </w:style>
  <w:style w:type="paragraph" w:styleId="3">
    <w:name w:val="heading 3"/>
    <w:basedOn w:val="afffd"/>
    <w:next w:val="afffd"/>
    <w:link w:val="3Char"/>
    <w:uiPriority w:val="9"/>
    <w:qFormat/>
    <w:pPr>
      <w:keepNext/>
      <w:keepLines/>
      <w:spacing w:before="260" w:after="260" w:line="416" w:lineRule="auto"/>
      <w:outlineLvl w:val="2"/>
    </w:pPr>
    <w:rPr>
      <w:b/>
      <w:bCs/>
      <w:sz w:val="32"/>
      <w:szCs w:val="32"/>
    </w:rPr>
  </w:style>
  <w:style w:type="paragraph" w:styleId="4">
    <w:name w:val="heading 4"/>
    <w:basedOn w:val="afffd"/>
    <w:next w:val="afffd"/>
    <w:link w:val="4Char"/>
    <w:qFormat/>
    <w:pPr>
      <w:keepNext/>
      <w:keepLines/>
      <w:spacing w:before="280" w:after="290" w:line="376" w:lineRule="auto"/>
      <w:outlineLvl w:val="3"/>
    </w:pPr>
    <w:rPr>
      <w:rFonts w:ascii="Arial" w:eastAsia="黑体" w:hAnsi="Arial"/>
      <w:b/>
      <w:bCs/>
      <w:sz w:val="28"/>
      <w:szCs w:val="28"/>
    </w:rPr>
  </w:style>
  <w:style w:type="paragraph" w:styleId="5">
    <w:name w:val="heading 5"/>
    <w:basedOn w:val="afffd"/>
    <w:next w:val="afffd"/>
    <w:link w:val="5Char"/>
    <w:uiPriority w:val="9"/>
    <w:qFormat/>
    <w:pPr>
      <w:keepNext/>
      <w:keepLines/>
      <w:adjustRightInd/>
      <w:spacing w:before="280" w:after="290" w:line="376" w:lineRule="auto"/>
      <w:outlineLvl w:val="4"/>
    </w:pPr>
    <w:rPr>
      <w:b/>
      <w:bCs/>
      <w:sz w:val="28"/>
      <w:szCs w:val="28"/>
    </w:rPr>
  </w:style>
  <w:style w:type="paragraph" w:styleId="6">
    <w:name w:val="heading 6"/>
    <w:basedOn w:val="afffd"/>
    <w:next w:val="afffd"/>
    <w:link w:val="6Char"/>
    <w:uiPriority w:val="9"/>
    <w:qFormat/>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d"/>
    <w:next w:val="afffd"/>
    <w:link w:val="7Char"/>
    <w:qFormat/>
    <w:pPr>
      <w:keepNext/>
      <w:keepLines/>
      <w:adjustRightInd/>
      <w:spacing w:before="240" w:after="64" w:line="320" w:lineRule="auto"/>
      <w:outlineLvl w:val="6"/>
    </w:pPr>
    <w:rPr>
      <w:b/>
      <w:bCs/>
      <w:sz w:val="24"/>
      <w:szCs w:val="24"/>
    </w:rPr>
  </w:style>
  <w:style w:type="paragraph" w:styleId="8">
    <w:name w:val="heading 8"/>
    <w:basedOn w:val="afffd"/>
    <w:next w:val="afffd"/>
    <w:link w:val="8Char"/>
    <w:qFormat/>
    <w:pPr>
      <w:keepNext/>
      <w:keepLines/>
      <w:adjustRightInd/>
      <w:spacing w:before="240" w:after="64" w:line="320" w:lineRule="auto"/>
      <w:outlineLvl w:val="7"/>
    </w:pPr>
    <w:rPr>
      <w:rFonts w:ascii="Arial" w:eastAsia="黑体" w:hAnsi="Arial"/>
      <w:sz w:val="24"/>
      <w:szCs w:val="24"/>
    </w:rPr>
  </w:style>
  <w:style w:type="paragraph" w:styleId="9">
    <w:name w:val="heading 9"/>
    <w:basedOn w:val="afffd"/>
    <w:next w:val="afffd"/>
    <w:link w:val="9Char"/>
    <w:qFormat/>
    <w:pPr>
      <w:keepNext/>
      <w:keepLines/>
      <w:adjustRightInd/>
      <w:spacing w:before="240" w:after="64" w:line="320" w:lineRule="auto"/>
      <w:outlineLvl w:val="8"/>
    </w:pPr>
    <w:rPr>
      <w:rFonts w:ascii="Arial" w:eastAsia="黑体" w:hAnsi="Arial"/>
    </w:rPr>
  </w:style>
  <w:style w:type="character" w:default="1" w:styleId="afffe">
    <w:name w:val="Default Paragraph Font"/>
    <w:uiPriority w:val="1"/>
    <w:semiHidden/>
    <w:unhideWhenUsed/>
  </w:style>
  <w:style w:type="table" w:default="1" w:styleId="affff">
    <w:name w:val="Normal Table"/>
    <w:uiPriority w:val="99"/>
    <w:semiHidden/>
    <w:unhideWhenUsed/>
    <w:tblPr>
      <w:tblInd w:w="0" w:type="dxa"/>
      <w:tblCellMar>
        <w:top w:w="0" w:type="dxa"/>
        <w:left w:w="108" w:type="dxa"/>
        <w:bottom w:w="0" w:type="dxa"/>
        <w:right w:w="108" w:type="dxa"/>
      </w:tblCellMar>
    </w:tblPr>
  </w:style>
  <w:style w:type="numbering" w:default="1" w:styleId="affff0">
    <w:name w:val="No List"/>
    <w:uiPriority w:val="99"/>
    <w:semiHidden/>
    <w:unhideWhenUsed/>
  </w:style>
  <w:style w:type="paragraph" w:styleId="70">
    <w:name w:val="toc 7"/>
    <w:basedOn w:val="afffd"/>
    <w:next w:val="afffd"/>
    <w:uiPriority w:val="39"/>
    <w:unhideWhenUsed/>
    <w:qFormat/>
    <w:pPr>
      <w:tabs>
        <w:tab w:val="right" w:leader="dot" w:pos="9344"/>
      </w:tabs>
      <w:spacing w:line="300" w:lineRule="exact"/>
      <w:ind w:left="1259"/>
    </w:pPr>
    <w:rPr>
      <w:rFonts w:ascii="宋体"/>
    </w:rPr>
  </w:style>
  <w:style w:type="paragraph" w:styleId="affff1">
    <w:name w:val="Normal Indent"/>
    <w:basedOn w:val="afffd"/>
    <w:qFormat/>
    <w:pPr>
      <w:ind w:firstLine="420"/>
    </w:pPr>
  </w:style>
  <w:style w:type="paragraph" w:styleId="affff2">
    <w:name w:val="caption"/>
    <w:basedOn w:val="afffd"/>
    <w:next w:val="afffd"/>
    <w:uiPriority w:val="35"/>
    <w:unhideWhenUsed/>
    <w:qFormat/>
    <w:rPr>
      <w:rFonts w:ascii="等线 Light" w:eastAsia="黑体" w:hAnsi="等线 Light" w:cs="黑体"/>
      <w:sz w:val="20"/>
      <w:szCs w:val="20"/>
    </w:rPr>
  </w:style>
  <w:style w:type="paragraph" w:styleId="affff3">
    <w:name w:val="Document Map"/>
    <w:basedOn w:val="afffd"/>
    <w:link w:val="Char"/>
    <w:uiPriority w:val="99"/>
    <w:semiHidden/>
    <w:unhideWhenUsed/>
    <w:pPr>
      <w:adjustRightInd/>
      <w:spacing w:line="360" w:lineRule="auto"/>
      <w:ind w:firstLine="420"/>
    </w:pPr>
    <w:rPr>
      <w:rFonts w:ascii="宋体" w:hAnsi="等线"/>
      <w:sz w:val="18"/>
      <w:szCs w:val="18"/>
    </w:rPr>
  </w:style>
  <w:style w:type="paragraph" w:styleId="affff4">
    <w:name w:val="annotation text"/>
    <w:basedOn w:val="afffd"/>
    <w:link w:val="Char0"/>
    <w:uiPriority w:val="99"/>
    <w:unhideWhenUsed/>
    <w:qFormat/>
    <w:pPr>
      <w:adjustRightInd/>
      <w:spacing w:line="360" w:lineRule="auto"/>
      <w:jc w:val="left"/>
    </w:pPr>
    <w:rPr>
      <w:rFonts w:ascii="Times New Roman" w:hAnsi="Times New Roman" w:cs="黑体"/>
      <w:sz w:val="24"/>
      <w:szCs w:val="22"/>
    </w:rPr>
  </w:style>
  <w:style w:type="paragraph" w:styleId="affff5">
    <w:name w:val="Body Text"/>
    <w:basedOn w:val="afffd"/>
    <w:link w:val="Char1"/>
    <w:qFormat/>
    <w:pPr>
      <w:spacing w:after="120"/>
    </w:pPr>
  </w:style>
  <w:style w:type="paragraph" w:styleId="50">
    <w:name w:val="toc 5"/>
    <w:basedOn w:val="afffd"/>
    <w:next w:val="afffd"/>
    <w:uiPriority w:val="39"/>
    <w:unhideWhenUsed/>
    <w:pPr>
      <w:ind w:left="839"/>
    </w:pPr>
    <w:rPr>
      <w:rFonts w:ascii="宋体"/>
    </w:rPr>
  </w:style>
  <w:style w:type="paragraph" w:styleId="30">
    <w:name w:val="toc 3"/>
    <w:basedOn w:val="afffd"/>
    <w:next w:val="afffd"/>
    <w:uiPriority w:val="39"/>
    <w:unhideWhenUsed/>
    <w:qFormat/>
    <w:pPr>
      <w:spacing w:line="300" w:lineRule="exact"/>
      <w:ind w:left="420"/>
    </w:pPr>
    <w:rPr>
      <w:rFonts w:ascii="宋体"/>
    </w:rPr>
  </w:style>
  <w:style w:type="paragraph" w:styleId="80">
    <w:name w:val="toc 8"/>
    <w:basedOn w:val="afffd"/>
    <w:next w:val="afffd"/>
    <w:uiPriority w:val="39"/>
    <w:unhideWhenUsed/>
    <w:qFormat/>
    <w:pPr>
      <w:adjustRightInd/>
      <w:spacing w:line="240" w:lineRule="auto"/>
      <w:ind w:leftChars="1400" w:left="2940"/>
    </w:pPr>
    <w:rPr>
      <w:rFonts w:ascii="等线" w:eastAsia="等线" w:hAnsi="等线"/>
      <w:szCs w:val="22"/>
    </w:rPr>
  </w:style>
  <w:style w:type="paragraph" w:styleId="affff6">
    <w:name w:val="Date"/>
    <w:basedOn w:val="afffd"/>
    <w:next w:val="afffd"/>
    <w:link w:val="Char2"/>
    <w:uiPriority w:val="99"/>
    <w:semiHidden/>
    <w:unhideWhenUsed/>
    <w:pPr>
      <w:adjustRightInd/>
      <w:spacing w:line="240" w:lineRule="auto"/>
      <w:ind w:leftChars="2500" w:left="100"/>
    </w:pPr>
    <w:rPr>
      <w:rFonts w:ascii="等线" w:eastAsia="等线" w:hAnsi="等线"/>
      <w:szCs w:val="22"/>
    </w:rPr>
  </w:style>
  <w:style w:type="paragraph" w:styleId="affff7">
    <w:name w:val="Balloon Text"/>
    <w:basedOn w:val="afffd"/>
    <w:link w:val="Char3"/>
    <w:uiPriority w:val="99"/>
    <w:unhideWhenUsed/>
    <w:qFormat/>
    <w:rPr>
      <w:sz w:val="18"/>
      <w:szCs w:val="18"/>
    </w:rPr>
  </w:style>
  <w:style w:type="paragraph" w:styleId="affff8">
    <w:name w:val="footer"/>
    <w:basedOn w:val="afffd"/>
    <w:link w:val="Char4"/>
    <w:uiPriority w:val="99"/>
    <w:qFormat/>
    <w:pPr>
      <w:tabs>
        <w:tab w:val="center" w:pos="4153"/>
        <w:tab w:val="right" w:pos="8306"/>
      </w:tabs>
      <w:adjustRightInd/>
      <w:snapToGrid w:val="0"/>
      <w:spacing w:line="240" w:lineRule="auto"/>
      <w:jc w:val="right"/>
    </w:pPr>
    <w:rPr>
      <w:rFonts w:ascii="宋体"/>
      <w:sz w:val="18"/>
      <w:szCs w:val="18"/>
    </w:rPr>
  </w:style>
  <w:style w:type="paragraph" w:styleId="affff9">
    <w:name w:val="header"/>
    <w:basedOn w:val="afffd"/>
    <w:link w:val="Char5"/>
    <w:uiPriority w:val="99"/>
    <w:pPr>
      <w:tabs>
        <w:tab w:val="center" w:pos="4153"/>
        <w:tab w:val="right" w:pos="8306"/>
      </w:tabs>
      <w:adjustRightInd/>
      <w:snapToGrid w:val="0"/>
      <w:jc w:val="center"/>
    </w:pPr>
    <w:rPr>
      <w:sz w:val="18"/>
      <w:szCs w:val="18"/>
    </w:rPr>
  </w:style>
  <w:style w:type="paragraph" w:styleId="10">
    <w:name w:val="toc 1"/>
    <w:basedOn w:val="afffd"/>
    <w:next w:val="afffd"/>
    <w:uiPriority w:val="39"/>
    <w:unhideWhenUsed/>
    <w:qFormat/>
    <w:pPr>
      <w:tabs>
        <w:tab w:val="right" w:leader="dot" w:pos="9344"/>
      </w:tabs>
    </w:pPr>
    <w:rPr>
      <w:rFonts w:ascii="宋体"/>
    </w:rPr>
  </w:style>
  <w:style w:type="paragraph" w:styleId="40">
    <w:name w:val="toc 4"/>
    <w:basedOn w:val="afffd"/>
    <w:next w:val="afffd"/>
    <w:uiPriority w:val="39"/>
    <w:unhideWhenUsed/>
    <w:pPr>
      <w:tabs>
        <w:tab w:val="right" w:leader="dot" w:pos="9344"/>
      </w:tabs>
      <w:spacing w:line="300" w:lineRule="exact"/>
      <w:ind w:left="629"/>
    </w:pPr>
    <w:rPr>
      <w:rFonts w:ascii="宋体"/>
    </w:rPr>
  </w:style>
  <w:style w:type="paragraph" w:styleId="affffa">
    <w:name w:val="footnote text"/>
    <w:basedOn w:val="afffd"/>
    <w:next w:val="afffd"/>
    <w:link w:val="Char6"/>
    <w:semiHidden/>
    <w:qFormat/>
    <w:pPr>
      <w:adjustRightInd/>
      <w:snapToGrid w:val="0"/>
      <w:spacing w:line="300" w:lineRule="exact"/>
      <w:ind w:leftChars="200" w:left="400" w:hangingChars="200" w:hanging="200"/>
      <w:jc w:val="left"/>
    </w:pPr>
    <w:rPr>
      <w:rFonts w:ascii="宋体"/>
      <w:sz w:val="18"/>
      <w:szCs w:val="18"/>
    </w:rPr>
  </w:style>
  <w:style w:type="paragraph" w:styleId="60">
    <w:name w:val="toc 6"/>
    <w:basedOn w:val="afffd"/>
    <w:next w:val="afffd"/>
    <w:uiPriority w:val="39"/>
    <w:unhideWhenUsed/>
    <w:qFormat/>
    <w:pPr>
      <w:spacing w:line="300" w:lineRule="exact"/>
      <w:ind w:left="1049"/>
    </w:pPr>
    <w:rPr>
      <w:rFonts w:ascii="宋体"/>
    </w:rPr>
  </w:style>
  <w:style w:type="paragraph" w:styleId="affffb">
    <w:name w:val="table of figures"/>
    <w:basedOn w:val="afffd"/>
    <w:next w:val="afffd"/>
    <w:semiHidden/>
    <w:qFormat/>
    <w:pPr>
      <w:adjustRightInd/>
      <w:spacing w:line="240" w:lineRule="auto"/>
      <w:jc w:val="left"/>
    </w:pPr>
    <w:rPr>
      <w:szCs w:val="24"/>
    </w:rPr>
  </w:style>
  <w:style w:type="paragraph" w:styleId="23">
    <w:name w:val="toc 2"/>
    <w:basedOn w:val="afffd"/>
    <w:next w:val="afffd"/>
    <w:uiPriority w:val="39"/>
    <w:unhideWhenUsed/>
    <w:qFormat/>
    <w:pPr>
      <w:tabs>
        <w:tab w:val="right" w:leader="dot" w:pos="9344"/>
      </w:tabs>
      <w:spacing w:line="300" w:lineRule="exact"/>
      <w:ind w:left="210"/>
    </w:pPr>
    <w:rPr>
      <w:rFonts w:ascii="宋体"/>
    </w:rPr>
  </w:style>
  <w:style w:type="paragraph" w:styleId="90">
    <w:name w:val="toc 9"/>
    <w:basedOn w:val="afffd"/>
    <w:next w:val="afffd"/>
    <w:uiPriority w:val="39"/>
    <w:unhideWhenUsed/>
    <w:pPr>
      <w:adjustRightInd/>
      <w:spacing w:line="240" w:lineRule="auto"/>
      <w:ind w:leftChars="1600" w:left="3360"/>
    </w:pPr>
    <w:rPr>
      <w:rFonts w:ascii="等线" w:eastAsia="等线" w:hAnsi="等线"/>
      <w:szCs w:val="22"/>
    </w:rPr>
  </w:style>
  <w:style w:type="paragraph" w:styleId="affffc">
    <w:name w:val="Normal (Web)"/>
    <w:basedOn w:val="afffd"/>
    <w:uiPriority w:val="99"/>
    <w:semiHidden/>
    <w:unhideWhenUsed/>
    <w:qFormat/>
    <w:pPr>
      <w:widowControl/>
      <w:adjustRightInd/>
      <w:spacing w:before="100" w:beforeAutospacing="1" w:after="100" w:afterAutospacing="1" w:line="240" w:lineRule="auto"/>
      <w:jc w:val="left"/>
    </w:pPr>
    <w:rPr>
      <w:rFonts w:ascii="宋体" w:hAnsi="宋体" w:cs="宋体"/>
      <w:kern w:val="0"/>
      <w:sz w:val="24"/>
      <w:szCs w:val="24"/>
    </w:rPr>
  </w:style>
  <w:style w:type="paragraph" w:styleId="affffd">
    <w:name w:val="Title"/>
    <w:basedOn w:val="afffd"/>
    <w:link w:val="Char7"/>
    <w:qFormat/>
    <w:pPr>
      <w:spacing w:before="240" w:after="60"/>
      <w:jc w:val="center"/>
      <w:outlineLvl w:val="0"/>
    </w:pPr>
    <w:rPr>
      <w:rFonts w:ascii="Arial" w:hAnsi="Arial" w:cs="Arial"/>
      <w:b/>
      <w:bCs/>
      <w:sz w:val="32"/>
      <w:szCs w:val="32"/>
    </w:rPr>
  </w:style>
  <w:style w:type="paragraph" w:styleId="affffe">
    <w:name w:val="annotation subject"/>
    <w:basedOn w:val="affff4"/>
    <w:next w:val="affff4"/>
    <w:link w:val="Char8"/>
    <w:uiPriority w:val="99"/>
    <w:unhideWhenUsed/>
    <w:qFormat/>
    <w:pPr>
      <w:adjustRightInd w:val="0"/>
      <w:spacing w:line="400" w:lineRule="exact"/>
    </w:pPr>
    <w:rPr>
      <w:rFonts w:ascii="Calibri" w:hAnsi="Calibri" w:cs="Times New Roman"/>
      <w:b/>
      <w:bCs/>
      <w:sz w:val="21"/>
      <w:szCs w:val="21"/>
    </w:rPr>
  </w:style>
  <w:style w:type="table" w:styleId="afffff">
    <w:name w:val="Table Grid"/>
    <w:basedOn w:val="affff"/>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fff0">
    <w:name w:val="Strong"/>
    <w:uiPriority w:val="22"/>
    <w:qFormat/>
    <w:rPr>
      <w:b/>
      <w:bCs/>
    </w:rPr>
  </w:style>
  <w:style w:type="character" w:styleId="afffff1">
    <w:name w:val="page number"/>
    <w:qFormat/>
    <w:rPr>
      <w:rFonts w:ascii="宋体" w:eastAsia="宋体" w:hAnsi="Times New Roman"/>
      <w:sz w:val="18"/>
    </w:rPr>
  </w:style>
  <w:style w:type="character" w:styleId="afffff2">
    <w:name w:val="Emphasis"/>
    <w:uiPriority w:val="20"/>
    <w:qFormat/>
    <w:rPr>
      <w:i/>
      <w:iCs/>
    </w:rPr>
  </w:style>
  <w:style w:type="character" w:styleId="afffff3">
    <w:name w:val="Hyperlink"/>
    <w:uiPriority w:val="99"/>
    <w:qFormat/>
    <w:rPr>
      <w:rFonts w:ascii="宋体" w:eastAsia="宋体" w:hAnsi="Times New Roman"/>
      <w:color w:val="auto"/>
      <w:spacing w:val="0"/>
      <w:w w:val="100"/>
      <w:position w:val="0"/>
      <w:sz w:val="21"/>
      <w:u w:val="none"/>
    </w:rPr>
  </w:style>
  <w:style w:type="character" w:styleId="afffff4">
    <w:name w:val="annotation reference"/>
    <w:basedOn w:val="afffe"/>
    <w:uiPriority w:val="99"/>
    <w:unhideWhenUsed/>
    <w:qFormat/>
    <w:rPr>
      <w:sz w:val="21"/>
      <w:szCs w:val="21"/>
    </w:rPr>
  </w:style>
  <w:style w:type="character" w:styleId="afffff5">
    <w:name w:val="footnote reference"/>
    <w:semiHidden/>
    <w:qFormat/>
    <w:rPr>
      <w:rFonts w:ascii="宋体" w:eastAsia="宋体" w:hAnsi="宋体" w:cs="Times New Roman"/>
      <w:spacing w:val="0"/>
      <w:sz w:val="18"/>
      <w:vertAlign w:val="superscript"/>
    </w:rPr>
  </w:style>
  <w:style w:type="paragraph" w:customStyle="1" w:styleId="11">
    <w:name w:val="引用1"/>
    <w:basedOn w:val="afffd"/>
    <w:next w:val="afffd"/>
    <w:link w:val="Char9"/>
    <w:uiPriority w:val="29"/>
    <w:qFormat/>
    <w:rPr>
      <w:i/>
      <w:iCs/>
      <w:color w:val="000000"/>
    </w:rPr>
  </w:style>
  <w:style w:type="paragraph" w:customStyle="1" w:styleId="afffff6">
    <w:name w:val="标准标志"/>
    <w:next w:val="afffd"/>
    <w:qFormat/>
    <w:pPr>
      <w:framePr w:w="2268" w:h="1392" w:hRule="exact" w:wrap="around" w:hAnchor="margin" w:x="6748" w:y="171" w:anchorLock="1"/>
      <w:shd w:val="solid" w:color="FFFFFF" w:fill="FFFFFF"/>
      <w:spacing w:line="0" w:lineRule="atLeast"/>
      <w:jc w:val="right"/>
    </w:pPr>
    <w:rPr>
      <w:rFonts w:ascii="Times New Roman" w:hAnsi="Times New Roman" w:cs="Times New Roman"/>
      <w:b/>
      <w:w w:val="130"/>
      <w:sz w:val="96"/>
    </w:rPr>
  </w:style>
  <w:style w:type="paragraph" w:customStyle="1" w:styleId="afffff7">
    <w:name w:val="标准称谓"/>
    <w:next w:val="afffd"/>
    <w:qFormat/>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cs="Times New Roman"/>
      <w:b/>
      <w:bCs/>
      <w:w w:val="148"/>
      <w:sz w:val="52"/>
    </w:rPr>
  </w:style>
  <w:style w:type="paragraph" w:customStyle="1" w:styleId="afffff8">
    <w:name w:val="标准文件_页脚偶数页"/>
    <w:qFormat/>
    <w:pPr>
      <w:ind w:left="227"/>
    </w:pPr>
    <w:rPr>
      <w:rFonts w:ascii="宋体" w:hAnsi="Times New Roman" w:cs="Times New Roman"/>
      <w:sz w:val="18"/>
    </w:rPr>
  </w:style>
  <w:style w:type="paragraph" w:customStyle="1" w:styleId="afffff9">
    <w:name w:val="标准文件_页脚奇数页"/>
    <w:qFormat/>
    <w:pPr>
      <w:ind w:right="227"/>
      <w:jc w:val="right"/>
    </w:pPr>
    <w:rPr>
      <w:rFonts w:ascii="宋体" w:hAnsi="Times New Roman" w:cs="Times New Roman"/>
      <w:sz w:val="18"/>
    </w:rPr>
  </w:style>
  <w:style w:type="paragraph" w:customStyle="1" w:styleId="afffffa">
    <w:name w:val="标准书眉一"/>
    <w:pPr>
      <w:jc w:val="both"/>
    </w:pPr>
    <w:rPr>
      <w:rFonts w:ascii="Times New Roman" w:hAnsi="Times New Roman" w:cs="Times New Roman"/>
    </w:rPr>
  </w:style>
  <w:style w:type="paragraph" w:customStyle="1" w:styleId="ICS">
    <w:name w:val="标准文件_ICS"/>
    <w:basedOn w:val="afffd"/>
    <w:qFormat/>
    <w:pPr>
      <w:spacing w:line="0" w:lineRule="atLeast"/>
    </w:pPr>
    <w:rPr>
      <w:rFonts w:ascii="黑体" w:eastAsia="黑体" w:hAnsi="宋体"/>
    </w:rPr>
  </w:style>
  <w:style w:type="paragraph" w:customStyle="1" w:styleId="afffffb">
    <w:name w:val="标准文件_标准正文"/>
    <w:basedOn w:val="afffd"/>
    <w:next w:val="afffffc"/>
    <w:qFormat/>
    <w:pPr>
      <w:snapToGrid w:val="0"/>
      <w:ind w:firstLineChars="200" w:firstLine="200"/>
    </w:pPr>
    <w:rPr>
      <w:kern w:val="0"/>
    </w:rPr>
  </w:style>
  <w:style w:type="paragraph" w:customStyle="1" w:styleId="afffffc">
    <w:name w:val="标准文件_段"/>
    <w:link w:val="Chara"/>
    <w:pPr>
      <w:autoSpaceDE w:val="0"/>
      <w:autoSpaceDN w:val="0"/>
      <w:ind w:firstLineChars="200" w:firstLine="200"/>
      <w:jc w:val="both"/>
    </w:pPr>
    <w:rPr>
      <w:rFonts w:ascii="宋体" w:hAnsi="Times New Roman" w:cs="Times New Roman"/>
      <w:sz w:val="21"/>
    </w:rPr>
  </w:style>
  <w:style w:type="paragraph" w:customStyle="1" w:styleId="afffffd">
    <w:name w:val="标准文件_版本"/>
    <w:basedOn w:val="afffffb"/>
    <w:pPr>
      <w:adjustRightInd/>
      <w:snapToGrid/>
      <w:ind w:firstLineChars="0" w:firstLine="0"/>
    </w:pPr>
    <w:rPr>
      <w:rFonts w:ascii="宋体" w:hAnsi="宋体"/>
      <w:kern w:val="2"/>
    </w:rPr>
  </w:style>
  <w:style w:type="paragraph" w:customStyle="1" w:styleId="afffffe">
    <w:name w:val="标准文件_标准部门"/>
    <w:basedOn w:val="afffd"/>
    <w:pPr>
      <w:jc w:val="center"/>
    </w:pPr>
    <w:rPr>
      <w:rFonts w:ascii="黑体" w:eastAsia="黑体"/>
      <w:kern w:val="0"/>
      <w:sz w:val="44"/>
    </w:rPr>
  </w:style>
  <w:style w:type="paragraph" w:customStyle="1" w:styleId="affffff">
    <w:name w:val="标准文件_标准代替"/>
    <w:basedOn w:val="afffd"/>
    <w:next w:val="afffd"/>
    <w:qFormat/>
    <w:pPr>
      <w:spacing w:line="310" w:lineRule="exact"/>
      <w:jc w:val="right"/>
    </w:pPr>
    <w:rPr>
      <w:rFonts w:ascii="宋体" w:hAnsi="宋体"/>
      <w:kern w:val="0"/>
    </w:rPr>
  </w:style>
  <w:style w:type="paragraph" w:customStyle="1" w:styleId="affffff0">
    <w:name w:val="标准文件_标准名称标题"/>
    <w:basedOn w:val="afffd"/>
    <w:next w:val="afffd"/>
    <w:qFormat/>
    <w:pPr>
      <w:widowControl/>
      <w:shd w:val="clear" w:color="FFFFFF" w:fill="FFFFFF"/>
      <w:adjustRightInd/>
      <w:spacing w:before="640" w:after="100"/>
      <w:jc w:val="center"/>
    </w:pPr>
    <w:rPr>
      <w:rFonts w:ascii="黑体" w:eastAsia="黑体"/>
      <w:kern w:val="0"/>
      <w:sz w:val="32"/>
    </w:rPr>
  </w:style>
  <w:style w:type="paragraph" w:customStyle="1" w:styleId="affffff1">
    <w:name w:val="标准文件_页眉奇数页"/>
    <w:next w:val="afffd"/>
    <w:qFormat/>
    <w:pPr>
      <w:tabs>
        <w:tab w:val="center" w:pos="4154"/>
        <w:tab w:val="right" w:pos="8306"/>
      </w:tabs>
      <w:spacing w:after="120"/>
      <w:jc w:val="right"/>
    </w:pPr>
    <w:rPr>
      <w:rFonts w:ascii="黑体" w:eastAsia="黑体" w:hAnsi="宋体" w:cs="Times New Roman"/>
      <w:sz w:val="21"/>
    </w:rPr>
  </w:style>
  <w:style w:type="paragraph" w:customStyle="1" w:styleId="affffff2">
    <w:name w:val="标准文件_页眉偶数页"/>
    <w:basedOn w:val="affffff1"/>
    <w:next w:val="afffd"/>
    <w:pPr>
      <w:jc w:val="left"/>
    </w:pPr>
  </w:style>
  <w:style w:type="paragraph" w:customStyle="1" w:styleId="affffff3">
    <w:name w:val="标准文件_参考文献标题"/>
    <w:basedOn w:val="afffd"/>
    <w:next w:val="afffd"/>
    <w:qFormat/>
    <w:pPr>
      <w:widowControl/>
      <w:shd w:val="clear" w:color="FFFFFF" w:fill="FFFFFF"/>
      <w:adjustRightInd/>
      <w:spacing w:beforeLines="40" w:afterLines="50" w:line="240" w:lineRule="auto"/>
      <w:jc w:val="center"/>
      <w:outlineLvl w:val="0"/>
    </w:pPr>
    <w:rPr>
      <w:rFonts w:ascii="黑体" w:eastAsia="黑体"/>
      <w:kern w:val="0"/>
    </w:rPr>
  </w:style>
  <w:style w:type="paragraph" w:customStyle="1" w:styleId="a">
    <w:name w:val="标准文件_参考文献条目"/>
    <w:qFormat/>
    <w:pPr>
      <w:numPr>
        <w:numId w:val="1"/>
      </w:numPr>
    </w:pPr>
    <w:rPr>
      <w:rFonts w:ascii="宋体" w:hAnsi="Times New Roman" w:cs="Times New Roman"/>
    </w:rPr>
  </w:style>
  <w:style w:type="paragraph" w:customStyle="1" w:styleId="afff4">
    <w:name w:val="标准文件_二级条标题"/>
    <w:next w:val="afffffc"/>
    <w:pPr>
      <w:widowControl w:val="0"/>
      <w:numPr>
        <w:ilvl w:val="3"/>
        <w:numId w:val="2"/>
      </w:numPr>
      <w:spacing w:beforeLines="50" w:afterLines="50"/>
      <w:ind w:left="0"/>
      <w:jc w:val="both"/>
      <w:outlineLvl w:val="2"/>
    </w:pPr>
    <w:rPr>
      <w:rFonts w:ascii="黑体" w:eastAsia="黑体" w:hAnsi="Times New Roman" w:cs="Times New Roman"/>
      <w:sz w:val="21"/>
    </w:rPr>
  </w:style>
  <w:style w:type="paragraph" w:customStyle="1" w:styleId="ad">
    <w:name w:val="标准文件_方框数字列项"/>
    <w:basedOn w:val="afffffc"/>
    <w:pPr>
      <w:numPr>
        <w:numId w:val="3"/>
      </w:numPr>
      <w:ind w:firstLineChars="0" w:firstLine="0"/>
    </w:pPr>
  </w:style>
  <w:style w:type="paragraph" w:customStyle="1" w:styleId="affffff4">
    <w:name w:val="标准文件_封面标准编号"/>
    <w:basedOn w:val="afffd"/>
    <w:next w:val="affffff"/>
    <w:pPr>
      <w:spacing w:line="310" w:lineRule="exact"/>
      <w:jc w:val="right"/>
    </w:pPr>
    <w:rPr>
      <w:rFonts w:ascii="黑体" w:eastAsia="黑体"/>
      <w:kern w:val="0"/>
      <w:sz w:val="28"/>
    </w:rPr>
  </w:style>
  <w:style w:type="paragraph" w:customStyle="1" w:styleId="affffff5">
    <w:name w:val="标准文件_封面标准分类号"/>
    <w:basedOn w:val="afffd"/>
    <w:rPr>
      <w:rFonts w:ascii="黑体" w:eastAsia="黑体"/>
      <w:b/>
      <w:kern w:val="0"/>
      <w:sz w:val="28"/>
    </w:rPr>
  </w:style>
  <w:style w:type="paragraph" w:customStyle="1" w:styleId="affffff6">
    <w:name w:val="标准文件_封面标准名称"/>
    <w:basedOn w:val="afffd"/>
    <w:pPr>
      <w:spacing w:line="240" w:lineRule="auto"/>
      <w:jc w:val="center"/>
    </w:pPr>
    <w:rPr>
      <w:rFonts w:ascii="黑体" w:eastAsia="黑体"/>
      <w:kern w:val="0"/>
      <w:sz w:val="52"/>
    </w:rPr>
  </w:style>
  <w:style w:type="paragraph" w:customStyle="1" w:styleId="affffff7">
    <w:name w:val="标准文件_封面标准英文名称"/>
    <w:basedOn w:val="afffd"/>
    <w:qFormat/>
    <w:pPr>
      <w:spacing w:line="240" w:lineRule="auto"/>
      <w:jc w:val="center"/>
    </w:pPr>
    <w:rPr>
      <w:rFonts w:ascii="黑体" w:eastAsia="黑体"/>
      <w:b/>
      <w:sz w:val="28"/>
    </w:rPr>
  </w:style>
  <w:style w:type="paragraph" w:customStyle="1" w:styleId="affffff8">
    <w:name w:val="标准文件_封面发布日期"/>
    <w:basedOn w:val="afffd"/>
    <w:qFormat/>
    <w:pPr>
      <w:spacing w:line="310" w:lineRule="exact"/>
    </w:pPr>
    <w:rPr>
      <w:rFonts w:ascii="黑体" w:eastAsia="黑体"/>
      <w:kern w:val="0"/>
      <w:sz w:val="28"/>
    </w:rPr>
  </w:style>
  <w:style w:type="paragraph" w:customStyle="1" w:styleId="affffff9">
    <w:name w:val="标准文件_封面密级"/>
    <w:basedOn w:val="afffd"/>
    <w:qFormat/>
    <w:rPr>
      <w:rFonts w:eastAsia="黑体"/>
      <w:sz w:val="32"/>
    </w:rPr>
  </w:style>
  <w:style w:type="paragraph" w:customStyle="1" w:styleId="affffffa">
    <w:name w:val="标准文件_封面实施日期"/>
    <w:basedOn w:val="afffd"/>
    <w:qFormat/>
    <w:pPr>
      <w:spacing w:line="310" w:lineRule="exact"/>
      <w:jc w:val="right"/>
    </w:pPr>
    <w:rPr>
      <w:rFonts w:ascii="黑体" w:eastAsia="黑体"/>
      <w:sz w:val="28"/>
    </w:rPr>
  </w:style>
  <w:style w:type="paragraph" w:customStyle="1" w:styleId="affffffb">
    <w:name w:val="标准文件_封面抬头"/>
    <w:basedOn w:val="afffffc"/>
    <w:pPr>
      <w:adjustRightInd w:val="0"/>
      <w:spacing w:line="800" w:lineRule="exact"/>
      <w:ind w:firstLineChars="0" w:firstLine="0"/>
      <w:jc w:val="distribute"/>
    </w:pPr>
    <w:rPr>
      <w:rFonts w:ascii="黑体" w:eastAsia="黑体"/>
      <w:b/>
      <w:sz w:val="64"/>
    </w:rPr>
  </w:style>
  <w:style w:type="paragraph" w:customStyle="1" w:styleId="aff9">
    <w:name w:val="标准文件_附录标识"/>
    <w:next w:val="afffffc"/>
    <w:qFormat/>
    <w:pPr>
      <w:numPr>
        <w:numId w:val="4"/>
      </w:numPr>
      <w:shd w:val="clear" w:color="FFFFFF" w:fill="FFFFFF"/>
      <w:tabs>
        <w:tab w:val="left" w:pos="6406"/>
      </w:tabs>
      <w:spacing w:beforeLines="25" w:afterLines="50"/>
      <w:jc w:val="center"/>
      <w:outlineLvl w:val="0"/>
    </w:pPr>
    <w:rPr>
      <w:rFonts w:ascii="黑体" w:eastAsia="黑体" w:hAnsi="Times New Roman" w:cs="Times New Roman"/>
      <w:sz w:val="21"/>
    </w:rPr>
  </w:style>
  <w:style w:type="paragraph" w:customStyle="1" w:styleId="aff5">
    <w:name w:val="标准文件_附录表标题"/>
    <w:next w:val="afffffc"/>
    <w:qFormat/>
    <w:pPr>
      <w:numPr>
        <w:ilvl w:val="1"/>
        <w:numId w:val="5"/>
      </w:numPr>
      <w:adjustRightInd w:val="0"/>
      <w:snapToGrid w:val="0"/>
      <w:spacing w:beforeLines="50" w:afterLines="50"/>
      <w:ind w:firstLine="420"/>
      <w:jc w:val="center"/>
      <w:textAlignment w:val="baseline"/>
    </w:pPr>
    <w:rPr>
      <w:rFonts w:ascii="黑体" w:eastAsia="黑体" w:hAnsi="Times New Roman" w:cs="Times New Roman"/>
      <w:kern w:val="21"/>
      <w:sz w:val="21"/>
    </w:rPr>
  </w:style>
  <w:style w:type="paragraph" w:customStyle="1" w:styleId="affa">
    <w:name w:val="标准文件_附录一级条标题"/>
    <w:next w:val="afffffc"/>
    <w:qFormat/>
    <w:pPr>
      <w:widowControl w:val="0"/>
      <w:numPr>
        <w:ilvl w:val="1"/>
        <w:numId w:val="4"/>
      </w:numPr>
      <w:spacing w:beforeLines="50" w:afterLines="50"/>
      <w:jc w:val="both"/>
      <w:outlineLvl w:val="2"/>
    </w:pPr>
    <w:rPr>
      <w:rFonts w:ascii="黑体" w:eastAsia="黑体" w:hAnsi="Times New Roman" w:cs="Times New Roman"/>
      <w:kern w:val="21"/>
      <w:sz w:val="21"/>
    </w:rPr>
  </w:style>
  <w:style w:type="paragraph" w:customStyle="1" w:styleId="affb">
    <w:name w:val="标准文件_附录二级条标题"/>
    <w:basedOn w:val="affa"/>
    <w:next w:val="afffffc"/>
    <w:pPr>
      <w:widowControl/>
      <w:numPr>
        <w:ilvl w:val="2"/>
      </w:numPr>
      <w:wordWrap w:val="0"/>
      <w:overflowPunct w:val="0"/>
      <w:autoSpaceDE w:val="0"/>
      <w:autoSpaceDN w:val="0"/>
      <w:textAlignment w:val="baseline"/>
      <w:outlineLvl w:val="3"/>
    </w:pPr>
  </w:style>
  <w:style w:type="paragraph" w:customStyle="1" w:styleId="affffffc">
    <w:name w:val="标准文件_附录公式"/>
    <w:basedOn w:val="afffffb"/>
    <w:next w:val="afffffb"/>
    <w:pPr>
      <w:tabs>
        <w:tab w:val="center" w:pos="4678"/>
        <w:tab w:val="right" w:leader="middleDot" w:pos="9356"/>
      </w:tabs>
      <w:spacing w:line="240" w:lineRule="auto"/>
      <w:ind w:right="-51" w:firstLineChars="0" w:firstLine="0"/>
    </w:pPr>
    <w:rPr>
      <w:rFonts w:ascii="宋体" w:hAnsi="宋体"/>
    </w:rPr>
  </w:style>
  <w:style w:type="paragraph" w:customStyle="1" w:styleId="affc">
    <w:name w:val="标准文件_附录三级条标题"/>
    <w:next w:val="afffffc"/>
    <w:qFormat/>
    <w:pPr>
      <w:widowControl w:val="0"/>
      <w:numPr>
        <w:ilvl w:val="3"/>
        <w:numId w:val="4"/>
      </w:numPr>
      <w:spacing w:beforeLines="50" w:afterLines="50"/>
      <w:jc w:val="both"/>
      <w:outlineLvl w:val="4"/>
    </w:pPr>
    <w:rPr>
      <w:rFonts w:ascii="黑体" w:eastAsia="黑体" w:hAnsi="Times New Roman" w:cs="Times New Roman"/>
      <w:kern w:val="21"/>
      <w:sz w:val="21"/>
    </w:rPr>
  </w:style>
  <w:style w:type="paragraph" w:customStyle="1" w:styleId="affd">
    <w:name w:val="标准文件_附录四级条标题"/>
    <w:next w:val="afffffc"/>
    <w:pPr>
      <w:widowControl w:val="0"/>
      <w:numPr>
        <w:ilvl w:val="4"/>
        <w:numId w:val="4"/>
      </w:numPr>
      <w:spacing w:beforeLines="50" w:afterLines="50"/>
      <w:jc w:val="both"/>
      <w:outlineLvl w:val="5"/>
    </w:pPr>
    <w:rPr>
      <w:rFonts w:ascii="黑体" w:eastAsia="黑体" w:hAnsi="Times New Roman" w:cs="Times New Roman"/>
      <w:kern w:val="21"/>
      <w:sz w:val="21"/>
    </w:rPr>
  </w:style>
  <w:style w:type="paragraph" w:customStyle="1" w:styleId="aff">
    <w:name w:val="标准文件_附录图标题"/>
    <w:next w:val="afffffc"/>
    <w:qFormat/>
    <w:pPr>
      <w:numPr>
        <w:ilvl w:val="1"/>
        <w:numId w:val="6"/>
      </w:numPr>
      <w:adjustRightInd w:val="0"/>
      <w:snapToGrid w:val="0"/>
      <w:spacing w:beforeLines="50" w:afterLines="50"/>
      <w:ind w:firstLine="420"/>
      <w:jc w:val="center"/>
    </w:pPr>
    <w:rPr>
      <w:rFonts w:ascii="黑体" w:eastAsia="黑体" w:hAnsi="Times New Roman" w:cs="Times New Roman"/>
      <w:sz w:val="21"/>
    </w:rPr>
  </w:style>
  <w:style w:type="paragraph" w:customStyle="1" w:styleId="affe">
    <w:name w:val="标准文件_附录五级条标题"/>
    <w:next w:val="afffffc"/>
    <w:qFormat/>
    <w:pPr>
      <w:widowControl w:val="0"/>
      <w:numPr>
        <w:ilvl w:val="5"/>
        <w:numId w:val="4"/>
      </w:numPr>
      <w:spacing w:beforeLines="50" w:afterLines="50"/>
      <w:jc w:val="both"/>
      <w:outlineLvl w:val="6"/>
    </w:pPr>
    <w:rPr>
      <w:rFonts w:ascii="黑体" w:eastAsia="黑体" w:hAnsi="Times New Roman" w:cs="Times New Roman"/>
      <w:kern w:val="21"/>
      <w:sz w:val="21"/>
    </w:rPr>
  </w:style>
  <w:style w:type="paragraph" w:customStyle="1" w:styleId="af0">
    <w:name w:val="标准文件_附录英文标识"/>
    <w:next w:val="affff5"/>
    <w:pPr>
      <w:numPr>
        <w:numId w:val="7"/>
      </w:numPr>
      <w:tabs>
        <w:tab w:val="left" w:pos="6406"/>
      </w:tabs>
      <w:spacing w:before="220" w:after="320"/>
      <w:jc w:val="center"/>
      <w:outlineLvl w:val="0"/>
    </w:pPr>
    <w:rPr>
      <w:rFonts w:ascii="黑体" w:eastAsia="黑体" w:hAnsi="Times New Roman" w:cs="Times New Roman"/>
      <w:sz w:val="21"/>
    </w:rPr>
  </w:style>
  <w:style w:type="paragraph" w:customStyle="1" w:styleId="affffffd">
    <w:name w:val="标准文件_附录章标题"/>
    <w:next w:val="afffffc"/>
    <w:qFormat/>
    <w:pPr>
      <w:wordWrap w:val="0"/>
      <w:overflowPunct w:val="0"/>
      <w:autoSpaceDE w:val="0"/>
      <w:spacing w:beforeLines="50" w:afterLines="50"/>
      <w:jc w:val="both"/>
      <w:textAlignment w:val="baseline"/>
      <w:outlineLvl w:val="1"/>
    </w:pPr>
    <w:rPr>
      <w:rFonts w:ascii="黑体" w:eastAsia="黑体" w:hAnsi="Times New Roman" w:cs="Times New Roman"/>
      <w:kern w:val="21"/>
      <w:sz w:val="21"/>
    </w:rPr>
  </w:style>
  <w:style w:type="paragraph" w:customStyle="1" w:styleId="affffffe">
    <w:name w:val="标准文件_公式后的破折号"/>
    <w:basedOn w:val="afffffc"/>
    <w:next w:val="afffffc"/>
    <w:qFormat/>
    <w:pPr>
      <w:ind w:leftChars="200" w:left="488" w:hangingChars="290" w:hanging="289"/>
    </w:pPr>
  </w:style>
  <w:style w:type="paragraph" w:customStyle="1" w:styleId="a6">
    <w:name w:val="标准文件_前言、引言标题"/>
    <w:next w:val="afffd"/>
    <w:qFormat/>
    <w:pPr>
      <w:numPr>
        <w:numId w:val="8"/>
      </w:numPr>
      <w:shd w:val="clear" w:color="FFFFFF" w:fill="FFFFFF"/>
      <w:spacing w:afterLines="150"/>
      <w:ind w:left="0" w:firstLine="0"/>
      <w:jc w:val="center"/>
      <w:outlineLvl w:val="0"/>
    </w:pPr>
    <w:rPr>
      <w:rFonts w:ascii="黑体" w:eastAsia="黑体" w:hAnsi="Times New Roman" w:cs="Times New Roman"/>
      <w:sz w:val="32"/>
    </w:rPr>
  </w:style>
  <w:style w:type="paragraph" w:customStyle="1" w:styleId="afffffff">
    <w:name w:val="标准文件_目次、标准名称标题"/>
    <w:basedOn w:val="a6"/>
    <w:next w:val="afffffc"/>
    <w:qFormat/>
    <w:pPr>
      <w:spacing w:line="460" w:lineRule="exact"/>
    </w:pPr>
  </w:style>
  <w:style w:type="paragraph" w:customStyle="1" w:styleId="afffffff0">
    <w:name w:val="标准文件_目录标题"/>
    <w:basedOn w:val="afffd"/>
    <w:pPr>
      <w:spacing w:afterLines="150" w:line="240" w:lineRule="auto"/>
      <w:jc w:val="center"/>
    </w:pPr>
    <w:rPr>
      <w:rFonts w:ascii="黑体" w:eastAsia="黑体"/>
      <w:sz w:val="32"/>
    </w:rPr>
  </w:style>
  <w:style w:type="paragraph" w:customStyle="1" w:styleId="af1">
    <w:name w:val="标准文件_破折号列项"/>
    <w:qFormat/>
    <w:pPr>
      <w:numPr>
        <w:numId w:val="9"/>
      </w:numPr>
      <w:adjustRightInd w:val="0"/>
      <w:snapToGrid w:val="0"/>
      <w:ind w:left="0" w:firstLineChars="200" w:firstLine="200"/>
    </w:pPr>
    <w:rPr>
      <w:rFonts w:ascii="Times New Roman" w:hAnsi="Times New Roman" w:cs="Times New Roman"/>
      <w:sz w:val="21"/>
    </w:rPr>
  </w:style>
  <w:style w:type="paragraph" w:customStyle="1" w:styleId="aff2">
    <w:name w:val="标准文件_破折号列项（二级）"/>
    <w:basedOn w:val="af1"/>
    <w:qFormat/>
    <w:pPr>
      <w:numPr>
        <w:numId w:val="10"/>
      </w:numPr>
      <w:ind w:left="0" w:firstLine="200"/>
    </w:pPr>
  </w:style>
  <w:style w:type="paragraph" w:customStyle="1" w:styleId="afff5">
    <w:name w:val="标准文件_三级条标题"/>
    <w:basedOn w:val="afff4"/>
    <w:next w:val="afffffc"/>
    <w:pPr>
      <w:widowControl/>
      <w:numPr>
        <w:ilvl w:val="4"/>
      </w:numPr>
      <w:outlineLvl w:val="3"/>
    </w:pPr>
  </w:style>
  <w:style w:type="paragraph" w:customStyle="1" w:styleId="afffffff1">
    <w:name w:val="标准文件_示例后续"/>
    <w:basedOn w:val="afffd"/>
    <w:pPr>
      <w:adjustRightInd/>
      <w:spacing w:line="240" w:lineRule="auto"/>
      <w:ind w:firstLineChars="200" w:firstLine="200"/>
    </w:pPr>
    <w:rPr>
      <w:sz w:val="18"/>
      <w:szCs w:val="24"/>
    </w:rPr>
  </w:style>
  <w:style w:type="paragraph" w:customStyle="1" w:styleId="afff">
    <w:name w:val="标准文件_数字编号列项"/>
    <w:qFormat/>
    <w:pPr>
      <w:numPr>
        <w:numId w:val="11"/>
      </w:numPr>
      <w:jc w:val="both"/>
    </w:pPr>
    <w:rPr>
      <w:rFonts w:ascii="宋体" w:hAnsi="宋体" w:cs="Times New Roman"/>
      <w:sz w:val="21"/>
    </w:rPr>
  </w:style>
  <w:style w:type="paragraph" w:customStyle="1" w:styleId="afff6">
    <w:name w:val="标准文件_四级条标题"/>
    <w:next w:val="afffffc"/>
    <w:pPr>
      <w:widowControl w:val="0"/>
      <w:numPr>
        <w:ilvl w:val="5"/>
        <w:numId w:val="2"/>
      </w:numPr>
      <w:spacing w:beforeLines="50" w:afterLines="50"/>
      <w:jc w:val="both"/>
      <w:outlineLvl w:val="4"/>
    </w:pPr>
    <w:rPr>
      <w:rFonts w:ascii="黑体" w:eastAsia="黑体" w:hAnsi="Times New Roman" w:cs="Times New Roman"/>
      <w:sz w:val="21"/>
    </w:rPr>
  </w:style>
  <w:style w:type="paragraph" w:customStyle="1" w:styleId="afffffff2">
    <w:name w:val="标准文件_条文脚注"/>
    <w:basedOn w:val="affffa"/>
    <w:qFormat/>
    <w:pPr>
      <w:adjustRightInd w:val="0"/>
      <w:spacing w:line="240" w:lineRule="auto"/>
      <w:ind w:leftChars="0" w:left="0" w:firstLineChars="200" w:firstLine="200"/>
      <w:jc w:val="both"/>
    </w:pPr>
    <w:rPr>
      <w:rFonts w:hAnsi="宋体"/>
    </w:rPr>
  </w:style>
  <w:style w:type="paragraph" w:customStyle="1" w:styleId="afa">
    <w:name w:val="标准文件_图表脚注"/>
    <w:basedOn w:val="afffd"/>
    <w:next w:val="afffffc"/>
    <w:pPr>
      <w:numPr>
        <w:numId w:val="12"/>
      </w:numPr>
      <w:spacing w:line="240" w:lineRule="auto"/>
      <w:jc w:val="left"/>
    </w:pPr>
    <w:rPr>
      <w:rFonts w:ascii="宋体" w:hAnsi="宋体"/>
      <w:sz w:val="18"/>
    </w:rPr>
  </w:style>
  <w:style w:type="paragraph" w:customStyle="1" w:styleId="afff7">
    <w:name w:val="标准文件_五级条标题"/>
    <w:next w:val="afffffc"/>
    <w:qFormat/>
    <w:pPr>
      <w:widowControl w:val="0"/>
      <w:numPr>
        <w:ilvl w:val="6"/>
        <w:numId w:val="2"/>
      </w:numPr>
      <w:spacing w:beforeLines="50" w:afterLines="50"/>
      <w:jc w:val="both"/>
      <w:outlineLvl w:val="5"/>
    </w:pPr>
    <w:rPr>
      <w:rFonts w:ascii="黑体" w:eastAsia="黑体" w:hAnsi="Times New Roman" w:cs="Times New Roman"/>
      <w:sz w:val="21"/>
    </w:rPr>
  </w:style>
  <w:style w:type="paragraph" w:customStyle="1" w:styleId="afff2">
    <w:name w:val="标准文件_章标题"/>
    <w:next w:val="afffffc"/>
    <w:qFormat/>
    <w:pPr>
      <w:numPr>
        <w:ilvl w:val="1"/>
        <w:numId w:val="2"/>
      </w:numPr>
      <w:spacing w:beforeLines="100" w:afterLines="100"/>
      <w:jc w:val="both"/>
      <w:outlineLvl w:val="0"/>
    </w:pPr>
    <w:rPr>
      <w:rFonts w:ascii="黑体" w:eastAsia="黑体" w:hAnsi="Times New Roman" w:cs="Times New Roman"/>
      <w:sz w:val="21"/>
    </w:rPr>
  </w:style>
  <w:style w:type="paragraph" w:customStyle="1" w:styleId="afff3">
    <w:name w:val="标准文件_一级条标题"/>
    <w:basedOn w:val="afff2"/>
    <w:next w:val="afffffc"/>
    <w:qFormat/>
    <w:pPr>
      <w:numPr>
        <w:ilvl w:val="2"/>
      </w:numPr>
      <w:spacing w:beforeLines="50" w:afterLines="50"/>
      <w:outlineLvl w:val="1"/>
    </w:pPr>
  </w:style>
  <w:style w:type="paragraph" w:customStyle="1" w:styleId="afffffff3">
    <w:name w:val="标准文件_一致程度"/>
    <w:basedOn w:val="afffd"/>
    <w:qFormat/>
    <w:pPr>
      <w:spacing w:line="440" w:lineRule="exact"/>
      <w:jc w:val="center"/>
    </w:pPr>
    <w:rPr>
      <w:sz w:val="28"/>
    </w:rPr>
  </w:style>
  <w:style w:type="paragraph" w:customStyle="1" w:styleId="afffffff4">
    <w:name w:val="标准文件_引言标题"/>
    <w:next w:val="afffd"/>
    <w:qFormat/>
    <w:pPr>
      <w:shd w:val="clear" w:color="FFFFFF" w:fill="FFFFFF"/>
      <w:spacing w:before="540" w:after="600"/>
      <w:jc w:val="center"/>
      <w:outlineLvl w:val="0"/>
    </w:pPr>
    <w:rPr>
      <w:rFonts w:ascii="黑体" w:eastAsia="黑体" w:hAnsi="Times New Roman" w:cs="Times New Roman"/>
      <w:sz w:val="32"/>
    </w:rPr>
  </w:style>
  <w:style w:type="paragraph" w:customStyle="1" w:styleId="afffffff5">
    <w:name w:val="标准文件_英文图表脚注"/>
    <w:basedOn w:val="afffffb"/>
    <w:pPr>
      <w:widowControl/>
      <w:adjustRightInd/>
      <w:snapToGrid/>
      <w:spacing w:line="240" w:lineRule="auto"/>
      <w:ind w:left="79" w:hangingChars="80" w:hanging="79"/>
    </w:pPr>
    <w:rPr>
      <w:rFonts w:ascii="宋体" w:hAnsi="宋体"/>
    </w:rPr>
  </w:style>
  <w:style w:type="paragraph" w:customStyle="1" w:styleId="afc">
    <w:name w:val="标准文件_数字编号列项（二级）"/>
    <w:qFormat/>
    <w:pPr>
      <w:numPr>
        <w:ilvl w:val="1"/>
        <w:numId w:val="13"/>
      </w:numPr>
      <w:tabs>
        <w:tab w:val="left" w:pos="851"/>
      </w:tabs>
      <w:jc w:val="both"/>
    </w:pPr>
    <w:rPr>
      <w:rFonts w:ascii="宋体" w:hAnsi="Times New Roman" w:cs="Times New Roman"/>
      <w:sz w:val="21"/>
    </w:rPr>
  </w:style>
  <w:style w:type="paragraph" w:customStyle="1" w:styleId="af">
    <w:name w:val="标准文件_英文注："/>
    <w:basedOn w:val="afffd"/>
    <w:next w:val="afffffc"/>
    <w:qFormat/>
    <w:pPr>
      <w:numPr>
        <w:numId w:val="14"/>
      </w:numPr>
      <w:tabs>
        <w:tab w:val="left" w:pos="420"/>
      </w:tabs>
      <w:autoSpaceDE w:val="0"/>
      <w:autoSpaceDN w:val="0"/>
      <w:spacing w:line="240" w:lineRule="auto"/>
    </w:pPr>
    <w:rPr>
      <w:rFonts w:ascii="宋体" w:hAnsi="宋体"/>
      <w:kern w:val="0"/>
      <w:sz w:val="18"/>
      <w:szCs w:val="20"/>
    </w:rPr>
  </w:style>
  <w:style w:type="paragraph" w:customStyle="1" w:styleId="aff6">
    <w:name w:val="标准文件_英文注×："/>
    <w:basedOn w:val="afffd"/>
    <w:qFormat/>
    <w:pPr>
      <w:numPr>
        <w:numId w:val="15"/>
      </w:numPr>
      <w:tabs>
        <w:tab w:val="left" w:pos="210"/>
      </w:tabs>
      <w:autoSpaceDE w:val="0"/>
      <w:autoSpaceDN w:val="0"/>
      <w:spacing w:line="240" w:lineRule="auto"/>
    </w:pPr>
    <w:rPr>
      <w:rFonts w:ascii="宋体" w:hAnsi="宋体"/>
      <w:kern w:val="0"/>
      <w:szCs w:val="20"/>
    </w:rPr>
  </w:style>
  <w:style w:type="paragraph" w:customStyle="1" w:styleId="aff8">
    <w:name w:val="标准文件_正文表标题"/>
    <w:next w:val="afffffc"/>
    <w:qFormat/>
    <w:pPr>
      <w:numPr>
        <w:numId w:val="16"/>
      </w:numPr>
      <w:tabs>
        <w:tab w:val="left" w:pos="0"/>
      </w:tabs>
      <w:spacing w:beforeLines="50" w:afterLines="50"/>
      <w:jc w:val="center"/>
    </w:pPr>
    <w:rPr>
      <w:rFonts w:ascii="黑体" w:eastAsia="黑体" w:hAnsi="Times New Roman" w:cs="Times New Roman"/>
      <w:sz w:val="21"/>
    </w:rPr>
  </w:style>
  <w:style w:type="paragraph" w:customStyle="1" w:styleId="afffffff6">
    <w:name w:val="标准文件_正文公式"/>
    <w:basedOn w:val="afffd"/>
    <w:next w:val="afffffb"/>
    <w:qFormat/>
    <w:pPr>
      <w:tabs>
        <w:tab w:val="center" w:pos="4678"/>
        <w:tab w:val="right" w:leader="middleDot" w:pos="9356"/>
      </w:tabs>
      <w:spacing w:line="240" w:lineRule="auto"/>
    </w:pPr>
    <w:rPr>
      <w:rFonts w:ascii="宋体" w:hAnsi="宋体"/>
    </w:rPr>
  </w:style>
  <w:style w:type="paragraph" w:customStyle="1" w:styleId="aff3">
    <w:name w:val="标准文件_正文图标题"/>
    <w:next w:val="afffffc"/>
    <w:pPr>
      <w:numPr>
        <w:numId w:val="17"/>
      </w:numPr>
      <w:spacing w:beforeLines="50" w:afterLines="50"/>
      <w:jc w:val="center"/>
    </w:pPr>
    <w:rPr>
      <w:rFonts w:ascii="黑体" w:eastAsia="黑体" w:hAnsi="Times New Roman" w:cs="Times New Roman"/>
      <w:sz w:val="21"/>
    </w:rPr>
  </w:style>
  <w:style w:type="paragraph" w:customStyle="1" w:styleId="afff9">
    <w:name w:val="标准文件_正文英文表标题"/>
    <w:next w:val="afffffc"/>
    <w:qFormat/>
    <w:pPr>
      <w:numPr>
        <w:numId w:val="18"/>
      </w:numPr>
      <w:jc w:val="center"/>
    </w:pPr>
    <w:rPr>
      <w:rFonts w:ascii="黑体" w:eastAsia="黑体" w:hAnsi="Times New Roman" w:cs="Times New Roman"/>
      <w:sz w:val="21"/>
    </w:rPr>
  </w:style>
  <w:style w:type="paragraph" w:customStyle="1" w:styleId="aff1">
    <w:name w:val="标准文件_正文英文图标题"/>
    <w:next w:val="afffffc"/>
    <w:qFormat/>
    <w:pPr>
      <w:numPr>
        <w:numId w:val="19"/>
      </w:numPr>
      <w:jc w:val="center"/>
    </w:pPr>
    <w:rPr>
      <w:rFonts w:ascii="黑体" w:eastAsia="黑体" w:hAnsi="Times New Roman" w:cs="Times New Roman"/>
      <w:sz w:val="21"/>
    </w:rPr>
  </w:style>
  <w:style w:type="paragraph" w:customStyle="1" w:styleId="afd">
    <w:name w:val="标准文件_编号列项（三级）"/>
    <w:pPr>
      <w:numPr>
        <w:ilvl w:val="2"/>
        <w:numId w:val="13"/>
      </w:numPr>
      <w:tabs>
        <w:tab w:val="left" w:pos="851"/>
      </w:tabs>
    </w:pPr>
    <w:rPr>
      <w:rFonts w:ascii="宋体" w:hAnsi="Times New Roman" w:cs="Times New Roman"/>
      <w:sz w:val="21"/>
    </w:rPr>
  </w:style>
  <w:style w:type="paragraph" w:customStyle="1" w:styleId="a1">
    <w:name w:val="二级无标题条"/>
    <w:basedOn w:val="afffd"/>
    <w:qFormat/>
    <w:pPr>
      <w:numPr>
        <w:ilvl w:val="3"/>
        <w:numId w:val="20"/>
      </w:numPr>
      <w:adjustRightInd/>
      <w:spacing w:line="240" w:lineRule="auto"/>
    </w:pPr>
    <w:rPr>
      <w:rFonts w:ascii="宋体" w:hAnsi="宋体"/>
      <w:szCs w:val="24"/>
    </w:rPr>
  </w:style>
  <w:style w:type="paragraph" w:customStyle="1" w:styleId="afffffff7">
    <w:name w:val="发布部门"/>
    <w:next w:val="afffffc"/>
    <w:qFormat/>
    <w:pPr>
      <w:framePr w:w="7433" w:h="585" w:hRule="exact" w:hSpace="180" w:vSpace="180" w:wrap="around" w:hAnchor="margin" w:xAlign="center" w:y="14401" w:anchorLock="1"/>
      <w:jc w:val="center"/>
    </w:pPr>
    <w:rPr>
      <w:rFonts w:ascii="宋体" w:hAnsi="Times New Roman" w:cs="Times New Roman"/>
      <w:b/>
      <w:w w:val="135"/>
      <w:sz w:val="36"/>
    </w:rPr>
  </w:style>
  <w:style w:type="paragraph" w:customStyle="1" w:styleId="afffffff8">
    <w:name w:val="发布日期"/>
    <w:rPr>
      <w:rFonts w:ascii="Times New Roman" w:eastAsia="黑体" w:hAnsi="Times New Roman" w:cs="Times New Roman"/>
      <w:sz w:val="28"/>
    </w:rPr>
  </w:style>
  <w:style w:type="paragraph" w:customStyle="1" w:styleId="afffffff9">
    <w:name w:val="封面标准代替信息"/>
    <w:basedOn w:val="afffd"/>
    <w:pPr>
      <w:framePr w:w="9138" w:h="1244" w:hRule="exact" w:wrap="around"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fa">
    <w:name w:val="封面标准名称"/>
    <w:pPr>
      <w:widowControl w:val="0"/>
      <w:spacing w:line="680" w:lineRule="exact"/>
      <w:jc w:val="center"/>
      <w:textAlignment w:val="center"/>
    </w:pPr>
    <w:rPr>
      <w:rFonts w:ascii="黑体" w:eastAsia="黑体" w:hAnsi="Times New Roman" w:cs="Times New Roman"/>
      <w:sz w:val="52"/>
    </w:rPr>
  </w:style>
  <w:style w:type="paragraph" w:customStyle="1" w:styleId="afffffffb">
    <w:name w:val="封面标准文稿编辑信息"/>
    <w:qFormat/>
    <w:pPr>
      <w:spacing w:before="180" w:line="180" w:lineRule="exact"/>
      <w:jc w:val="center"/>
    </w:pPr>
    <w:rPr>
      <w:rFonts w:ascii="宋体" w:hAnsi="Times New Roman" w:cs="Times New Roman"/>
      <w:sz w:val="21"/>
    </w:rPr>
  </w:style>
  <w:style w:type="paragraph" w:customStyle="1" w:styleId="afffffffc">
    <w:name w:val="封面标准文稿类别"/>
    <w:qFormat/>
    <w:pPr>
      <w:spacing w:before="440" w:line="400" w:lineRule="exact"/>
      <w:jc w:val="center"/>
    </w:pPr>
    <w:rPr>
      <w:rFonts w:ascii="宋体" w:hAnsi="Times New Roman" w:cs="Times New Roman"/>
      <w:sz w:val="24"/>
    </w:rPr>
  </w:style>
  <w:style w:type="paragraph" w:customStyle="1" w:styleId="afffffffd">
    <w:name w:val="封面标准英文名称"/>
    <w:pPr>
      <w:widowControl w:val="0"/>
      <w:spacing w:line="360" w:lineRule="exact"/>
      <w:jc w:val="center"/>
    </w:pPr>
    <w:rPr>
      <w:rFonts w:ascii="Times New Roman" w:hAnsi="Times New Roman" w:cs="Times New Roman"/>
      <w:sz w:val="28"/>
    </w:rPr>
  </w:style>
  <w:style w:type="paragraph" w:customStyle="1" w:styleId="afffffffe">
    <w:name w:val="封面一致性程度标识"/>
    <w:qFormat/>
    <w:pPr>
      <w:spacing w:before="440" w:line="440" w:lineRule="exact"/>
      <w:jc w:val="center"/>
    </w:pPr>
    <w:rPr>
      <w:rFonts w:ascii="Times New Roman" w:hAnsi="Times New Roman" w:cs="Times New Roman"/>
      <w:sz w:val="28"/>
    </w:rPr>
  </w:style>
  <w:style w:type="paragraph" w:customStyle="1" w:styleId="affffffff">
    <w:name w:val="封面正文"/>
    <w:pPr>
      <w:jc w:val="both"/>
    </w:pPr>
    <w:rPr>
      <w:rFonts w:ascii="Times New Roman" w:hAnsi="Times New Roman" w:cs="Times New Roman"/>
    </w:rPr>
  </w:style>
  <w:style w:type="paragraph" w:customStyle="1" w:styleId="affffffff0">
    <w:name w:val="附录二级无标题条"/>
    <w:basedOn w:val="afffd"/>
    <w:next w:val="afffffc"/>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f1">
    <w:name w:val="附录三级无标题条"/>
    <w:basedOn w:val="affffffff0"/>
    <w:next w:val="afffffc"/>
    <w:qFormat/>
    <w:pPr>
      <w:outlineLvl w:val="4"/>
    </w:pPr>
  </w:style>
  <w:style w:type="paragraph" w:customStyle="1" w:styleId="affffffff2">
    <w:name w:val="附录四级无标题条"/>
    <w:basedOn w:val="affffffff1"/>
    <w:next w:val="afffffc"/>
    <w:qFormat/>
    <w:pPr>
      <w:outlineLvl w:val="5"/>
    </w:pPr>
  </w:style>
  <w:style w:type="paragraph" w:customStyle="1" w:styleId="affffffff3">
    <w:name w:val="附录图"/>
    <w:next w:val="afffffc"/>
    <w:qFormat/>
    <w:pPr>
      <w:wordWrap w:val="0"/>
      <w:overflowPunct w:val="0"/>
      <w:autoSpaceDE w:val="0"/>
      <w:spacing w:beforeLines="50" w:afterLines="50"/>
      <w:jc w:val="center"/>
      <w:textAlignment w:val="baseline"/>
      <w:outlineLvl w:val="1"/>
    </w:pPr>
    <w:rPr>
      <w:rFonts w:ascii="黑体" w:eastAsia="黑体" w:hAnsi="Times New Roman" w:cs="Times New Roman"/>
      <w:kern w:val="21"/>
      <w:sz w:val="21"/>
    </w:rPr>
  </w:style>
  <w:style w:type="paragraph" w:customStyle="1" w:styleId="af8">
    <w:name w:val="标准文件_一级项"/>
    <w:qFormat/>
    <w:pPr>
      <w:numPr>
        <w:numId w:val="21"/>
      </w:numPr>
    </w:pPr>
    <w:rPr>
      <w:rFonts w:ascii="宋体" w:hAnsi="Times New Roman" w:cs="Times New Roman"/>
      <w:sz w:val="21"/>
    </w:rPr>
  </w:style>
  <w:style w:type="paragraph" w:customStyle="1" w:styleId="affffffff4">
    <w:name w:val="附录五级无标题条"/>
    <w:basedOn w:val="affffffff2"/>
    <w:next w:val="afffffc"/>
    <w:qFormat/>
    <w:pPr>
      <w:outlineLvl w:val="6"/>
    </w:pPr>
  </w:style>
  <w:style w:type="paragraph" w:customStyle="1" w:styleId="affffffff5">
    <w:name w:val="附录性质"/>
    <w:basedOn w:val="afffd"/>
    <w:qFormat/>
    <w:pPr>
      <w:widowControl/>
      <w:adjustRightInd/>
      <w:jc w:val="center"/>
    </w:pPr>
    <w:rPr>
      <w:rFonts w:ascii="黑体" w:eastAsia="黑体"/>
    </w:rPr>
  </w:style>
  <w:style w:type="paragraph" w:customStyle="1" w:styleId="affffffff6">
    <w:name w:val="附录一级无标题条"/>
    <w:basedOn w:val="affffffd"/>
    <w:next w:val="afffffc"/>
    <w:qFormat/>
    <w:pPr>
      <w:autoSpaceDN w:val="0"/>
      <w:outlineLvl w:val="2"/>
    </w:pPr>
    <w:rPr>
      <w:rFonts w:ascii="宋体" w:eastAsia="宋体" w:hAnsi="宋体"/>
    </w:rPr>
  </w:style>
  <w:style w:type="paragraph" w:customStyle="1" w:styleId="affffffff7">
    <w:name w:val="脚注后续"/>
    <w:qFormat/>
    <w:pPr>
      <w:ind w:leftChars="350" w:left="350"/>
      <w:jc w:val="both"/>
    </w:pPr>
    <w:rPr>
      <w:rFonts w:ascii="宋体" w:hAnsi="Times New Roman" w:cs="Times New Roman"/>
      <w:sz w:val="18"/>
    </w:rPr>
  </w:style>
  <w:style w:type="paragraph" w:customStyle="1" w:styleId="afffa">
    <w:name w:val="列项——"/>
    <w:qFormat/>
    <w:pPr>
      <w:widowControl w:val="0"/>
      <w:numPr>
        <w:numId w:val="22"/>
      </w:numPr>
      <w:jc w:val="both"/>
    </w:pPr>
    <w:rPr>
      <w:rFonts w:ascii="宋体" w:hAnsi="宋体" w:cs="Times New Roman"/>
      <w:sz w:val="21"/>
    </w:rPr>
  </w:style>
  <w:style w:type="paragraph" w:customStyle="1" w:styleId="affffffff8">
    <w:name w:val="列项·"/>
    <w:basedOn w:val="afffffc"/>
    <w:qFormat/>
    <w:pPr>
      <w:tabs>
        <w:tab w:val="left" w:pos="840"/>
      </w:tabs>
    </w:pPr>
  </w:style>
  <w:style w:type="paragraph" w:customStyle="1" w:styleId="affffffff9">
    <w:name w:val="目次、索引正文"/>
    <w:qFormat/>
    <w:pPr>
      <w:spacing w:line="320" w:lineRule="exact"/>
      <w:jc w:val="both"/>
    </w:pPr>
    <w:rPr>
      <w:rFonts w:ascii="宋体" w:hAnsi="Times New Roman" w:cs="Times New Roman"/>
      <w:sz w:val="21"/>
    </w:rPr>
  </w:style>
  <w:style w:type="paragraph" w:customStyle="1" w:styleId="210">
    <w:name w:val="目录 21"/>
    <w:basedOn w:val="afffd"/>
    <w:next w:val="afffd"/>
    <w:semiHidden/>
    <w:qFormat/>
    <w:pPr>
      <w:adjustRightInd/>
      <w:spacing w:line="240" w:lineRule="auto"/>
      <w:jc w:val="left"/>
    </w:pPr>
    <w:rPr>
      <w:bCs/>
      <w:iCs/>
    </w:rPr>
  </w:style>
  <w:style w:type="paragraph" w:customStyle="1" w:styleId="31">
    <w:name w:val="目录 31"/>
    <w:basedOn w:val="afffd"/>
    <w:next w:val="afffd"/>
    <w:semiHidden/>
    <w:qFormat/>
    <w:pPr>
      <w:spacing w:line="240" w:lineRule="auto"/>
    </w:pPr>
    <w:rPr>
      <w:rFonts w:ascii="宋体" w:hAnsi="宋体"/>
      <w:iCs/>
    </w:rPr>
  </w:style>
  <w:style w:type="paragraph" w:customStyle="1" w:styleId="41">
    <w:name w:val="目录 41"/>
    <w:basedOn w:val="afffd"/>
    <w:next w:val="afffd"/>
    <w:semiHidden/>
    <w:qFormat/>
    <w:pPr>
      <w:adjustRightInd/>
      <w:spacing w:line="240" w:lineRule="auto"/>
      <w:jc w:val="left"/>
    </w:pPr>
  </w:style>
  <w:style w:type="paragraph" w:customStyle="1" w:styleId="51">
    <w:name w:val="目录 51"/>
    <w:basedOn w:val="afffd"/>
    <w:next w:val="afffd"/>
    <w:semiHidden/>
    <w:qFormat/>
    <w:pPr>
      <w:spacing w:line="240" w:lineRule="auto"/>
    </w:pPr>
    <w:rPr>
      <w:rFonts w:ascii="宋体" w:hAnsi="宋体"/>
    </w:rPr>
  </w:style>
  <w:style w:type="paragraph" w:customStyle="1" w:styleId="61">
    <w:name w:val="目录 61"/>
    <w:basedOn w:val="afffd"/>
    <w:next w:val="afffd"/>
    <w:semiHidden/>
    <w:qFormat/>
    <w:pPr>
      <w:adjustRightInd/>
      <w:spacing w:line="240" w:lineRule="auto"/>
      <w:jc w:val="left"/>
    </w:pPr>
  </w:style>
  <w:style w:type="paragraph" w:customStyle="1" w:styleId="71">
    <w:name w:val="目录 71"/>
    <w:basedOn w:val="61"/>
    <w:semiHidden/>
    <w:qFormat/>
    <w:pPr>
      <w:ind w:left="1260"/>
    </w:pPr>
  </w:style>
  <w:style w:type="paragraph" w:customStyle="1" w:styleId="81">
    <w:name w:val="目录 81"/>
    <w:basedOn w:val="71"/>
    <w:semiHidden/>
    <w:pPr>
      <w:ind w:left="1470"/>
    </w:pPr>
  </w:style>
  <w:style w:type="paragraph" w:customStyle="1" w:styleId="91">
    <w:name w:val="目录 91"/>
    <w:basedOn w:val="81"/>
    <w:semiHidden/>
    <w:pPr>
      <w:ind w:left="1680"/>
    </w:pPr>
  </w:style>
  <w:style w:type="paragraph" w:customStyle="1" w:styleId="affffffffa">
    <w:name w:val="其他标准称谓"/>
    <w:qFormat/>
    <w:pPr>
      <w:spacing w:line="0" w:lineRule="atLeast"/>
      <w:jc w:val="distribute"/>
    </w:pPr>
    <w:rPr>
      <w:rFonts w:ascii="黑体" w:eastAsia="黑体" w:hAnsi="宋体" w:cs="Times New Roman"/>
      <w:sz w:val="52"/>
    </w:rPr>
  </w:style>
  <w:style w:type="paragraph" w:customStyle="1" w:styleId="affffffffb">
    <w:name w:val="其他发布部门"/>
    <w:basedOn w:val="afffffff7"/>
    <w:qFormat/>
    <w:pPr>
      <w:framePr w:wrap="around"/>
      <w:spacing w:line="0" w:lineRule="atLeast"/>
    </w:pPr>
    <w:rPr>
      <w:rFonts w:ascii="黑体" w:eastAsia="黑体"/>
      <w:b w:val="0"/>
    </w:rPr>
  </w:style>
  <w:style w:type="paragraph" w:customStyle="1" w:styleId="afff1">
    <w:name w:val="前言标题"/>
    <w:next w:val="afffd"/>
    <w:qFormat/>
    <w:pPr>
      <w:numPr>
        <w:numId w:val="2"/>
      </w:numPr>
      <w:shd w:val="clear" w:color="FFFFFF" w:fill="FFFFFF"/>
      <w:spacing w:before="540" w:after="600"/>
      <w:jc w:val="center"/>
      <w:outlineLvl w:val="0"/>
    </w:pPr>
    <w:rPr>
      <w:rFonts w:ascii="黑体" w:eastAsia="黑体" w:hAnsi="Times New Roman" w:cs="Times New Roman"/>
      <w:sz w:val="32"/>
    </w:rPr>
  </w:style>
  <w:style w:type="paragraph" w:customStyle="1" w:styleId="a2">
    <w:name w:val="三级无标题条"/>
    <w:basedOn w:val="afffd"/>
    <w:qFormat/>
    <w:pPr>
      <w:numPr>
        <w:ilvl w:val="4"/>
        <w:numId w:val="20"/>
      </w:numPr>
      <w:adjustRightInd/>
      <w:spacing w:line="240" w:lineRule="auto"/>
    </w:pPr>
    <w:rPr>
      <w:rFonts w:ascii="宋体" w:hAnsi="宋体"/>
      <w:szCs w:val="24"/>
    </w:rPr>
  </w:style>
  <w:style w:type="paragraph" w:customStyle="1" w:styleId="affffffffc">
    <w:name w:val="实施日期"/>
    <w:basedOn w:val="afffffff8"/>
    <w:qFormat/>
    <w:pPr>
      <w:framePr w:wrap="around" w:hAnchor="text" w:xAlign="right" w:y="1"/>
      <w:jc w:val="right"/>
    </w:pPr>
  </w:style>
  <w:style w:type="paragraph" w:customStyle="1" w:styleId="a3">
    <w:name w:val="四级无标题条"/>
    <w:basedOn w:val="afffd"/>
    <w:qFormat/>
    <w:pPr>
      <w:numPr>
        <w:ilvl w:val="5"/>
        <w:numId w:val="20"/>
      </w:numPr>
      <w:adjustRightInd/>
      <w:spacing w:line="240" w:lineRule="auto"/>
    </w:pPr>
    <w:rPr>
      <w:rFonts w:ascii="宋体" w:hAnsi="宋体"/>
      <w:szCs w:val="24"/>
    </w:rPr>
  </w:style>
  <w:style w:type="paragraph" w:customStyle="1" w:styleId="affffffffd">
    <w:name w:val="文献分类号"/>
    <w:qFormat/>
    <w:pPr>
      <w:widowControl w:val="0"/>
      <w:textAlignment w:val="center"/>
    </w:pPr>
    <w:rPr>
      <w:rFonts w:ascii="Times New Roman" w:eastAsia="黑体" w:hAnsi="Times New Roman" w:cs="Times New Roman"/>
      <w:sz w:val="21"/>
    </w:rPr>
  </w:style>
  <w:style w:type="paragraph" w:customStyle="1" w:styleId="affffffffe">
    <w:name w:val="无标题条"/>
    <w:next w:val="afffffc"/>
    <w:pPr>
      <w:jc w:val="both"/>
    </w:pPr>
    <w:rPr>
      <w:rFonts w:ascii="宋体" w:hAnsi="宋体" w:cs="Times New Roman"/>
      <w:sz w:val="21"/>
    </w:rPr>
  </w:style>
  <w:style w:type="paragraph" w:customStyle="1" w:styleId="a4">
    <w:name w:val="五级无标题条"/>
    <w:basedOn w:val="afffd"/>
    <w:qFormat/>
    <w:pPr>
      <w:numPr>
        <w:ilvl w:val="6"/>
        <w:numId w:val="20"/>
      </w:numPr>
      <w:adjustRightInd/>
    </w:pPr>
    <w:rPr>
      <w:szCs w:val="24"/>
    </w:rPr>
  </w:style>
  <w:style w:type="paragraph" w:customStyle="1" w:styleId="a0">
    <w:name w:val="一级无标题条"/>
    <w:basedOn w:val="afffd"/>
    <w:qFormat/>
    <w:pPr>
      <w:numPr>
        <w:ilvl w:val="2"/>
        <w:numId w:val="20"/>
      </w:numPr>
      <w:adjustRightInd/>
      <w:spacing w:before="10" w:after="10" w:line="240" w:lineRule="auto"/>
    </w:pPr>
    <w:rPr>
      <w:rFonts w:ascii="宋体" w:hAnsi="宋体"/>
      <w:szCs w:val="24"/>
    </w:rPr>
  </w:style>
  <w:style w:type="paragraph" w:customStyle="1" w:styleId="afffffffff">
    <w:name w:val="注:后续"/>
    <w:qFormat/>
    <w:pPr>
      <w:spacing w:line="300" w:lineRule="exact"/>
      <w:ind w:leftChars="400" w:left="600" w:hangingChars="200" w:hanging="200"/>
      <w:jc w:val="both"/>
    </w:pPr>
    <w:rPr>
      <w:rFonts w:ascii="宋体" w:hAnsi="Times New Roman" w:cs="Times New Roman"/>
      <w:sz w:val="18"/>
    </w:rPr>
  </w:style>
  <w:style w:type="paragraph" w:customStyle="1" w:styleId="afffffffff0">
    <w:name w:val="注×:后续"/>
    <w:basedOn w:val="afffffffff"/>
    <w:qFormat/>
    <w:pPr>
      <w:ind w:leftChars="0" w:left="1406" w:firstLineChars="0" w:hanging="499"/>
    </w:pPr>
  </w:style>
  <w:style w:type="paragraph" w:customStyle="1" w:styleId="afffffffff1">
    <w:name w:val="标准文件_一级无标题"/>
    <w:basedOn w:val="afff3"/>
    <w:qFormat/>
    <w:pPr>
      <w:spacing w:beforeLines="0" w:afterLines="0"/>
      <w:outlineLvl w:val="9"/>
    </w:pPr>
    <w:rPr>
      <w:rFonts w:ascii="宋体" w:eastAsia="宋体"/>
    </w:rPr>
  </w:style>
  <w:style w:type="paragraph" w:customStyle="1" w:styleId="afffffffff2">
    <w:name w:val="标准文件_五级无标题"/>
    <w:basedOn w:val="afff7"/>
    <w:qFormat/>
    <w:pPr>
      <w:spacing w:beforeLines="0" w:afterLines="0"/>
      <w:outlineLvl w:val="9"/>
    </w:pPr>
    <w:rPr>
      <w:rFonts w:ascii="宋体" w:eastAsia="宋体"/>
    </w:rPr>
  </w:style>
  <w:style w:type="paragraph" w:customStyle="1" w:styleId="afffffffff3">
    <w:name w:val="标准文件_三级无标题"/>
    <w:basedOn w:val="afff5"/>
    <w:qFormat/>
    <w:pPr>
      <w:spacing w:beforeLines="0" w:afterLines="0"/>
      <w:outlineLvl w:val="9"/>
    </w:pPr>
    <w:rPr>
      <w:rFonts w:ascii="宋体" w:eastAsia="宋体"/>
    </w:rPr>
  </w:style>
  <w:style w:type="paragraph" w:customStyle="1" w:styleId="afffffffff4">
    <w:name w:val="标准文件_二级无标题"/>
    <w:basedOn w:val="afff4"/>
    <w:qFormat/>
    <w:pPr>
      <w:spacing w:beforeLines="0" w:afterLines="0"/>
      <w:ind w:left="1277"/>
      <w:outlineLvl w:val="9"/>
    </w:pPr>
    <w:rPr>
      <w:rFonts w:ascii="宋体" w:eastAsia="宋体"/>
    </w:rPr>
  </w:style>
  <w:style w:type="paragraph" w:customStyle="1" w:styleId="afffffffff5">
    <w:name w:val="标准_四级无标题"/>
    <w:basedOn w:val="afff6"/>
    <w:next w:val="afffffc"/>
    <w:qFormat/>
    <w:rPr>
      <w:rFonts w:eastAsia="宋体"/>
    </w:rPr>
  </w:style>
  <w:style w:type="paragraph" w:customStyle="1" w:styleId="afffffffff6">
    <w:name w:val="标准文件_四级无标题"/>
    <w:basedOn w:val="afff6"/>
    <w:qFormat/>
    <w:pPr>
      <w:spacing w:beforeLines="0" w:afterLines="0"/>
      <w:outlineLvl w:val="9"/>
    </w:pPr>
    <w:rPr>
      <w:rFonts w:ascii="宋体" w:eastAsia="宋体" w:hAnsi="黑体"/>
      <w:szCs w:val="52"/>
    </w:rPr>
  </w:style>
  <w:style w:type="paragraph" w:customStyle="1" w:styleId="aff7">
    <w:name w:val="标准文件_大写罗马数字编号列项"/>
    <w:basedOn w:val="afffffc"/>
    <w:qFormat/>
    <w:pPr>
      <w:numPr>
        <w:numId w:val="23"/>
      </w:numPr>
      <w:ind w:firstLineChars="0" w:firstLine="0"/>
    </w:pPr>
    <w:rPr>
      <w:rFonts w:ascii="Times New Roman" w:cs="Arial"/>
      <w:szCs w:val="28"/>
    </w:rPr>
  </w:style>
  <w:style w:type="paragraph" w:customStyle="1" w:styleId="ae">
    <w:name w:val="标准文件_小写罗马数字编号列项"/>
    <w:basedOn w:val="afffffc"/>
    <w:qFormat/>
    <w:pPr>
      <w:numPr>
        <w:numId w:val="24"/>
      </w:numPr>
      <w:ind w:firstLineChars="0" w:firstLine="0"/>
    </w:pPr>
    <w:rPr>
      <w:rFonts w:cs="Arial"/>
      <w:szCs w:val="28"/>
    </w:rPr>
  </w:style>
  <w:style w:type="paragraph" w:customStyle="1" w:styleId="afffffffff7">
    <w:name w:val="标准文件_附录标题"/>
    <w:basedOn w:val="aff9"/>
    <w:qFormat/>
    <w:pPr>
      <w:numPr>
        <w:numId w:val="0"/>
      </w:numPr>
      <w:spacing w:after="280"/>
      <w:outlineLvl w:val="9"/>
    </w:pPr>
  </w:style>
  <w:style w:type="paragraph" w:customStyle="1" w:styleId="afffffffff8">
    <w:name w:val="标准文件_二级项"/>
    <w:qFormat/>
    <w:rPr>
      <w:rFonts w:ascii="宋体" w:hAnsi="Times New Roman" w:cs="Times New Roman"/>
      <w:sz w:val="21"/>
    </w:rPr>
  </w:style>
  <w:style w:type="paragraph" w:customStyle="1" w:styleId="af9">
    <w:name w:val="标准文件_三级项"/>
    <w:basedOn w:val="afffd"/>
    <w:qFormat/>
    <w:pPr>
      <w:numPr>
        <w:ilvl w:val="2"/>
        <w:numId w:val="21"/>
      </w:numPr>
      <w:tabs>
        <w:tab w:val="left" w:pos="709"/>
      </w:tabs>
      <w:spacing w:line="300" w:lineRule="exact"/>
    </w:pPr>
    <w:rPr>
      <w:rFonts w:ascii="Times New Roman" w:hAnsi="Times New Roman"/>
    </w:rPr>
  </w:style>
  <w:style w:type="paragraph" w:customStyle="1" w:styleId="afff0">
    <w:name w:val="图表脚注说明"/>
    <w:basedOn w:val="afffd"/>
    <w:next w:val="afffffc"/>
    <w:qFormat/>
    <w:pPr>
      <w:numPr>
        <w:numId w:val="25"/>
      </w:numPr>
      <w:adjustRightInd/>
      <w:spacing w:line="240" w:lineRule="auto"/>
      <w:ind w:left="783"/>
    </w:pPr>
    <w:rPr>
      <w:rFonts w:ascii="宋体" w:hAnsi="Times New Roman"/>
      <w:sz w:val="18"/>
      <w:szCs w:val="18"/>
    </w:rPr>
  </w:style>
  <w:style w:type="paragraph" w:customStyle="1" w:styleId="afb">
    <w:name w:val="标准文件_字母编号列项（一级）"/>
    <w:qFormat/>
    <w:pPr>
      <w:numPr>
        <w:numId w:val="13"/>
      </w:numPr>
      <w:jc w:val="both"/>
    </w:pPr>
    <w:rPr>
      <w:rFonts w:ascii="宋体" w:hAnsi="Times New Roman" w:cs="Times New Roman"/>
      <w:sz w:val="21"/>
    </w:rPr>
  </w:style>
  <w:style w:type="paragraph" w:customStyle="1" w:styleId="afffffffff9">
    <w:name w:val="标准文件_索引字母"/>
    <w:next w:val="afffffc"/>
    <w:qFormat/>
    <w:pPr>
      <w:jc w:val="center"/>
    </w:pPr>
    <w:rPr>
      <w:rFonts w:ascii="宋体" w:eastAsia="Times New Roman" w:hAnsi="宋体" w:cs="Times New Roman"/>
      <w:b/>
      <w:kern w:val="2"/>
      <w:sz w:val="21"/>
    </w:rPr>
  </w:style>
  <w:style w:type="paragraph" w:customStyle="1" w:styleId="afffffffffa">
    <w:name w:val="标准文件_附录前"/>
    <w:next w:val="afffffc"/>
    <w:qFormat/>
    <w:pPr>
      <w:spacing w:line="20" w:lineRule="atLeast"/>
      <w:ind w:firstLine="200"/>
    </w:pPr>
    <w:rPr>
      <w:rFonts w:ascii="宋体" w:hAnsi="宋体" w:cs="Times New Roman"/>
      <w:kern w:val="2"/>
      <w:sz w:val="10"/>
    </w:rPr>
  </w:style>
  <w:style w:type="paragraph" w:customStyle="1" w:styleId="afffffffffb">
    <w:name w:val="标准文件_正文标准名称"/>
    <w:qFormat/>
    <w:pPr>
      <w:spacing w:beforeLines="20" w:after="640" w:line="400" w:lineRule="exact"/>
      <w:jc w:val="center"/>
    </w:pPr>
    <w:rPr>
      <w:rFonts w:ascii="黑体" w:eastAsia="黑体" w:hAnsi="黑体" w:cs="Times New Roman"/>
      <w:kern w:val="2"/>
      <w:sz w:val="32"/>
      <w:szCs w:val="32"/>
    </w:rPr>
  </w:style>
  <w:style w:type="paragraph" w:customStyle="1" w:styleId="afffffffffc">
    <w:name w:val="标准文件_表格"/>
    <w:basedOn w:val="afffffc"/>
    <w:qFormat/>
    <w:pPr>
      <w:ind w:firstLineChars="0" w:firstLine="0"/>
      <w:jc w:val="center"/>
    </w:pPr>
    <w:rPr>
      <w:sz w:val="18"/>
    </w:rPr>
  </w:style>
  <w:style w:type="paragraph" w:customStyle="1" w:styleId="afff8">
    <w:name w:val="标准文件_注："/>
    <w:next w:val="afffffc"/>
    <w:qFormat/>
    <w:pPr>
      <w:widowControl w:val="0"/>
      <w:numPr>
        <w:numId w:val="26"/>
      </w:numPr>
      <w:autoSpaceDE w:val="0"/>
      <w:autoSpaceDN w:val="0"/>
      <w:jc w:val="both"/>
    </w:pPr>
    <w:rPr>
      <w:rFonts w:ascii="宋体" w:hAnsi="Times New Roman" w:cs="Times New Roman"/>
      <w:sz w:val="18"/>
      <w:szCs w:val="18"/>
    </w:rPr>
  </w:style>
  <w:style w:type="paragraph" w:customStyle="1" w:styleId="a5">
    <w:name w:val="标准文件_注×："/>
    <w:qFormat/>
    <w:pPr>
      <w:widowControl w:val="0"/>
      <w:numPr>
        <w:numId w:val="27"/>
      </w:numPr>
      <w:autoSpaceDE w:val="0"/>
      <w:autoSpaceDN w:val="0"/>
      <w:jc w:val="both"/>
    </w:pPr>
    <w:rPr>
      <w:rFonts w:ascii="宋体" w:hAnsi="Times New Roman" w:cs="Times New Roman"/>
      <w:sz w:val="18"/>
      <w:szCs w:val="18"/>
    </w:rPr>
  </w:style>
  <w:style w:type="paragraph" w:customStyle="1" w:styleId="ac">
    <w:name w:val="标准文件_示例："/>
    <w:next w:val="afffffffffd"/>
    <w:pPr>
      <w:widowControl w:val="0"/>
      <w:numPr>
        <w:numId w:val="28"/>
      </w:numPr>
      <w:jc w:val="both"/>
    </w:pPr>
    <w:rPr>
      <w:rFonts w:ascii="宋体" w:hAnsi="Times New Roman" w:cs="Times New Roman"/>
      <w:sz w:val="18"/>
      <w:szCs w:val="18"/>
    </w:rPr>
  </w:style>
  <w:style w:type="paragraph" w:customStyle="1" w:styleId="afffffffffd">
    <w:name w:val="标准文件_示例内容"/>
    <w:basedOn w:val="afffffc"/>
    <w:qFormat/>
    <w:pPr>
      <w:ind w:firstLine="420"/>
    </w:pPr>
    <w:rPr>
      <w:sz w:val="18"/>
    </w:rPr>
  </w:style>
  <w:style w:type="paragraph" w:customStyle="1" w:styleId="aff0">
    <w:name w:val="标准文件_示例×："/>
    <w:basedOn w:val="afffd"/>
    <w:next w:val="afffffffffd"/>
    <w:qFormat/>
    <w:pPr>
      <w:widowControl/>
      <w:numPr>
        <w:numId w:val="29"/>
      </w:numPr>
      <w:adjustRightInd/>
      <w:spacing w:line="240" w:lineRule="auto"/>
    </w:pPr>
    <w:rPr>
      <w:rFonts w:ascii="宋体" w:hAnsi="Times New Roman"/>
      <w:kern w:val="0"/>
      <w:sz w:val="18"/>
      <w:szCs w:val="18"/>
    </w:rPr>
  </w:style>
  <w:style w:type="paragraph" w:customStyle="1" w:styleId="afffffffffe">
    <w:name w:val="标准文件_表格续"/>
    <w:basedOn w:val="afffffc"/>
    <w:next w:val="afffffc"/>
    <w:qFormat/>
    <w:pPr>
      <w:jc w:val="center"/>
    </w:pPr>
    <w:rPr>
      <w:rFonts w:ascii="黑体" w:eastAsia="黑体" w:hAnsi="黑体"/>
    </w:rPr>
  </w:style>
  <w:style w:type="paragraph" w:customStyle="1" w:styleId="2">
    <w:name w:val="标准文件_二级项2"/>
    <w:basedOn w:val="afffffc"/>
    <w:qFormat/>
    <w:pPr>
      <w:numPr>
        <w:ilvl w:val="1"/>
        <w:numId w:val="21"/>
      </w:numPr>
      <w:tabs>
        <w:tab w:val="left" w:pos="709"/>
      </w:tabs>
      <w:ind w:left="1271" w:firstLineChars="0" w:hanging="420"/>
    </w:pPr>
  </w:style>
  <w:style w:type="paragraph" w:customStyle="1" w:styleId="21">
    <w:name w:val="标准文件_三级项2"/>
    <w:basedOn w:val="afffffc"/>
    <w:qFormat/>
    <w:pPr>
      <w:numPr>
        <w:numId w:val="30"/>
      </w:numPr>
      <w:spacing w:line="300" w:lineRule="exact"/>
      <w:ind w:left="1276" w:firstLineChars="0" w:hanging="425"/>
    </w:pPr>
    <w:rPr>
      <w:rFonts w:ascii="Times New Roman"/>
    </w:rPr>
  </w:style>
  <w:style w:type="paragraph" w:customStyle="1" w:styleId="20">
    <w:name w:val="标准文件_一级项2"/>
    <w:basedOn w:val="afffffc"/>
    <w:qFormat/>
    <w:pPr>
      <w:numPr>
        <w:numId w:val="31"/>
      </w:numPr>
      <w:spacing w:line="300" w:lineRule="exact"/>
      <w:ind w:left="1271" w:firstLineChars="0" w:hanging="420"/>
    </w:pPr>
    <w:rPr>
      <w:rFonts w:ascii="Times New Roman"/>
    </w:rPr>
  </w:style>
  <w:style w:type="paragraph" w:customStyle="1" w:styleId="affffffffff">
    <w:name w:val="标准文件_提示"/>
    <w:basedOn w:val="afffffc"/>
    <w:next w:val="afffffc"/>
    <w:qFormat/>
    <w:pPr>
      <w:ind w:firstLine="420"/>
    </w:pPr>
    <w:rPr>
      <w:rFonts w:ascii="黑体" w:eastAsia="黑体"/>
    </w:rPr>
  </w:style>
  <w:style w:type="paragraph" w:customStyle="1" w:styleId="affffffffff0">
    <w:name w:val="标准文件_图表说明"/>
    <w:qFormat/>
    <w:pPr>
      <w:spacing w:line="276" w:lineRule="auto"/>
      <w:ind w:firstLine="420"/>
    </w:pPr>
    <w:rPr>
      <w:rFonts w:ascii="宋体" w:hAnsi="宋体" w:cs="Times New Roman"/>
      <w:kern w:val="2"/>
      <w:sz w:val="18"/>
    </w:rPr>
  </w:style>
  <w:style w:type="paragraph" w:customStyle="1" w:styleId="affffffffff1">
    <w:name w:val="其他发布日期"/>
    <w:basedOn w:val="afffffff8"/>
    <w:qFormat/>
    <w:pPr>
      <w:framePr w:w="3997" w:h="471" w:hRule="exact" w:vSpace="181" w:wrap="around" w:vAnchor="page" w:hAnchor="page" w:x="1419" w:y="14097"/>
    </w:pPr>
  </w:style>
  <w:style w:type="paragraph" w:customStyle="1" w:styleId="affffffffff2">
    <w:name w:val="其他实施日期"/>
    <w:basedOn w:val="affffffffc"/>
    <w:pPr>
      <w:framePr w:w="3997" w:h="471" w:hRule="exact" w:vSpace="181" w:wrap="around" w:vAnchor="page" w:hAnchor="page" w:x="7089" w:y="14097"/>
    </w:pPr>
  </w:style>
  <w:style w:type="paragraph" w:customStyle="1" w:styleId="affffffffff3">
    <w:name w:val="标准文件_文件编号"/>
    <w:basedOn w:val="afffffc"/>
    <w:qFormat/>
    <w:pPr>
      <w:framePr w:w="9356" w:h="624" w:hRule="exact" w:hSpace="181" w:vSpace="181" w:wrap="around"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f4">
    <w:name w:val="标准文件_替换文件编号"/>
    <w:basedOn w:val="affffffffff3"/>
    <w:qFormat/>
    <w:pPr>
      <w:framePr w:wrap="around"/>
      <w:spacing w:before="57"/>
    </w:pPr>
    <w:rPr>
      <w:sz w:val="21"/>
    </w:rPr>
  </w:style>
  <w:style w:type="paragraph" w:customStyle="1" w:styleId="affffffffff5">
    <w:name w:val="标准文件_文件名称"/>
    <w:basedOn w:val="afffffc"/>
    <w:next w:val="afffffc"/>
    <w:qFormat/>
    <w:pPr>
      <w:framePr w:w="9639" w:h="6976" w:hRule="exact" w:wrap="around" w:vAnchor="page" w:hAnchor="page" w:y="6408"/>
      <w:spacing w:line="700" w:lineRule="exact"/>
      <w:ind w:firstLineChars="0" w:firstLine="0"/>
      <w:jc w:val="center"/>
    </w:pPr>
    <w:rPr>
      <w:rFonts w:ascii="黑体" w:eastAsia="黑体" w:hAnsi="黑体"/>
      <w:bCs/>
      <w:sz w:val="52"/>
    </w:rPr>
  </w:style>
  <w:style w:type="paragraph" w:customStyle="1" w:styleId="afe">
    <w:name w:val="标准文件_附录图标号"/>
    <w:basedOn w:val="afffffc"/>
    <w:next w:val="afffffc"/>
    <w:qFormat/>
    <w:pPr>
      <w:numPr>
        <w:numId w:val="6"/>
      </w:numPr>
      <w:spacing w:line="14" w:lineRule="exact"/>
      <w:ind w:firstLineChars="0" w:firstLine="0"/>
      <w:jc w:val="center"/>
    </w:pPr>
    <w:rPr>
      <w:rFonts w:ascii="黑体" w:eastAsia="黑体" w:hAnsi="黑体"/>
      <w:vanish/>
      <w:sz w:val="2"/>
      <w:szCs w:val="21"/>
    </w:rPr>
  </w:style>
  <w:style w:type="paragraph" w:customStyle="1" w:styleId="aff4">
    <w:name w:val="标准文件_附录表标号"/>
    <w:basedOn w:val="afffffc"/>
    <w:next w:val="afffffc"/>
    <w:qFormat/>
    <w:pPr>
      <w:numPr>
        <w:numId w:val="5"/>
      </w:numPr>
      <w:spacing w:line="14" w:lineRule="exact"/>
      <w:ind w:firstLineChars="0" w:firstLine="0"/>
      <w:jc w:val="center"/>
    </w:pPr>
    <w:rPr>
      <w:rFonts w:eastAsia="黑体"/>
      <w:vanish/>
      <w:sz w:val="2"/>
    </w:rPr>
  </w:style>
  <w:style w:type="paragraph" w:customStyle="1" w:styleId="a7">
    <w:name w:val="标准文件_引言一级条标题"/>
    <w:basedOn w:val="afffffc"/>
    <w:next w:val="afffffc"/>
    <w:qFormat/>
    <w:pPr>
      <w:numPr>
        <w:ilvl w:val="1"/>
        <w:numId w:val="8"/>
      </w:numPr>
      <w:spacing w:beforeLines="50" w:afterLines="50"/>
      <w:ind w:firstLineChars="0"/>
    </w:pPr>
    <w:rPr>
      <w:rFonts w:ascii="黑体" w:eastAsia="黑体"/>
    </w:rPr>
  </w:style>
  <w:style w:type="paragraph" w:customStyle="1" w:styleId="a8">
    <w:name w:val="标准文件_引言二级条标题"/>
    <w:basedOn w:val="afffffc"/>
    <w:next w:val="afffffc"/>
    <w:qFormat/>
    <w:pPr>
      <w:numPr>
        <w:ilvl w:val="2"/>
        <w:numId w:val="8"/>
      </w:numPr>
      <w:spacing w:beforeLines="50" w:afterLines="50"/>
      <w:ind w:firstLineChars="0"/>
    </w:pPr>
    <w:rPr>
      <w:rFonts w:ascii="黑体" w:eastAsia="黑体"/>
    </w:rPr>
  </w:style>
  <w:style w:type="paragraph" w:customStyle="1" w:styleId="a9">
    <w:name w:val="标准文件_引言三级条标题"/>
    <w:basedOn w:val="afffffc"/>
    <w:next w:val="afffffc"/>
    <w:qFormat/>
    <w:pPr>
      <w:numPr>
        <w:ilvl w:val="3"/>
        <w:numId w:val="8"/>
      </w:numPr>
      <w:spacing w:beforeLines="50" w:afterLines="50"/>
      <w:ind w:firstLineChars="0"/>
    </w:pPr>
    <w:rPr>
      <w:rFonts w:ascii="黑体" w:eastAsia="黑体"/>
    </w:rPr>
  </w:style>
  <w:style w:type="paragraph" w:customStyle="1" w:styleId="aa">
    <w:name w:val="标准文件_引言四级条标题"/>
    <w:basedOn w:val="afffffc"/>
    <w:next w:val="afffffc"/>
    <w:qFormat/>
    <w:pPr>
      <w:numPr>
        <w:ilvl w:val="4"/>
        <w:numId w:val="8"/>
      </w:numPr>
      <w:spacing w:beforeLines="50" w:afterLines="50"/>
      <w:ind w:firstLineChars="0"/>
    </w:pPr>
    <w:rPr>
      <w:rFonts w:ascii="黑体" w:eastAsia="黑体"/>
    </w:rPr>
  </w:style>
  <w:style w:type="paragraph" w:customStyle="1" w:styleId="ab">
    <w:name w:val="标准文件_引言五级条标题"/>
    <w:basedOn w:val="afffffc"/>
    <w:next w:val="afffffc"/>
    <w:qFormat/>
    <w:pPr>
      <w:numPr>
        <w:ilvl w:val="5"/>
        <w:numId w:val="8"/>
      </w:numPr>
      <w:spacing w:beforeLines="50" w:afterLines="50"/>
      <w:ind w:firstLineChars="0"/>
    </w:pPr>
    <w:rPr>
      <w:rFonts w:ascii="黑体" w:eastAsia="黑体"/>
    </w:rPr>
  </w:style>
  <w:style w:type="paragraph" w:customStyle="1" w:styleId="affffffffff6">
    <w:name w:val="标准文件_注后"/>
    <w:basedOn w:val="afffffc"/>
    <w:qFormat/>
    <w:pPr>
      <w:ind w:left="811" w:firstLineChars="0" w:firstLine="0"/>
    </w:pPr>
    <w:rPr>
      <w:sz w:val="18"/>
    </w:rPr>
  </w:style>
  <w:style w:type="paragraph" w:customStyle="1" w:styleId="X">
    <w:name w:val="标准文件_注X后"/>
    <w:basedOn w:val="afffffc"/>
    <w:qFormat/>
    <w:pPr>
      <w:ind w:left="811" w:firstLineChars="0" w:firstLine="0"/>
    </w:pPr>
    <w:rPr>
      <w:sz w:val="18"/>
    </w:rPr>
  </w:style>
  <w:style w:type="paragraph" w:customStyle="1" w:styleId="affffffffff7">
    <w:name w:val="标准文件_示例后"/>
    <w:basedOn w:val="afffffc"/>
    <w:qFormat/>
    <w:pPr>
      <w:ind w:left="964" w:firstLineChars="0" w:firstLine="0"/>
    </w:pPr>
    <w:rPr>
      <w:sz w:val="18"/>
    </w:rPr>
  </w:style>
  <w:style w:type="paragraph" w:customStyle="1" w:styleId="X0">
    <w:name w:val="标准文件_示例X后"/>
    <w:basedOn w:val="afffffc"/>
    <w:link w:val="X1"/>
    <w:qFormat/>
    <w:pPr>
      <w:ind w:left="1049" w:firstLineChars="0" w:firstLine="0"/>
    </w:pPr>
    <w:rPr>
      <w:sz w:val="18"/>
    </w:rPr>
  </w:style>
  <w:style w:type="paragraph" w:customStyle="1" w:styleId="affffffffff8">
    <w:name w:val="标准文件_索引项"/>
    <w:basedOn w:val="afffffc"/>
    <w:next w:val="afffffc"/>
    <w:qFormat/>
    <w:pPr>
      <w:tabs>
        <w:tab w:val="right" w:leader="dot" w:pos="9356"/>
      </w:tabs>
      <w:ind w:left="210" w:firstLineChars="0" w:hanging="210"/>
      <w:jc w:val="left"/>
    </w:pPr>
  </w:style>
  <w:style w:type="paragraph" w:customStyle="1" w:styleId="affffffffff9">
    <w:name w:val="标准文件_附录一级无标题"/>
    <w:basedOn w:val="affa"/>
    <w:qFormat/>
    <w:pPr>
      <w:spacing w:beforeLines="0" w:afterLines="0" w:line="276" w:lineRule="auto"/>
      <w:outlineLvl w:val="9"/>
    </w:pPr>
    <w:rPr>
      <w:rFonts w:ascii="宋体" w:eastAsia="宋体"/>
    </w:rPr>
  </w:style>
  <w:style w:type="paragraph" w:customStyle="1" w:styleId="affffffffffa">
    <w:name w:val="标准文件_附录二级无标题"/>
    <w:basedOn w:val="affb"/>
    <w:pPr>
      <w:spacing w:beforeLines="0" w:afterLines="0" w:line="276" w:lineRule="auto"/>
      <w:outlineLvl w:val="9"/>
    </w:pPr>
    <w:rPr>
      <w:rFonts w:ascii="宋体" w:eastAsia="宋体"/>
    </w:rPr>
  </w:style>
  <w:style w:type="paragraph" w:customStyle="1" w:styleId="affffffffffb">
    <w:name w:val="标准文件_附录三级无标题"/>
    <w:basedOn w:val="affc"/>
    <w:qFormat/>
    <w:pPr>
      <w:spacing w:beforeLines="0" w:afterLines="0" w:line="276" w:lineRule="auto"/>
      <w:outlineLvl w:val="9"/>
    </w:pPr>
    <w:rPr>
      <w:rFonts w:ascii="宋体" w:eastAsia="宋体"/>
    </w:rPr>
  </w:style>
  <w:style w:type="paragraph" w:customStyle="1" w:styleId="affffffffffc">
    <w:name w:val="标准文件_附录四级无标题"/>
    <w:basedOn w:val="affd"/>
    <w:qFormat/>
    <w:pPr>
      <w:spacing w:beforeLines="0" w:afterLines="0" w:line="276" w:lineRule="auto"/>
      <w:outlineLvl w:val="9"/>
    </w:pPr>
    <w:rPr>
      <w:rFonts w:ascii="宋体" w:eastAsia="宋体"/>
    </w:rPr>
  </w:style>
  <w:style w:type="paragraph" w:customStyle="1" w:styleId="affffffffffd">
    <w:name w:val="标准文件_附录五级无标题"/>
    <w:basedOn w:val="affe"/>
    <w:qFormat/>
    <w:pPr>
      <w:spacing w:beforeLines="0" w:afterLines="0" w:line="276" w:lineRule="auto"/>
      <w:outlineLvl w:val="9"/>
    </w:pPr>
    <w:rPr>
      <w:rFonts w:ascii="宋体" w:eastAsia="宋体"/>
    </w:rPr>
  </w:style>
  <w:style w:type="paragraph" w:customStyle="1" w:styleId="affffffffffe">
    <w:name w:val="标准文件_引言一级无标题"/>
    <w:basedOn w:val="a7"/>
    <w:next w:val="afffffc"/>
    <w:qFormat/>
    <w:pPr>
      <w:spacing w:beforeLines="0" w:afterLines="0" w:line="276" w:lineRule="auto"/>
    </w:pPr>
    <w:rPr>
      <w:rFonts w:ascii="宋体" w:eastAsia="宋体"/>
    </w:rPr>
  </w:style>
  <w:style w:type="paragraph" w:customStyle="1" w:styleId="afffffffffff">
    <w:name w:val="标准文件_引言二级无标题"/>
    <w:basedOn w:val="a8"/>
    <w:next w:val="afffffc"/>
    <w:qFormat/>
    <w:pPr>
      <w:spacing w:beforeLines="0" w:afterLines="0" w:line="276" w:lineRule="auto"/>
    </w:pPr>
    <w:rPr>
      <w:rFonts w:ascii="宋体" w:eastAsia="宋体"/>
    </w:rPr>
  </w:style>
  <w:style w:type="paragraph" w:customStyle="1" w:styleId="afffffffffff0">
    <w:name w:val="标准文件_引言三级无标题"/>
    <w:basedOn w:val="a9"/>
    <w:next w:val="afffffc"/>
    <w:qFormat/>
    <w:pPr>
      <w:spacing w:beforeLines="0" w:afterLines="0" w:line="276" w:lineRule="auto"/>
    </w:pPr>
    <w:rPr>
      <w:rFonts w:ascii="宋体" w:eastAsia="宋体"/>
    </w:rPr>
  </w:style>
  <w:style w:type="paragraph" w:customStyle="1" w:styleId="afffffffffff1">
    <w:name w:val="标准文件_引言四级无标题"/>
    <w:basedOn w:val="aa"/>
    <w:next w:val="afffffc"/>
    <w:qFormat/>
    <w:pPr>
      <w:spacing w:beforeLines="0" w:afterLines="0" w:line="276" w:lineRule="auto"/>
    </w:pPr>
    <w:rPr>
      <w:rFonts w:ascii="宋体" w:eastAsia="宋体"/>
    </w:rPr>
  </w:style>
  <w:style w:type="paragraph" w:customStyle="1" w:styleId="afffffffffff2">
    <w:name w:val="标准文件_引言五级无标题"/>
    <w:basedOn w:val="ab"/>
    <w:next w:val="afffffc"/>
    <w:qFormat/>
    <w:pPr>
      <w:spacing w:beforeLines="0" w:afterLines="0" w:line="276" w:lineRule="auto"/>
    </w:pPr>
    <w:rPr>
      <w:rFonts w:ascii="宋体" w:eastAsia="宋体"/>
    </w:rPr>
  </w:style>
  <w:style w:type="paragraph" w:customStyle="1" w:styleId="afffffffffff3">
    <w:name w:val="标准文件_索引标题"/>
    <w:basedOn w:val="affffff3"/>
    <w:next w:val="afffffc"/>
    <w:qFormat/>
    <w:rPr>
      <w:rFonts w:hAnsi="黑体"/>
    </w:rPr>
  </w:style>
  <w:style w:type="paragraph" w:customStyle="1" w:styleId="afffffffffff4">
    <w:name w:val="标准文件_脚注内容"/>
    <w:basedOn w:val="afffffc"/>
    <w:qFormat/>
    <w:pPr>
      <w:ind w:leftChars="200" w:left="400" w:hangingChars="200" w:hanging="200"/>
    </w:pPr>
    <w:rPr>
      <w:sz w:val="15"/>
    </w:rPr>
  </w:style>
  <w:style w:type="paragraph" w:customStyle="1" w:styleId="afffffffffff5">
    <w:name w:val="标准文件_术语条一"/>
    <w:basedOn w:val="afffffffff1"/>
    <w:next w:val="afffffc"/>
    <w:qFormat/>
  </w:style>
  <w:style w:type="paragraph" w:customStyle="1" w:styleId="afffffffffff6">
    <w:name w:val="标准文件_术语条二"/>
    <w:basedOn w:val="afffffffff4"/>
    <w:next w:val="afffffc"/>
    <w:qFormat/>
  </w:style>
  <w:style w:type="paragraph" w:customStyle="1" w:styleId="afffffffffff7">
    <w:name w:val="标准文件_术语条三"/>
    <w:basedOn w:val="afffffffff3"/>
    <w:next w:val="afffffc"/>
    <w:qFormat/>
  </w:style>
  <w:style w:type="paragraph" w:customStyle="1" w:styleId="afffffffffff8">
    <w:name w:val="标准文件_术语条四"/>
    <w:basedOn w:val="afffffffff6"/>
    <w:next w:val="afffffc"/>
    <w:qFormat/>
  </w:style>
  <w:style w:type="paragraph" w:customStyle="1" w:styleId="afffffffffff9">
    <w:name w:val="标准文件_术语条五"/>
    <w:basedOn w:val="afffffffff2"/>
    <w:next w:val="afffffc"/>
    <w:qFormat/>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customStyle="1" w:styleId="af3">
    <w:name w:val="一级条标题"/>
    <w:next w:val="afffd"/>
    <w:qFormat/>
    <w:pPr>
      <w:numPr>
        <w:ilvl w:val="1"/>
        <w:numId w:val="32"/>
      </w:numPr>
      <w:spacing w:beforeLines="50" w:afterLines="50"/>
      <w:outlineLvl w:val="2"/>
    </w:pPr>
    <w:rPr>
      <w:rFonts w:ascii="黑体" w:eastAsia="黑体" w:hAnsi="Times New Roman" w:cs="Times New Roman"/>
      <w:sz w:val="21"/>
      <w:szCs w:val="21"/>
    </w:rPr>
  </w:style>
  <w:style w:type="paragraph" w:customStyle="1" w:styleId="af2">
    <w:name w:val="章标题"/>
    <w:next w:val="afffd"/>
    <w:qFormat/>
    <w:pPr>
      <w:numPr>
        <w:numId w:val="32"/>
      </w:numPr>
      <w:spacing w:beforeLines="100" w:afterLines="100"/>
      <w:jc w:val="both"/>
      <w:outlineLvl w:val="1"/>
    </w:pPr>
    <w:rPr>
      <w:rFonts w:ascii="黑体" w:eastAsia="黑体" w:hAnsi="Times New Roman" w:cs="Times New Roman"/>
      <w:sz w:val="21"/>
    </w:rPr>
  </w:style>
  <w:style w:type="paragraph" w:customStyle="1" w:styleId="af4">
    <w:name w:val="二级条标题"/>
    <w:basedOn w:val="af3"/>
    <w:next w:val="afffd"/>
    <w:qFormat/>
    <w:pPr>
      <w:numPr>
        <w:ilvl w:val="2"/>
      </w:numPr>
      <w:outlineLvl w:val="3"/>
    </w:pPr>
  </w:style>
  <w:style w:type="paragraph" w:customStyle="1" w:styleId="af5">
    <w:name w:val="三级条标题"/>
    <w:basedOn w:val="af4"/>
    <w:next w:val="afffd"/>
    <w:qFormat/>
    <w:pPr>
      <w:numPr>
        <w:ilvl w:val="3"/>
      </w:numPr>
      <w:outlineLvl w:val="4"/>
    </w:pPr>
  </w:style>
  <w:style w:type="paragraph" w:customStyle="1" w:styleId="af6">
    <w:name w:val="四级条标题"/>
    <w:basedOn w:val="af5"/>
    <w:next w:val="afffd"/>
    <w:pPr>
      <w:numPr>
        <w:ilvl w:val="4"/>
      </w:numPr>
      <w:outlineLvl w:val="5"/>
    </w:pPr>
  </w:style>
  <w:style w:type="paragraph" w:customStyle="1" w:styleId="af7">
    <w:name w:val="五级条标题"/>
    <w:basedOn w:val="af6"/>
    <w:next w:val="afffd"/>
    <w:pPr>
      <w:numPr>
        <w:ilvl w:val="5"/>
      </w:numPr>
      <w:outlineLvl w:val="6"/>
    </w:pPr>
  </w:style>
  <w:style w:type="paragraph" w:customStyle="1" w:styleId="12">
    <w:name w:val="列出段落1"/>
    <w:basedOn w:val="afffd"/>
    <w:uiPriority w:val="34"/>
    <w:qFormat/>
    <w:pPr>
      <w:ind w:firstLineChars="200" w:firstLine="420"/>
    </w:pPr>
  </w:style>
  <w:style w:type="paragraph" w:customStyle="1" w:styleId="afffffffffffa">
    <w:name w:val="段"/>
    <w:link w:val="Charb"/>
    <w:qFormat/>
    <w:pPr>
      <w:tabs>
        <w:tab w:val="center" w:pos="4201"/>
        <w:tab w:val="right" w:leader="dot" w:pos="9298"/>
      </w:tabs>
      <w:autoSpaceDE w:val="0"/>
      <w:autoSpaceDN w:val="0"/>
      <w:ind w:firstLineChars="200" w:firstLine="420"/>
      <w:jc w:val="both"/>
    </w:pPr>
    <w:rPr>
      <w:rFonts w:ascii="宋体" w:hAnsi="Times New Roman" w:cs="Times New Roman"/>
      <w:sz w:val="21"/>
    </w:rPr>
  </w:style>
  <w:style w:type="paragraph" w:customStyle="1" w:styleId="afffffffffffb">
    <w:name w:val="前言、引言标题"/>
    <w:next w:val="afffffffffffa"/>
    <w:qFormat/>
    <w:pPr>
      <w:keepNext/>
      <w:pageBreakBefore/>
      <w:shd w:val="clear" w:color="FFFFFF" w:fill="FFFFFF"/>
      <w:spacing w:before="640" w:after="560"/>
      <w:jc w:val="center"/>
      <w:outlineLvl w:val="0"/>
    </w:pPr>
    <w:rPr>
      <w:rFonts w:ascii="黑体" w:eastAsia="黑体" w:hAnsi="Times New Roman" w:cs="Times New Roman"/>
      <w:sz w:val="32"/>
    </w:rPr>
  </w:style>
  <w:style w:type="paragraph" w:customStyle="1" w:styleId="afffffffffffc">
    <w:name w:val="目次、标准名称标题"/>
    <w:basedOn w:val="afffd"/>
    <w:next w:val="afffffffffffa"/>
    <w:qFormat/>
    <w:pPr>
      <w:keepNext/>
      <w:pageBreakBefore/>
      <w:widowControl/>
      <w:shd w:val="clear" w:color="FFFFFF" w:fill="FFFFFF"/>
      <w:adjustRightInd/>
      <w:spacing w:before="640" w:after="560" w:line="460" w:lineRule="exact"/>
      <w:jc w:val="center"/>
      <w:outlineLvl w:val="0"/>
    </w:pPr>
    <w:rPr>
      <w:rFonts w:ascii="黑体" w:eastAsia="黑体" w:hAnsi="Times New Roman"/>
      <w:kern w:val="0"/>
      <w:sz w:val="32"/>
      <w:szCs w:val="20"/>
    </w:rPr>
  </w:style>
  <w:style w:type="paragraph" w:customStyle="1" w:styleId="13">
    <w:name w:val="修订1"/>
    <w:hidden/>
    <w:uiPriority w:val="99"/>
    <w:semiHidden/>
    <w:qFormat/>
    <w:rPr>
      <w:rFonts w:cs="Times New Roman"/>
      <w:kern w:val="2"/>
      <w:sz w:val="21"/>
      <w:szCs w:val="21"/>
    </w:rPr>
  </w:style>
  <w:style w:type="character" w:customStyle="1" w:styleId="1Char">
    <w:name w:val="标题 1 Char"/>
    <w:link w:val="1"/>
    <w:uiPriority w:val="9"/>
    <w:qFormat/>
    <w:rPr>
      <w:rFonts w:ascii="Times New Roman" w:eastAsia="宋体" w:hAnsi="Times New Roman" w:cs="Times New Roman"/>
      <w:b/>
      <w:bCs/>
      <w:kern w:val="44"/>
      <w:sz w:val="44"/>
      <w:szCs w:val="44"/>
    </w:rPr>
  </w:style>
  <w:style w:type="character" w:customStyle="1" w:styleId="2Char">
    <w:name w:val="标题 2 Char"/>
    <w:link w:val="22"/>
    <w:uiPriority w:val="9"/>
    <w:rPr>
      <w:rFonts w:ascii="Arial" w:eastAsia="黑体" w:hAnsi="Arial" w:cs="Times New Roman"/>
      <w:b/>
      <w:bCs/>
      <w:sz w:val="32"/>
      <w:szCs w:val="32"/>
    </w:rPr>
  </w:style>
  <w:style w:type="character" w:customStyle="1" w:styleId="3Char">
    <w:name w:val="标题 3 Char"/>
    <w:link w:val="3"/>
    <w:uiPriority w:val="9"/>
    <w:rPr>
      <w:rFonts w:ascii="Times New Roman" w:eastAsia="宋体" w:hAnsi="Times New Roman" w:cs="Times New Roman"/>
      <w:b/>
      <w:bCs/>
      <w:sz w:val="32"/>
      <w:szCs w:val="32"/>
    </w:rPr>
  </w:style>
  <w:style w:type="character" w:customStyle="1" w:styleId="4Char">
    <w:name w:val="标题 4 Char"/>
    <w:link w:val="4"/>
    <w:qFormat/>
    <w:rPr>
      <w:rFonts w:ascii="Arial" w:eastAsia="黑体" w:hAnsi="Arial" w:cs="Times New Roman"/>
      <w:b/>
      <w:bCs/>
      <w:sz w:val="28"/>
      <w:szCs w:val="28"/>
    </w:rPr>
  </w:style>
  <w:style w:type="character" w:customStyle="1" w:styleId="5Char">
    <w:name w:val="标题 5 Char"/>
    <w:link w:val="5"/>
    <w:uiPriority w:val="9"/>
    <w:qFormat/>
    <w:rPr>
      <w:rFonts w:ascii="Times New Roman" w:eastAsia="宋体" w:hAnsi="Times New Roman" w:cs="Times New Roman"/>
      <w:b/>
      <w:bCs/>
      <w:sz w:val="28"/>
      <w:szCs w:val="28"/>
    </w:rPr>
  </w:style>
  <w:style w:type="character" w:customStyle="1" w:styleId="6Char">
    <w:name w:val="标题 6 Char"/>
    <w:link w:val="6"/>
    <w:uiPriority w:val="9"/>
    <w:qFormat/>
    <w:rPr>
      <w:rFonts w:ascii="Arial" w:eastAsia="黑体" w:hAnsi="Arial" w:cs="Times New Roman"/>
      <w:b/>
      <w:bCs/>
      <w:sz w:val="24"/>
      <w:szCs w:val="24"/>
    </w:rPr>
  </w:style>
  <w:style w:type="character" w:customStyle="1" w:styleId="7Char">
    <w:name w:val="标题 7 Char"/>
    <w:link w:val="7"/>
    <w:qFormat/>
    <w:rPr>
      <w:rFonts w:ascii="Times New Roman" w:eastAsia="宋体" w:hAnsi="Times New Roman" w:cs="Times New Roman"/>
      <w:b/>
      <w:bCs/>
      <w:sz w:val="24"/>
      <w:szCs w:val="24"/>
    </w:rPr>
  </w:style>
  <w:style w:type="character" w:customStyle="1" w:styleId="8Char">
    <w:name w:val="标题 8 Char"/>
    <w:link w:val="8"/>
    <w:rPr>
      <w:rFonts w:ascii="Arial" w:eastAsia="黑体" w:hAnsi="Arial" w:cs="Times New Roman"/>
      <w:sz w:val="24"/>
      <w:szCs w:val="24"/>
    </w:rPr>
  </w:style>
  <w:style w:type="character" w:customStyle="1" w:styleId="9Char">
    <w:name w:val="标题 9 Char"/>
    <w:link w:val="9"/>
    <w:rPr>
      <w:rFonts w:ascii="Arial" w:eastAsia="黑体" w:hAnsi="Arial" w:cs="Times New Roman"/>
      <w:szCs w:val="21"/>
    </w:rPr>
  </w:style>
  <w:style w:type="character" w:customStyle="1" w:styleId="Char5">
    <w:name w:val="页眉 Char"/>
    <w:link w:val="affff9"/>
    <w:uiPriority w:val="99"/>
    <w:qFormat/>
    <w:rPr>
      <w:rFonts w:ascii="Times New Roman" w:eastAsia="宋体" w:hAnsi="Times New Roman" w:cs="Times New Roman"/>
      <w:sz w:val="18"/>
      <w:szCs w:val="18"/>
    </w:rPr>
  </w:style>
  <w:style w:type="character" w:customStyle="1" w:styleId="Char4">
    <w:name w:val="页脚 Char"/>
    <w:link w:val="affff8"/>
    <w:uiPriority w:val="99"/>
    <w:qFormat/>
    <w:rPr>
      <w:rFonts w:ascii="宋体" w:eastAsia="宋体" w:hAnsi="Times New Roman" w:cs="Times New Roman"/>
      <w:sz w:val="18"/>
      <w:szCs w:val="18"/>
    </w:rPr>
  </w:style>
  <w:style w:type="character" w:customStyle="1" w:styleId="Char3">
    <w:name w:val="批注框文本 Char"/>
    <w:link w:val="affff7"/>
    <w:uiPriority w:val="99"/>
    <w:semiHidden/>
    <w:qFormat/>
    <w:rPr>
      <w:sz w:val="18"/>
      <w:szCs w:val="18"/>
    </w:rPr>
  </w:style>
  <w:style w:type="character" w:customStyle="1" w:styleId="Char9">
    <w:name w:val="引用 Char"/>
    <w:link w:val="11"/>
    <w:uiPriority w:val="29"/>
    <w:qFormat/>
    <w:rPr>
      <w:i/>
      <w:iCs/>
      <w:color w:val="000000"/>
    </w:rPr>
  </w:style>
  <w:style w:type="character" w:customStyle="1" w:styleId="Char7">
    <w:name w:val="标题 Char"/>
    <w:link w:val="affffd"/>
    <w:qFormat/>
    <w:rPr>
      <w:rFonts w:ascii="Arial" w:eastAsia="宋体" w:hAnsi="Arial" w:cs="Arial"/>
      <w:b/>
      <w:bCs/>
      <w:sz w:val="32"/>
      <w:szCs w:val="32"/>
    </w:rPr>
  </w:style>
  <w:style w:type="character" w:customStyle="1" w:styleId="afffffffffffd">
    <w:name w:val="标准文件_发布"/>
    <w:qFormat/>
    <w:rPr>
      <w:rFonts w:ascii="黑体" w:eastAsia="黑体"/>
      <w:spacing w:val="0"/>
      <w:w w:val="100"/>
      <w:position w:val="3"/>
      <w:sz w:val="28"/>
    </w:rPr>
  </w:style>
  <w:style w:type="character" w:customStyle="1" w:styleId="Char1">
    <w:name w:val="正文文本 Char"/>
    <w:link w:val="affff5"/>
    <w:qFormat/>
    <w:rPr>
      <w:rFonts w:ascii="Times New Roman" w:eastAsia="宋体" w:hAnsi="Times New Roman" w:cs="Times New Roman"/>
      <w:szCs w:val="20"/>
    </w:rPr>
  </w:style>
  <w:style w:type="character" w:customStyle="1" w:styleId="14">
    <w:name w:val="不明显参考1"/>
    <w:uiPriority w:val="31"/>
    <w:qFormat/>
    <w:rPr>
      <w:smallCaps/>
      <w:color w:val="C0504D"/>
      <w:u w:val="single"/>
    </w:rPr>
  </w:style>
  <w:style w:type="character" w:customStyle="1" w:styleId="Char6">
    <w:name w:val="脚注文本 Char"/>
    <w:link w:val="affffa"/>
    <w:semiHidden/>
    <w:qFormat/>
    <w:rPr>
      <w:rFonts w:ascii="宋体" w:eastAsia="宋体" w:hAnsi="Times New Roman" w:cs="Times New Roman"/>
      <w:sz w:val="18"/>
      <w:szCs w:val="18"/>
    </w:rPr>
  </w:style>
  <w:style w:type="character" w:customStyle="1" w:styleId="afffffffffffe">
    <w:name w:val="标准文件_图表脚注内容"/>
    <w:rPr>
      <w:rFonts w:ascii="宋体" w:eastAsia="宋体" w:hAnsi="宋体" w:cs="Times New Roman"/>
      <w:spacing w:val="0"/>
      <w:sz w:val="18"/>
      <w:vertAlign w:val="superscript"/>
    </w:rPr>
  </w:style>
  <w:style w:type="character" w:customStyle="1" w:styleId="affffffffffff">
    <w:name w:val="个人答复风格"/>
    <w:qFormat/>
    <w:rPr>
      <w:rFonts w:ascii="Arial" w:eastAsia="宋体" w:hAnsi="Arial" w:cs="Arial"/>
      <w:color w:val="auto"/>
      <w:spacing w:val="0"/>
      <w:sz w:val="20"/>
    </w:rPr>
  </w:style>
  <w:style w:type="character" w:customStyle="1" w:styleId="affffffffffff0">
    <w:name w:val="个人撰写风格"/>
    <w:qFormat/>
    <w:rPr>
      <w:rFonts w:ascii="Arial" w:eastAsia="宋体" w:hAnsi="Arial" w:cs="Arial"/>
      <w:color w:val="auto"/>
      <w:spacing w:val="0"/>
      <w:sz w:val="20"/>
    </w:rPr>
  </w:style>
  <w:style w:type="character" w:customStyle="1" w:styleId="Chara">
    <w:name w:val="标准文件_段 Char"/>
    <w:link w:val="afffffc"/>
    <w:qFormat/>
    <w:rPr>
      <w:rFonts w:ascii="宋体" w:hAnsi="Times New Roman"/>
      <w:sz w:val="21"/>
    </w:rPr>
  </w:style>
  <w:style w:type="character" w:customStyle="1" w:styleId="15">
    <w:name w:val="占位符文本1"/>
    <w:basedOn w:val="afffe"/>
    <w:uiPriority w:val="99"/>
    <w:semiHidden/>
    <w:rPr>
      <w:color w:val="808080"/>
    </w:rPr>
  </w:style>
  <w:style w:type="character" w:customStyle="1" w:styleId="affffffffffff1">
    <w:name w:val="标准文件_来源"/>
    <w:basedOn w:val="afffe"/>
    <w:uiPriority w:val="1"/>
    <w:qFormat/>
    <w:rPr>
      <w:rFonts w:eastAsia="宋体"/>
      <w:sz w:val="21"/>
    </w:rPr>
  </w:style>
  <w:style w:type="character" w:customStyle="1" w:styleId="X1">
    <w:name w:val="标准文件_示例X后 字符"/>
    <w:basedOn w:val="Chara"/>
    <w:link w:val="X0"/>
    <w:rPr>
      <w:rFonts w:ascii="宋体" w:hAnsi="Times New Roman"/>
      <w:sz w:val="18"/>
    </w:rPr>
  </w:style>
  <w:style w:type="character" w:customStyle="1" w:styleId="affffffffffff2">
    <w:name w:val="发布"/>
    <w:basedOn w:val="afffe"/>
    <w:rPr>
      <w:rFonts w:ascii="黑体" w:eastAsia="黑体"/>
      <w:spacing w:val="85"/>
      <w:w w:val="100"/>
      <w:position w:val="3"/>
      <w:sz w:val="28"/>
      <w:szCs w:val="28"/>
    </w:rPr>
  </w:style>
  <w:style w:type="character" w:customStyle="1" w:styleId="Char0">
    <w:name w:val="批注文字 Char"/>
    <w:basedOn w:val="afffe"/>
    <w:link w:val="affff4"/>
    <w:uiPriority w:val="99"/>
    <w:rPr>
      <w:rFonts w:ascii="Times New Roman" w:hAnsi="Times New Roman" w:cs="黑体"/>
      <w:kern w:val="2"/>
      <w:sz w:val="24"/>
      <w:szCs w:val="22"/>
    </w:rPr>
  </w:style>
  <w:style w:type="character" w:customStyle="1" w:styleId="Charb">
    <w:name w:val="段 Char"/>
    <w:link w:val="afffffffffffa"/>
    <w:qFormat/>
    <w:rPr>
      <w:rFonts w:ascii="宋体" w:hAnsi="Times New Roman"/>
      <w:sz w:val="21"/>
    </w:rPr>
  </w:style>
  <w:style w:type="character" w:customStyle="1" w:styleId="Char8">
    <w:name w:val="批注主题 Char"/>
    <w:basedOn w:val="Char0"/>
    <w:link w:val="affffe"/>
    <w:uiPriority w:val="99"/>
    <w:semiHidden/>
    <w:rPr>
      <w:rFonts w:ascii="Times New Roman" w:hAnsi="Times New Roman" w:cs="黑体"/>
      <w:b/>
      <w:bCs/>
      <w:kern w:val="2"/>
      <w:sz w:val="21"/>
      <w:szCs w:val="21"/>
    </w:rPr>
  </w:style>
  <w:style w:type="character" w:customStyle="1" w:styleId="211">
    <w:name w:val="标题 2 字符1"/>
    <w:basedOn w:val="afffe"/>
    <w:uiPriority w:val="9"/>
    <w:semiHidden/>
    <w:rPr>
      <w:rFonts w:asciiTheme="majorHAnsi" w:eastAsiaTheme="majorEastAsia" w:hAnsiTheme="majorHAnsi" w:cstheme="majorBidi"/>
      <w:b/>
      <w:bCs/>
      <w:sz w:val="32"/>
      <w:szCs w:val="32"/>
    </w:rPr>
  </w:style>
  <w:style w:type="paragraph" w:styleId="affffffffffff3">
    <w:name w:val="List Paragraph"/>
    <w:basedOn w:val="afffd"/>
    <w:uiPriority w:val="34"/>
    <w:qFormat/>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adjustRightInd/>
      <w:spacing w:line="360" w:lineRule="auto"/>
      <w:ind w:firstLineChars="200" w:firstLine="420"/>
    </w:pPr>
    <w:rPr>
      <w:rFonts w:ascii="Times New Roman" w:hAnsi="Times New Roman"/>
      <w:spacing w:val="-8"/>
      <w:kern w:val="0"/>
      <w:sz w:val="24"/>
      <w:szCs w:val="24"/>
      <w:lang w:val="zh-CN"/>
    </w:rPr>
  </w:style>
  <w:style w:type="character" w:customStyle="1" w:styleId="Char2">
    <w:name w:val="日期 Char"/>
    <w:basedOn w:val="afffe"/>
    <w:link w:val="affff6"/>
    <w:uiPriority w:val="99"/>
    <w:semiHidden/>
    <w:rPr>
      <w:rFonts w:ascii="等线" w:eastAsia="等线" w:hAnsi="等线" w:cs="Times New Roman"/>
      <w:kern w:val="2"/>
      <w:sz w:val="21"/>
      <w:szCs w:val="22"/>
    </w:rPr>
  </w:style>
  <w:style w:type="table" w:customStyle="1" w:styleId="16">
    <w:name w:val="网格型1"/>
    <w:basedOn w:val="affff"/>
    <w:uiPriority w:val="59"/>
    <w:pPr>
      <w:ind w:firstLine="420"/>
      <w:jc w:val="both"/>
    </w:pPr>
    <w:rPr>
      <w:rFonts w:ascii="等线" w:eastAsia="等线" w:hAnsi="等线" w:cs="Times New Roman"/>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212">
    <w:name w:val="标题 21"/>
    <w:basedOn w:val="afffd"/>
    <w:next w:val="afffd"/>
    <w:uiPriority w:val="9"/>
    <w:semiHidden/>
    <w:unhideWhenUsed/>
    <w:qFormat/>
    <w:pPr>
      <w:keepNext/>
      <w:keepLines/>
      <w:adjustRightInd/>
      <w:spacing w:before="260" w:after="260" w:line="416" w:lineRule="auto"/>
      <w:ind w:firstLine="420"/>
      <w:outlineLvl w:val="1"/>
    </w:pPr>
    <w:rPr>
      <w:rFonts w:ascii="Cambria" w:hAnsi="Cambria"/>
      <w:b/>
      <w:bCs/>
      <w:sz w:val="32"/>
      <w:szCs w:val="32"/>
    </w:rPr>
  </w:style>
  <w:style w:type="paragraph" w:customStyle="1" w:styleId="affffffffffff4">
    <w:name w:val="二级无"/>
    <w:basedOn w:val="af4"/>
    <w:pPr>
      <w:numPr>
        <w:ilvl w:val="0"/>
        <w:numId w:val="0"/>
      </w:numPr>
      <w:spacing w:beforeLines="0" w:before="50" w:afterLines="0" w:after="50"/>
      <w:ind w:left="1560"/>
    </w:pPr>
    <w:rPr>
      <w:rFonts w:ascii="宋体" w:eastAsia="宋体"/>
    </w:rPr>
  </w:style>
  <w:style w:type="paragraph" w:customStyle="1" w:styleId="afffc">
    <w:name w:val="三级无"/>
    <w:basedOn w:val="af5"/>
    <w:pPr>
      <w:numPr>
        <w:numId w:val="33"/>
      </w:numPr>
      <w:spacing w:beforeLines="0" w:before="50" w:afterLines="0" w:after="50"/>
    </w:pPr>
    <w:rPr>
      <w:rFonts w:ascii="宋体" w:eastAsia="宋体"/>
    </w:rPr>
  </w:style>
  <w:style w:type="paragraph" w:customStyle="1" w:styleId="afffb">
    <w:name w:val="正文表标题"/>
    <w:next w:val="afffffffffffa"/>
    <w:pPr>
      <w:numPr>
        <w:numId w:val="33"/>
      </w:numPr>
      <w:spacing w:beforeLines="50" w:afterLines="50"/>
      <w:ind w:firstLine="0"/>
      <w:jc w:val="center"/>
    </w:pPr>
    <w:rPr>
      <w:rFonts w:ascii="黑体" w:eastAsia="黑体" w:hAnsi="Times New Roman" w:cs="Times New Roman"/>
      <w:sz w:val="21"/>
    </w:rPr>
  </w:style>
  <w:style w:type="paragraph" w:customStyle="1" w:styleId="affffffffffff5">
    <w:name w:val="正文图标题"/>
    <w:next w:val="afffffffffffa"/>
    <w:pPr>
      <w:tabs>
        <w:tab w:val="left" w:pos="360"/>
      </w:tabs>
      <w:spacing w:beforeLines="50" w:afterLines="50"/>
      <w:jc w:val="center"/>
    </w:pPr>
    <w:rPr>
      <w:rFonts w:ascii="黑体" w:eastAsia="黑体" w:hAnsi="Times New Roman" w:cs="Times New Roman"/>
      <w:sz w:val="21"/>
    </w:rPr>
  </w:style>
  <w:style w:type="character" w:customStyle="1" w:styleId="Char">
    <w:name w:val="文档结构图 Char"/>
    <w:basedOn w:val="afffe"/>
    <w:link w:val="affff3"/>
    <w:uiPriority w:val="99"/>
    <w:semiHidden/>
    <w:rPr>
      <w:rFonts w:ascii="宋体" w:hAnsi="等线" w:cs="Times New Roman"/>
      <w:kern w:val="2"/>
      <w:sz w:val="18"/>
      <w:szCs w:val="18"/>
    </w:rPr>
  </w:style>
  <w:style w:type="paragraph" w:customStyle="1" w:styleId="TOC1">
    <w:name w:val="TOC 标题1"/>
    <w:basedOn w:val="1"/>
    <w:next w:val="afffd"/>
    <w:uiPriority w:val="39"/>
    <w:unhideWhenUsed/>
    <w:qFormat/>
    <w:pPr>
      <w:widowControl/>
      <w:adjustRightInd/>
      <w:spacing w:before="240" w:after="0" w:line="259" w:lineRule="auto"/>
      <w:jc w:val="left"/>
      <w:outlineLvl w:val="9"/>
    </w:pPr>
    <w:rPr>
      <w:rFonts w:ascii="等线 Light" w:eastAsia="等线 Light" w:hAnsi="等线 Light"/>
      <w:b w:val="0"/>
      <w:bCs w:val="0"/>
      <w:color w:val="2F5496"/>
      <w:kern w:val="0"/>
      <w:sz w:val="32"/>
      <w:szCs w:val="32"/>
    </w:rPr>
  </w:style>
  <w:style w:type="table" w:customStyle="1" w:styleId="24">
    <w:name w:val="网格型2"/>
    <w:basedOn w:val="affff"/>
    <w:uiPriority w:val="59"/>
    <w:pPr>
      <w:ind w:firstLine="420"/>
      <w:jc w:val="both"/>
    </w:pPr>
    <w:rPr>
      <w:rFonts w:ascii="等线" w:eastAsia="等线" w:hAnsi="等线" w:cs="Times New Roman"/>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w2">
    <w:name w:val="fw2"/>
    <w:basedOn w:val="afffe"/>
  </w:style>
  <w:style w:type="paragraph" w:customStyle="1" w:styleId="42">
    <w:name w:val="样式4"/>
    <w:basedOn w:val="afffd"/>
    <w:link w:val="43"/>
    <w:qFormat/>
    <w:pPr>
      <w:adjustRightInd/>
      <w:snapToGrid w:val="0"/>
      <w:spacing w:beforeLines="100" w:before="312" w:afterLines="100" w:after="312" w:line="240" w:lineRule="auto"/>
      <w:jc w:val="left"/>
      <w:outlineLvl w:val="3"/>
    </w:pPr>
    <w:rPr>
      <w:rFonts w:ascii="宋体" w:hAnsi="宋体"/>
      <w:szCs w:val="22"/>
    </w:rPr>
  </w:style>
  <w:style w:type="character" w:customStyle="1" w:styleId="43">
    <w:name w:val="样式4 字符"/>
    <w:basedOn w:val="afffe"/>
    <w:link w:val="42"/>
    <w:rPr>
      <w:rFonts w:ascii="宋体" w:hAnsi="宋体" w:cs="Times New Roman"/>
      <w:kern w:val="2"/>
      <w:sz w:val="21"/>
      <w:szCs w:val="22"/>
    </w:rPr>
  </w:style>
  <w:style w:type="paragraph" w:customStyle="1" w:styleId="25">
    <w:name w:val="样式2"/>
    <w:basedOn w:val="3"/>
    <w:link w:val="26"/>
    <w:qFormat/>
    <w:pPr>
      <w:adjustRightInd/>
      <w:spacing w:line="240" w:lineRule="auto"/>
    </w:pPr>
    <w:rPr>
      <w:rFonts w:ascii="黑体" w:eastAsia="黑体" w:hAnsi="黑体"/>
      <w:b w:val="0"/>
      <w:bCs w:val="0"/>
      <w:sz w:val="24"/>
    </w:rPr>
  </w:style>
  <w:style w:type="character" w:customStyle="1" w:styleId="26">
    <w:name w:val="样式2 字符"/>
    <w:basedOn w:val="3Char"/>
    <w:link w:val="25"/>
    <w:rPr>
      <w:rFonts w:ascii="黑体" w:eastAsia="黑体" w:hAnsi="黑体" w:cs="Times New Roman"/>
      <w:b w:val="0"/>
      <w:bCs w:val="0"/>
      <w:kern w:val="2"/>
      <w:sz w:val="24"/>
      <w:szCs w:val="32"/>
    </w:rPr>
  </w:style>
  <w:style w:type="character" w:customStyle="1" w:styleId="UnresolvedMention">
    <w:name w:val="Unresolved Mention"/>
    <w:basedOn w:val="afffe"/>
    <w:uiPriority w:val="99"/>
    <w:semiHidden/>
    <w:unhideWhenUse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18" Type="http://schemas.openxmlformats.org/officeDocument/2006/relationships/image" Target="media/image2.png"/><Relationship Id="rId26" Type="http://schemas.openxmlformats.org/officeDocument/2006/relationships/header" Target="header4.xml"/><Relationship Id="rId3" Type="http://schemas.openxmlformats.org/officeDocument/2006/relationships/numbering" Target="numbering.xml"/><Relationship Id="rId21" Type="http://schemas.openxmlformats.org/officeDocument/2006/relationships/image" Target="media/image5.png"/><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hyperlink" Target="http://www.jianbiaoku.com/webarbs/book/151894/4390646.shtml" TargetMode="External"/><Relationship Id="rId25" Type="http://schemas.openxmlformats.org/officeDocument/2006/relationships/image" Target="media/image9.png"/><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image" Target="media/image4.png"/><Relationship Id="rId29"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24" Type="http://schemas.openxmlformats.org/officeDocument/2006/relationships/image" Target="media/image8.png"/><Relationship Id="rId32" Type="http://schemas.microsoft.com/office/2011/relationships/people" Target="people.xml"/><Relationship Id="rId5" Type="http://schemas.microsoft.com/office/2007/relationships/stylesWithEffects" Target="stylesWithEffects.xml"/><Relationship Id="rId15" Type="http://schemas.openxmlformats.org/officeDocument/2006/relationships/footer" Target="footer2.xml"/><Relationship Id="rId23" Type="http://schemas.openxmlformats.org/officeDocument/2006/relationships/image" Target="media/image7.png"/><Relationship Id="rId28" Type="http://schemas.openxmlformats.org/officeDocument/2006/relationships/footer" Target="footer4.xml"/><Relationship Id="rId10" Type="http://schemas.openxmlformats.org/officeDocument/2006/relationships/image" Target="media/image1.png"/><Relationship Id="rId19" Type="http://schemas.openxmlformats.org/officeDocument/2006/relationships/image" Target="media/image3.png"/><Relationship Id="rId31" Type="http://schemas.openxmlformats.org/officeDocument/2006/relationships/theme" Target="theme/theme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eader" Target="header3.xml"/><Relationship Id="rId22" Type="http://schemas.openxmlformats.org/officeDocument/2006/relationships/image" Target="media/image6.png"/><Relationship Id="rId27" Type="http://schemas.openxmlformats.org/officeDocument/2006/relationships/header" Target="header5.xml"/><Relationship Id="rId30"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161C46F-2C3D-4891-A7F1-85D480D638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142</Pages>
  <Words>13586</Words>
  <Characters>77442</Characters>
  <Application>Microsoft Office Word</Application>
  <DocSecurity>0</DocSecurity>
  <Lines>645</Lines>
  <Paragraphs>181</Paragraphs>
  <ScaleCrop>false</ScaleCrop>
  <Company>建研院防火所</Company>
  <LinksUpToDate>false</LinksUpToDate>
  <CharactersWithSpaces>90847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消防设施检测技术规范</dc:title>
  <dc:creator>谢大勇</dc:creator>
  <cp:lastModifiedBy>吴希晖</cp:lastModifiedBy>
  <cp:revision>5</cp:revision>
  <cp:lastPrinted>2020-08-30T10:00:00Z</cp:lastPrinted>
  <dcterms:created xsi:type="dcterms:W3CDTF">2022-08-15T07:56:00Z</dcterms:created>
  <dcterms:modified xsi:type="dcterms:W3CDTF">2022-08-16T07:11:00Z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地方标准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-1</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2052-11.1.0.11115</vt:lpwstr>
  </property>
  <property fmtid="{D5CDD505-2E9C-101B-9397-08002B2CF9AE}" pid="15" name="ICV">
    <vt:lpwstr>D583D7DB2120413B9B3116A5CA0E5D12</vt:lpwstr>
  </property>
</Properties>
</file>