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1FB4C" w14:textId="0DEEDDE9" w:rsidR="00B317B1" w:rsidRPr="00131025" w:rsidRDefault="00B317B1" w:rsidP="001F65A0">
      <w:pPr>
        <w:widowControl/>
        <w:spacing w:line="360" w:lineRule="auto"/>
        <w:rPr>
          <w:rFonts w:ascii="Times New Roman" w:eastAsia="黑体" w:hAnsi="Times New Roman" w:cs="Times New Roman"/>
        </w:rPr>
      </w:pPr>
      <w:r w:rsidRPr="00131025">
        <w:rPr>
          <w:rFonts w:ascii="Times New Roman" w:eastAsia="黑体" w:hAnsi="Times New Roman" w:cs="Times New Roman"/>
        </w:rPr>
        <w:t xml:space="preserve">ICS </w:t>
      </w:r>
      <w:r w:rsidR="00710306" w:rsidRPr="00131025">
        <w:rPr>
          <w:rFonts w:ascii="Times New Roman" w:eastAsia="黑体" w:hAnsi="Times New Roman" w:cs="Times New Roman"/>
        </w:rPr>
        <w:t>XX</w:t>
      </w:r>
      <w:r w:rsidRPr="00131025">
        <w:rPr>
          <w:rFonts w:ascii="Times New Roman" w:eastAsia="黑体" w:hAnsi="Times New Roman" w:cs="Times New Roman"/>
        </w:rPr>
        <w:t>.</w:t>
      </w:r>
      <w:r w:rsidR="00710306" w:rsidRPr="00131025">
        <w:rPr>
          <w:rFonts w:ascii="Times New Roman" w:eastAsia="黑体" w:hAnsi="Times New Roman" w:cs="Times New Roman"/>
        </w:rPr>
        <w:t>XXX</w:t>
      </w:r>
    </w:p>
    <w:p w14:paraId="737258F7" w14:textId="208DBDFD" w:rsidR="00BF0BD0" w:rsidRPr="00131025" w:rsidRDefault="00B317B1" w:rsidP="00462619">
      <w:pPr>
        <w:widowControl/>
        <w:spacing w:line="360" w:lineRule="auto"/>
        <w:rPr>
          <w:rFonts w:ascii="Times New Roman" w:eastAsia="黑体" w:hAnsi="Times New Roman" w:cs="Times New Roman"/>
          <w:kern w:val="0"/>
          <w:szCs w:val="21"/>
        </w:rPr>
        <w:sectPr w:rsidR="00BF0BD0" w:rsidRPr="00131025" w:rsidSect="00E6252E">
          <w:headerReference w:type="default" r:id="rId8"/>
          <w:footerReference w:type="even" r:id="rId9"/>
          <w:footerReference w:type="default" r:id="rId10"/>
          <w:pgSz w:w="11907" w:h="16839"/>
          <w:pgMar w:top="851" w:right="1134" w:bottom="1361" w:left="1418" w:header="1134" w:footer="907" w:gutter="0"/>
          <w:pgNumType w:fmt="upperRoman" w:start="1"/>
          <w:cols w:space="425"/>
          <w:titlePg/>
          <w:docGrid w:type="linesAndChars" w:linePitch="312"/>
        </w:sectPr>
      </w:pPr>
      <w:r w:rsidRPr="00131025">
        <w:rPr>
          <w:rFonts w:ascii="Times New Roman" w:eastAsia="黑体" w:hAnsi="Times New Roman" w:cs="Times New Roman"/>
        </w:rPr>
        <w:t>B</w:t>
      </w:r>
      <w:r w:rsidR="00C64089" w:rsidRPr="00131025">
        <w:rPr>
          <w:rFonts w:ascii="Times New Roman" w:eastAsia="黑体" w:hAnsi="Times New Roman" w:cs="Times New Roman"/>
          <w:noProof/>
          <w:kern w:val="0"/>
          <w:sz w:val="20"/>
          <w:szCs w:val="20"/>
        </w:rPr>
        <mc:AlternateContent>
          <mc:Choice Requires="wps">
            <w:drawing>
              <wp:anchor distT="0" distB="0" distL="114300" distR="114300" simplePos="0" relativeHeight="251668480" behindDoc="0" locked="1" layoutInCell="1" allowOverlap="1" wp14:anchorId="1E14A695" wp14:editId="0AA2AEEC">
                <wp:simplePos x="0" y="0"/>
                <wp:positionH relativeFrom="margin">
                  <wp:align>left</wp:align>
                </wp:positionH>
                <wp:positionV relativeFrom="margin">
                  <wp:posOffset>7906385</wp:posOffset>
                </wp:positionV>
                <wp:extent cx="6120130" cy="363220"/>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wps:spPr>
                      <wps:txbx>
                        <w:txbxContent>
                          <w:p w14:paraId="78467E80" w14:textId="3041FEBB" w:rsidR="00C003D5" w:rsidRPr="00003563" w:rsidRDefault="00C003D5" w:rsidP="00B141EF">
                            <w:pPr>
                              <w:pStyle w:val="afb"/>
                              <w:rPr>
                                <w:sz w:val="28"/>
                                <w:szCs w:val="28"/>
                              </w:rPr>
                            </w:pPr>
                            <w:r>
                              <w:rPr>
                                <w:sz w:val="28"/>
                                <w:szCs w:val="28"/>
                              </w:rPr>
                              <w:t>xxxx-xx-xx</w:t>
                            </w:r>
                            <w:r w:rsidRPr="00003563">
                              <w:rPr>
                                <w:sz w:val="28"/>
                                <w:szCs w:val="28"/>
                              </w:rPr>
                              <w:t>发布</w:t>
                            </w:r>
                            <w:r>
                              <w:rPr>
                                <w:sz w:val="28"/>
                                <w:szCs w:val="28"/>
                              </w:rPr>
                              <w:t xml:space="preserve">              xxxx-xx-xx</w:t>
                            </w:r>
                            <w:r w:rsidRPr="00003563">
                              <w:rPr>
                                <w:rFonts w:hint="eastAsia"/>
                                <w:sz w:val="28"/>
                                <w:szCs w:val="28"/>
                              </w:rPr>
                              <w:t>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14A695" id="_x0000_t202" coordsize="21600,21600" o:spt="202" path="m,l,21600r21600,l21600,xe">
                <v:stroke joinstyle="miter"/>
                <v:path gradientshapeok="t" o:connecttype="rect"/>
              </v:shapetype>
              <v:shape id="文本框 3" o:spid="_x0000_s1026" type="#_x0000_t202" style="position:absolute;left:0;text-align:left;margin-left:0;margin-top:622.55pt;width:481.9pt;height:28.6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KDg5wEAALoDAAAOAAAAZHJzL2Uyb0RvYy54bWysU9uK2zAQfS/0H4TeG+cCoZg4yzZLSmF7&#10;gd1+gCxLtqisUUdK7PTrO5LjbNm+lfpBjDSaozlnjnd3Y2/ZWWEw4Cq+Wiw5U05CY1xb8e/Px3fv&#10;OQtRuEZYcKriFxX43f7tm93gS7WGDmyjkBGIC+XgK97F6MuiCLJTvQgL8MpRUgP2ItIW26JBMRB6&#10;b4v1crktBsDGI0gVAp0+TEm+z/haKxm/ah1UZLbi1FvMK+a1Tmux34myReE7I69tiH/oohfG0aM3&#10;qAcRBTuh+QuqNxIhgI4LCX0BWhupMgdis1q+YvPUCa8yFxIn+JtM4f/Byi/nJ/8NWRw/wEgDzCSC&#10;fwT5IzAHh064Vt0jwtAp0dDDqyRZMfhQXkuT1KEMCaQePkNDQxanCBlo1NgnVYgnI3QawOUmuhoj&#10;k3S4XRHzDaUk5TbbzXqdp1KIcq72GOJHBT1LQcWRhprRxfkxxNSNKOcr6bEA1jRHY23eYFsfLLKz&#10;IAMc85cJvLpmXbrsIJVNiOkk00zMJo5xrEdKJro1NBcijDAZin4ACjrAX5wNZKaKh58ngYoz+8mR&#10;aMl5c4BzUM+BcJJKKx45m8JDnBx68mjajpCnsTi4J2G1yZxfurj2SQbJUlzNnBz45z7fevnl9r8B&#10;AAD//wMAUEsDBBQABgAIAAAAIQDyDbuW3wAAAAoBAAAPAAAAZHJzL2Rvd25yZXYueG1sTI/BTsMw&#10;EETvSPyDtUhcEHWaQAQhTgUt3ODQUvW8jU0SEa8j22nSv2c5wXFnRrPzytVse3EyPnSOFCwXCQhD&#10;tdMdNQr2n2+3DyBCRNLYOzIKzibAqrq8KLHQbqKtOe1iI7iEQoEK2hiHQspQt8ZiWLjBEHtfzluM&#10;fPpGao8Tl9tepkmSS4sd8YcWB7NuTf29G62CfOPHaUvrm83+9R0/hiY9vJwPSl1fzc9PIKKZ418Y&#10;fufzdKh409GNpIPoFTBIZDW9u1+CYP8xzxjlyFKWpBnIqpT/EaofAAAA//8DAFBLAQItABQABgAI&#10;AAAAIQC2gziS/gAAAOEBAAATAAAAAAAAAAAAAAAAAAAAAABbQ29udGVudF9UeXBlc10ueG1sUEsB&#10;Ai0AFAAGAAgAAAAhADj9If/WAAAAlAEAAAsAAAAAAAAAAAAAAAAALwEAAF9yZWxzLy5yZWxzUEsB&#10;Ai0AFAAGAAgAAAAhAN4ooODnAQAAugMAAA4AAAAAAAAAAAAAAAAALgIAAGRycy9lMm9Eb2MueG1s&#10;UEsBAi0AFAAGAAgAAAAhAPINu5bfAAAACgEAAA8AAAAAAAAAAAAAAAAAQQQAAGRycy9kb3ducmV2&#10;LnhtbFBLBQYAAAAABAAEAPMAAABNBQAAAAA=&#10;" stroked="f">
                <v:textbox inset="0,0,0,0">
                  <w:txbxContent>
                    <w:p w14:paraId="78467E80" w14:textId="3041FEBB" w:rsidR="00C003D5" w:rsidRPr="00003563" w:rsidRDefault="00C003D5" w:rsidP="00B141EF">
                      <w:pPr>
                        <w:pStyle w:val="afb"/>
                        <w:rPr>
                          <w:sz w:val="28"/>
                          <w:szCs w:val="28"/>
                        </w:rPr>
                      </w:pPr>
                      <w:r>
                        <w:rPr>
                          <w:sz w:val="28"/>
                          <w:szCs w:val="28"/>
                        </w:rPr>
                        <w:t>xxxx-xx-xx</w:t>
                      </w:r>
                      <w:r w:rsidRPr="00003563">
                        <w:rPr>
                          <w:sz w:val="28"/>
                          <w:szCs w:val="28"/>
                        </w:rPr>
                        <w:t>发布</w:t>
                      </w:r>
                      <w:r>
                        <w:rPr>
                          <w:sz w:val="28"/>
                          <w:szCs w:val="28"/>
                        </w:rPr>
                        <w:t xml:space="preserve">              xxxx-xx-xx</w:t>
                      </w:r>
                      <w:r w:rsidRPr="00003563">
                        <w:rPr>
                          <w:rFonts w:hint="eastAsia"/>
                          <w:sz w:val="28"/>
                          <w:szCs w:val="28"/>
                        </w:rPr>
                        <w:t>实施</w:t>
                      </w:r>
                    </w:p>
                  </w:txbxContent>
                </v:textbox>
                <w10:wrap anchorx="margin" anchory="margin"/>
                <w10:anchorlock/>
              </v:shape>
            </w:pict>
          </mc:Fallback>
        </mc:AlternateContent>
      </w:r>
      <w:r w:rsidR="00C64089" w:rsidRPr="00131025">
        <w:rPr>
          <w:rFonts w:ascii="Times New Roman" w:eastAsia="黑体" w:hAnsi="Times New Roman" w:cs="Times New Roman"/>
          <w:noProof/>
          <w:kern w:val="0"/>
          <w:sz w:val="20"/>
          <w:szCs w:val="20"/>
        </w:rPr>
        <mc:AlternateContent>
          <mc:Choice Requires="wps">
            <w:drawing>
              <wp:anchor distT="0" distB="0" distL="114300" distR="114300" simplePos="0" relativeHeight="251666432" behindDoc="0" locked="1" layoutInCell="1" allowOverlap="1" wp14:anchorId="19475A7A" wp14:editId="657C6FBE">
                <wp:simplePos x="0" y="0"/>
                <wp:positionH relativeFrom="margin">
                  <wp:posOffset>2663825</wp:posOffset>
                </wp:positionH>
                <wp:positionV relativeFrom="margin">
                  <wp:posOffset>107315</wp:posOffset>
                </wp:positionV>
                <wp:extent cx="3175000" cy="720090"/>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14:paraId="39C366DC" w14:textId="77777777" w:rsidR="00C003D5" w:rsidRPr="00C240BE" w:rsidRDefault="00C003D5" w:rsidP="00BF0BD0">
                            <w:pPr>
                              <w:pStyle w:val="af5"/>
                              <w:rPr>
                                <w:rFonts w:ascii="专用美术字" w:eastAsia="专用美术字"/>
                              </w:rPr>
                            </w:pPr>
                            <w:r w:rsidRPr="00C240BE">
                              <w:rPr>
                                <w:rFonts w:ascii="专用美术字" w:eastAsia="专用美术字" w:hint="eastAsia"/>
                              </w:rPr>
                              <w:t>DB13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475A7A" id="文本框 16" o:spid="_x0000_s1027" type="#_x0000_t202" style="position:absolute;left:0;text-align:left;margin-left:209.75pt;margin-top:8.45pt;width:250pt;height:56.7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TXd6gEAAMEDAAAOAAAAZHJzL2Uyb0RvYy54bWysU8GO0zAQvSPxD5bvNOkiWIiarpauipAW&#10;FmnhAxzHTiwcjxm7TcrXM3aaLlpuiBysscfzPO/Ny+ZmGiw7KgwGXM3Xq5Iz5SS0xnU1//5t/+od&#10;ZyEK1woLTtX8pAK/2b58sRl9pa6gB9sqZATiQjX6mvcx+qooguzVIMIKvHKU1ICDiLTFrmhRjIQ+&#10;2OKqLN8WI2DrEaQKgU7v5iTfZnytlYwPWgcVma059Rbzinlt0lpsN6LqUPjeyHMb4h+6GIRx9OgF&#10;6k5EwQ5o/oIajEQIoONKwlCA1kaqzIHYrMtnbB574VXmQuIEf5Ep/D9Y+eX46L8ii9MHmGiAmUTw&#10;9yB/BOZg1wvXqVtEGHslWnp4nSQrRh+qc2mSOlQhgTTjZ2hpyOIQIQNNGoekCvFkhE4DOF1EV1Nk&#10;kg5fr6/flCWlJOWuaabv81QKUS3VHkP8qGBgKag50lAzujjeh5i6EdVyJT0WwJp2b6zNG+yanUV2&#10;FGSAff4ygWfXrEuXHaSyGTGdZJqJ2cwxTs3ETHvWILFuoD0Rb4TZV/QfUNAD/uJsJE/VPPw8CFSc&#10;2U+OtEsGXAJcgmYJhJNUWvPI2Rzu4mzUg0fT9YQ8T8fBLemrTab+1MW5XfJJVuTs6WTEP/f51tOf&#10;t/0NAAD//wMAUEsDBBQABgAIAAAAIQBtGlHD3gAAAAoBAAAPAAAAZHJzL2Rvd25yZXYueG1sTI/B&#10;TsMwEETvSPyDtUhcEHXaQkRCnApauMGhpep5G5skIl5HttOkf8/CBY478zQ7U6wm24mT8aF1pGA+&#10;S0AYqpxuqVaw/3i9fQARIpLGzpFRcDYBVuXlRYG5diNtzWkXa8EhFHJU0MTY51KGqjEWw8z1htj7&#10;dN5i5NPXUnscOdx2cpEkqbTYEn9osDfrxlRfu8EqSDd+GLe0vtnsX97wva8Xh+fzQanrq+npEUQ0&#10;U/yD4ac+V4eSOx3dQDqITsHdPLtnlI00A8FA9iscWVgmS5BlIf9PKL8BAAD//wMAUEsBAi0AFAAG&#10;AAgAAAAhALaDOJL+AAAA4QEAABMAAAAAAAAAAAAAAAAAAAAAAFtDb250ZW50X1R5cGVzXS54bWxQ&#10;SwECLQAUAAYACAAAACEAOP0h/9YAAACUAQAACwAAAAAAAAAAAAAAAAAvAQAAX3JlbHMvLnJlbHNQ&#10;SwECLQAUAAYACAAAACEAMEE13eoBAADBAwAADgAAAAAAAAAAAAAAAAAuAgAAZHJzL2Uyb0RvYy54&#10;bWxQSwECLQAUAAYACAAAACEAbRpRw94AAAAKAQAADwAAAAAAAAAAAAAAAABEBAAAZHJzL2Rvd25y&#10;ZXYueG1sUEsFBgAAAAAEAAQA8wAAAE8FAAAAAA==&#10;" stroked="f">
                <v:textbox inset="0,0,0,0">
                  <w:txbxContent>
                    <w:p w14:paraId="39C366DC" w14:textId="77777777" w:rsidR="00C003D5" w:rsidRPr="00C240BE" w:rsidRDefault="00C003D5" w:rsidP="00BF0BD0">
                      <w:pPr>
                        <w:pStyle w:val="af5"/>
                        <w:rPr>
                          <w:rFonts w:ascii="专用美术字" w:eastAsia="专用美术字"/>
                        </w:rPr>
                      </w:pPr>
                      <w:r w:rsidRPr="00C240BE">
                        <w:rPr>
                          <w:rFonts w:ascii="专用美术字" w:eastAsia="专用美术字" w:hint="eastAsia"/>
                        </w:rPr>
                        <w:t>DB13</w:t>
                      </w:r>
                    </w:p>
                  </w:txbxContent>
                </v:textbox>
                <w10:wrap anchorx="margin" anchory="margin"/>
                <w10:anchorlock/>
              </v:shape>
            </w:pict>
          </mc:Fallback>
        </mc:AlternateContent>
      </w:r>
      <w:r w:rsidR="00C64089" w:rsidRPr="00131025">
        <w:rPr>
          <w:rFonts w:ascii="Times New Roman" w:eastAsia="黑体" w:hAnsi="Times New Roman" w:cs="Times New Roman"/>
          <w:noProof/>
          <w:kern w:val="0"/>
          <w:sz w:val="20"/>
          <w:szCs w:val="20"/>
        </w:rPr>
        <mc:AlternateContent>
          <mc:Choice Requires="wps">
            <w:drawing>
              <wp:anchor distT="4294967295" distB="4294967295" distL="114300" distR="114300" simplePos="0" relativeHeight="251665408" behindDoc="0" locked="1" layoutInCell="1" allowOverlap="1" wp14:anchorId="6166C493" wp14:editId="5E27479A">
                <wp:simplePos x="0" y="0"/>
                <wp:positionH relativeFrom="margin">
                  <wp:align>left</wp:align>
                </wp:positionH>
                <wp:positionV relativeFrom="paragraph">
                  <wp:posOffset>8136890</wp:posOffset>
                </wp:positionV>
                <wp:extent cx="6121400" cy="0"/>
                <wp:effectExtent l="0" t="0" r="31750" b="19050"/>
                <wp:wrapNone/>
                <wp:docPr id="15" name="直接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3DDD93E" id="直接连接符 15" o:spid="_x0000_s1026" style="position:absolute;left:0;text-align:left;z-index:251665408;visibility:visible;mso-wrap-style:square;mso-width-percent:0;mso-height-percent:0;mso-wrap-distance-left:9pt;mso-wrap-distance-top:-3e-5mm;mso-wrap-distance-right:9pt;mso-wrap-distance-bottom:-3e-5mm;mso-position-horizontal:left;mso-position-horizontal-relative:margin;mso-position-vertical:absolute;mso-position-vertical-relative:text;mso-width-percent:0;mso-height-percent:0;mso-width-relative:page;mso-height-relative:page" from="0,640.7pt" to="482pt,64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3uXrgEAAEkDAAAOAAAAZHJzL2Uyb0RvYy54bWysU8Fu2zAMvQ/YPwi6L7aDoSuMOD2k7S7d&#10;FqDdBzCSbAuVRUFU4uTvR6lJNnS3YT4IpEg+PT7Sq7vj5MTBRLLoO9ksaimMV6itHzr58+Xx060U&#10;lMBrcOhNJ0+G5N3644fVHFqzxBGdNlEwiKd2Dp0cUwptVZEazQS0wGA8B3uMEyR241DpCDOjT65a&#10;1vVNNWPUIaIyRHx7/xaU64Lf90alH31PJgnXSeaWyhnLuctntV5BO0QIo1VnGvAPLCawnh+9Qt1D&#10;ArGP9i+oyaqIhH1aKJwq7HurTOmBu2nqd908jxBM6YXFoXCVif4frPp+2PhtzNTV0T+HJ1SvJDxu&#10;RvCDKQReToEH12SpqjlQey3JDoVtFLv5G2rOgX3CosKxj1OG5P7EsYh9uoptjkkovrxpls3nmmei&#10;LrEK2kthiJS+GpxENjrprM86QAuHJ0qZCLSXlHzt8dE6V2bpvJiZ7fILQ+cQobM6R4sTh93GRXGA&#10;vA63NX+lrXdpEfdeF7TRgH442wmse7P5defPamQB8rZRu0N92saLSjyvQvO8W3kh/vRL9e8/YP0L&#10;AAD//wMAUEsDBBQABgAIAAAAIQBBMSyq3QAAAAoBAAAPAAAAZHJzL2Rvd25yZXYueG1sTI9BT8JA&#10;EIXvJv6HzZh4MbKFIGDplmgjF2+gMR6X7tBWu7Ob7haqv97hQPA433t58162GmwrDtiFxpGC8SgB&#10;gVQ601Cl4P1tfb8AEaImo1tHqOAHA6zy66tMp8YdaYOHbawEh1BItYI6Rp9KGcoarQ4j55FY27vO&#10;6shnV0nT6SOH21ZOkmQmrW6IP9TaY1Fj+b3trYKvu49+bckX8+r15Xf+0G+KT/+s1O3N8LQEEXGI&#10;FzOc6nN1yLnTzvVkgmgV8JDIdLIYT0Gw/jibMtqdkcwz+X9C/gcAAP//AwBQSwECLQAUAAYACAAA&#10;ACEAtoM4kv4AAADhAQAAEwAAAAAAAAAAAAAAAAAAAAAAW0NvbnRlbnRfVHlwZXNdLnhtbFBLAQIt&#10;ABQABgAIAAAAIQA4/SH/1gAAAJQBAAALAAAAAAAAAAAAAAAAAC8BAABfcmVscy8ucmVsc1BLAQIt&#10;ABQABgAIAAAAIQAsE3uXrgEAAEkDAAAOAAAAAAAAAAAAAAAAAC4CAABkcnMvZTJvRG9jLnhtbFBL&#10;AQItABQABgAIAAAAIQBBMSyq3QAAAAoBAAAPAAAAAAAAAAAAAAAAAAgEAABkcnMvZG93bnJldi54&#10;bWxQSwUGAAAAAAQABADzAAAAEgUAAAAA&#10;" strokecolor="#080000" strokeweight="1pt">
                <w10:wrap anchorx="margin"/>
                <w10:anchorlock/>
              </v:line>
            </w:pict>
          </mc:Fallback>
        </mc:AlternateContent>
      </w:r>
      <w:r w:rsidR="00C64089" w:rsidRPr="00131025">
        <w:rPr>
          <w:rFonts w:ascii="Times New Roman" w:eastAsia="黑体" w:hAnsi="Times New Roman" w:cs="Times New Roman"/>
          <w:noProof/>
          <w:kern w:val="0"/>
          <w:sz w:val="20"/>
          <w:szCs w:val="20"/>
        </w:rPr>
        <mc:AlternateContent>
          <mc:Choice Requires="wps">
            <w:drawing>
              <wp:anchor distT="4294967295" distB="4294967295" distL="114300" distR="114300" simplePos="0" relativeHeight="251664384" behindDoc="0" locked="1" layoutInCell="1" allowOverlap="1" wp14:anchorId="3E901577" wp14:editId="6AC52C8F">
                <wp:simplePos x="0" y="0"/>
                <wp:positionH relativeFrom="column">
                  <wp:posOffset>44450</wp:posOffset>
                </wp:positionH>
                <wp:positionV relativeFrom="paragraph">
                  <wp:posOffset>2021839</wp:posOffset>
                </wp:positionV>
                <wp:extent cx="6121400" cy="0"/>
                <wp:effectExtent l="0" t="0" r="0" b="0"/>
                <wp:wrapNone/>
                <wp:docPr id="14" name="直接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71546B0" id="直接连接符 14" o:spid="_x0000_s1026" style="position:absolute;left:0;text-align:left;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5pt,159.2pt" to="485.5pt,15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3uXrgEAAEkDAAAOAAAAZHJzL2Uyb0RvYy54bWysU8Fu2zAMvQ/YPwi6L7aDoSuMOD2k7S7d&#10;FqDdBzCSbAuVRUFU4uTvR6lJNnS3YT4IpEg+PT7Sq7vj5MTBRLLoO9ksaimMV6itHzr58+Xx060U&#10;lMBrcOhNJ0+G5N3644fVHFqzxBGdNlEwiKd2Dp0cUwptVZEazQS0wGA8B3uMEyR241DpCDOjT65a&#10;1vVNNWPUIaIyRHx7/xaU64Lf90alH31PJgnXSeaWyhnLuctntV5BO0QIo1VnGvAPLCawnh+9Qt1D&#10;ArGP9i+oyaqIhH1aKJwq7HurTOmBu2nqd908jxBM6YXFoXCVif4frPp+2PhtzNTV0T+HJ1SvJDxu&#10;RvCDKQReToEH12SpqjlQey3JDoVtFLv5G2rOgX3CosKxj1OG5P7EsYh9uoptjkkovrxpls3nmmei&#10;LrEK2kthiJS+GpxENjrprM86QAuHJ0qZCLSXlHzt8dE6V2bpvJiZ7fILQ+cQobM6R4sTh93GRXGA&#10;vA63NX+lrXdpEfdeF7TRgH442wmse7P5defPamQB8rZRu0N92saLSjyvQvO8W3kh/vRL9e8/YP0L&#10;AAD//wMAUEsDBBQABgAIAAAAIQDOJ30b3gAAAAkBAAAPAAAAZHJzL2Rvd25yZXYueG1sTI/NTsMw&#10;EITvSLyDtUhcUOuEn6aEOBVE9NJbC0Ic3XhJAvHaip028PQsEhIcd2Y0+02xmmwvDjiEzpGCdJ6A&#10;QKqd6ahR8Py0ni1BhKjJ6N4RKvjEAKvy9KTQuXFH2uJhFxvBJRRyraCN0edShrpFq8PceST23txg&#10;deRzaKQZ9JHLbS8vk2Qhre6IP7TaY9Vi/bEbrYL3i5dxbclXWbN5/Mpuxm316h+UOj+b7u9ARJzi&#10;Xxh+8BkdSmbau5FMEL2CjJdEBVfp8hoE+7dZysr+V5FlIf8vKL8BAAD//wMAUEsBAi0AFAAGAAgA&#10;AAAhALaDOJL+AAAA4QEAABMAAAAAAAAAAAAAAAAAAAAAAFtDb250ZW50X1R5cGVzXS54bWxQSwEC&#10;LQAUAAYACAAAACEAOP0h/9YAAACUAQAACwAAAAAAAAAAAAAAAAAvAQAAX3JlbHMvLnJlbHNQSwEC&#10;LQAUAAYACAAAACEALBN7l64BAABJAwAADgAAAAAAAAAAAAAAAAAuAgAAZHJzL2Uyb0RvYy54bWxQ&#10;SwECLQAUAAYACAAAACEAzid9G94AAAAJAQAADwAAAAAAAAAAAAAAAAAIBAAAZHJzL2Rvd25yZXYu&#10;eG1sUEsFBgAAAAAEAAQA8wAAABMFAAAAAA==&#10;" strokecolor="#080000" strokeweight="1pt">
                <w10:anchorlock/>
              </v:line>
            </w:pict>
          </mc:Fallback>
        </mc:AlternateContent>
      </w:r>
      <w:r w:rsidR="00C64089" w:rsidRPr="00131025">
        <w:rPr>
          <w:rFonts w:ascii="Times New Roman" w:eastAsia="黑体" w:hAnsi="Times New Roman" w:cs="Times New Roman"/>
          <w:noProof/>
          <w:kern w:val="0"/>
          <w:sz w:val="20"/>
          <w:szCs w:val="20"/>
        </w:rPr>
        <mc:AlternateContent>
          <mc:Choice Requires="wps">
            <w:drawing>
              <wp:anchor distT="0" distB="0" distL="114300" distR="114300" simplePos="0" relativeHeight="251663360" behindDoc="0" locked="1" layoutInCell="1" allowOverlap="1" wp14:anchorId="38945CCF" wp14:editId="5E097B42">
                <wp:simplePos x="0" y="0"/>
                <wp:positionH relativeFrom="margin">
                  <wp:align>left</wp:align>
                </wp:positionH>
                <wp:positionV relativeFrom="margin">
                  <wp:posOffset>8382635</wp:posOffset>
                </wp:positionV>
                <wp:extent cx="6120130" cy="363220"/>
                <wp:effectExtent l="0" t="0" r="0" b="0"/>
                <wp:wrapNone/>
                <wp:docPr id="13"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wps:spPr>
                      <wps:txbx>
                        <w:txbxContent>
                          <w:p w14:paraId="004019FD" w14:textId="328D02DA" w:rsidR="00C003D5" w:rsidRPr="000555D8" w:rsidRDefault="00C003D5" w:rsidP="00BF0BD0">
                            <w:pPr>
                              <w:pStyle w:val="afb"/>
                              <w:rPr>
                                <w:rFonts w:hAnsi="黑体"/>
                                <w:sz w:val="44"/>
                                <w:szCs w:val="44"/>
                              </w:rPr>
                            </w:pPr>
                            <w:bookmarkStart w:id="0" w:name="fm"/>
                            <w:r w:rsidRPr="004018F0">
                              <w:rPr>
                                <w:rFonts w:ascii="宋体" w:eastAsia="宋体" w:hAnsi="宋体" w:hint="eastAsia"/>
                                <w:sz w:val="44"/>
                                <w:szCs w:val="44"/>
                              </w:rPr>
                              <w:t>河北省市场监督</w:t>
                            </w:r>
                            <w:bookmarkEnd w:id="0"/>
                            <w:r w:rsidRPr="004018F0">
                              <w:rPr>
                                <w:rFonts w:ascii="宋体" w:eastAsia="宋体" w:hAnsi="宋体" w:hint="eastAsia"/>
                                <w:sz w:val="44"/>
                                <w:szCs w:val="44"/>
                              </w:rPr>
                              <w:t>管理局</w:t>
                            </w:r>
                            <w:r w:rsidRPr="000555D8">
                              <w:rPr>
                                <w:rStyle w:val="afa"/>
                                <w:rFonts w:hAnsi="黑体"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945CCF" id="文本框 13" o:spid="_x0000_s1028" type="#_x0000_t202" style="position:absolute;left:0;text-align:left;margin-left:0;margin-top:660.05pt;width:481.9pt;height:28.6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1/U6wEAAMEDAAAOAAAAZHJzL2Uyb0RvYy54bWysU9uK2zAQfS/0H4TeG+cCoZg4yzZLSmF7&#10;gd1+gCxLtqisUUdK7PTrO5LjbNm+lfpBjDSaozlnjnd3Y2/ZWWEw4Cq+Wiw5U05CY1xb8e/Px3fv&#10;OQtRuEZYcKriFxX43f7tm93gS7WGDmyjkBGIC+XgK97F6MuiCLJTvQgL8MpRUgP2ItIW26JBMRB6&#10;b4v1crktBsDGI0gVAp0+TEm+z/haKxm/ah1UZLbi1FvMK+a1Tmux34myReE7I69tiH/oohfG0aM3&#10;qAcRBTuh+QuqNxIhgI4LCX0BWhupMgdis1q+YvPUCa8yFxIn+JtM4f/Byi/nJ/8NWRw/wEgDzCSC&#10;fwT5IzAHh064Vt0jwtAp0dDDqyRZMfhQXkuT1KEMCaQePkNDQxanCBlo1NgnVYgnI3QawOUmuhoj&#10;k3S4XRHzDaUk5TbbzXqdp1KIcq72GOJHBT1LQcWRhprRxfkxxNSNKOcr6bEA1jRHY23eYFsfLLKz&#10;IAMc85cJvLpmXbrsIJVNiOkk00zMJo5xrEdmmoqvE0RiXUNzId4Ik6/oP6CgA/zF2UCeqnj4eRKo&#10;OLOfHGmXDDgHOAf1HAgnqbTikbMpPMTJqCePpu0IeZqOg3vSV5tM/aWLa7vkk6zI1dPJiH/u862X&#10;P2//GwAA//8DAFBLAwQUAAYACAAAACEASIlkxt8AAAAKAQAADwAAAGRycy9kb3ducmV2LnhtbEyP&#10;wU7DMBBE70j8g7VIXBB1mkgpTeNU0MINDi1Vz9vYJBHxOoqdJv17tid63JnR7Lx8PdlWnE3vG0cK&#10;5rMIhKHS6YYqBYfvj+cXED4gaWwdGQUX42Fd3N/lmGk30s6c96ESXEI+QwV1CF0mpS9rY9HPXGeI&#10;vR/XWwx89pXUPY5cblsZR1EqLTbEH2rszKY25e9+sArSbT+MO9o8bQ/vn/jVVfHx7XJU6vFhel2B&#10;CGYK/2G4zufpUPCmkxtIe9EqYJDAahJHcxDsL9OEUU5XabFIQBa5vEUo/gAAAP//AwBQSwECLQAU&#10;AAYACAAAACEAtoM4kv4AAADhAQAAEwAAAAAAAAAAAAAAAAAAAAAAW0NvbnRlbnRfVHlwZXNdLnht&#10;bFBLAQItABQABgAIAAAAIQA4/SH/1gAAAJQBAAALAAAAAAAAAAAAAAAAAC8BAABfcmVscy8ucmVs&#10;c1BLAQItABQABgAIAAAAIQCVI1/U6wEAAMEDAAAOAAAAAAAAAAAAAAAAAC4CAABkcnMvZTJvRG9j&#10;LnhtbFBLAQItABQABgAIAAAAIQBIiWTG3wAAAAoBAAAPAAAAAAAAAAAAAAAAAEUEAABkcnMvZG93&#10;bnJldi54bWxQSwUGAAAAAAQABADzAAAAUQUAAAAA&#10;" stroked="f">
                <v:textbox inset="0,0,0,0">
                  <w:txbxContent>
                    <w:p w14:paraId="004019FD" w14:textId="328D02DA" w:rsidR="00C003D5" w:rsidRPr="000555D8" w:rsidRDefault="00C003D5" w:rsidP="00BF0BD0">
                      <w:pPr>
                        <w:pStyle w:val="afb"/>
                        <w:rPr>
                          <w:rFonts w:hAnsi="黑体"/>
                          <w:sz w:val="44"/>
                          <w:szCs w:val="44"/>
                        </w:rPr>
                      </w:pPr>
                      <w:bookmarkStart w:id="1" w:name="fm"/>
                      <w:r w:rsidRPr="004018F0">
                        <w:rPr>
                          <w:rFonts w:ascii="宋体" w:eastAsia="宋体" w:hAnsi="宋体" w:hint="eastAsia"/>
                          <w:sz w:val="44"/>
                          <w:szCs w:val="44"/>
                        </w:rPr>
                        <w:t>河北省市场监督</w:t>
                      </w:r>
                      <w:bookmarkEnd w:id="1"/>
                      <w:r w:rsidRPr="004018F0">
                        <w:rPr>
                          <w:rFonts w:ascii="宋体" w:eastAsia="宋体" w:hAnsi="宋体" w:hint="eastAsia"/>
                          <w:sz w:val="44"/>
                          <w:szCs w:val="44"/>
                        </w:rPr>
                        <w:t>管理局</w:t>
                      </w:r>
                      <w:r w:rsidRPr="000555D8">
                        <w:rPr>
                          <w:rStyle w:val="afa"/>
                          <w:rFonts w:hAnsi="黑体" w:hint="eastAsia"/>
                        </w:rPr>
                        <w:t>发布</w:t>
                      </w:r>
                    </w:p>
                  </w:txbxContent>
                </v:textbox>
                <w10:wrap anchorx="margin" anchory="margin"/>
                <w10:anchorlock/>
              </v:shape>
            </w:pict>
          </mc:Fallback>
        </mc:AlternateContent>
      </w:r>
      <w:r w:rsidR="00C64089" w:rsidRPr="00131025">
        <w:rPr>
          <w:rFonts w:ascii="Times New Roman" w:eastAsia="黑体" w:hAnsi="Times New Roman" w:cs="Times New Roman"/>
          <w:noProof/>
          <w:kern w:val="0"/>
          <w:sz w:val="20"/>
          <w:szCs w:val="20"/>
        </w:rPr>
        <mc:AlternateContent>
          <mc:Choice Requires="wps">
            <w:drawing>
              <wp:anchor distT="0" distB="0" distL="114300" distR="114300" simplePos="0" relativeHeight="251662336" behindDoc="0" locked="1" layoutInCell="1" allowOverlap="1" wp14:anchorId="2EB93E3A" wp14:editId="21214BB1">
                <wp:simplePos x="0" y="0"/>
                <wp:positionH relativeFrom="margin">
                  <wp:align>left</wp:align>
                </wp:positionH>
                <wp:positionV relativeFrom="margin">
                  <wp:posOffset>3286760</wp:posOffset>
                </wp:positionV>
                <wp:extent cx="5969000" cy="3905250"/>
                <wp:effectExtent l="0" t="0" r="0" b="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3905250"/>
                        </a:xfrm>
                        <a:prstGeom prst="rect">
                          <a:avLst/>
                        </a:prstGeom>
                        <a:solidFill>
                          <a:srgbClr val="FFFFFF"/>
                        </a:solidFill>
                        <a:ln>
                          <a:noFill/>
                        </a:ln>
                      </wps:spPr>
                      <wps:txbx>
                        <w:txbxContent>
                          <w:p w14:paraId="38CC0BEA" w14:textId="20F0200E" w:rsidR="003E7EC3" w:rsidRDefault="00FC40F1" w:rsidP="00BF0BD0">
                            <w:pPr>
                              <w:tabs>
                                <w:tab w:val="left" w:pos="9088"/>
                              </w:tabs>
                              <w:autoSpaceDE w:val="0"/>
                              <w:autoSpaceDN w:val="0"/>
                              <w:adjustRightInd w:val="0"/>
                              <w:spacing w:line="360" w:lineRule="auto"/>
                              <w:jc w:val="center"/>
                              <w:rPr>
                                <w:rFonts w:ascii="黑体" w:eastAsia="黑体" w:hAnsi="黑体"/>
                                <w:bCs/>
                                <w:sz w:val="52"/>
                                <w:szCs w:val="52"/>
                              </w:rPr>
                            </w:pPr>
                            <w:r w:rsidRPr="00FC40F1">
                              <w:rPr>
                                <w:rFonts w:ascii="黑体" w:eastAsia="黑体" w:hAnsi="黑体" w:hint="eastAsia"/>
                                <w:bCs/>
                                <w:sz w:val="52"/>
                                <w:szCs w:val="52"/>
                              </w:rPr>
                              <w:t>厌氧干发酵沼气工程</w:t>
                            </w:r>
                            <w:r w:rsidR="00207AC6">
                              <w:rPr>
                                <w:rFonts w:ascii="黑体" w:eastAsia="黑体" w:hAnsi="黑体" w:hint="eastAsia"/>
                                <w:bCs/>
                                <w:sz w:val="52"/>
                                <w:szCs w:val="52"/>
                              </w:rPr>
                              <w:t>工艺</w:t>
                            </w:r>
                            <w:r w:rsidRPr="00FC40F1">
                              <w:rPr>
                                <w:rFonts w:ascii="黑体" w:eastAsia="黑体" w:hAnsi="黑体" w:hint="eastAsia"/>
                                <w:bCs/>
                                <w:sz w:val="52"/>
                                <w:szCs w:val="52"/>
                              </w:rPr>
                              <w:t>设计规范</w:t>
                            </w:r>
                          </w:p>
                          <w:p w14:paraId="5DCAAE93" w14:textId="77777777" w:rsidR="00C003D5" w:rsidRPr="005C1134" w:rsidRDefault="00C003D5" w:rsidP="00BF0BD0">
                            <w:pPr>
                              <w:tabs>
                                <w:tab w:val="left" w:pos="9088"/>
                              </w:tabs>
                              <w:autoSpaceDE w:val="0"/>
                              <w:autoSpaceDN w:val="0"/>
                              <w:adjustRightInd w:val="0"/>
                              <w:spacing w:line="360" w:lineRule="auto"/>
                              <w:jc w:val="center"/>
                              <w:rPr>
                                <w:rFonts w:eastAsia="黑体"/>
                                <w:b/>
                                <w:bCs/>
                                <w:sz w:val="28"/>
                                <w:szCs w:val="28"/>
                              </w:rPr>
                            </w:pPr>
                          </w:p>
                          <w:p w14:paraId="4398149E" w14:textId="77777777" w:rsidR="00C003D5" w:rsidRDefault="00C003D5" w:rsidP="00BF0BD0">
                            <w:pPr>
                              <w:tabs>
                                <w:tab w:val="left" w:pos="9088"/>
                              </w:tabs>
                              <w:autoSpaceDE w:val="0"/>
                              <w:autoSpaceDN w:val="0"/>
                              <w:adjustRightInd w:val="0"/>
                              <w:spacing w:line="360" w:lineRule="auto"/>
                              <w:jc w:val="center"/>
                              <w:rPr>
                                <w:rFonts w:eastAsia="黑体"/>
                                <w:b/>
                                <w:bCs/>
                                <w:sz w:val="28"/>
                                <w:szCs w:val="28"/>
                              </w:rPr>
                            </w:pPr>
                          </w:p>
                          <w:p w14:paraId="16F928B8" w14:textId="71E270B9" w:rsidR="00C003D5" w:rsidRPr="00A84A65" w:rsidRDefault="00C003D5" w:rsidP="00BF0BD0">
                            <w:pPr>
                              <w:pStyle w:val="afc"/>
                              <w:rPr>
                                <w:b/>
                                <w:bCs/>
                                <w:sz w:val="40"/>
                                <w:szCs w:val="36"/>
                              </w:rPr>
                            </w:pPr>
                            <w:r w:rsidRPr="00A84A65">
                              <w:rPr>
                                <w:rFonts w:hint="eastAsia"/>
                                <w:b/>
                                <w:bCs/>
                                <w:sz w:val="40"/>
                                <w:szCs w:val="36"/>
                              </w:rPr>
                              <w:t>（</w:t>
                            </w:r>
                            <w:r w:rsidR="00FA7F07">
                              <w:rPr>
                                <w:rFonts w:hint="eastAsia"/>
                                <w:b/>
                                <w:bCs/>
                                <w:sz w:val="40"/>
                                <w:szCs w:val="36"/>
                              </w:rPr>
                              <w:t>网上</w:t>
                            </w:r>
                            <w:r w:rsidR="008513E6">
                              <w:rPr>
                                <w:rFonts w:hint="eastAsia"/>
                                <w:b/>
                                <w:bCs/>
                                <w:sz w:val="40"/>
                                <w:szCs w:val="36"/>
                              </w:rPr>
                              <w:t>征求意见稿</w:t>
                            </w:r>
                            <w:r w:rsidRPr="00A84A65">
                              <w:rPr>
                                <w:rFonts w:hint="eastAsia"/>
                                <w:b/>
                                <w:bCs/>
                                <w:sz w:val="40"/>
                                <w:szCs w:val="36"/>
                              </w:rPr>
                              <w:t>）</w:t>
                            </w:r>
                          </w:p>
                          <w:p w14:paraId="6F9BC866" w14:textId="77777777" w:rsidR="00C003D5" w:rsidRDefault="00C003D5" w:rsidP="00BF0BD0">
                            <w:pPr>
                              <w:pStyle w:val="afd"/>
                              <w:jc w:val="both"/>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B93E3A" id="文本框 12" o:spid="_x0000_s1029" type="#_x0000_t202" style="position:absolute;left:0;text-align:left;margin-left:0;margin-top:258.8pt;width:470pt;height:307.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kR7gEAAMIDAAAOAAAAZHJzL2Uyb0RvYy54bWysU8tu2zAQvBfoPxC815JdOKgFy0HqwEWB&#10;9AGk/QCKoiSiFJdd0pbcr++SspwiuQXVgVhyucOd2dH2duwNOyn0GmzJl4ucM2Ul1Nq2Jf/54/Du&#10;A2c+CFsLA1aV/Kw8v929fbMdXKFW0IGpFTICsb4YXMm7EFyRZV52qhd+AU5ZSjaAvQi0xTarUQyE&#10;3ptslec32QBYOwSpvKfT+ynJdwm/aZQM35rGq8BMyam3kFZMaxXXbLcVRYvCdVpe2hCv6KIX2tKj&#10;V6h7EQQ7on4B1WuJ4KEJCwl9Bk2jpUociM0yf8bmsRNOJS4kjndXmfz/g5VfT4/uO7IwfoSRBphI&#10;ePcA8pdnFvadsK26Q4ShU6Kmh5dRsmxwvriURql94SNINXyBmoYsjgES0NhgH1UhnozQaQDnq+hq&#10;DEzS4Xpzs8lzSknKvd/k69U6jSUTxVzu0IdPCnoWg5IjTTXBi9ODD7EdUcxX4msejK4P2pi0wbba&#10;G2QnQQ44pC8xeHbN2HjZQiybEONJ4hmpTSTDWI1M19RmhIi0K6jPRBxhMhb9CBR0gH84G8hUJfe/&#10;jwIVZ+azJfGiA+cA56CaA2EllZY8cDaF+zA59ehQtx0hT+OxcEcCNzpRf+ri0i4ZJSlyMXV04r/7&#10;dOvp19v9BQAA//8DAFBLAwQUAAYACAAAACEADeqiHt4AAAAJAQAADwAAAGRycy9kb3ducmV2Lnht&#10;bEyPwU7DMBBE70j8g7VIXBB1EiBAiFNBCzc4tFQ9b2OTRMTryHaa9O9ZTnDcmdHsm3I5214cjQ+d&#10;IwXpIgFhqHa6o0bB7vPt+gFEiEgae0dGwckEWFbnZyUW2k20McdtbASXUChQQRvjUEgZ6tZYDAs3&#10;GGLvy3mLkU/fSO1x4nLbyyxJcmmxI/7Q4mBWram/t6NVkK/9OG1odbXevb7jx9Bk+5fTXqnLi/n5&#10;CUQ0c/wLwy8+o0PFTAc3kg6iV8BDooK79D4HwfbjbcLKgXPpTZaDrEr5f0H1AwAA//8DAFBLAQIt&#10;ABQABgAIAAAAIQC2gziS/gAAAOEBAAATAAAAAAAAAAAAAAAAAAAAAABbQ29udGVudF9UeXBlc10u&#10;eG1sUEsBAi0AFAAGAAgAAAAhADj9If/WAAAAlAEAAAsAAAAAAAAAAAAAAAAALwEAAF9yZWxzLy5y&#10;ZWxzUEsBAi0AFAAGAAgAAAAhAH4AeRHuAQAAwgMAAA4AAAAAAAAAAAAAAAAALgIAAGRycy9lMm9E&#10;b2MueG1sUEsBAi0AFAAGAAgAAAAhAA3qoh7eAAAACQEAAA8AAAAAAAAAAAAAAAAASAQAAGRycy9k&#10;b3ducmV2LnhtbFBLBQYAAAAABAAEAPMAAABTBQAAAAA=&#10;" stroked="f">
                <v:textbox inset="0,0,0,0">
                  <w:txbxContent>
                    <w:p w14:paraId="38CC0BEA" w14:textId="20F0200E" w:rsidR="003E7EC3" w:rsidRDefault="00FC40F1" w:rsidP="00BF0BD0">
                      <w:pPr>
                        <w:tabs>
                          <w:tab w:val="left" w:pos="9088"/>
                        </w:tabs>
                        <w:autoSpaceDE w:val="0"/>
                        <w:autoSpaceDN w:val="0"/>
                        <w:adjustRightInd w:val="0"/>
                        <w:spacing w:line="360" w:lineRule="auto"/>
                        <w:jc w:val="center"/>
                        <w:rPr>
                          <w:rFonts w:ascii="黑体" w:eastAsia="黑体" w:hAnsi="黑体"/>
                          <w:bCs/>
                          <w:sz w:val="52"/>
                          <w:szCs w:val="52"/>
                        </w:rPr>
                      </w:pPr>
                      <w:r w:rsidRPr="00FC40F1">
                        <w:rPr>
                          <w:rFonts w:ascii="黑体" w:eastAsia="黑体" w:hAnsi="黑体" w:hint="eastAsia"/>
                          <w:bCs/>
                          <w:sz w:val="52"/>
                          <w:szCs w:val="52"/>
                        </w:rPr>
                        <w:t>厌氧干发酵沼气工程</w:t>
                      </w:r>
                      <w:r w:rsidR="00207AC6">
                        <w:rPr>
                          <w:rFonts w:ascii="黑体" w:eastAsia="黑体" w:hAnsi="黑体" w:hint="eastAsia"/>
                          <w:bCs/>
                          <w:sz w:val="52"/>
                          <w:szCs w:val="52"/>
                        </w:rPr>
                        <w:t>工艺</w:t>
                      </w:r>
                      <w:r w:rsidRPr="00FC40F1">
                        <w:rPr>
                          <w:rFonts w:ascii="黑体" w:eastAsia="黑体" w:hAnsi="黑体" w:hint="eastAsia"/>
                          <w:bCs/>
                          <w:sz w:val="52"/>
                          <w:szCs w:val="52"/>
                        </w:rPr>
                        <w:t>设计规范</w:t>
                      </w:r>
                    </w:p>
                    <w:p w14:paraId="5DCAAE93" w14:textId="77777777" w:rsidR="00C003D5" w:rsidRPr="005C1134" w:rsidRDefault="00C003D5" w:rsidP="00BF0BD0">
                      <w:pPr>
                        <w:tabs>
                          <w:tab w:val="left" w:pos="9088"/>
                        </w:tabs>
                        <w:autoSpaceDE w:val="0"/>
                        <w:autoSpaceDN w:val="0"/>
                        <w:adjustRightInd w:val="0"/>
                        <w:spacing w:line="360" w:lineRule="auto"/>
                        <w:jc w:val="center"/>
                        <w:rPr>
                          <w:rFonts w:eastAsia="黑体"/>
                          <w:b/>
                          <w:bCs/>
                          <w:sz w:val="28"/>
                          <w:szCs w:val="28"/>
                        </w:rPr>
                      </w:pPr>
                    </w:p>
                    <w:p w14:paraId="4398149E" w14:textId="77777777" w:rsidR="00C003D5" w:rsidRDefault="00C003D5" w:rsidP="00BF0BD0">
                      <w:pPr>
                        <w:tabs>
                          <w:tab w:val="left" w:pos="9088"/>
                        </w:tabs>
                        <w:autoSpaceDE w:val="0"/>
                        <w:autoSpaceDN w:val="0"/>
                        <w:adjustRightInd w:val="0"/>
                        <w:spacing w:line="360" w:lineRule="auto"/>
                        <w:jc w:val="center"/>
                        <w:rPr>
                          <w:rFonts w:eastAsia="黑体"/>
                          <w:b/>
                          <w:bCs/>
                          <w:sz w:val="28"/>
                          <w:szCs w:val="28"/>
                        </w:rPr>
                      </w:pPr>
                    </w:p>
                    <w:p w14:paraId="16F928B8" w14:textId="71E270B9" w:rsidR="00C003D5" w:rsidRPr="00A84A65" w:rsidRDefault="00C003D5" w:rsidP="00BF0BD0">
                      <w:pPr>
                        <w:pStyle w:val="afc"/>
                        <w:rPr>
                          <w:b/>
                          <w:bCs/>
                          <w:sz w:val="40"/>
                          <w:szCs w:val="36"/>
                        </w:rPr>
                      </w:pPr>
                      <w:r w:rsidRPr="00A84A65">
                        <w:rPr>
                          <w:rFonts w:hint="eastAsia"/>
                          <w:b/>
                          <w:bCs/>
                          <w:sz w:val="40"/>
                          <w:szCs w:val="36"/>
                        </w:rPr>
                        <w:t>（</w:t>
                      </w:r>
                      <w:r w:rsidR="00FA7F07">
                        <w:rPr>
                          <w:rFonts w:hint="eastAsia"/>
                          <w:b/>
                          <w:bCs/>
                          <w:sz w:val="40"/>
                          <w:szCs w:val="36"/>
                        </w:rPr>
                        <w:t>网上</w:t>
                      </w:r>
                      <w:r w:rsidR="008513E6">
                        <w:rPr>
                          <w:rFonts w:hint="eastAsia"/>
                          <w:b/>
                          <w:bCs/>
                          <w:sz w:val="40"/>
                          <w:szCs w:val="36"/>
                        </w:rPr>
                        <w:t>征求意见稿</w:t>
                      </w:r>
                      <w:r w:rsidRPr="00A84A65">
                        <w:rPr>
                          <w:rFonts w:hint="eastAsia"/>
                          <w:b/>
                          <w:bCs/>
                          <w:sz w:val="40"/>
                          <w:szCs w:val="36"/>
                        </w:rPr>
                        <w:t>）</w:t>
                      </w:r>
                    </w:p>
                    <w:p w14:paraId="6F9BC866" w14:textId="77777777" w:rsidR="00C003D5" w:rsidRDefault="00C003D5" w:rsidP="00BF0BD0">
                      <w:pPr>
                        <w:pStyle w:val="afd"/>
                        <w:jc w:val="both"/>
                      </w:pPr>
                    </w:p>
                  </w:txbxContent>
                </v:textbox>
                <w10:wrap anchorx="margin" anchory="margin"/>
                <w10:anchorlock/>
              </v:shape>
            </w:pict>
          </mc:Fallback>
        </mc:AlternateContent>
      </w:r>
      <w:r w:rsidR="00C64089" w:rsidRPr="00131025">
        <w:rPr>
          <w:rFonts w:ascii="Times New Roman" w:eastAsia="黑体" w:hAnsi="Times New Roman" w:cs="Times New Roman"/>
          <w:noProof/>
          <w:kern w:val="0"/>
          <w:sz w:val="20"/>
          <w:szCs w:val="20"/>
        </w:rPr>
        <mc:AlternateContent>
          <mc:Choice Requires="wps">
            <w:drawing>
              <wp:anchor distT="0" distB="0" distL="114300" distR="114300" simplePos="0" relativeHeight="251661312" behindDoc="0" locked="1" layoutInCell="1" allowOverlap="1" wp14:anchorId="1395066C" wp14:editId="6B9C93E8">
                <wp:simplePos x="0" y="0"/>
                <wp:positionH relativeFrom="margin">
                  <wp:posOffset>-1270</wp:posOffset>
                </wp:positionH>
                <wp:positionV relativeFrom="margin">
                  <wp:posOffset>1395095</wp:posOffset>
                </wp:positionV>
                <wp:extent cx="6165215" cy="586740"/>
                <wp:effectExtent l="0" t="0" r="0" b="0"/>
                <wp:wrapNone/>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215" cy="586740"/>
                        </a:xfrm>
                        <a:prstGeom prst="rect">
                          <a:avLst/>
                        </a:prstGeom>
                        <a:solidFill>
                          <a:srgbClr val="FFFFFF"/>
                        </a:solidFill>
                        <a:ln>
                          <a:noFill/>
                        </a:ln>
                      </wps:spPr>
                      <wps:txbx>
                        <w:txbxContent>
                          <w:p w14:paraId="7FEF67F7" w14:textId="61635919" w:rsidR="00C003D5" w:rsidRPr="00991A6E" w:rsidRDefault="00C003D5" w:rsidP="00D67C8D">
                            <w:pPr>
                              <w:pStyle w:val="11"/>
                              <w:spacing w:beforeLines="50" w:before="156" w:afterLines="50" w:after="156"/>
                              <w:rPr>
                                <w:rFonts w:ascii="黑体" w:eastAsia="黑体" w:hAnsi="黑体"/>
                              </w:rPr>
                            </w:pPr>
                            <w:r w:rsidRPr="00991A6E">
                              <w:rPr>
                                <w:rFonts w:ascii="黑体" w:eastAsia="黑体" w:hAnsi="黑体"/>
                              </w:rPr>
                              <w:t xml:space="preserve"> DB13/</w:t>
                            </w:r>
                            <w:r>
                              <w:rPr>
                                <w:rFonts w:ascii="黑体" w:eastAsia="黑体" w:hAnsi="黑体"/>
                              </w:rPr>
                              <w:t xml:space="preserve">T </w:t>
                            </w:r>
                            <w:r w:rsidRPr="00991A6E">
                              <w:rPr>
                                <w:rFonts w:ascii="黑体" w:eastAsia="黑体" w:hAnsi="黑体" w:hint="eastAsia"/>
                              </w:rPr>
                              <w:t>XX</w:t>
                            </w:r>
                            <w:r w:rsidRPr="00991A6E">
                              <w:rPr>
                                <w:rFonts w:ascii="黑体" w:eastAsia="黑体" w:hAnsi="黑体"/>
                              </w:rPr>
                              <w:t>XXX—</w:t>
                            </w:r>
                            <w:r w:rsidR="00710306">
                              <w:rPr>
                                <w:rFonts w:ascii="黑体" w:eastAsia="黑体" w:hAnsi="黑体"/>
                              </w:rPr>
                              <w:t>202</w:t>
                            </w:r>
                            <w:r w:rsidRPr="00991A6E">
                              <w:rPr>
                                <w:rFonts w:ascii="黑体" w:eastAsia="黑体" w:hAnsi="黑体" w:hint="eastAsia"/>
                              </w:rPr>
                              <w:t>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5066C" id="文本框 11" o:spid="_x0000_s1030" type="#_x0000_t202" style="position:absolute;left:0;text-align:left;margin-left:-.1pt;margin-top:109.85pt;width:485.45pt;height:46.2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Lza7gEAAMEDAAAOAAAAZHJzL2Uyb0RvYy54bWysU8GO0zAQvSPxD5bvNE21Lauo6Wrpqghp&#10;gZUWPsBxnMTC8Zix26R8PWOn6aLlhsjBGtszz/PevGzvxt6wk0KvwZY8Xyw5U1ZCrW1b8u/fDu9u&#10;OfNB2FoYsKrkZ+X53e7tm+3gCrWCDkytkBGI9cXgSt6F4Ios87JTvfALcMrSZQPYi0BbbLMaxUDo&#10;vclWy+UmGwBrhyCV93T6MF3yXcJvGiXD16bxKjBTcuotpBXTWsU1221F0aJwnZaXNsQ/dNELbenR&#10;K9SDCIIdUf8F1WuJ4KEJCwl9Bk2jpUociE2+fMXmuRNOJS4kjndXmfz/g5VfTs/uCVkYP8BIA0wk&#10;vHsE+cMzC/tO2FbdI8LQKVHTw3mULBucLy6lUWpf+AhSDZ+hpiGLY4AENDbYR1WIJyN0GsD5Kroa&#10;A5N0uMk361W+5kzS3fp28/4mTSUTxVzt0IePCnoWg5IjDTWhi9OjD7EbUcwp8TEPRtcHbUzaYFvt&#10;DbKTIAMc0pcIvEozNiZbiGUTYjxJNCOziWMYq5HpuuQ3ESKyrqA+E2+EyVf0H1DQAf7ibCBPldz/&#10;PApUnJlPlrSLBpwDnINqDoSVVFrywNkU7sNk1KND3XaEPE3Hwj3p2+hE/aWLS7vkk6TIxdPRiH/u&#10;U9bLn7f7DQAA//8DAFBLAwQUAAYACAAAACEAvjba+t8AAAAJAQAADwAAAGRycy9kb3ducmV2Lnht&#10;bEyPwU7DMBBE70j8g7VIXFDrJEgtDXEqaOEGh5aqZzdekoh4HdlOk/49y4neZjWjmbfFerKdOKMP&#10;rSMF6TwBgVQ501Kt4PD1PnsCEaImoztHqOCCAdbl7U2hc+NG2uF5H2vBJRRyraCJsc+lDFWDVoe5&#10;65HY+3be6sinr6XxeuRy28ksSRbS6pZ4odE9bhqsfvaDVbDY+mHc0eZhe3j70J99nR1fL0el7u+m&#10;l2cQEaf4H4Y/fEaHkplObiATRKdglnFQQZauliDYXy0TFicFj2mWgiwLef1B+QsAAP//AwBQSwEC&#10;LQAUAAYACAAAACEAtoM4kv4AAADhAQAAEwAAAAAAAAAAAAAAAAAAAAAAW0NvbnRlbnRfVHlwZXNd&#10;LnhtbFBLAQItABQABgAIAAAAIQA4/SH/1gAAAJQBAAALAAAAAAAAAAAAAAAAAC8BAABfcmVscy8u&#10;cmVsc1BLAQItABQABgAIAAAAIQB65Lza7gEAAMEDAAAOAAAAAAAAAAAAAAAAAC4CAABkcnMvZTJv&#10;RG9jLnhtbFBLAQItABQABgAIAAAAIQC+Ntr63wAAAAkBAAAPAAAAAAAAAAAAAAAAAEgEAABkcnMv&#10;ZG93bnJldi54bWxQSwUGAAAAAAQABADzAAAAVAUAAAAA&#10;" stroked="f">
                <v:textbox inset="0,0,0,0">
                  <w:txbxContent>
                    <w:p w14:paraId="7FEF67F7" w14:textId="61635919" w:rsidR="00C003D5" w:rsidRPr="00991A6E" w:rsidRDefault="00C003D5" w:rsidP="00D67C8D">
                      <w:pPr>
                        <w:pStyle w:val="11"/>
                        <w:spacing w:beforeLines="50" w:before="156" w:afterLines="50" w:after="156"/>
                        <w:rPr>
                          <w:rFonts w:ascii="黑体" w:eastAsia="黑体" w:hAnsi="黑体"/>
                        </w:rPr>
                      </w:pPr>
                      <w:r w:rsidRPr="00991A6E">
                        <w:rPr>
                          <w:rFonts w:ascii="黑体" w:eastAsia="黑体" w:hAnsi="黑体"/>
                        </w:rPr>
                        <w:t xml:space="preserve"> DB13/</w:t>
                      </w:r>
                      <w:r>
                        <w:rPr>
                          <w:rFonts w:ascii="黑体" w:eastAsia="黑体" w:hAnsi="黑体"/>
                        </w:rPr>
                        <w:t xml:space="preserve">T </w:t>
                      </w:r>
                      <w:r w:rsidRPr="00991A6E">
                        <w:rPr>
                          <w:rFonts w:ascii="黑体" w:eastAsia="黑体" w:hAnsi="黑体" w:hint="eastAsia"/>
                        </w:rPr>
                        <w:t>XX</w:t>
                      </w:r>
                      <w:r w:rsidRPr="00991A6E">
                        <w:rPr>
                          <w:rFonts w:ascii="黑体" w:eastAsia="黑体" w:hAnsi="黑体"/>
                        </w:rPr>
                        <w:t>XXX—</w:t>
                      </w:r>
                      <w:r w:rsidR="00710306">
                        <w:rPr>
                          <w:rFonts w:ascii="黑体" w:eastAsia="黑体" w:hAnsi="黑体"/>
                        </w:rPr>
                        <w:t>202</w:t>
                      </w:r>
                      <w:r w:rsidRPr="00991A6E">
                        <w:rPr>
                          <w:rFonts w:ascii="黑体" w:eastAsia="黑体" w:hAnsi="黑体" w:hint="eastAsia"/>
                        </w:rPr>
                        <w:t>X</w:t>
                      </w:r>
                    </w:p>
                  </w:txbxContent>
                </v:textbox>
                <w10:wrap anchorx="margin" anchory="margin"/>
                <w10:anchorlock/>
              </v:shape>
            </w:pict>
          </mc:Fallback>
        </mc:AlternateContent>
      </w:r>
      <w:r w:rsidR="00C64089" w:rsidRPr="00131025">
        <w:rPr>
          <w:rFonts w:ascii="Times New Roman" w:eastAsia="黑体" w:hAnsi="Times New Roman" w:cs="Times New Roman"/>
          <w:noProof/>
          <w:kern w:val="0"/>
          <w:sz w:val="20"/>
          <w:szCs w:val="20"/>
        </w:rPr>
        <mc:AlternateContent>
          <mc:Choice Requires="wps">
            <w:drawing>
              <wp:anchor distT="0" distB="0" distL="114300" distR="114300" simplePos="0" relativeHeight="251660288" behindDoc="0" locked="1" layoutInCell="1" allowOverlap="1" wp14:anchorId="57241E6C" wp14:editId="113CBFCE">
                <wp:simplePos x="0" y="0"/>
                <wp:positionH relativeFrom="margin">
                  <wp:posOffset>114300</wp:posOffset>
                </wp:positionH>
                <wp:positionV relativeFrom="margin">
                  <wp:posOffset>891540</wp:posOffset>
                </wp:positionV>
                <wp:extent cx="6120130" cy="609600"/>
                <wp:effectExtent l="0" t="0" r="0" b="0"/>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609600"/>
                        </a:xfrm>
                        <a:prstGeom prst="rect">
                          <a:avLst/>
                        </a:prstGeom>
                        <a:solidFill>
                          <a:srgbClr val="FFFFFF"/>
                        </a:solidFill>
                        <a:ln>
                          <a:noFill/>
                        </a:ln>
                      </wps:spPr>
                      <wps:txbx>
                        <w:txbxContent>
                          <w:p w14:paraId="746EB188" w14:textId="77777777" w:rsidR="00C003D5" w:rsidRPr="00A211B6" w:rsidRDefault="00C003D5" w:rsidP="00991A6E">
                            <w:pPr>
                              <w:pStyle w:val="afe"/>
                              <w:spacing w:line="240" w:lineRule="auto"/>
                              <w:rPr>
                                <w:rFonts w:ascii="专用字" w:eastAsia="专用字"/>
                              </w:rPr>
                            </w:pPr>
                            <w:r w:rsidRPr="00A211B6">
                              <w:rPr>
                                <w:rFonts w:ascii="专用字" w:eastAsia="专用字" w:hint="eastAsia"/>
                              </w:rPr>
                              <w:t>河北省地方标准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241E6C" id="文本框 10" o:spid="_x0000_s1031" type="#_x0000_t202" style="position:absolute;left:0;text-align:left;margin-left:9pt;margin-top:70.2pt;width:481.9pt;height:4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vu/7AEAAMEDAAAOAAAAZHJzL2Uyb0RvYy54bWysU9uO0zAQfUfiHyy/06SLqCBqulq6KkJa&#10;LtLCBzi2k1g4HjN2m5SvZ+w0XbS8IfJgjT2e4zlnTra302DZSWMw4Gq+XpWcaSdBGdfV/Pu3w6u3&#10;nIUonBIWnK75WQd+u3v5Yjv6St9AD1ZpZATiQjX6mvcx+qooguz1IMIKvHaUbAEHEWmLXaFQjIQ+&#10;2OKmLDfFCKg8gtQh0On9nOS7jN+2WsYvbRt0ZLbm1FvMK+a1SWux24qqQ+F7Iy9tiH/oYhDG0aNX&#10;qHsRBTui+QtqMBIhQBtXEoYC2tZInTkQm3X5jM1jL7zOXEic4K8yhf8HKz+fHv1XZHF6DxMNMJMI&#10;/gHkj8Ac7HvhOn2HCGOvhaKH10myYvShupQmqUMVEkgzfgJFQxbHCBloanFIqhBPRug0gPNVdD1F&#10;JulwsybmryklKbcp323KPJVCVEu1xxA/aBhYCmqONNSMLk4PIaZuRLVcSY8FsEYdjLV5g12zt8hO&#10;ggxwyF8m8Oyademyg1Q2I6aTTDMxmznGqZmYUTV/kyAS6wbUmXgjzL6i/4CCHvAXZyN5qubh51Gg&#10;5sx+dKRdMuAS4BI0SyCcpNKaR87mcB9nox49mq4n5Hk6Du5I39Zk6k9dXNoln2RFLp5ORvxzn289&#10;/Xm73wAAAP//AwBQSwMEFAAGAAgAAAAhAGRHaVvfAAAACgEAAA8AAABkcnMvZG93bnJldi54bWxM&#10;j0FPg0AQhe8m/ofNmHgxdikSQilLo63e9NDa9DxlVyCys4RdCv33jic9TV7m5b33FZvZduJiBt86&#10;UrBcRCAMVU63VCs4fr49ZiB8QNLYOTIKrsbDpry9KTDXbqK9uRxCLTiEfI4KmhD6XEpfNcaiX7je&#10;EP++3GAxsBxqqQecONx2Mo6iVFpsiRsa7M22MdX3YbQK0t0wTnvaPuyOr+/40dfx6eV6Uur+bn5e&#10;gwhmDn9m+J3P06HkTWc3kvaiY50xSuCbRAkINqyyJbOcFcRPaQKyLOR/hPIHAAD//wMAUEsBAi0A&#10;FAAGAAgAAAAhALaDOJL+AAAA4QEAABMAAAAAAAAAAAAAAAAAAAAAAFtDb250ZW50X1R5cGVzXS54&#10;bWxQSwECLQAUAAYACAAAACEAOP0h/9YAAACUAQAACwAAAAAAAAAAAAAAAAAvAQAAX3JlbHMvLnJl&#10;bHNQSwECLQAUAAYACAAAACEAXoL7v+wBAADBAwAADgAAAAAAAAAAAAAAAAAuAgAAZHJzL2Uyb0Rv&#10;Yy54bWxQSwECLQAUAAYACAAAACEAZEdpW98AAAAKAQAADwAAAAAAAAAAAAAAAABGBAAAZHJzL2Rv&#10;d25yZXYueG1sUEsFBgAAAAAEAAQA8wAAAFIFAAAAAA==&#10;" stroked="f">
                <v:textbox inset="0,0,0,0">
                  <w:txbxContent>
                    <w:p w14:paraId="746EB188" w14:textId="77777777" w:rsidR="00C003D5" w:rsidRPr="00A211B6" w:rsidRDefault="00C003D5" w:rsidP="00991A6E">
                      <w:pPr>
                        <w:pStyle w:val="afe"/>
                        <w:spacing w:line="240" w:lineRule="auto"/>
                        <w:rPr>
                          <w:rFonts w:ascii="专用字" w:eastAsia="专用字"/>
                        </w:rPr>
                      </w:pPr>
                      <w:r w:rsidRPr="00A211B6">
                        <w:rPr>
                          <w:rFonts w:ascii="专用字" w:eastAsia="专用字" w:hint="eastAsia"/>
                        </w:rPr>
                        <w:t>河北省地方标准</w:t>
                      </w:r>
                    </w:p>
                  </w:txbxContent>
                </v:textbox>
                <w10:wrap anchorx="margin" anchory="margin"/>
                <w10:anchorlock/>
              </v:shape>
            </w:pict>
          </mc:Fallback>
        </mc:AlternateContent>
      </w:r>
      <w:r w:rsidR="00710306" w:rsidRPr="00131025">
        <w:rPr>
          <w:rFonts w:ascii="Times New Roman" w:eastAsia="黑体" w:hAnsi="Times New Roman" w:cs="Times New Roman"/>
        </w:rPr>
        <w:t xml:space="preserve"> XX</w:t>
      </w:r>
    </w:p>
    <w:p w14:paraId="1D2A4066" w14:textId="4C87C649" w:rsidR="00BF0BD0" w:rsidRPr="00131025" w:rsidRDefault="00BF0BD0" w:rsidP="00462619">
      <w:pPr>
        <w:widowControl/>
        <w:shd w:val="clear" w:color="FFFFFF" w:fill="FFFFFF"/>
        <w:spacing w:beforeLines="100" w:before="312" w:afterLines="100" w:after="312" w:line="360" w:lineRule="auto"/>
        <w:jc w:val="center"/>
        <w:outlineLvl w:val="0"/>
        <w:rPr>
          <w:rFonts w:ascii="Times New Roman" w:eastAsia="黑体" w:hAnsi="Times New Roman" w:cs="Times New Roman"/>
          <w:kern w:val="0"/>
          <w:sz w:val="32"/>
          <w:szCs w:val="21"/>
        </w:rPr>
      </w:pPr>
      <w:bookmarkStart w:id="2" w:name="_Toc104305066"/>
      <w:r w:rsidRPr="00131025">
        <w:rPr>
          <w:rFonts w:ascii="Times New Roman" w:eastAsia="黑体" w:hAnsi="Times New Roman" w:cs="Times New Roman"/>
          <w:kern w:val="0"/>
          <w:sz w:val="32"/>
          <w:szCs w:val="21"/>
        </w:rPr>
        <w:lastRenderedPageBreak/>
        <w:t>前言</w:t>
      </w:r>
      <w:bookmarkEnd w:id="2"/>
    </w:p>
    <w:p w14:paraId="78F54D29" w14:textId="1DD8E55C" w:rsidR="004534B4" w:rsidRPr="00131025" w:rsidRDefault="004534B4" w:rsidP="00462619">
      <w:pPr>
        <w:spacing w:line="360" w:lineRule="auto"/>
        <w:ind w:firstLineChars="200" w:firstLine="420"/>
        <w:rPr>
          <w:rFonts w:ascii="Times New Roman" w:eastAsia="宋体" w:hAnsi="Times New Roman" w:cs="Times New Roman"/>
          <w:szCs w:val="24"/>
        </w:rPr>
      </w:pPr>
      <w:bookmarkStart w:id="3" w:name="_Hlk54623233"/>
      <w:r w:rsidRPr="00131025">
        <w:rPr>
          <w:rFonts w:ascii="Times New Roman" w:eastAsia="宋体" w:hAnsi="Times New Roman" w:cs="Times New Roman"/>
          <w:szCs w:val="24"/>
        </w:rPr>
        <w:t>本</w:t>
      </w:r>
      <w:r w:rsidR="0033406A" w:rsidRPr="00131025">
        <w:rPr>
          <w:rFonts w:ascii="Times New Roman" w:eastAsia="宋体" w:hAnsi="Times New Roman" w:cs="Times New Roman"/>
          <w:szCs w:val="24"/>
        </w:rPr>
        <w:t>文件</w:t>
      </w:r>
      <w:r w:rsidRPr="00131025">
        <w:rPr>
          <w:rFonts w:ascii="Times New Roman" w:eastAsia="宋体" w:hAnsi="Times New Roman" w:cs="Times New Roman"/>
          <w:szCs w:val="24"/>
        </w:rPr>
        <w:t>按照</w:t>
      </w:r>
      <w:r w:rsidRPr="00131025">
        <w:rPr>
          <w:rFonts w:ascii="Times New Roman" w:eastAsia="宋体" w:hAnsi="Times New Roman" w:cs="Times New Roman"/>
          <w:szCs w:val="24"/>
        </w:rPr>
        <w:t>GB/T1.1-20</w:t>
      </w:r>
      <w:r w:rsidR="0033406A" w:rsidRPr="00131025">
        <w:rPr>
          <w:rFonts w:ascii="Times New Roman" w:eastAsia="宋体" w:hAnsi="Times New Roman" w:cs="Times New Roman"/>
          <w:szCs w:val="24"/>
        </w:rPr>
        <w:t>20</w:t>
      </w:r>
      <w:r w:rsidRPr="00131025">
        <w:rPr>
          <w:rFonts w:ascii="Times New Roman" w:eastAsia="宋体" w:hAnsi="Times New Roman" w:cs="Times New Roman"/>
          <w:szCs w:val="24"/>
        </w:rPr>
        <w:t>《标准化工作导则</w:t>
      </w:r>
      <w:r w:rsidRPr="00131025">
        <w:rPr>
          <w:rFonts w:ascii="Times New Roman" w:eastAsia="宋体" w:hAnsi="Times New Roman" w:cs="Times New Roman"/>
          <w:szCs w:val="24"/>
        </w:rPr>
        <w:t xml:space="preserve"> </w:t>
      </w:r>
      <w:r w:rsidRPr="00131025">
        <w:rPr>
          <w:rFonts w:ascii="Times New Roman" w:eastAsia="宋体" w:hAnsi="Times New Roman" w:cs="Times New Roman"/>
          <w:szCs w:val="24"/>
        </w:rPr>
        <w:t>第</w:t>
      </w:r>
      <w:r w:rsidRPr="00131025">
        <w:rPr>
          <w:rFonts w:ascii="Times New Roman" w:eastAsia="宋体" w:hAnsi="Times New Roman" w:cs="Times New Roman"/>
          <w:szCs w:val="24"/>
        </w:rPr>
        <w:t>1</w:t>
      </w:r>
      <w:r w:rsidRPr="00131025">
        <w:rPr>
          <w:rFonts w:ascii="Times New Roman" w:eastAsia="宋体" w:hAnsi="Times New Roman" w:cs="Times New Roman"/>
          <w:szCs w:val="24"/>
        </w:rPr>
        <w:t>部分：标准</w:t>
      </w:r>
      <w:r w:rsidR="0033406A" w:rsidRPr="00131025">
        <w:rPr>
          <w:rFonts w:ascii="Times New Roman" w:eastAsia="宋体" w:hAnsi="Times New Roman" w:cs="Times New Roman"/>
          <w:szCs w:val="24"/>
        </w:rPr>
        <w:t>化文件</w:t>
      </w:r>
      <w:r w:rsidRPr="00131025">
        <w:rPr>
          <w:rFonts w:ascii="Times New Roman" w:eastAsia="宋体" w:hAnsi="Times New Roman" w:cs="Times New Roman"/>
          <w:szCs w:val="24"/>
        </w:rPr>
        <w:t>的结构和</w:t>
      </w:r>
      <w:r w:rsidR="0033406A" w:rsidRPr="00131025">
        <w:rPr>
          <w:rFonts w:ascii="Times New Roman" w:eastAsia="宋体" w:hAnsi="Times New Roman" w:cs="Times New Roman"/>
          <w:szCs w:val="24"/>
        </w:rPr>
        <w:t>起草规则</w:t>
      </w:r>
      <w:r w:rsidRPr="00131025">
        <w:rPr>
          <w:rFonts w:ascii="Times New Roman" w:eastAsia="宋体" w:hAnsi="Times New Roman" w:cs="Times New Roman"/>
          <w:szCs w:val="24"/>
        </w:rPr>
        <w:t>》的</w:t>
      </w:r>
      <w:r w:rsidR="0033406A" w:rsidRPr="00131025">
        <w:rPr>
          <w:rFonts w:ascii="Times New Roman" w:eastAsia="宋体" w:hAnsi="Times New Roman" w:cs="Times New Roman"/>
          <w:szCs w:val="24"/>
        </w:rPr>
        <w:t>规定</w:t>
      </w:r>
      <w:r w:rsidRPr="00131025">
        <w:rPr>
          <w:rFonts w:ascii="Times New Roman" w:eastAsia="宋体" w:hAnsi="Times New Roman" w:cs="Times New Roman"/>
          <w:szCs w:val="24"/>
        </w:rPr>
        <w:t>起草。</w:t>
      </w:r>
    </w:p>
    <w:p w14:paraId="759E225D" w14:textId="072C7F3C" w:rsidR="004534B4" w:rsidRPr="00131025" w:rsidRDefault="004534B4" w:rsidP="00462619">
      <w:pPr>
        <w:spacing w:line="360" w:lineRule="auto"/>
        <w:ind w:firstLineChars="200" w:firstLine="420"/>
        <w:rPr>
          <w:rFonts w:ascii="Times New Roman" w:eastAsia="宋体" w:hAnsi="Times New Roman" w:cs="Times New Roman"/>
          <w:szCs w:val="24"/>
        </w:rPr>
      </w:pPr>
      <w:r w:rsidRPr="00131025">
        <w:rPr>
          <w:rFonts w:ascii="Times New Roman" w:eastAsia="宋体" w:hAnsi="Times New Roman" w:cs="Times New Roman"/>
          <w:szCs w:val="24"/>
        </w:rPr>
        <w:t>本</w:t>
      </w:r>
      <w:r w:rsidR="0033406A" w:rsidRPr="00131025">
        <w:rPr>
          <w:rFonts w:ascii="Times New Roman" w:eastAsia="宋体" w:hAnsi="Times New Roman" w:cs="Times New Roman"/>
          <w:szCs w:val="24"/>
        </w:rPr>
        <w:t>文件</w:t>
      </w:r>
      <w:r w:rsidRPr="00131025">
        <w:rPr>
          <w:rFonts w:ascii="Times New Roman" w:eastAsia="宋体" w:hAnsi="Times New Roman" w:cs="Times New Roman"/>
          <w:szCs w:val="24"/>
        </w:rPr>
        <w:t>由河北省农业农村厅提出。</w:t>
      </w:r>
    </w:p>
    <w:p w14:paraId="4E994F62" w14:textId="2FD35634" w:rsidR="004534B4" w:rsidRPr="00131025" w:rsidRDefault="004534B4" w:rsidP="00462619">
      <w:pPr>
        <w:spacing w:line="360" w:lineRule="auto"/>
        <w:ind w:firstLineChars="200" w:firstLine="420"/>
        <w:rPr>
          <w:rFonts w:ascii="Times New Roman" w:eastAsia="宋体" w:hAnsi="Times New Roman" w:cs="Times New Roman"/>
          <w:szCs w:val="24"/>
        </w:rPr>
      </w:pPr>
      <w:r w:rsidRPr="00131025">
        <w:rPr>
          <w:rFonts w:ascii="Times New Roman" w:eastAsia="宋体" w:hAnsi="Times New Roman" w:cs="Times New Roman"/>
          <w:szCs w:val="24"/>
        </w:rPr>
        <w:t>本</w:t>
      </w:r>
      <w:r w:rsidR="0033406A" w:rsidRPr="00131025">
        <w:rPr>
          <w:rFonts w:ascii="Times New Roman" w:eastAsia="宋体" w:hAnsi="Times New Roman" w:cs="Times New Roman"/>
          <w:szCs w:val="24"/>
        </w:rPr>
        <w:t>文件</w:t>
      </w:r>
      <w:r w:rsidRPr="00131025">
        <w:rPr>
          <w:rFonts w:ascii="Times New Roman" w:eastAsia="宋体" w:hAnsi="Times New Roman" w:cs="Times New Roman"/>
          <w:szCs w:val="24"/>
        </w:rPr>
        <w:t>起草单位：</w:t>
      </w:r>
      <w:bookmarkEnd w:id="3"/>
      <w:r w:rsidR="0020127F" w:rsidRPr="00131025">
        <w:rPr>
          <w:rFonts w:ascii="Times New Roman" w:eastAsia="宋体" w:hAnsi="Times New Roman" w:cs="Times New Roman"/>
          <w:szCs w:val="24"/>
        </w:rPr>
        <w:t>河北科技大学、农业农村部规划设计研究院、</w:t>
      </w:r>
      <w:r w:rsidR="004230AA" w:rsidRPr="00131025">
        <w:rPr>
          <w:rFonts w:ascii="Times New Roman" w:eastAsia="宋体" w:hAnsi="Times New Roman" w:cs="Times New Roman"/>
          <w:szCs w:val="24"/>
        </w:rPr>
        <w:t>中国农业科学院农业环境与可持续发展研究所、</w:t>
      </w:r>
      <w:r w:rsidR="0020127F" w:rsidRPr="00131025">
        <w:rPr>
          <w:rFonts w:ascii="Times New Roman" w:eastAsia="宋体" w:hAnsi="Times New Roman" w:cs="Times New Roman"/>
          <w:szCs w:val="24"/>
        </w:rPr>
        <w:t>河北省农业科技发展中心、河北昊源环境工程有限公司、河北研用环境科技有限公司、中农环境工程设计河北有限公司</w:t>
      </w:r>
      <w:r w:rsidR="00082E0A" w:rsidRPr="00131025">
        <w:rPr>
          <w:rFonts w:ascii="Times New Roman" w:eastAsia="宋体" w:hAnsi="Times New Roman" w:cs="Times New Roman"/>
          <w:szCs w:val="24"/>
        </w:rPr>
        <w:t>、</w:t>
      </w:r>
      <w:bookmarkStart w:id="4" w:name="_Hlk104305754"/>
      <w:r w:rsidR="00B8681B" w:rsidRPr="00131025">
        <w:rPr>
          <w:rFonts w:ascii="Times New Roman" w:eastAsia="宋体" w:hAnsi="Times New Roman" w:cs="Times New Roman"/>
          <w:szCs w:val="24"/>
        </w:rPr>
        <w:t>河北省农林科学院生物技术与食品科学研究所</w:t>
      </w:r>
      <w:r w:rsidR="002E09A4" w:rsidRPr="00131025">
        <w:rPr>
          <w:rFonts w:ascii="Times New Roman" w:eastAsia="宋体" w:hAnsi="Times New Roman" w:cs="Times New Roman"/>
          <w:szCs w:val="24"/>
        </w:rPr>
        <w:t>、</w:t>
      </w:r>
      <w:bookmarkEnd w:id="4"/>
      <w:r w:rsidR="00EC6378" w:rsidRPr="00131025">
        <w:rPr>
          <w:rFonts w:ascii="Times New Roman" w:eastAsia="宋体" w:hAnsi="Times New Roman" w:cs="Times New Roman"/>
          <w:szCs w:val="24"/>
        </w:rPr>
        <w:t>河北省农业广播学校</w:t>
      </w:r>
      <w:r w:rsidR="00082E0A" w:rsidRPr="00131025">
        <w:rPr>
          <w:rFonts w:ascii="Times New Roman" w:eastAsia="宋体" w:hAnsi="Times New Roman" w:cs="Times New Roman"/>
          <w:szCs w:val="24"/>
        </w:rPr>
        <w:t>、河北省农业项目规划中心</w:t>
      </w:r>
      <w:r w:rsidRPr="00131025">
        <w:rPr>
          <w:rFonts w:ascii="Times New Roman" w:eastAsia="宋体" w:hAnsi="Times New Roman" w:cs="Times New Roman"/>
          <w:szCs w:val="24"/>
        </w:rPr>
        <w:t>。</w:t>
      </w:r>
    </w:p>
    <w:p w14:paraId="6A873758" w14:textId="0148F0BF" w:rsidR="004534B4" w:rsidRPr="00131025" w:rsidRDefault="004534B4" w:rsidP="00462619">
      <w:pPr>
        <w:spacing w:line="360" w:lineRule="auto"/>
        <w:ind w:firstLineChars="200" w:firstLine="420"/>
        <w:rPr>
          <w:rFonts w:ascii="Times New Roman" w:eastAsia="宋体" w:hAnsi="Times New Roman" w:cs="Times New Roman"/>
          <w:szCs w:val="24"/>
        </w:rPr>
      </w:pPr>
      <w:r w:rsidRPr="00131025">
        <w:rPr>
          <w:rFonts w:ascii="Times New Roman" w:eastAsia="宋体" w:hAnsi="Times New Roman" w:cs="Times New Roman"/>
          <w:szCs w:val="24"/>
        </w:rPr>
        <w:t>本</w:t>
      </w:r>
      <w:r w:rsidR="0033406A" w:rsidRPr="00131025">
        <w:rPr>
          <w:rFonts w:ascii="Times New Roman" w:eastAsia="宋体" w:hAnsi="Times New Roman" w:cs="Times New Roman"/>
          <w:szCs w:val="24"/>
        </w:rPr>
        <w:t>文件</w:t>
      </w:r>
      <w:r w:rsidRPr="00131025">
        <w:rPr>
          <w:rFonts w:ascii="Times New Roman" w:eastAsia="宋体" w:hAnsi="Times New Roman" w:cs="Times New Roman"/>
          <w:szCs w:val="24"/>
        </w:rPr>
        <w:t>主要起草人：</w:t>
      </w:r>
      <w:r w:rsidR="0020127F" w:rsidRPr="00131025">
        <w:rPr>
          <w:rFonts w:ascii="Times New Roman" w:eastAsia="宋体" w:hAnsi="Times New Roman" w:cs="Times New Roman"/>
          <w:szCs w:val="24"/>
        </w:rPr>
        <w:t>李再兴、</w:t>
      </w:r>
      <w:r w:rsidR="00082E0A" w:rsidRPr="00131025">
        <w:rPr>
          <w:rFonts w:ascii="Times New Roman" w:eastAsia="宋体" w:hAnsi="Times New Roman" w:cs="Times New Roman"/>
          <w:szCs w:val="24"/>
        </w:rPr>
        <w:t>黄亚丽、</w:t>
      </w:r>
      <w:r w:rsidR="0020127F" w:rsidRPr="00131025">
        <w:rPr>
          <w:rFonts w:ascii="Times New Roman" w:eastAsia="宋体" w:hAnsi="Times New Roman" w:cs="Times New Roman"/>
          <w:szCs w:val="24"/>
        </w:rPr>
        <w:t>冯晶、王建朋</w:t>
      </w:r>
      <w:r w:rsidR="00082E0A" w:rsidRPr="00131025">
        <w:rPr>
          <w:rFonts w:ascii="Times New Roman" w:eastAsia="宋体" w:hAnsi="Times New Roman" w:cs="Times New Roman"/>
          <w:szCs w:val="24"/>
        </w:rPr>
        <w:t>、于佳动</w:t>
      </w:r>
      <w:r w:rsidR="0020127F" w:rsidRPr="00131025">
        <w:rPr>
          <w:rFonts w:ascii="Times New Roman" w:eastAsia="宋体" w:hAnsi="Times New Roman" w:cs="Times New Roman"/>
          <w:szCs w:val="24"/>
        </w:rPr>
        <w:t>、武肖莎</w:t>
      </w:r>
      <w:r w:rsidR="00082E0A" w:rsidRPr="00131025">
        <w:rPr>
          <w:rFonts w:ascii="Times New Roman" w:eastAsia="宋体" w:hAnsi="Times New Roman" w:cs="Times New Roman"/>
          <w:szCs w:val="24"/>
        </w:rPr>
        <w:t>、</w:t>
      </w:r>
      <w:r w:rsidR="002E09A4" w:rsidRPr="00131025">
        <w:rPr>
          <w:rFonts w:ascii="Times New Roman" w:eastAsia="宋体" w:hAnsi="Times New Roman" w:cs="Times New Roman"/>
          <w:szCs w:val="24"/>
        </w:rPr>
        <w:t>李一鸣、</w:t>
      </w:r>
      <w:r w:rsidR="00082E0A" w:rsidRPr="00131025">
        <w:rPr>
          <w:rFonts w:ascii="Times New Roman" w:eastAsia="宋体" w:hAnsi="Times New Roman" w:cs="Times New Roman"/>
          <w:szCs w:val="24"/>
        </w:rPr>
        <w:t>马金翠、赵凯、胡燕</w:t>
      </w:r>
      <w:r w:rsidR="0020127F" w:rsidRPr="00131025">
        <w:rPr>
          <w:rFonts w:ascii="Times New Roman" w:eastAsia="宋体" w:hAnsi="Times New Roman" w:cs="Times New Roman"/>
          <w:szCs w:val="24"/>
        </w:rPr>
        <w:t>、</w:t>
      </w:r>
      <w:r w:rsidR="00082E0A" w:rsidRPr="00131025">
        <w:rPr>
          <w:rFonts w:ascii="Times New Roman" w:eastAsia="宋体" w:hAnsi="Times New Roman" w:cs="Times New Roman"/>
          <w:szCs w:val="24"/>
        </w:rPr>
        <w:t>韩学滨</w:t>
      </w:r>
      <w:r w:rsidR="00EC6378" w:rsidRPr="00131025">
        <w:rPr>
          <w:rFonts w:ascii="Times New Roman" w:eastAsia="宋体" w:hAnsi="Times New Roman" w:cs="Times New Roman"/>
          <w:szCs w:val="24"/>
        </w:rPr>
        <w:t>、</w:t>
      </w:r>
      <w:r w:rsidR="00082E0A" w:rsidRPr="00131025">
        <w:rPr>
          <w:rFonts w:ascii="Times New Roman" w:eastAsia="宋体" w:hAnsi="Times New Roman" w:cs="Times New Roman"/>
          <w:szCs w:val="24"/>
        </w:rPr>
        <w:t>康乐、</w:t>
      </w:r>
      <w:r w:rsidR="0020127F" w:rsidRPr="00131025">
        <w:rPr>
          <w:rFonts w:ascii="Times New Roman" w:eastAsia="宋体" w:hAnsi="Times New Roman" w:cs="Times New Roman"/>
          <w:szCs w:val="24"/>
        </w:rPr>
        <w:t>秦学、岳欣</w:t>
      </w:r>
      <w:r w:rsidR="00082E0A" w:rsidRPr="00131025">
        <w:rPr>
          <w:rFonts w:ascii="Times New Roman" w:eastAsia="宋体" w:hAnsi="Times New Roman" w:cs="Times New Roman"/>
          <w:szCs w:val="24"/>
        </w:rPr>
        <w:t>、陈佶、卢精蕊、周繁</w:t>
      </w:r>
      <w:r w:rsidR="002E09A4" w:rsidRPr="00131025">
        <w:rPr>
          <w:rFonts w:ascii="Times New Roman" w:eastAsia="宋体" w:hAnsi="Times New Roman" w:cs="Times New Roman"/>
          <w:szCs w:val="24"/>
        </w:rPr>
        <w:t>、梁依</w:t>
      </w:r>
      <w:r w:rsidR="0020127F" w:rsidRPr="00131025">
        <w:rPr>
          <w:rFonts w:ascii="Times New Roman" w:eastAsia="宋体" w:hAnsi="Times New Roman" w:cs="Times New Roman"/>
          <w:szCs w:val="24"/>
        </w:rPr>
        <w:t>。</w:t>
      </w:r>
    </w:p>
    <w:p w14:paraId="543D4E08" w14:textId="77777777" w:rsidR="004534B4" w:rsidRPr="00131025" w:rsidRDefault="004534B4"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4EE76405" w14:textId="77777777" w:rsidR="004534B4" w:rsidRPr="00131025" w:rsidRDefault="004534B4"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1DF4E8DD" w14:textId="77777777" w:rsidR="004534B4" w:rsidRPr="00131025" w:rsidRDefault="004534B4"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57961FFB" w14:textId="77777777" w:rsidR="007F19CA" w:rsidRPr="00131025" w:rsidRDefault="007F19CA"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3555B4C7" w14:textId="77777777" w:rsidR="007F19CA" w:rsidRPr="00131025" w:rsidRDefault="007F19CA"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340512E8" w14:textId="77777777" w:rsidR="007F19CA" w:rsidRPr="00131025" w:rsidRDefault="007F19CA"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41B3153D" w14:textId="77777777" w:rsidR="007F19CA" w:rsidRPr="00131025" w:rsidRDefault="007F19CA"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0E429F87" w14:textId="77777777" w:rsidR="007F19CA" w:rsidRPr="00131025" w:rsidRDefault="007F19CA"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2CEEB3C5" w14:textId="77777777" w:rsidR="004534B4" w:rsidRPr="00131025" w:rsidRDefault="004534B4"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5C73491B" w14:textId="77777777" w:rsidR="004534B4" w:rsidRPr="00131025" w:rsidRDefault="004534B4"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4DC88805" w14:textId="77777777" w:rsidR="007F19CA" w:rsidRPr="00131025" w:rsidRDefault="007F19CA"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21170148" w14:textId="77777777" w:rsidR="007F19CA" w:rsidRPr="00131025" w:rsidRDefault="007F19CA"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0A98FC5A" w14:textId="77777777" w:rsidR="007F19CA" w:rsidRPr="00131025" w:rsidRDefault="007F19CA"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2A15D054" w14:textId="77777777" w:rsidR="004534B4" w:rsidRPr="00131025" w:rsidRDefault="004534B4" w:rsidP="00462619">
      <w:pPr>
        <w:widowControl/>
        <w:autoSpaceDE w:val="0"/>
        <w:autoSpaceDN w:val="0"/>
        <w:spacing w:line="360" w:lineRule="auto"/>
        <w:ind w:leftChars="200" w:left="2310" w:hangingChars="900" w:hanging="1890"/>
        <w:rPr>
          <w:rFonts w:ascii="Times New Roman" w:eastAsia="宋体" w:hAnsi="Times New Roman" w:cs="Times New Roman"/>
          <w:noProof/>
          <w:kern w:val="0"/>
          <w:szCs w:val="21"/>
        </w:rPr>
      </w:pPr>
    </w:p>
    <w:p w14:paraId="21E5F2DF" w14:textId="77777777" w:rsidR="007F19CA" w:rsidRPr="00131025" w:rsidRDefault="007F19CA" w:rsidP="00462619">
      <w:pPr>
        <w:widowControl/>
        <w:autoSpaceDE w:val="0"/>
        <w:autoSpaceDN w:val="0"/>
        <w:spacing w:line="360" w:lineRule="auto"/>
        <w:jc w:val="left"/>
        <w:rPr>
          <w:rFonts w:ascii="Times New Roman" w:eastAsia="宋体" w:hAnsi="Times New Roman" w:cs="Times New Roman"/>
          <w:noProof/>
          <w:kern w:val="0"/>
          <w:szCs w:val="21"/>
        </w:rPr>
        <w:sectPr w:rsidR="007F19CA" w:rsidRPr="00131025" w:rsidSect="00E6252E">
          <w:footerReference w:type="default" r:id="rId11"/>
          <w:pgSz w:w="11906" w:h="16838" w:code="9"/>
          <w:pgMar w:top="1440" w:right="1797" w:bottom="1440" w:left="1797" w:header="1134" w:footer="907" w:gutter="0"/>
          <w:pgNumType w:fmt="upperRoman" w:start="1"/>
          <w:cols w:space="425"/>
          <w:docGrid w:type="linesAndChars" w:linePitch="312"/>
        </w:sectPr>
      </w:pPr>
    </w:p>
    <w:p w14:paraId="0DA30C03" w14:textId="026916F3" w:rsidR="00B93DA8" w:rsidRPr="00131025" w:rsidRDefault="003A1C5B" w:rsidP="00462619">
      <w:pPr>
        <w:spacing w:beforeLines="50" w:before="156" w:afterLines="50" w:after="156" w:line="360" w:lineRule="auto"/>
        <w:jc w:val="center"/>
        <w:rPr>
          <w:rFonts w:ascii="Times New Roman" w:eastAsia="黑体" w:hAnsi="Times New Roman" w:cs="Times New Roman"/>
          <w:sz w:val="32"/>
          <w:szCs w:val="32"/>
        </w:rPr>
      </w:pPr>
      <w:r w:rsidRPr="00131025">
        <w:rPr>
          <w:rFonts w:ascii="Times New Roman" w:eastAsia="黑体" w:hAnsi="Times New Roman" w:cs="Times New Roman"/>
          <w:sz w:val="32"/>
          <w:szCs w:val="32"/>
        </w:rPr>
        <w:lastRenderedPageBreak/>
        <w:t>厌氧干发酵沼气工程</w:t>
      </w:r>
      <w:r w:rsidR="00231F63" w:rsidRPr="00131025">
        <w:rPr>
          <w:rFonts w:ascii="Times New Roman" w:eastAsia="黑体" w:hAnsi="Times New Roman" w:cs="Times New Roman"/>
          <w:sz w:val="32"/>
          <w:szCs w:val="32"/>
        </w:rPr>
        <w:t>工艺</w:t>
      </w:r>
      <w:r w:rsidRPr="00131025">
        <w:rPr>
          <w:rFonts w:ascii="Times New Roman" w:eastAsia="黑体" w:hAnsi="Times New Roman" w:cs="Times New Roman"/>
          <w:sz w:val="32"/>
          <w:szCs w:val="32"/>
        </w:rPr>
        <w:t>设计规范</w:t>
      </w:r>
    </w:p>
    <w:p w14:paraId="43108F01" w14:textId="06C60236" w:rsidR="00B93DA8" w:rsidRPr="00131025" w:rsidRDefault="004176DE" w:rsidP="00462619">
      <w:pPr>
        <w:pStyle w:val="af0"/>
        <w:numPr>
          <w:ilvl w:val="0"/>
          <w:numId w:val="26"/>
        </w:numPr>
        <w:spacing w:beforeLines="50" w:before="156" w:afterLines="50" w:after="156" w:line="360" w:lineRule="auto"/>
        <w:ind w:firstLineChars="0"/>
        <w:jc w:val="left"/>
        <w:outlineLvl w:val="0"/>
        <w:rPr>
          <w:rFonts w:ascii="Times New Roman" w:eastAsia="黑体" w:hAnsi="Times New Roman" w:cs="Times New Roman"/>
          <w:szCs w:val="21"/>
        </w:rPr>
      </w:pPr>
      <w:bookmarkStart w:id="5" w:name="_Toc22938109"/>
      <w:bookmarkStart w:id="6" w:name="_Toc104305067"/>
      <w:r w:rsidRPr="00131025">
        <w:rPr>
          <w:rFonts w:ascii="Times New Roman" w:eastAsia="黑体" w:hAnsi="Times New Roman" w:cs="Times New Roman"/>
          <w:szCs w:val="21"/>
        </w:rPr>
        <w:t>范围</w:t>
      </w:r>
      <w:bookmarkEnd w:id="5"/>
      <w:bookmarkEnd w:id="6"/>
    </w:p>
    <w:p w14:paraId="7FA1888E" w14:textId="1A04738D" w:rsidR="00710306" w:rsidRPr="00131025" w:rsidRDefault="00507AAC" w:rsidP="00462619">
      <w:pPr>
        <w:spacing w:line="360" w:lineRule="auto"/>
        <w:ind w:firstLineChars="200" w:firstLine="420"/>
        <w:rPr>
          <w:rFonts w:ascii="Times New Roman" w:eastAsia="宋体" w:hAnsi="Times New Roman" w:cs="Times New Roman"/>
        </w:rPr>
      </w:pPr>
      <w:r w:rsidRPr="00131025">
        <w:rPr>
          <w:rFonts w:ascii="Times New Roman" w:eastAsia="宋体" w:hAnsi="Times New Roman" w:cs="Times New Roman"/>
        </w:rPr>
        <w:t>本</w:t>
      </w:r>
      <w:r w:rsidR="001C66EB" w:rsidRPr="00131025">
        <w:rPr>
          <w:rFonts w:ascii="Times New Roman" w:eastAsia="宋体" w:hAnsi="Times New Roman" w:cs="Times New Roman"/>
        </w:rPr>
        <w:t>文件</w:t>
      </w:r>
      <w:r w:rsidR="00710306" w:rsidRPr="00131025">
        <w:rPr>
          <w:rFonts w:ascii="Times New Roman" w:eastAsia="宋体" w:hAnsi="Times New Roman" w:cs="Times New Roman"/>
        </w:rPr>
        <w:t>规定了厌氧干发酵沼气工程</w:t>
      </w:r>
      <w:r w:rsidR="00B45328" w:rsidRPr="00131025">
        <w:rPr>
          <w:rFonts w:ascii="Times New Roman" w:eastAsia="宋体" w:hAnsi="Times New Roman" w:cs="Times New Roman"/>
        </w:rPr>
        <w:t>的</w:t>
      </w:r>
      <w:r w:rsidR="000757DD" w:rsidRPr="00131025">
        <w:rPr>
          <w:rFonts w:ascii="Times New Roman" w:eastAsia="宋体" w:hAnsi="Times New Roman" w:cs="Times New Roman"/>
        </w:rPr>
        <w:t>选址及布局</w:t>
      </w:r>
      <w:r w:rsidR="00B45328" w:rsidRPr="00131025">
        <w:rPr>
          <w:rFonts w:ascii="Times New Roman" w:eastAsia="宋体" w:hAnsi="Times New Roman" w:cs="Times New Roman"/>
        </w:rPr>
        <w:t>、总体设计、原料储存与预处理、厌氧干发酵</w:t>
      </w:r>
      <w:r w:rsidR="00F55640" w:rsidRPr="00131025">
        <w:rPr>
          <w:rFonts w:ascii="Times New Roman" w:eastAsia="宋体" w:hAnsi="Times New Roman" w:cs="Times New Roman"/>
        </w:rPr>
        <w:t>、</w:t>
      </w:r>
      <w:r w:rsidR="004D6DBA" w:rsidRPr="00131025">
        <w:rPr>
          <w:rFonts w:ascii="Times New Roman" w:eastAsia="宋体" w:hAnsi="Times New Roman" w:cs="Times New Roman"/>
        </w:rPr>
        <w:t>沼气净化、储存与利用、</w:t>
      </w:r>
      <w:r w:rsidR="000757DD" w:rsidRPr="00131025">
        <w:rPr>
          <w:rFonts w:ascii="Times New Roman" w:eastAsia="宋体" w:hAnsi="Times New Roman" w:cs="Times New Roman"/>
        </w:rPr>
        <w:t>沼渣与沼液利用等</w:t>
      </w:r>
      <w:r w:rsidR="004A6CEC" w:rsidRPr="00131025">
        <w:rPr>
          <w:rFonts w:ascii="Times New Roman" w:eastAsia="宋体" w:hAnsi="Times New Roman" w:cs="Times New Roman"/>
        </w:rPr>
        <w:t>工艺</w:t>
      </w:r>
      <w:r w:rsidR="000757DD" w:rsidRPr="00131025">
        <w:rPr>
          <w:rFonts w:ascii="Times New Roman" w:eastAsia="宋体" w:hAnsi="Times New Roman" w:cs="Times New Roman"/>
        </w:rPr>
        <w:t>设计内容</w:t>
      </w:r>
      <w:r w:rsidR="00710306" w:rsidRPr="00131025">
        <w:rPr>
          <w:rFonts w:ascii="Times New Roman" w:eastAsia="宋体" w:hAnsi="Times New Roman" w:cs="Times New Roman"/>
        </w:rPr>
        <w:t>。</w:t>
      </w:r>
    </w:p>
    <w:p w14:paraId="6D4AF0E1" w14:textId="058CAE4F" w:rsidR="00507AAC" w:rsidRPr="00131025" w:rsidRDefault="00710306" w:rsidP="00462619">
      <w:pPr>
        <w:spacing w:line="360" w:lineRule="auto"/>
        <w:ind w:firstLineChars="200" w:firstLine="420"/>
        <w:rPr>
          <w:rFonts w:ascii="Times New Roman" w:eastAsia="宋体" w:hAnsi="Times New Roman" w:cs="Times New Roman"/>
        </w:rPr>
      </w:pPr>
      <w:r w:rsidRPr="00131025">
        <w:rPr>
          <w:rFonts w:ascii="Times New Roman" w:eastAsia="宋体" w:hAnsi="Times New Roman" w:cs="Times New Roman"/>
        </w:rPr>
        <w:t>本</w:t>
      </w:r>
      <w:r w:rsidR="003A1C5B" w:rsidRPr="00131025">
        <w:rPr>
          <w:rFonts w:ascii="Times New Roman" w:eastAsia="宋体" w:hAnsi="Times New Roman" w:cs="Times New Roman"/>
        </w:rPr>
        <w:t>文件</w:t>
      </w:r>
      <w:r w:rsidRPr="00131025">
        <w:rPr>
          <w:rFonts w:ascii="Times New Roman" w:eastAsia="宋体" w:hAnsi="Times New Roman" w:cs="Times New Roman"/>
        </w:rPr>
        <w:t>适用于以农作物秸秆、畜禽粪便等农业</w:t>
      </w:r>
      <w:r w:rsidR="003A1C5B" w:rsidRPr="00131025">
        <w:rPr>
          <w:rFonts w:ascii="Times New Roman" w:eastAsia="宋体" w:hAnsi="Times New Roman" w:cs="Times New Roman"/>
        </w:rPr>
        <w:t>有机</w:t>
      </w:r>
      <w:r w:rsidRPr="00131025">
        <w:rPr>
          <w:rFonts w:ascii="Times New Roman" w:eastAsia="宋体" w:hAnsi="Times New Roman" w:cs="Times New Roman"/>
        </w:rPr>
        <w:t>废弃物为原料的厌氧干发酵沼气工程</w:t>
      </w:r>
      <w:r w:rsidR="000757DD" w:rsidRPr="00131025">
        <w:rPr>
          <w:rFonts w:ascii="Times New Roman" w:eastAsia="宋体" w:hAnsi="Times New Roman" w:cs="Times New Roman"/>
        </w:rPr>
        <w:t>工艺</w:t>
      </w:r>
      <w:r w:rsidRPr="00131025">
        <w:rPr>
          <w:rFonts w:ascii="Times New Roman" w:eastAsia="宋体" w:hAnsi="Times New Roman" w:cs="Times New Roman"/>
        </w:rPr>
        <w:t>设计。以</w:t>
      </w:r>
      <w:r w:rsidR="00084859" w:rsidRPr="00131025">
        <w:rPr>
          <w:rFonts w:ascii="Times New Roman" w:eastAsia="宋体" w:hAnsi="Times New Roman" w:cs="Times New Roman"/>
        </w:rPr>
        <w:t>其他</w:t>
      </w:r>
      <w:r w:rsidRPr="00131025">
        <w:rPr>
          <w:rFonts w:ascii="Times New Roman" w:eastAsia="宋体" w:hAnsi="Times New Roman" w:cs="Times New Roman"/>
        </w:rPr>
        <w:t>有机废弃物为原料的</w:t>
      </w:r>
      <w:r w:rsidR="004A6CEC" w:rsidRPr="00131025">
        <w:rPr>
          <w:rFonts w:ascii="Times New Roman" w:eastAsia="宋体" w:hAnsi="Times New Roman" w:cs="Times New Roman"/>
        </w:rPr>
        <w:t>厌氧干发酵</w:t>
      </w:r>
      <w:r w:rsidRPr="00131025">
        <w:rPr>
          <w:rFonts w:ascii="Times New Roman" w:eastAsia="宋体" w:hAnsi="Times New Roman" w:cs="Times New Roman"/>
        </w:rPr>
        <w:t>沼气工程可以参考。</w:t>
      </w:r>
    </w:p>
    <w:p w14:paraId="1880122B" w14:textId="77777777" w:rsidR="00507AAC" w:rsidRPr="00131025" w:rsidRDefault="00507AAC" w:rsidP="00462619">
      <w:pPr>
        <w:pStyle w:val="af0"/>
        <w:numPr>
          <w:ilvl w:val="0"/>
          <w:numId w:val="26"/>
        </w:numPr>
        <w:spacing w:beforeLines="50" w:before="156" w:afterLines="50" w:after="156" w:line="360" w:lineRule="auto"/>
        <w:ind w:firstLineChars="0"/>
        <w:jc w:val="left"/>
        <w:outlineLvl w:val="0"/>
        <w:rPr>
          <w:rFonts w:ascii="Times New Roman" w:eastAsia="黑体" w:hAnsi="Times New Roman" w:cs="Times New Roman"/>
          <w:szCs w:val="21"/>
        </w:rPr>
      </w:pPr>
      <w:bookmarkStart w:id="7" w:name="_Toc22938110"/>
      <w:bookmarkStart w:id="8" w:name="_Toc104305068"/>
      <w:r w:rsidRPr="00131025">
        <w:rPr>
          <w:rFonts w:ascii="Times New Roman" w:eastAsia="黑体" w:hAnsi="Times New Roman" w:cs="Times New Roman"/>
          <w:szCs w:val="21"/>
        </w:rPr>
        <w:t>规范性引用文件</w:t>
      </w:r>
      <w:bookmarkEnd w:id="7"/>
      <w:bookmarkEnd w:id="8"/>
    </w:p>
    <w:p w14:paraId="0445C548" w14:textId="7F09AD3C" w:rsidR="00E96AB1" w:rsidRPr="00131025" w:rsidRDefault="008C72D6" w:rsidP="00462619">
      <w:pPr>
        <w:spacing w:line="360" w:lineRule="auto"/>
        <w:ind w:firstLineChars="200" w:firstLine="420"/>
        <w:rPr>
          <w:rFonts w:ascii="Times New Roman" w:eastAsia="宋体" w:hAnsi="Times New Roman" w:cs="Times New Roman"/>
        </w:rPr>
      </w:pPr>
      <w:r w:rsidRPr="00131025">
        <w:rPr>
          <w:rFonts w:ascii="Times New Roman" w:eastAsia="宋体" w:hAnsi="Times New Roman" w:cs="Times New Roman"/>
        </w:rPr>
        <w:t>下列文件中的内容通过文中的规范性引用而构成本件必不可少的条款。其中，注日期的引用文件，仅该日期对应的版本适用于本文件；不注日期的引用文件，其最新版本（包括所有的修改单）适用于本文件。</w:t>
      </w:r>
    </w:p>
    <w:p w14:paraId="475AD344" w14:textId="271303E7" w:rsidR="00206F34" w:rsidRPr="00131025" w:rsidRDefault="00206F34" w:rsidP="00206F34">
      <w:pPr>
        <w:spacing w:line="360" w:lineRule="auto"/>
        <w:ind w:firstLineChars="200" w:firstLine="420"/>
        <w:rPr>
          <w:rFonts w:ascii="Times New Roman" w:eastAsia="宋体" w:hAnsi="Times New Roman" w:cs="Times New Roman"/>
          <w:szCs w:val="21"/>
        </w:rPr>
      </w:pPr>
      <w:bookmarkStart w:id="9" w:name="_Hlk101539300"/>
      <w:r w:rsidRPr="00131025">
        <w:rPr>
          <w:rFonts w:ascii="Times New Roman" w:eastAsia="宋体" w:hAnsi="Times New Roman" w:cs="Times New Roman"/>
          <w:szCs w:val="21"/>
        </w:rPr>
        <w:t>GB/T 51063</w:t>
      </w:r>
      <w:bookmarkEnd w:id="9"/>
      <w:r w:rsidRPr="00131025">
        <w:rPr>
          <w:rFonts w:ascii="Times New Roman" w:eastAsia="宋体" w:hAnsi="Times New Roman" w:cs="Times New Roman"/>
          <w:szCs w:val="21"/>
        </w:rPr>
        <w:t xml:space="preserve"> </w:t>
      </w:r>
      <w:bookmarkStart w:id="10" w:name="_Hlk101539310"/>
      <w:r w:rsidRPr="00131025">
        <w:rPr>
          <w:rFonts w:ascii="Times New Roman" w:eastAsia="宋体" w:hAnsi="Times New Roman" w:cs="Times New Roman"/>
          <w:szCs w:val="21"/>
        </w:rPr>
        <w:t>大中型沼气工程技术规范</w:t>
      </w:r>
      <w:bookmarkEnd w:id="10"/>
    </w:p>
    <w:p w14:paraId="1F898206" w14:textId="260F684C" w:rsidR="00840637" w:rsidRPr="00131025" w:rsidRDefault="00840637"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GB/T 40750 </w:t>
      </w:r>
      <w:r w:rsidRPr="00131025">
        <w:rPr>
          <w:rFonts w:ascii="Times New Roman" w:eastAsia="宋体" w:hAnsi="Times New Roman" w:cs="Times New Roman"/>
          <w:szCs w:val="21"/>
        </w:rPr>
        <w:t>农用沼液</w:t>
      </w:r>
    </w:p>
    <w:p w14:paraId="02D442E4" w14:textId="133B46AB" w:rsidR="00206F34" w:rsidRPr="00131025" w:rsidRDefault="00206F34"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NY/T 1220.1 </w:t>
      </w:r>
      <w:r w:rsidRPr="00131025">
        <w:rPr>
          <w:rFonts w:ascii="Times New Roman" w:eastAsia="宋体" w:hAnsi="Times New Roman" w:cs="Times New Roman"/>
          <w:szCs w:val="21"/>
        </w:rPr>
        <w:t>沼气工程技术规范</w:t>
      </w:r>
      <w:r w:rsidRPr="00131025">
        <w:rPr>
          <w:rFonts w:ascii="Times New Roman" w:eastAsia="宋体" w:hAnsi="Times New Roman" w:cs="Times New Roman"/>
          <w:szCs w:val="21"/>
        </w:rPr>
        <w:t xml:space="preserve"> </w:t>
      </w:r>
      <w:r w:rsidRPr="00131025">
        <w:rPr>
          <w:rFonts w:ascii="Times New Roman" w:eastAsia="宋体" w:hAnsi="Times New Roman" w:cs="Times New Roman"/>
          <w:szCs w:val="21"/>
        </w:rPr>
        <w:t>第</w:t>
      </w:r>
      <w:r w:rsidRPr="00131025">
        <w:rPr>
          <w:rFonts w:ascii="Times New Roman" w:eastAsia="宋体" w:hAnsi="Times New Roman" w:cs="Times New Roman"/>
          <w:szCs w:val="21"/>
        </w:rPr>
        <w:t>1</w:t>
      </w:r>
      <w:r w:rsidRPr="00131025">
        <w:rPr>
          <w:rFonts w:ascii="Times New Roman" w:eastAsia="宋体" w:hAnsi="Times New Roman" w:cs="Times New Roman"/>
          <w:szCs w:val="21"/>
        </w:rPr>
        <w:t>部分：</w:t>
      </w:r>
      <w:r w:rsidR="00E9024B" w:rsidRPr="00131025">
        <w:rPr>
          <w:rFonts w:ascii="Times New Roman" w:eastAsia="宋体" w:hAnsi="Times New Roman" w:cs="Times New Roman"/>
          <w:szCs w:val="21"/>
        </w:rPr>
        <w:t>工程</w:t>
      </w:r>
      <w:r w:rsidRPr="00131025">
        <w:rPr>
          <w:rFonts w:ascii="Times New Roman" w:eastAsia="宋体" w:hAnsi="Times New Roman" w:cs="Times New Roman"/>
          <w:szCs w:val="21"/>
        </w:rPr>
        <w:t>设计</w:t>
      </w:r>
    </w:p>
    <w:p w14:paraId="6412CCE9" w14:textId="3583867E" w:rsidR="00250FDE" w:rsidRPr="00131025" w:rsidRDefault="00250FDE" w:rsidP="00F4147F">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NY/T 1220.2</w:t>
      </w:r>
      <w:r w:rsidR="00F4147F" w:rsidRPr="00131025">
        <w:rPr>
          <w:rFonts w:ascii="Times New Roman" w:eastAsia="宋体" w:hAnsi="Times New Roman" w:cs="Times New Roman"/>
          <w:szCs w:val="21"/>
        </w:rPr>
        <w:t xml:space="preserve"> </w:t>
      </w:r>
      <w:r w:rsidR="00F4147F" w:rsidRPr="00131025">
        <w:rPr>
          <w:rFonts w:ascii="Times New Roman" w:eastAsia="宋体" w:hAnsi="Times New Roman" w:cs="Times New Roman"/>
          <w:szCs w:val="21"/>
        </w:rPr>
        <w:t>沼气工程技术规范</w:t>
      </w:r>
      <w:r w:rsidR="00F4147F" w:rsidRPr="00131025">
        <w:rPr>
          <w:rFonts w:ascii="Times New Roman" w:eastAsia="宋体" w:hAnsi="Times New Roman" w:cs="Times New Roman"/>
          <w:szCs w:val="21"/>
        </w:rPr>
        <w:t xml:space="preserve"> </w:t>
      </w:r>
      <w:r w:rsidR="00F4147F" w:rsidRPr="00131025">
        <w:rPr>
          <w:rFonts w:ascii="Times New Roman" w:eastAsia="宋体" w:hAnsi="Times New Roman" w:cs="Times New Roman"/>
          <w:szCs w:val="21"/>
        </w:rPr>
        <w:t>第</w:t>
      </w:r>
      <w:r w:rsidR="00F4147F" w:rsidRPr="00131025">
        <w:rPr>
          <w:rFonts w:ascii="Times New Roman" w:eastAsia="宋体" w:hAnsi="Times New Roman" w:cs="Times New Roman"/>
          <w:szCs w:val="21"/>
        </w:rPr>
        <w:t>2</w:t>
      </w:r>
      <w:r w:rsidR="00F4147F" w:rsidRPr="00131025">
        <w:rPr>
          <w:rFonts w:ascii="Times New Roman" w:eastAsia="宋体" w:hAnsi="Times New Roman" w:cs="Times New Roman"/>
          <w:szCs w:val="21"/>
        </w:rPr>
        <w:t>部分：供气设计</w:t>
      </w:r>
    </w:p>
    <w:p w14:paraId="29BCB9C7" w14:textId="55D4C9D6" w:rsidR="00250FDE" w:rsidRPr="00131025" w:rsidRDefault="00250FDE"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NY/T 1704</w:t>
      </w:r>
      <w:r w:rsidR="00F4147F" w:rsidRPr="00131025">
        <w:rPr>
          <w:rFonts w:ascii="Times New Roman" w:eastAsia="宋体" w:hAnsi="Times New Roman" w:cs="Times New Roman"/>
          <w:szCs w:val="21"/>
        </w:rPr>
        <w:t xml:space="preserve"> </w:t>
      </w:r>
      <w:r w:rsidR="00F4147F" w:rsidRPr="00131025">
        <w:rPr>
          <w:rFonts w:ascii="Times New Roman" w:eastAsia="宋体" w:hAnsi="Times New Roman" w:cs="Times New Roman"/>
          <w:szCs w:val="21"/>
        </w:rPr>
        <w:t>沼气电站技术规范</w:t>
      </w:r>
    </w:p>
    <w:p w14:paraId="1CB6EB87" w14:textId="77777777" w:rsidR="00206F34" w:rsidRPr="00131025" w:rsidRDefault="00206F34"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NY/T 2065 </w:t>
      </w:r>
      <w:r w:rsidRPr="00131025">
        <w:rPr>
          <w:rFonts w:ascii="Times New Roman" w:eastAsia="宋体" w:hAnsi="Times New Roman" w:cs="Times New Roman"/>
          <w:szCs w:val="21"/>
        </w:rPr>
        <w:t>沼肥施用技术规范</w:t>
      </w:r>
    </w:p>
    <w:p w14:paraId="307662E0" w14:textId="7F3379C9" w:rsidR="00206F34" w:rsidRPr="00131025" w:rsidRDefault="00206F34"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NY/T 2142 </w:t>
      </w:r>
      <w:r w:rsidRPr="00131025">
        <w:rPr>
          <w:rFonts w:ascii="Times New Roman" w:eastAsia="宋体" w:hAnsi="Times New Roman" w:cs="Times New Roman"/>
          <w:szCs w:val="21"/>
        </w:rPr>
        <w:t>秸秆沼气工程工艺设计规范</w:t>
      </w:r>
    </w:p>
    <w:p w14:paraId="519D3E5E" w14:textId="77777777" w:rsidR="000C4336" w:rsidRPr="00131025" w:rsidRDefault="000C4336" w:rsidP="000C4336">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NY/T 2374 </w:t>
      </w:r>
      <w:r w:rsidRPr="00131025">
        <w:rPr>
          <w:rFonts w:ascii="Times New Roman" w:eastAsia="宋体" w:hAnsi="Times New Roman" w:cs="Times New Roman"/>
          <w:szCs w:val="21"/>
        </w:rPr>
        <w:t>沼气工程沼液沼渣后处理技术规范</w:t>
      </w:r>
    </w:p>
    <w:p w14:paraId="68F8A86D" w14:textId="7E59921B" w:rsidR="00D50960" w:rsidRPr="00131025" w:rsidRDefault="00D50960" w:rsidP="00D50960">
      <w:pPr>
        <w:spacing w:line="360" w:lineRule="auto"/>
        <w:ind w:firstLineChars="200" w:firstLine="420"/>
        <w:rPr>
          <w:rFonts w:ascii="Times New Roman" w:eastAsia="宋体" w:hAnsi="Times New Roman" w:cs="Times New Roman"/>
          <w:szCs w:val="21"/>
        </w:rPr>
      </w:pPr>
      <w:bookmarkStart w:id="11" w:name="_Hlk101799626"/>
      <w:r w:rsidRPr="00131025">
        <w:rPr>
          <w:rFonts w:ascii="Times New Roman" w:eastAsia="宋体" w:hAnsi="Times New Roman" w:cs="Times New Roman"/>
          <w:szCs w:val="21"/>
        </w:rPr>
        <w:t xml:space="preserve">NY/T 2598 </w:t>
      </w:r>
      <w:r w:rsidRPr="00131025">
        <w:rPr>
          <w:rFonts w:ascii="Times New Roman" w:eastAsia="宋体" w:hAnsi="Times New Roman" w:cs="Times New Roman"/>
          <w:szCs w:val="21"/>
        </w:rPr>
        <w:t>沼气工程储气装置技术条件</w:t>
      </w:r>
    </w:p>
    <w:bookmarkEnd w:id="11"/>
    <w:p w14:paraId="16A6E1CC" w14:textId="4E298C96" w:rsidR="00F4147F" w:rsidRPr="00131025" w:rsidRDefault="00F4147F"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NY/T </w:t>
      </w:r>
      <w:bookmarkStart w:id="12" w:name="_Hlk101799606"/>
      <w:r w:rsidRPr="00131025">
        <w:rPr>
          <w:rFonts w:ascii="Times New Roman" w:eastAsia="宋体" w:hAnsi="Times New Roman" w:cs="Times New Roman"/>
          <w:szCs w:val="21"/>
        </w:rPr>
        <w:t>2853</w:t>
      </w:r>
      <w:bookmarkEnd w:id="12"/>
      <w:r w:rsidRPr="00131025">
        <w:rPr>
          <w:rFonts w:ascii="Times New Roman" w:eastAsia="宋体" w:hAnsi="Times New Roman" w:cs="Times New Roman"/>
          <w:szCs w:val="21"/>
        </w:rPr>
        <w:t xml:space="preserve"> </w:t>
      </w:r>
      <w:bookmarkStart w:id="13" w:name="_Hlk101799591"/>
      <w:r w:rsidRPr="00131025">
        <w:rPr>
          <w:rFonts w:ascii="Times New Roman" w:eastAsia="宋体" w:hAnsi="Times New Roman" w:cs="Times New Roman"/>
          <w:szCs w:val="21"/>
        </w:rPr>
        <w:t>沼气生产用原料收贮运技术规范</w:t>
      </w:r>
      <w:bookmarkEnd w:id="13"/>
    </w:p>
    <w:p w14:paraId="2B033F18" w14:textId="59FA0BD9" w:rsidR="00027AC1" w:rsidRPr="00131025" w:rsidRDefault="00027AC1"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NY/T 2596 </w:t>
      </w:r>
      <w:r w:rsidRPr="00131025">
        <w:rPr>
          <w:rFonts w:ascii="Times New Roman" w:eastAsia="宋体" w:hAnsi="Times New Roman" w:cs="Times New Roman"/>
          <w:szCs w:val="21"/>
        </w:rPr>
        <w:t>沼肥</w:t>
      </w:r>
    </w:p>
    <w:p w14:paraId="68A55B9C" w14:textId="0F180B5C" w:rsidR="00F400F4" w:rsidRPr="00131025" w:rsidRDefault="00F400F4"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NY/T 3437 </w:t>
      </w:r>
      <w:r w:rsidRPr="00131025">
        <w:rPr>
          <w:rFonts w:ascii="Times New Roman" w:eastAsia="宋体" w:hAnsi="Times New Roman" w:cs="Times New Roman" w:hint="eastAsia"/>
          <w:szCs w:val="21"/>
        </w:rPr>
        <w:t>沼气工程安全管理规范</w:t>
      </w:r>
    </w:p>
    <w:p w14:paraId="395A6864" w14:textId="41CFDAA0" w:rsidR="003D6F12" w:rsidRPr="00131025" w:rsidRDefault="003D6F12"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NY/T 3612 </w:t>
      </w:r>
      <w:r w:rsidRPr="00131025">
        <w:rPr>
          <w:rFonts w:ascii="Times New Roman" w:eastAsia="宋体" w:hAnsi="Times New Roman" w:cs="Times New Roman"/>
          <w:szCs w:val="21"/>
        </w:rPr>
        <w:t>序批式厌氧干发酵沼气工程设计规范</w:t>
      </w:r>
    </w:p>
    <w:p w14:paraId="485B5E54" w14:textId="13DD2699" w:rsidR="001044AC" w:rsidRPr="00131025" w:rsidRDefault="001044AC" w:rsidP="001044AC">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NB/T 10136 </w:t>
      </w:r>
      <w:r w:rsidRPr="00131025">
        <w:rPr>
          <w:rFonts w:ascii="Times New Roman" w:eastAsia="宋体" w:hAnsi="Times New Roman" w:cs="Times New Roman"/>
          <w:szCs w:val="21"/>
        </w:rPr>
        <w:t>生物天然气产品质量标准</w:t>
      </w:r>
    </w:p>
    <w:p w14:paraId="38552B05" w14:textId="2B921648" w:rsidR="00ED381C" w:rsidRPr="00131025" w:rsidRDefault="00ED381C" w:rsidP="00206F34">
      <w:pPr>
        <w:spacing w:line="360" w:lineRule="auto"/>
        <w:ind w:firstLineChars="200" w:firstLine="420"/>
        <w:rPr>
          <w:rFonts w:ascii="Times New Roman" w:eastAsia="宋体" w:hAnsi="Times New Roman" w:cs="Times New Roman"/>
          <w:szCs w:val="21"/>
        </w:rPr>
      </w:pPr>
      <w:r w:rsidRPr="00131025">
        <w:rPr>
          <w:rFonts w:ascii="Times New Roman" w:eastAsia="宋体" w:hAnsi="Times New Roman" w:cs="Times New Roman"/>
          <w:szCs w:val="21"/>
        </w:rPr>
        <w:t xml:space="preserve">DB13/T 5428 </w:t>
      </w:r>
      <w:r w:rsidRPr="00131025">
        <w:rPr>
          <w:rFonts w:ascii="Times New Roman" w:eastAsia="宋体" w:hAnsi="Times New Roman" w:cs="Times New Roman"/>
          <w:szCs w:val="21"/>
        </w:rPr>
        <w:t>沼渣资源化利用技术规范</w:t>
      </w:r>
    </w:p>
    <w:p w14:paraId="66085945" w14:textId="175A4F7B" w:rsidR="00E96AB1" w:rsidRPr="00131025" w:rsidRDefault="00E96AB1" w:rsidP="00462619">
      <w:pPr>
        <w:pStyle w:val="af0"/>
        <w:numPr>
          <w:ilvl w:val="0"/>
          <w:numId w:val="2"/>
        </w:numPr>
        <w:spacing w:beforeLines="50" w:before="156" w:afterLines="50" w:after="156" w:line="360" w:lineRule="auto"/>
        <w:ind w:firstLineChars="0"/>
        <w:jc w:val="left"/>
        <w:outlineLvl w:val="0"/>
        <w:rPr>
          <w:rFonts w:ascii="Times New Roman" w:eastAsia="黑体" w:hAnsi="Times New Roman" w:cs="Times New Roman"/>
          <w:szCs w:val="21"/>
        </w:rPr>
      </w:pPr>
      <w:bookmarkStart w:id="14" w:name="_Toc22938111"/>
      <w:bookmarkStart w:id="15" w:name="_Toc104305069"/>
      <w:r w:rsidRPr="00131025">
        <w:rPr>
          <w:rFonts w:ascii="Times New Roman" w:eastAsia="黑体" w:hAnsi="Times New Roman" w:cs="Times New Roman"/>
          <w:szCs w:val="21"/>
        </w:rPr>
        <w:t>术语</w:t>
      </w:r>
      <w:r w:rsidR="007E165B" w:rsidRPr="00131025">
        <w:rPr>
          <w:rFonts w:ascii="Times New Roman" w:eastAsia="黑体" w:hAnsi="Times New Roman" w:cs="Times New Roman"/>
          <w:szCs w:val="21"/>
        </w:rPr>
        <w:t>和</w:t>
      </w:r>
      <w:r w:rsidRPr="00131025">
        <w:rPr>
          <w:rFonts w:ascii="Times New Roman" w:eastAsia="黑体" w:hAnsi="Times New Roman" w:cs="Times New Roman"/>
          <w:szCs w:val="21"/>
        </w:rPr>
        <w:t>定义</w:t>
      </w:r>
      <w:bookmarkEnd w:id="14"/>
      <w:bookmarkEnd w:id="15"/>
    </w:p>
    <w:p w14:paraId="0EE44627" w14:textId="6269B1A0" w:rsidR="00A6191C" w:rsidRPr="00131025" w:rsidRDefault="00BC59F1" w:rsidP="002D0142">
      <w:pPr>
        <w:pStyle w:val="af0"/>
        <w:spacing w:line="360" w:lineRule="auto"/>
        <w:jc w:val="left"/>
        <w:rPr>
          <w:rFonts w:ascii="Times New Roman" w:eastAsia="宋体" w:hAnsi="Times New Roman" w:cs="Times New Roman"/>
        </w:rPr>
      </w:pPr>
      <w:r w:rsidRPr="00131025">
        <w:rPr>
          <w:rFonts w:ascii="Times New Roman" w:eastAsia="宋体" w:hAnsi="Times New Roman" w:cs="Times New Roman"/>
        </w:rPr>
        <w:t>GB/T 51063</w:t>
      </w:r>
      <w:r w:rsidRPr="00131025">
        <w:rPr>
          <w:rFonts w:ascii="Times New Roman" w:eastAsia="宋体" w:hAnsi="Times New Roman" w:cs="Times New Roman"/>
        </w:rPr>
        <w:t>、</w:t>
      </w:r>
      <w:r w:rsidRPr="00131025">
        <w:rPr>
          <w:rFonts w:ascii="Times New Roman" w:eastAsia="宋体" w:hAnsi="Times New Roman" w:cs="Times New Roman"/>
        </w:rPr>
        <w:t>NY/T 1220.1</w:t>
      </w:r>
      <w:r w:rsidRPr="00131025">
        <w:rPr>
          <w:rFonts w:ascii="Times New Roman" w:eastAsia="宋体" w:hAnsi="Times New Roman" w:cs="Times New Roman"/>
        </w:rPr>
        <w:t>、</w:t>
      </w:r>
      <w:r w:rsidRPr="00131025">
        <w:rPr>
          <w:rFonts w:ascii="Times New Roman" w:eastAsia="宋体" w:hAnsi="Times New Roman" w:cs="Times New Roman"/>
        </w:rPr>
        <w:t>NY/T 3612</w:t>
      </w:r>
      <w:r w:rsidRPr="00131025">
        <w:rPr>
          <w:rFonts w:ascii="Times New Roman" w:eastAsia="宋体" w:hAnsi="Times New Roman" w:cs="Times New Roman"/>
        </w:rPr>
        <w:t>确立的以及下列术语和定义适用于本文件。</w:t>
      </w:r>
    </w:p>
    <w:p w14:paraId="370161A7" w14:textId="77777777" w:rsidR="002D0142" w:rsidRPr="00131025" w:rsidRDefault="000D0349" w:rsidP="00CD138B">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lastRenderedPageBreak/>
        <w:t xml:space="preserve">3.1 </w:t>
      </w:r>
    </w:p>
    <w:p w14:paraId="05FDDBC3" w14:textId="00938928" w:rsidR="00404808" w:rsidRPr="00131025" w:rsidRDefault="004230AA" w:rsidP="002D0142">
      <w:pPr>
        <w:pStyle w:val="af0"/>
        <w:spacing w:line="360" w:lineRule="auto"/>
        <w:jc w:val="left"/>
        <w:rPr>
          <w:rFonts w:ascii="Times New Roman" w:eastAsia="宋体" w:hAnsi="Times New Roman" w:cs="Times New Roman"/>
        </w:rPr>
      </w:pPr>
      <w:r w:rsidRPr="00131025">
        <w:rPr>
          <w:rFonts w:ascii="Times New Roman" w:eastAsia="宋体" w:hAnsi="Times New Roman" w:cs="Times New Roman"/>
        </w:rPr>
        <w:t>厌氧干发酵</w:t>
      </w:r>
      <w:r w:rsidR="00916EF9" w:rsidRPr="00131025">
        <w:rPr>
          <w:rFonts w:ascii="Times New Roman" w:eastAsia="宋体" w:hAnsi="Times New Roman" w:cs="Times New Roman"/>
        </w:rPr>
        <w:t xml:space="preserve"> dry anaerobic digestion</w:t>
      </w:r>
    </w:p>
    <w:p w14:paraId="7BDEED9C" w14:textId="79614FC6" w:rsidR="00404808" w:rsidRPr="00131025" w:rsidRDefault="00703341" w:rsidP="00404808">
      <w:pPr>
        <w:spacing w:line="360" w:lineRule="auto"/>
        <w:ind w:firstLineChars="200" w:firstLine="420"/>
        <w:rPr>
          <w:rFonts w:ascii="Times New Roman" w:eastAsia="宋体" w:hAnsi="Times New Roman" w:cs="Times New Roman"/>
        </w:rPr>
      </w:pPr>
      <w:r w:rsidRPr="00131025">
        <w:rPr>
          <w:rFonts w:ascii="Times New Roman" w:eastAsia="宋体" w:hAnsi="Times New Roman" w:cs="Times New Roman"/>
        </w:rPr>
        <w:t>初始进料</w:t>
      </w:r>
      <w:r w:rsidR="00B6281B" w:rsidRPr="00131025">
        <w:rPr>
          <w:rFonts w:ascii="Times New Roman" w:eastAsia="宋体" w:hAnsi="Times New Roman" w:cs="Times New Roman"/>
        </w:rPr>
        <w:t>干物质浓度不低于</w:t>
      </w:r>
      <w:r w:rsidR="00965DD0" w:rsidRPr="00131025">
        <w:rPr>
          <w:rFonts w:ascii="Times New Roman" w:eastAsia="宋体" w:hAnsi="Times New Roman" w:cs="Times New Roman"/>
        </w:rPr>
        <w:t>20%</w:t>
      </w:r>
      <w:r w:rsidR="00B6281B" w:rsidRPr="00131025">
        <w:rPr>
          <w:rFonts w:ascii="Times New Roman" w:eastAsia="宋体" w:hAnsi="Times New Roman" w:cs="Times New Roman"/>
        </w:rPr>
        <w:t>的厌氧发酵过程</w:t>
      </w:r>
      <w:r w:rsidR="00DB1E67" w:rsidRPr="00131025">
        <w:rPr>
          <w:rFonts w:ascii="Times New Roman" w:eastAsia="宋体" w:hAnsi="Times New Roman" w:cs="Times New Roman"/>
          <w:szCs w:val="21"/>
        </w:rPr>
        <w:t>。</w:t>
      </w:r>
    </w:p>
    <w:p w14:paraId="2AF1A012" w14:textId="77777777" w:rsidR="002D0142" w:rsidRPr="00131025" w:rsidRDefault="00226E41" w:rsidP="00226E41">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 xml:space="preserve">3.2 </w:t>
      </w:r>
    </w:p>
    <w:p w14:paraId="7C0C1F04" w14:textId="4B0C1E42" w:rsidR="00226E41" w:rsidRPr="00131025" w:rsidRDefault="00ED381C" w:rsidP="002D0142">
      <w:pPr>
        <w:pStyle w:val="af0"/>
        <w:spacing w:line="360" w:lineRule="auto"/>
        <w:jc w:val="left"/>
        <w:rPr>
          <w:rFonts w:ascii="Times New Roman" w:eastAsia="宋体" w:hAnsi="Times New Roman" w:cs="Times New Roman"/>
        </w:rPr>
      </w:pPr>
      <w:r w:rsidRPr="00131025">
        <w:rPr>
          <w:rFonts w:ascii="Times New Roman" w:eastAsia="宋体" w:hAnsi="Times New Roman" w:cs="Times New Roman"/>
        </w:rPr>
        <w:t>序批式</w:t>
      </w:r>
      <w:r w:rsidR="00226E41" w:rsidRPr="00131025">
        <w:rPr>
          <w:rFonts w:ascii="Times New Roman" w:eastAsia="宋体" w:hAnsi="Times New Roman" w:cs="Times New Roman"/>
        </w:rPr>
        <w:t>厌氧干发酵</w:t>
      </w:r>
      <w:r w:rsidR="00916EF9" w:rsidRPr="00131025">
        <w:rPr>
          <w:rFonts w:ascii="Times New Roman" w:eastAsia="宋体" w:hAnsi="Times New Roman" w:cs="Times New Roman"/>
        </w:rPr>
        <w:t xml:space="preserve"> Sequencing batch dry anaerobic digestion</w:t>
      </w:r>
    </w:p>
    <w:p w14:paraId="780ED8C2" w14:textId="5083FAB5" w:rsidR="00226E41" w:rsidRPr="00131025" w:rsidRDefault="002270BD" w:rsidP="00226E41">
      <w:pPr>
        <w:spacing w:line="360" w:lineRule="auto"/>
        <w:ind w:firstLineChars="200" w:firstLine="420"/>
        <w:rPr>
          <w:rFonts w:ascii="Times New Roman" w:eastAsia="宋体" w:hAnsi="Times New Roman" w:cs="Times New Roman"/>
        </w:rPr>
      </w:pPr>
      <w:r w:rsidRPr="00131025">
        <w:rPr>
          <w:rFonts w:ascii="Times New Roman" w:eastAsia="宋体" w:hAnsi="Times New Roman" w:cs="Times New Roman"/>
        </w:rPr>
        <w:t>多个厌氧干发酵反应器并联按照时间顺序间歇式运行的厌氧发酵过程。</w:t>
      </w:r>
    </w:p>
    <w:p w14:paraId="37ADCA70" w14:textId="77777777" w:rsidR="002D0142" w:rsidRPr="00131025" w:rsidRDefault="00226E41" w:rsidP="00226E41">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 xml:space="preserve">3.3 </w:t>
      </w:r>
    </w:p>
    <w:p w14:paraId="69AB647B" w14:textId="7A996783" w:rsidR="00226E41" w:rsidRPr="00131025" w:rsidRDefault="00ED381C" w:rsidP="002D0142">
      <w:pPr>
        <w:pStyle w:val="af0"/>
        <w:spacing w:line="360" w:lineRule="auto"/>
        <w:jc w:val="left"/>
        <w:rPr>
          <w:rFonts w:ascii="Times New Roman" w:eastAsia="黑体" w:hAnsi="Times New Roman" w:cs="Times New Roman"/>
          <w:kern w:val="0"/>
          <w:szCs w:val="20"/>
        </w:rPr>
      </w:pPr>
      <w:r w:rsidRPr="00131025">
        <w:rPr>
          <w:rFonts w:ascii="Times New Roman" w:eastAsia="宋体" w:hAnsi="Times New Roman" w:cs="Times New Roman"/>
        </w:rPr>
        <w:t>连续式</w:t>
      </w:r>
      <w:r w:rsidR="00226E41" w:rsidRPr="00131025">
        <w:rPr>
          <w:rFonts w:ascii="Times New Roman" w:eastAsia="宋体" w:hAnsi="Times New Roman" w:cs="Times New Roman"/>
        </w:rPr>
        <w:t>厌氧干发酵</w:t>
      </w:r>
      <w:r w:rsidR="00DC2F02" w:rsidRPr="00131025">
        <w:rPr>
          <w:rFonts w:ascii="Times New Roman" w:eastAsia="宋体" w:hAnsi="Times New Roman" w:cs="Times New Roman"/>
        </w:rPr>
        <w:t>Continuous dry anaerobic digestion</w:t>
      </w:r>
      <w:r w:rsidR="00DC2F02" w:rsidRPr="00131025">
        <w:rPr>
          <w:rFonts w:ascii="Times New Roman" w:eastAsia="黑体" w:hAnsi="Times New Roman" w:cs="Times New Roman"/>
          <w:kern w:val="0"/>
          <w:szCs w:val="20"/>
        </w:rPr>
        <w:t xml:space="preserve"> </w:t>
      </w:r>
    </w:p>
    <w:p w14:paraId="344C0990" w14:textId="4CB988F1" w:rsidR="00307D17" w:rsidRPr="00131025" w:rsidRDefault="00307D17" w:rsidP="0085056C">
      <w:pPr>
        <w:pStyle w:val="af0"/>
        <w:spacing w:line="360" w:lineRule="auto"/>
        <w:jc w:val="left"/>
        <w:rPr>
          <w:rFonts w:ascii="Times New Roman" w:eastAsia="宋体" w:hAnsi="Times New Roman" w:cs="Times New Roman"/>
        </w:rPr>
      </w:pPr>
      <w:r w:rsidRPr="00131025">
        <w:rPr>
          <w:rFonts w:ascii="Times New Roman" w:eastAsia="宋体" w:hAnsi="Times New Roman" w:cs="Times New Roman"/>
        </w:rPr>
        <w:t>厌氧干发酵反应器连续定量添加新物料并排出沼渣沼液</w:t>
      </w:r>
      <w:r w:rsidR="001604CE">
        <w:rPr>
          <w:rFonts w:ascii="Times New Roman" w:eastAsia="宋体" w:hAnsi="Times New Roman" w:cs="Times New Roman" w:hint="eastAsia"/>
        </w:rPr>
        <w:t>的</w:t>
      </w:r>
      <w:r w:rsidRPr="00131025">
        <w:rPr>
          <w:rFonts w:ascii="Times New Roman" w:eastAsia="宋体" w:hAnsi="Times New Roman" w:cs="Times New Roman"/>
        </w:rPr>
        <w:t>厌氧发酵过程。</w:t>
      </w:r>
    </w:p>
    <w:p w14:paraId="63D6E7C6" w14:textId="6332C00F" w:rsidR="00893BC9" w:rsidRPr="00131025" w:rsidRDefault="00A82E5A" w:rsidP="00462619">
      <w:pPr>
        <w:pStyle w:val="af0"/>
        <w:numPr>
          <w:ilvl w:val="0"/>
          <w:numId w:val="2"/>
        </w:numPr>
        <w:spacing w:beforeLines="50" w:before="156" w:afterLines="50" w:after="156" w:line="360" w:lineRule="auto"/>
        <w:ind w:firstLineChars="0"/>
        <w:outlineLvl w:val="0"/>
        <w:rPr>
          <w:rFonts w:ascii="Times New Roman" w:eastAsia="黑体" w:hAnsi="Times New Roman" w:cs="Times New Roman"/>
          <w:szCs w:val="21"/>
        </w:rPr>
      </w:pPr>
      <w:bookmarkStart w:id="16" w:name="_Toc104305070"/>
      <w:bookmarkStart w:id="17" w:name="_Toc22938121"/>
      <w:r w:rsidRPr="00131025">
        <w:rPr>
          <w:rFonts w:ascii="Times New Roman" w:eastAsia="黑体" w:hAnsi="Times New Roman" w:cs="Times New Roman"/>
          <w:szCs w:val="21"/>
        </w:rPr>
        <w:t>选址及</w:t>
      </w:r>
      <w:r w:rsidR="00163532" w:rsidRPr="00131025">
        <w:rPr>
          <w:rFonts w:ascii="Times New Roman" w:eastAsia="黑体" w:hAnsi="Times New Roman" w:cs="Times New Roman"/>
          <w:szCs w:val="21"/>
        </w:rPr>
        <w:t>布局</w:t>
      </w:r>
      <w:bookmarkEnd w:id="16"/>
    </w:p>
    <w:p w14:paraId="72FF8654" w14:textId="314065B9" w:rsidR="00DB1E67" w:rsidRPr="00131025" w:rsidRDefault="00DB1E67" w:rsidP="006D6A53">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 xml:space="preserve">4.1 </w:t>
      </w:r>
      <w:r w:rsidRPr="00131025">
        <w:rPr>
          <w:rFonts w:ascii="Times New Roman" w:eastAsia="黑体" w:hAnsi="Times New Roman" w:cs="Times New Roman"/>
          <w:kern w:val="0"/>
          <w:szCs w:val="20"/>
        </w:rPr>
        <w:t>选址</w:t>
      </w:r>
    </w:p>
    <w:p w14:paraId="56BC1FC4" w14:textId="01E6E8D0" w:rsidR="00DB1E67" w:rsidRPr="00131025" w:rsidRDefault="00DB1E67" w:rsidP="006D6A53">
      <w:pPr>
        <w:spacing w:line="360" w:lineRule="auto"/>
        <w:rPr>
          <w:rFonts w:ascii="Times New Roman" w:eastAsia="宋体" w:hAnsi="Times New Roman" w:cs="Times New Roman"/>
          <w:kern w:val="0"/>
          <w:szCs w:val="20"/>
        </w:rPr>
      </w:pPr>
      <w:r w:rsidRPr="00131025">
        <w:rPr>
          <w:rFonts w:ascii="Times New Roman" w:eastAsia="黑体" w:hAnsi="Times New Roman" w:cs="Times New Roman"/>
          <w:szCs w:val="21"/>
        </w:rPr>
        <w:t xml:space="preserve">4.1.1 </w:t>
      </w:r>
      <w:r w:rsidR="007609E4" w:rsidRPr="00131025">
        <w:rPr>
          <w:rFonts w:ascii="Times New Roman" w:eastAsia="宋体" w:hAnsi="Times New Roman" w:cs="Times New Roman"/>
          <w:kern w:val="0"/>
          <w:szCs w:val="20"/>
        </w:rPr>
        <w:t>厌氧干发酵</w:t>
      </w:r>
      <w:r w:rsidR="00A82E5A" w:rsidRPr="00131025">
        <w:rPr>
          <w:rFonts w:ascii="Times New Roman" w:eastAsia="宋体" w:hAnsi="Times New Roman" w:cs="Times New Roman"/>
          <w:kern w:val="0"/>
          <w:szCs w:val="20"/>
        </w:rPr>
        <w:t>沼气工程选址应符合</w:t>
      </w:r>
      <w:r w:rsidR="00A82E5A" w:rsidRPr="00131025">
        <w:rPr>
          <w:rFonts w:ascii="Times New Roman" w:eastAsia="宋体" w:hAnsi="Times New Roman" w:cs="Times New Roman"/>
          <w:kern w:val="0"/>
          <w:szCs w:val="20"/>
        </w:rPr>
        <w:t>GB/T 51063</w:t>
      </w:r>
      <w:r w:rsidR="009306BA" w:rsidRPr="00131025">
        <w:rPr>
          <w:rFonts w:ascii="Times New Roman" w:eastAsia="宋体" w:hAnsi="Times New Roman" w:cs="Times New Roman"/>
          <w:kern w:val="0"/>
          <w:szCs w:val="20"/>
        </w:rPr>
        <w:t>、</w:t>
      </w:r>
      <w:r w:rsidR="009306BA" w:rsidRPr="00131025">
        <w:rPr>
          <w:rFonts w:ascii="Times New Roman" w:eastAsia="宋体" w:hAnsi="Times New Roman" w:cs="Times New Roman"/>
          <w:kern w:val="0"/>
          <w:szCs w:val="20"/>
        </w:rPr>
        <w:t>NY/T 1220.1</w:t>
      </w:r>
      <w:r w:rsidR="009306BA" w:rsidRPr="00131025">
        <w:rPr>
          <w:rFonts w:ascii="Times New Roman" w:eastAsia="宋体" w:hAnsi="Times New Roman" w:cs="Times New Roman"/>
          <w:kern w:val="0"/>
          <w:szCs w:val="20"/>
        </w:rPr>
        <w:t>的相关规定</w:t>
      </w:r>
      <w:r w:rsidR="00D80ADC" w:rsidRPr="00131025">
        <w:rPr>
          <w:rFonts w:ascii="Times New Roman" w:eastAsia="宋体" w:hAnsi="Times New Roman" w:cs="Times New Roman" w:hint="eastAsia"/>
          <w:kern w:val="0"/>
          <w:szCs w:val="20"/>
        </w:rPr>
        <w:t>。</w:t>
      </w:r>
    </w:p>
    <w:p w14:paraId="789D6294" w14:textId="599E47AA" w:rsidR="00DB1E67" w:rsidRPr="00131025" w:rsidRDefault="00DB1E67" w:rsidP="00DB1E67">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 xml:space="preserve">4.2 </w:t>
      </w:r>
      <w:r w:rsidRPr="00131025">
        <w:rPr>
          <w:rFonts w:ascii="Times New Roman" w:eastAsia="黑体" w:hAnsi="Times New Roman" w:cs="Times New Roman"/>
          <w:kern w:val="0"/>
          <w:szCs w:val="20"/>
        </w:rPr>
        <w:t>布局</w:t>
      </w:r>
    </w:p>
    <w:p w14:paraId="7DD50C67" w14:textId="0AEE9F9E" w:rsidR="00DB1E67" w:rsidRPr="00131025" w:rsidRDefault="00DB1E67" w:rsidP="006D6A53">
      <w:pPr>
        <w:spacing w:line="360" w:lineRule="auto"/>
        <w:rPr>
          <w:rFonts w:ascii="Times New Roman" w:eastAsia="宋体" w:hAnsi="Times New Roman" w:cs="Times New Roman"/>
          <w:kern w:val="0"/>
          <w:szCs w:val="20"/>
        </w:rPr>
      </w:pPr>
      <w:r w:rsidRPr="00131025">
        <w:rPr>
          <w:rFonts w:ascii="Times New Roman" w:eastAsia="黑体" w:hAnsi="Times New Roman" w:cs="Times New Roman"/>
          <w:szCs w:val="21"/>
        </w:rPr>
        <w:t xml:space="preserve">4.2.1 </w:t>
      </w:r>
      <w:r w:rsidRPr="00131025">
        <w:rPr>
          <w:rFonts w:ascii="Times New Roman" w:eastAsia="宋体" w:hAnsi="Times New Roman" w:cs="Times New Roman"/>
          <w:kern w:val="0"/>
          <w:szCs w:val="20"/>
        </w:rPr>
        <w:t>厌氧干发酵沼气工程场内布局应符合</w:t>
      </w:r>
      <w:r w:rsidRPr="00131025">
        <w:rPr>
          <w:rFonts w:ascii="Times New Roman" w:eastAsia="宋体" w:hAnsi="Times New Roman" w:cs="Times New Roman"/>
          <w:kern w:val="0"/>
          <w:szCs w:val="20"/>
        </w:rPr>
        <w:t>GB/T 51063</w:t>
      </w:r>
      <w:r w:rsidRPr="00131025">
        <w:rPr>
          <w:rFonts w:ascii="Times New Roman" w:eastAsia="宋体" w:hAnsi="Times New Roman" w:cs="Times New Roman"/>
          <w:kern w:val="0"/>
          <w:szCs w:val="20"/>
        </w:rPr>
        <w:t>、</w:t>
      </w:r>
      <w:r w:rsidRPr="00131025">
        <w:rPr>
          <w:rFonts w:ascii="Times New Roman" w:eastAsia="宋体" w:hAnsi="Times New Roman" w:cs="Times New Roman"/>
          <w:kern w:val="0"/>
          <w:szCs w:val="20"/>
        </w:rPr>
        <w:t>NY/T 1220.1</w:t>
      </w:r>
      <w:r w:rsidRPr="00131025">
        <w:rPr>
          <w:rFonts w:ascii="Times New Roman" w:eastAsia="宋体" w:hAnsi="Times New Roman" w:cs="Times New Roman"/>
          <w:kern w:val="0"/>
          <w:szCs w:val="20"/>
        </w:rPr>
        <w:t>的相关规定。</w:t>
      </w:r>
    </w:p>
    <w:p w14:paraId="28656151" w14:textId="78221D91" w:rsidR="00203AD8" w:rsidRPr="00131025" w:rsidRDefault="00DB1E67" w:rsidP="006D6A53">
      <w:pPr>
        <w:spacing w:line="360" w:lineRule="auto"/>
        <w:rPr>
          <w:rFonts w:ascii="Times New Roman" w:eastAsia="黑体" w:hAnsi="Times New Roman" w:cs="Times New Roman"/>
          <w:kern w:val="0"/>
          <w:szCs w:val="20"/>
        </w:rPr>
      </w:pPr>
      <w:r w:rsidRPr="00131025">
        <w:rPr>
          <w:rFonts w:ascii="Times New Roman" w:eastAsia="黑体" w:hAnsi="Times New Roman" w:cs="Times New Roman"/>
          <w:szCs w:val="21"/>
        </w:rPr>
        <w:t xml:space="preserve">4.2.2 </w:t>
      </w:r>
      <w:r w:rsidRPr="00131025">
        <w:rPr>
          <w:rFonts w:ascii="Times New Roman" w:eastAsia="宋体" w:hAnsi="Times New Roman" w:cs="Times New Roman"/>
          <w:kern w:val="0"/>
          <w:szCs w:val="20"/>
        </w:rPr>
        <w:t>序批式厌氧干发酵工程</w:t>
      </w:r>
      <w:r w:rsidR="005C1134" w:rsidRPr="00131025">
        <w:rPr>
          <w:rFonts w:ascii="Times New Roman" w:eastAsia="宋体" w:hAnsi="Times New Roman" w:cs="Times New Roman" w:hint="eastAsia"/>
          <w:kern w:val="0"/>
          <w:szCs w:val="20"/>
        </w:rPr>
        <w:t>场内布局应便于进出料操作</w:t>
      </w:r>
      <w:r w:rsidR="008209CC" w:rsidRPr="00131025">
        <w:rPr>
          <w:rFonts w:ascii="Times New Roman" w:eastAsia="宋体" w:hAnsi="Times New Roman" w:cs="Times New Roman" w:hint="eastAsia"/>
          <w:kern w:val="0"/>
          <w:szCs w:val="20"/>
        </w:rPr>
        <w:t>，</w:t>
      </w:r>
      <w:r w:rsidR="005C1134" w:rsidRPr="00131025">
        <w:rPr>
          <w:rFonts w:ascii="Times New Roman" w:eastAsia="宋体" w:hAnsi="Times New Roman" w:cs="Times New Roman" w:hint="eastAsia"/>
          <w:kern w:val="0"/>
          <w:szCs w:val="20"/>
        </w:rPr>
        <w:t>应符合</w:t>
      </w:r>
      <w:r w:rsidR="005C1134" w:rsidRPr="00131025">
        <w:rPr>
          <w:rFonts w:ascii="Times New Roman" w:eastAsia="宋体" w:hAnsi="Times New Roman" w:cs="Times New Roman"/>
          <w:szCs w:val="21"/>
        </w:rPr>
        <w:t>NY/T 3612</w:t>
      </w:r>
      <w:r w:rsidR="005C1134" w:rsidRPr="00131025">
        <w:rPr>
          <w:rFonts w:ascii="Times New Roman" w:eastAsia="宋体" w:hAnsi="Times New Roman" w:cs="Times New Roman" w:hint="eastAsia"/>
          <w:szCs w:val="21"/>
        </w:rPr>
        <w:t>的相关规定</w:t>
      </w:r>
      <w:r w:rsidRPr="00131025">
        <w:rPr>
          <w:rFonts w:ascii="Times New Roman" w:eastAsia="宋体" w:hAnsi="Times New Roman" w:cs="Times New Roman"/>
          <w:kern w:val="0"/>
          <w:szCs w:val="20"/>
        </w:rPr>
        <w:t>。</w:t>
      </w:r>
    </w:p>
    <w:p w14:paraId="5299630A" w14:textId="38645CA4" w:rsidR="00B6248D" w:rsidRPr="00131025" w:rsidRDefault="00E025DE" w:rsidP="00462619">
      <w:pPr>
        <w:pStyle w:val="af0"/>
        <w:numPr>
          <w:ilvl w:val="0"/>
          <w:numId w:val="2"/>
        </w:numPr>
        <w:spacing w:beforeLines="50" w:before="156" w:afterLines="50" w:after="156" w:line="360" w:lineRule="auto"/>
        <w:ind w:firstLineChars="0"/>
        <w:outlineLvl w:val="0"/>
        <w:rPr>
          <w:rFonts w:ascii="Times New Roman" w:eastAsia="黑体" w:hAnsi="Times New Roman" w:cs="Times New Roman"/>
          <w:szCs w:val="21"/>
        </w:rPr>
      </w:pPr>
      <w:bookmarkStart w:id="18" w:name="_Toc104305071"/>
      <w:bookmarkEnd w:id="17"/>
      <w:r w:rsidRPr="00131025">
        <w:rPr>
          <w:rFonts w:ascii="Times New Roman" w:eastAsia="黑体" w:hAnsi="Times New Roman" w:cs="Times New Roman"/>
          <w:szCs w:val="21"/>
        </w:rPr>
        <w:t>总体设计</w:t>
      </w:r>
      <w:bookmarkEnd w:id="18"/>
    </w:p>
    <w:p w14:paraId="5A873B2E" w14:textId="1D095BD8" w:rsidR="006F264D" w:rsidRPr="00131025" w:rsidRDefault="006F264D" w:rsidP="006F264D">
      <w:pPr>
        <w:pStyle w:val="af0"/>
        <w:spacing w:line="360" w:lineRule="auto"/>
        <w:ind w:firstLineChars="0" w:firstLine="0"/>
        <w:jc w:val="left"/>
        <w:rPr>
          <w:rFonts w:ascii="Times New Roman" w:eastAsia="黑体" w:hAnsi="Times New Roman" w:cs="Times New Roman"/>
          <w:kern w:val="0"/>
          <w:szCs w:val="20"/>
        </w:rPr>
      </w:pPr>
      <w:bookmarkStart w:id="19" w:name="_Hlk107081803"/>
      <w:r w:rsidRPr="00131025">
        <w:rPr>
          <w:rFonts w:ascii="Times New Roman" w:eastAsia="黑体" w:hAnsi="Times New Roman" w:cs="Times New Roman"/>
          <w:kern w:val="0"/>
          <w:szCs w:val="20"/>
        </w:rPr>
        <w:t>5.1</w:t>
      </w:r>
      <w:r w:rsidR="00FB0BA8" w:rsidRPr="00131025">
        <w:rPr>
          <w:rFonts w:ascii="Times New Roman" w:eastAsia="黑体" w:hAnsi="Times New Roman" w:cs="Times New Roman"/>
          <w:kern w:val="0"/>
          <w:szCs w:val="20"/>
        </w:rPr>
        <w:t xml:space="preserve"> </w:t>
      </w:r>
      <w:r w:rsidR="00FB0BA8" w:rsidRPr="00131025">
        <w:rPr>
          <w:rFonts w:ascii="Times New Roman" w:eastAsia="黑体" w:hAnsi="Times New Roman" w:cs="Times New Roman"/>
          <w:kern w:val="0"/>
          <w:szCs w:val="20"/>
        </w:rPr>
        <w:t>一般规</w:t>
      </w:r>
      <w:r w:rsidR="00FB04D6" w:rsidRPr="00131025">
        <w:rPr>
          <w:rFonts w:ascii="Times New Roman" w:eastAsia="黑体" w:hAnsi="Times New Roman" w:cs="Times New Roman"/>
          <w:kern w:val="0"/>
          <w:szCs w:val="20"/>
        </w:rPr>
        <w:t>定</w:t>
      </w:r>
    </w:p>
    <w:bookmarkEnd w:id="19"/>
    <w:p w14:paraId="20A9BF82" w14:textId="0F523B6B" w:rsidR="000042BD" w:rsidRPr="00131025" w:rsidRDefault="00FB0BA8" w:rsidP="00FB0BA8">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5.1.1</w:t>
      </w:r>
      <w:r w:rsidR="007D0783" w:rsidRPr="00131025">
        <w:rPr>
          <w:rFonts w:ascii="Times New Roman" w:eastAsia="黑体" w:hAnsi="Times New Roman" w:cs="Times New Roman"/>
          <w:szCs w:val="21"/>
        </w:rPr>
        <w:t xml:space="preserve"> </w:t>
      </w:r>
      <w:r w:rsidR="000042BD" w:rsidRPr="00131025">
        <w:rPr>
          <w:rFonts w:ascii="Times New Roman" w:eastAsia="宋体" w:hAnsi="Times New Roman" w:cs="Times New Roman"/>
          <w:szCs w:val="21"/>
        </w:rPr>
        <w:t>厌氧干发酵沼气工程的设计规模应根据原料种类、性质、供应量</w:t>
      </w:r>
      <w:r w:rsidR="00CA7746" w:rsidRPr="00131025">
        <w:rPr>
          <w:rFonts w:ascii="Times New Roman" w:eastAsia="宋体" w:hAnsi="Times New Roman" w:cs="Times New Roman"/>
          <w:szCs w:val="21"/>
        </w:rPr>
        <w:t>，以及</w:t>
      </w:r>
      <w:r w:rsidR="000042BD" w:rsidRPr="00131025">
        <w:rPr>
          <w:rFonts w:ascii="Times New Roman" w:eastAsia="宋体" w:hAnsi="Times New Roman" w:cs="Times New Roman"/>
          <w:szCs w:val="21"/>
        </w:rPr>
        <w:t>产品需求等因素综合确定。</w:t>
      </w:r>
    </w:p>
    <w:p w14:paraId="228CE2E7" w14:textId="7BCF8C31" w:rsidR="006F264D" w:rsidRDefault="006F264D" w:rsidP="006F264D">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5.</w:t>
      </w:r>
      <w:r w:rsidR="00FB0BA8" w:rsidRPr="00131025">
        <w:rPr>
          <w:rFonts w:ascii="Times New Roman" w:eastAsia="黑体" w:hAnsi="Times New Roman" w:cs="Times New Roman"/>
          <w:szCs w:val="21"/>
        </w:rPr>
        <w:t>1</w:t>
      </w:r>
      <w:r w:rsidRPr="00131025">
        <w:rPr>
          <w:rFonts w:ascii="Times New Roman" w:eastAsia="黑体" w:hAnsi="Times New Roman" w:cs="Times New Roman"/>
          <w:szCs w:val="21"/>
        </w:rPr>
        <w:t>.</w:t>
      </w:r>
      <w:r w:rsidR="00FB0BA8" w:rsidRPr="00131025">
        <w:rPr>
          <w:rFonts w:ascii="Times New Roman" w:eastAsia="黑体" w:hAnsi="Times New Roman" w:cs="Times New Roman"/>
          <w:szCs w:val="21"/>
        </w:rPr>
        <w:t>2</w:t>
      </w:r>
      <w:r w:rsidRPr="00131025">
        <w:rPr>
          <w:rFonts w:ascii="Times New Roman" w:eastAsia="黑体" w:hAnsi="Times New Roman" w:cs="Times New Roman"/>
          <w:szCs w:val="21"/>
        </w:rPr>
        <w:t xml:space="preserve"> </w:t>
      </w:r>
      <w:r w:rsidRPr="00131025">
        <w:rPr>
          <w:rFonts w:ascii="Times New Roman" w:eastAsia="宋体" w:hAnsi="Times New Roman" w:cs="Times New Roman"/>
          <w:szCs w:val="21"/>
        </w:rPr>
        <w:t>厌氧干发酵</w:t>
      </w:r>
      <w:r w:rsidR="00864E3B" w:rsidRPr="00131025">
        <w:rPr>
          <w:rFonts w:ascii="Times New Roman" w:eastAsia="宋体" w:hAnsi="Times New Roman" w:cs="Times New Roman"/>
          <w:szCs w:val="21"/>
        </w:rPr>
        <w:t>沼气</w:t>
      </w:r>
      <w:r w:rsidRPr="00131025">
        <w:rPr>
          <w:rFonts w:ascii="Times New Roman" w:eastAsia="宋体" w:hAnsi="Times New Roman" w:cs="Times New Roman"/>
          <w:szCs w:val="21"/>
        </w:rPr>
        <w:t>工程工艺设计应符合</w:t>
      </w:r>
      <w:r w:rsidRPr="00131025">
        <w:rPr>
          <w:rFonts w:ascii="Times New Roman" w:eastAsia="宋体" w:hAnsi="Times New Roman" w:cs="Times New Roman"/>
          <w:szCs w:val="21"/>
        </w:rPr>
        <w:t>GB/T 51063</w:t>
      </w:r>
      <w:r w:rsidRPr="00131025">
        <w:rPr>
          <w:rFonts w:ascii="Times New Roman" w:eastAsia="宋体" w:hAnsi="Times New Roman" w:cs="Times New Roman"/>
          <w:szCs w:val="21"/>
        </w:rPr>
        <w:t>和</w:t>
      </w:r>
      <w:r w:rsidRPr="00131025">
        <w:rPr>
          <w:rFonts w:ascii="Times New Roman" w:eastAsia="宋体" w:hAnsi="Times New Roman" w:cs="Times New Roman"/>
          <w:szCs w:val="21"/>
        </w:rPr>
        <w:t>NY/T 1220.1</w:t>
      </w:r>
      <w:r w:rsidRPr="00131025">
        <w:rPr>
          <w:rFonts w:ascii="Times New Roman" w:eastAsia="宋体" w:hAnsi="Times New Roman" w:cs="Times New Roman"/>
          <w:szCs w:val="21"/>
        </w:rPr>
        <w:t>的相关规定</w:t>
      </w:r>
      <w:r w:rsidR="008209CC" w:rsidRPr="00131025">
        <w:rPr>
          <w:rFonts w:ascii="Times New Roman" w:eastAsia="宋体" w:hAnsi="Times New Roman" w:cs="Times New Roman" w:hint="eastAsia"/>
          <w:szCs w:val="21"/>
        </w:rPr>
        <w:t>。</w:t>
      </w:r>
    </w:p>
    <w:p w14:paraId="7DC44249" w14:textId="77777777" w:rsidR="001604CE" w:rsidRPr="00E41DE1" w:rsidRDefault="001604CE" w:rsidP="001604CE">
      <w:pPr>
        <w:spacing w:line="360" w:lineRule="auto"/>
        <w:rPr>
          <w:rFonts w:ascii="Times New Roman" w:eastAsia="宋体" w:hAnsi="Times New Roman" w:cs="Times New Roman"/>
          <w:szCs w:val="21"/>
        </w:rPr>
      </w:pPr>
      <w:r w:rsidRPr="00E41DE1">
        <w:rPr>
          <w:rFonts w:ascii="Times New Roman" w:eastAsia="黑体" w:hAnsi="Times New Roman" w:cs="Times New Roman"/>
          <w:szCs w:val="21"/>
        </w:rPr>
        <w:t xml:space="preserve">5.1.3 </w:t>
      </w:r>
      <w:r w:rsidRPr="00E41DE1">
        <w:rPr>
          <w:rFonts w:ascii="Times New Roman" w:eastAsia="宋体" w:hAnsi="Times New Roman" w:cs="Times New Roman"/>
          <w:szCs w:val="21"/>
        </w:rPr>
        <w:t>厌氧干发酵沼气工程包括序批式和连续式工艺。</w:t>
      </w:r>
    </w:p>
    <w:p w14:paraId="0736FABC" w14:textId="2589F059" w:rsidR="00FB0BA8" w:rsidRPr="00131025" w:rsidRDefault="00FB0BA8" w:rsidP="00FB0BA8">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 xml:space="preserve">5.2 </w:t>
      </w:r>
      <w:r w:rsidRPr="00131025">
        <w:rPr>
          <w:rFonts w:ascii="Times New Roman" w:eastAsia="黑体" w:hAnsi="Times New Roman" w:cs="Times New Roman"/>
          <w:kern w:val="0"/>
          <w:szCs w:val="20"/>
        </w:rPr>
        <w:t>设计内容</w:t>
      </w:r>
    </w:p>
    <w:p w14:paraId="175BE9DA" w14:textId="4602F467" w:rsidR="00564445" w:rsidRPr="00131025" w:rsidRDefault="00B87656" w:rsidP="00B87656">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5.2.1</w:t>
      </w:r>
      <w:r w:rsidRPr="00131025">
        <w:rPr>
          <w:rFonts w:ascii="Times New Roman" w:eastAsia="宋体" w:hAnsi="Times New Roman" w:cs="Times New Roman"/>
          <w:szCs w:val="21"/>
        </w:rPr>
        <w:t xml:space="preserve"> </w:t>
      </w:r>
      <w:r w:rsidRPr="00131025">
        <w:rPr>
          <w:rFonts w:ascii="Times New Roman" w:eastAsia="宋体" w:hAnsi="Times New Roman" w:cs="Times New Roman"/>
          <w:szCs w:val="21"/>
        </w:rPr>
        <w:t>工艺流程</w:t>
      </w:r>
      <w:r w:rsidR="005631DE" w:rsidRPr="00131025">
        <w:rPr>
          <w:rFonts w:ascii="Times New Roman" w:eastAsia="宋体" w:hAnsi="Times New Roman" w:cs="Times New Roman"/>
          <w:szCs w:val="21"/>
        </w:rPr>
        <w:t>包括原料储存与预处理，厌氧干发酵，沼气净化、储存与利用，沼渣与沼液综合利用等。</w:t>
      </w:r>
    </w:p>
    <w:p w14:paraId="6DE029CA" w14:textId="0C5C944A" w:rsidR="00B87656" w:rsidRPr="00131025" w:rsidRDefault="00B87656" w:rsidP="00B87656">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5.2.2 </w:t>
      </w:r>
      <w:r w:rsidRPr="00131025">
        <w:rPr>
          <w:rFonts w:ascii="Times New Roman" w:eastAsia="宋体" w:hAnsi="Times New Roman" w:cs="Times New Roman"/>
          <w:szCs w:val="21"/>
        </w:rPr>
        <w:t>工艺设计图包括工艺流程图、工艺平面图等。</w:t>
      </w:r>
    </w:p>
    <w:p w14:paraId="4BB02DE2" w14:textId="3E7553C8" w:rsidR="00B87656" w:rsidRPr="00131025" w:rsidRDefault="00B87656" w:rsidP="00B87656">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5.2.3 </w:t>
      </w:r>
      <w:r w:rsidRPr="00131025">
        <w:rPr>
          <w:rFonts w:ascii="Times New Roman" w:eastAsia="宋体" w:hAnsi="Times New Roman" w:cs="Times New Roman"/>
          <w:szCs w:val="21"/>
        </w:rPr>
        <w:t>工艺参数包括物料干物质浓度、</w:t>
      </w:r>
      <w:r w:rsidR="007C33ED" w:rsidRPr="00131025">
        <w:rPr>
          <w:rFonts w:ascii="Times New Roman" w:eastAsia="宋体" w:hAnsi="Times New Roman" w:cs="Times New Roman" w:hint="eastAsia"/>
          <w:szCs w:val="21"/>
        </w:rPr>
        <w:t>接种比例</w:t>
      </w:r>
      <w:r w:rsidRPr="00131025">
        <w:rPr>
          <w:rFonts w:ascii="Times New Roman" w:eastAsia="宋体" w:hAnsi="Times New Roman" w:cs="Times New Roman"/>
          <w:szCs w:val="21"/>
        </w:rPr>
        <w:t>、发酵温度、发酵周期、厌氧反应器容积等。</w:t>
      </w:r>
      <w:r w:rsidR="00000A9C" w:rsidRPr="00131025">
        <w:rPr>
          <w:rFonts w:ascii="Times New Roman" w:eastAsia="宋体" w:hAnsi="Times New Roman" w:cs="Times New Roman"/>
          <w:szCs w:val="21"/>
        </w:rPr>
        <w:t>序批式厌氧干发酵工程工艺参数还应包括启动间隔、喷淋频率和喷淋量等。</w:t>
      </w:r>
    </w:p>
    <w:p w14:paraId="644DCF15" w14:textId="12FB30B6" w:rsidR="00E025DE" w:rsidRPr="00131025" w:rsidRDefault="00E025DE" w:rsidP="00E025DE">
      <w:pPr>
        <w:pStyle w:val="af0"/>
        <w:numPr>
          <w:ilvl w:val="0"/>
          <w:numId w:val="2"/>
        </w:numPr>
        <w:spacing w:beforeLines="50" w:before="156" w:afterLines="50" w:after="156" w:line="360" w:lineRule="auto"/>
        <w:ind w:firstLineChars="0"/>
        <w:outlineLvl w:val="0"/>
        <w:rPr>
          <w:rFonts w:ascii="Times New Roman" w:eastAsia="黑体" w:hAnsi="Times New Roman" w:cs="Times New Roman"/>
          <w:szCs w:val="21"/>
        </w:rPr>
      </w:pPr>
      <w:bookmarkStart w:id="20" w:name="_Toc104305072"/>
      <w:r w:rsidRPr="00131025">
        <w:rPr>
          <w:rFonts w:ascii="Times New Roman" w:eastAsia="黑体" w:hAnsi="Times New Roman" w:cs="Times New Roman"/>
          <w:szCs w:val="21"/>
        </w:rPr>
        <w:t>原料储存及预处理</w:t>
      </w:r>
      <w:bookmarkEnd w:id="20"/>
    </w:p>
    <w:p w14:paraId="5E9C1B0C" w14:textId="3CD317C0" w:rsidR="008D47E2" w:rsidRPr="00131025" w:rsidRDefault="00E025DE" w:rsidP="00462619">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lastRenderedPageBreak/>
        <w:t>6</w:t>
      </w:r>
      <w:r w:rsidR="008D47E2" w:rsidRPr="00131025">
        <w:rPr>
          <w:rFonts w:ascii="Times New Roman" w:eastAsia="黑体" w:hAnsi="Times New Roman" w:cs="Times New Roman"/>
          <w:kern w:val="0"/>
          <w:szCs w:val="20"/>
        </w:rPr>
        <w:t>.</w:t>
      </w:r>
      <w:r w:rsidRPr="00131025">
        <w:rPr>
          <w:rFonts w:ascii="Times New Roman" w:eastAsia="黑体" w:hAnsi="Times New Roman" w:cs="Times New Roman"/>
          <w:kern w:val="0"/>
          <w:szCs w:val="20"/>
        </w:rPr>
        <w:t>1</w:t>
      </w:r>
      <w:r w:rsidR="008D47E2" w:rsidRPr="00131025">
        <w:rPr>
          <w:rFonts w:ascii="Times New Roman" w:eastAsia="黑体" w:hAnsi="Times New Roman" w:cs="Times New Roman"/>
          <w:kern w:val="0"/>
          <w:szCs w:val="20"/>
        </w:rPr>
        <w:t xml:space="preserve"> </w:t>
      </w:r>
      <w:r w:rsidR="008D47E2" w:rsidRPr="00131025">
        <w:rPr>
          <w:rFonts w:ascii="Times New Roman" w:eastAsia="黑体" w:hAnsi="Times New Roman" w:cs="Times New Roman"/>
          <w:kern w:val="0"/>
          <w:szCs w:val="20"/>
        </w:rPr>
        <w:t>原料</w:t>
      </w:r>
      <w:r w:rsidR="00A23912" w:rsidRPr="00131025">
        <w:rPr>
          <w:rFonts w:ascii="Times New Roman" w:eastAsia="黑体" w:hAnsi="Times New Roman" w:cs="Times New Roman"/>
          <w:kern w:val="0"/>
          <w:szCs w:val="20"/>
        </w:rPr>
        <w:t>特性及</w:t>
      </w:r>
      <w:r w:rsidR="008D47E2" w:rsidRPr="00131025">
        <w:rPr>
          <w:rFonts w:ascii="Times New Roman" w:eastAsia="黑体" w:hAnsi="Times New Roman" w:cs="Times New Roman"/>
          <w:kern w:val="0"/>
          <w:szCs w:val="20"/>
        </w:rPr>
        <w:t>储存</w:t>
      </w:r>
    </w:p>
    <w:p w14:paraId="40D11C23" w14:textId="6B98CCA1" w:rsidR="008D47E2" w:rsidRPr="00131025" w:rsidRDefault="00E025DE" w:rsidP="00462619">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6</w:t>
      </w:r>
      <w:r w:rsidR="00F80AD8" w:rsidRPr="00131025">
        <w:rPr>
          <w:rFonts w:ascii="Times New Roman" w:eastAsia="黑体" w:hAnsi="Times New Roman" w:cs="Times New Roman"/>
          <w:szCs w:val="21"/>
        </w:rPr>
        <w:t>.</w:t>
      </w:r>
      <w:r w:rsidRPr="00131025">
        <w:rPr>
          <w:rFonts w:ascii="Times New Roman" w:eastAsia="黑体" w:hAnsi="Times New Roman" w:cs="Times New Roman"/>
          <w:szCs w:val="21"/>
        </w:rPr>
        <w:t>1</w:t>
      </w:r>
      <w:r w:rsidR="00F80AD8" w:rsidRPr="00131025">
        <w:rPr>
          <w:rFonts w:ascii="Times New Roman" w:eastAsia="黑体" w:hAnsi="Times New Roman" w:cs="Times New Roman"/>
          <w:szCs w:val="21"/>
        </w:rPr>
        <w:t>.</w:t>
      </w:r>
      <w:r w:rsidR="008D47E2" w:rsidRPr="00131025">
        <w:rPr>
          <w:rFonts w:ascii="Times New Roman" w:eastAsia="黑体" w:hAnsi="Times New Roman" w:cs="Times New Roman"/>
          <w:szCs w:val="21"/>
        </w:rPr>
        <w:t>1</w:t>
      </w:r>
      <w:r w:rsidR="008D47E2" w:rsidRPr="00131025">
        <w:rPr>
          <w:rFonts w:ascii="Times New Roman" w:eastAsia="宋体" w:hAnsi="Times New Roman" w:cs="Times New Roman"/>
          <w:szCs w:val="21"/>
        </w:rPr>
        <w:t xml:space="preserve"> </w:t>
      </w:r>
      <w:bookmarkStart w:id="21" w:name="_Hlk104306311"/>
      <w:r w:rsidR="006F264D" w:rsidRPr="00131025">
        <w:rPr>
          <w:rFonts w:ascii="Times New Roman" w:eastAsia="宋体" w:hAnsi="Times New Roman" w:cs="Times New Roman"/>
          <w:szCs w:val="21"/>
        </w:rPr>
        <w:t>作物秸秆、</w:t>
      </w:r>
      <w:r w:rsidR="00A23912" w:rsidRPr="00131025">
        <w:rPr>
          <w:rFonts w:ascii="Times New Roman" w:eastAsia="宋体" w:hAnsi="Times New Roman" w:cs="Times New Roman"/>
          <w:szCs w:val="21"/>
        </w:rPr>
        <w:t>畜禽粪便等农业有机废弃物</w:t>
      </w:r>
      <w:r w:rsidR="00B703A4" w:rsidRPr="00131025">
        <w:rPr>
          <w:rFonts w:ascii="Times New Roman" w:eastAsia="宋体" w:hAnsi="Times New Roman" w:cs="Times New Roman"/>
          <w:szCs w:val="21"/>
        </w:rPr>
        <w:t>可作为</w:t>
      </w:r>
      <w:r w:rsidR="00393A8F" w:rsidRPr="00131025">
        <w:rPr>
          <w:rFonts w:ascii="Times New Roman" w:eastAsia="宋体" w:hAnsi="Times New Roman" w:cs="Times New Roman"/>
          <w:szCs w:val="21"/>
        </w:rPr>
        <w:t>厌氧</w:t>
      </w:r>
      <w:r w:rsidR="00B87656" w:rsidRPr="00131025">
        <w:rPr>
          <w:rFonts w:ascii="Times New Roman" w:eastAsia="宋体" w:hAnsi="Times New Roman" w:cs="Times New Roman"/>
          <w:szCs w:val="21"/>
        </w:rPr>
        <w:t>干</w:t>
      </w:r>
      <w:r w:rsidR="00B703A4" w:rsidRPr="00131025">
        <w:rPr>
          <w:rFonts w:ascii="Times New Roman" w:eastAsia="宋体" w:hAnsi="Times New Roman" w:cs="Times New Roman"/>
          <w:szCs w:val="21"/>
        </w:rPr>
        <w:t>发酵的原料，原料特性</w:t>
      </w:r>
      <w:r w:rsidR="00DC25B3" w:rsidRPr="00131025">
        <w:rPr>
          <w:rFonts w:ascii="Times New Roman" w:eastAsia="宋体" w:hAnsi="Times New Roman" w:cs="Times New Roman"/>
          <w:szCs w:val="21"/>
        </w:rPr>
        <w:t>应实测确定，无法实测</w:t>
      </w:r>
      <w:r w:rsidR="001331DD" w:rsidRPr="00131025">
        <w:rPr>
          <w:rFonts w:ascii="Times New Roman" w:eastAsia="宋体" w:hAnsi="Times New Roman" w:cs="Times New Roman"/>
          <w:szCs w:val="21"/>
        </w:rPr>
        <w:t>时</w:t>
      </w:r>
      <w:r w:rsidR="00B703A4" w:rsidRPr="00131025">
        <w:rPr>
          <w:rFonts w:ascii="Times New Roman" w:eastAsia="宋体" w:hAnsi="Times New Roman" w:cs="Times New Roman"/>
          <w:szCs w:val="21"/>
        </w:rPr>
        <w:t>可参考</w:t>
      </w:r>
      <w:r w:rsidR="00B703A4" w:rsidRPr="00131025">
        <w:rPr>
          <w:rFonts w:ascii="Times New Roman" w:eastAsia="宋体" w:hAnsi="Times New Roman" w:cs="Times New Roman"/>
          <w:szCs w:val="21"/>
        </w:rPr>
        <w:t>NY1220.1</w:t>
      </w:r>
      <w:r w:rsidR="00B703A4" w:rsidRPr="00131025">
        <w:rPr>
          <w:rFonts w:ascii="Times New Roman" w:eastAsia="宋体" w:hAnsi="Times New Roman" w:cs="Times New Roman"/>
          <w:szCs w:val="21"/>
        </w:rPr>
        <w:t>相关规定</w:t>
      </w:r>
      <w:r w:rsidR="008D47E2" w:rsidRPr="00131025">
        <w:rPr>
          <w:rFonts w:ascii="Times New Roman" w:eastAsia="宋体" w:hAnsi="Times New Roman" w:cs="Times New Roman"/>
          <w:szCs w:val="21"/>
        </w:rPr>
        <w:t>。</w:t>
      </w:r>
      <w:bookmarkEnd w:id="21"/>
    </w:p>
    <w:p w14:paraId="60EED82F" w14:textId="0A6F11B5" w:rsidR="00D80ADC" w:rsidRPr="00131025" w:rsidRDefault="00E025DE" w:rsidP="00462619">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6</w:t>
      </w:r>
      <w:r w:rsidR="00F80AD8" w:rsidRPr="00131025">
        <w:rPr>
          <w:rFonts w:ascii="Times New Roman" w:eastAsia="黑体" w:hAnsi="Times New Roman" w:cs="Times New Roman"/>
          <w:szCs w:val="21"/>
        </w:rPr>
        <w:t>.</w:t>
      </w:r>
      <w:r w:rsidRPr="00131025">
        <w:rPr>
          <w:rFonts w:ascii="Times New Roman" w:eastAsia="黑体" w:hAnsi="Times New Roman" w:cs="Times New Roman"/>
          <w:szCs w:val="21"/>
        </w:rPr>
        <w:t>1</w:t>
      </w:r>
      <w:r w:rsidR="00F80AD8" w:rsidRPr="00131025">
        <w:rPr>
          <w:rFonts w:ascii="Times New Roman" w:eastAsia="黑体" w:hAnsi="Times New Roman" w:cs="Times New Roman"/>
          <w:szCs w:val="21"/>
        </w:rPr>
        <w:t>.</w:t>
      </w:r>
      <w:r w:rsidR="00AB3F4D" w:rsidRPr="00131025">
        <w:rPr>
          <w:rFonts w:ascii="Times New Roman" w:eastAsia="黑体" w:hAnsi="Times New Roman" w:cs="Times New Roman"/>
          <w:szCs w:val="21"/>
        </w:rPr>
        <w:t>2</w:t>
      </w:r>
      <w:r w:rsidR="00A23912" w:rsidRPr="00131025">
        <w:rPr>
          <w:rFonts w:ascii="Times New Roman" w:eastAsia="宋体" w:hAnsi="Times New Roman" w:cs="Times New Roman"/>
          <w:szCs w:val="21"/>
        </w:rPr>
        <w:t xml:space="preserve"> </w:t>
      </w:r>
      <w:r w:rsidR="00A23912" w:rsidRPr="00131025">
        <w:rPr>
          <w:rFonts w:ascii="Times New Roman" w:eastAsia="宋体" w:hAnsi="Times New Roman" w:cs="Times New Roman"/>
          <w:szCs w:val="21"/>
        </w:rPr>
        <w:t>秸秆宜选用黄贮形式储存</w:t>
      </w:r>
      <w:r w:rsidR="00BB4EEB" w:rsidRPr="00131025">
        <w:rPr>
          <w:rFonts w:ascii="Times New Roman" w:eastAsia="宋体" w:hAnsi="Times New Roman" w:cs="Times New Roman"/>
          <w:szCs w:val="21"/>
        </w:rPr>
        <w:t>，</w:t>
      </w:r>
      <w:r w:rsidR="00A23912" w:rsidRPr="00131025">
        <w:rPr>
          <w:rFonts w:ascii="Times New Roman" w:eastAsia="宋体" w:hAnsi="Times New Roman" w:cs="Times New Roman"/>
          <w:szCs w:val="21"/>
        </w:rPr>
        <w:t>秸秆储存设施容积应根据原料特性、收获次数</w:t>
      </w:r>
      <w:r w:rsidR="00BB4EEB" w:rsidRPr="00131025">
        <w:rPr>
          <w:rFonts w:ascii="Times New Roman" w:eastAsia="宋体" w:hAnsi="Times New Roman" w:cs="Times New Roman"/>
          <w:szCs w:val="21"/>
        </w:rPr>
        <w:t>、储存时间</w:t>
      </w:r>
      <w:r w:rsidR="00A23912" w:rsidRPr="00131025">
        <w:rPr>
          <w:rFonts w:ascii="Times New Roman" w:eastAsia="宋体" w:hAnsi="Times New Roman" w:cs="Times New Roman"/>
          <w:szCs w:val="21"/>
        </w:rPr>
        <w:t>和消耗量等因素</w:t>
      </w:r>
      <w:r w:rsidR="00D80ADC" w:rsidRPr="00131025">
        <w:rPr>
          <w:rFonts w:ascii="Times New Roman" w:eastAsia="宋体" w:hAnsi="Times New Roman" w:cs="Times New Roman"/>
          <w:szCs w:val="21"/>
        </w:rPr>
        <w:t>综合</w:t>
      </w:r>
      <w:r w:rsidR="00A23912" w:rsidRPr="00131025">
        <w:rPr>
          <w:rFonts w:ascii="Times New Roman" w:eastAsia="宋体" w:hAnsi="Times New Roman" w:cs="Times New Roman"/>
          <w:szCs w:val="21"/>
        </w:rPr>
        <w:t>确定</w:t>
      </w:r>
      <w:bookmarkStart w:id="22" w:name="_Hlk101799468"/>
      <w:r w:rsidR="00D80ADC" w:rsidRPr="00131025">
        <w:rPr>
          <w:rFonts w:ascii="Times New Roman" w:eastAsia="宋体" w:hAnsi="Times New Roman" w:cs="Times New Roman"/>
          <w:szCs w:val="21"/>
        </w:rPr>
        <w:t>。秸秆原料储存工艺可按照</w:t>
      </w:r>
      <w:r w:rsidR="00D80ADC" w:rsidRPr="00131025">
        <w:rPr>
          <w:rFonts w:ascii="Times New Roman" w:eastAsia="宋体" w:hAnsi="Times New Roman" w:cs="Times New Roman"/>
          <w:szCs w:val="21"/>
        </w:rPr>
        <w:t>NY/T 2142</w:t>
      </w:r>
      <w:r w:rsidR="00D80ADC" w:rsidRPr="00131025">
        <w:rPr>
          <w:rFonts w:ascii="Times New Roman" w:eastAsia="宋体" w:hAnsi="Times New Roman" w:cs="Times New Roman"/>
          <w:szCs w:val="21"/>
        </w:rPr>
        <w:t>、</w:t>
      </w:r>
      <w:r w:rsidR="00D80ADC" w:rsidRPr="00131025">
        <w:rPr>
          <w:rFonts w:ascii="Times New Roman" w:eastAsia="宋体" w:hAnsi="Times New Roman" w:cs="Times New Roman"/>
          <w:szCs w:val="21"/>
        </w:rPr>
        <w:t>NY/T 2853</w:t>
      </w:r>
      <w:r w:rsidR="00D80ADC" w:rsidRPr="00131025">
        <w:rPr>
          <w:rFonts w:ascii="Times New Roman" w:eastAsia="宋体" w:hAnsi="Times New Roman" w:cs="Times New Roman"/>
          <w:szCs w:val="21"/>
        </w:rPr>
        <w:t>的相关规定执行。</w:t>
      </w:r>
    </w:p>
    <w:bookmarkEnd w:id="22"/>
    <w:p w14:paraId="310AFF78" w14:textId="6206F8BC" w:rsidR="00A23912" w:rsidRPr="00131025" w:rsidRDefault="00BB4EEB" w:rsidP="00462619">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6</w:t>
      </w:r>
      <w:r w:rsidR="00F80AD8" w:rsidRPr="00131025">
        <w:rPr>
          <w:rFonts w:ascii="Times New Roman" w:eastAsia="黑体" w:hAnsi="Times New Roman" w:cs="Times New Roman"/>
          <w:szCs w:val="21"/>
        </w:rPr>
        <w:t>.</w:t>
      </w:r>
      <w:r w:rsidRPr="00131025">
        <w:rPr>
          <w:rFonts w:ascii="Times New Roman" w:eastAsia="黑体" w:hAnsi="Times New Roman" w:cs="Times New Roman"/>
          <w:szCs w:val="21"/>
        </w:rPr>
        <w:t>1</w:t>
      </w:r>
      <w:r w:rsidR="00F80AD8" w:rsidRPr="00131025">
        <w:rPr>
          <w:rFonts w:ascii="Times New Roman" w:eastAsia="黑体" w:hAnsi="Times New Roman" w:cs="Times New Roman"/>
          <w:szCs w:val="21"/>
        </w:rPr>
        <w:t>.</w:t>
      </w:r>
      <w:r w:rsidR="00AB3F4D" w:rsidRPr="00131025">
        <w:rPr>
          <w:rFonts w:ascii="Times New Roman" w:eastAsia="黑体" w:hAnsi="Times New Roman" w:cs="Times New Roman"/>
          <w:szCs w:val="21"/>
        </w:rPr>
        <w:t>3</w:t>
      </w:r>
      <w:r w:rsidR="00A23912" w:rsidRPr="00131025">
        <w:rPr>
          <w:rFonts w:ascii="Times New Roman" w:eastAsia="黑体" w:hAnsi="Times New Roman" w:cs="Times New Roman"/>
          <w:szCs w:val="21"/>
        </w:rPr>
        <w:t xml:space="preserve"> </w:t>
      </w:r>
      <w:r w:rsidR="00A23912" w:rsidRPr="00131025">
        <w:rPr>
          <w:rFonts w:ascii="Times New Roman" w:eastAsia="宋体" w:hAnsi="Times New Roman" w:cs="Times New Roman"/>
          <w:szCs w:val="21"/>
        </w:rPr>
        <w:t>畜禽粪便等易腐原料</w:t>
      </w:r>
      <w:r w:rsidRPr="00131025">
        <w:rPr>
          <w:rFonts w:ascii="Times New Roman" w:eastAsia="宋体" w:hAnsi="Times New Roman" w:cs="Times New Roman"/>
          <w:szCs w:val="21"/>
        </w:rPr>
        <w:t>应</w:t>
      </w:r>
      <w:r w:rsidR="0030064E" w:rsidRPr="00131025">
        <w:rPr>
          <w:rFonts w:ascii="Times New Roman" w:eastAsia="宋体" w:hAnsi="Times New Roman" w:cs="Times New Roman"/>
          <w:szCs w:val="21"/>
        </w:rPr>
        <w:t>采用随到随用原则</w:t>
      </w:r>
      <w:r w:rsidRPr="00131025">
        <w:rPr>
          <w:rFonts w:ascii="Times New Roman" w:eastAsia="宋体" w:hAnsi="Times New Roman" w:cs="Times New Roman"/>
          <w:szCs w:val="21"/>
        </w:rPr>
        <w:t>收集</w:t>
      </w:r>
      <w:r w:rsidR="006F264D" w:rsidRPr="00131025">
        <w:rPr>
          <w:rFonts w:ascii="Times New Roman" w:eastAsia="宋体" w:hAnsi="Times New Roman" w:cs="Times New Roman"/>
          <w:szCs w:val="21"/>
        </w:rPr>
        <w:t>和</w:t>
      </w:r>
      <w:r w:rsidRPr="00131025">
        <w:rPr>
          <w:rFonts w:ascii="Times New Roman" w:eastAsia="宋体" w:hAnsi="Times New Roman" w:cs="Times New Roman"/>
          <w:szCs w:val="21"/>
        </w:rPr>
        <w:t>使用，</w:t>
      </w:r>
      <w:r w:rsidR="00F4147F" w:rsidRPr="00131025">
        <w:rPr>
          <w:rFonts w:ascii="Times New Roman" w:eastAsia="宋体" w:hAnsi="Times New Roman" w:cs="Times New Roman"/>
          <w:szCs w:val="21"/>
        </w:rPr>
        <w:t>易腐原料储存</w:t>
      </w:r>
      <w:r w:rsidR="00F80D72" w:rsidRPr="00131025">
        <w:rPr>
          <w:rFonts w:ascii="Times New Roman" w:eastAsia="宋体" w:hAnsi="Times New Roman" w:cs="Times New Roman"/>
          <w:szCs w:val="21"/>
        </w:rPr>
        <w:t>工艺</w:t>
      </w:r>
      <w:r w:rsidR="00201A49" w:rsidRPr="00131025">
        <w:rPr>
          <w:rFonts w:ascii="Times New Roman" w:eastAsia="宋体" w:hAnsi="Times New Roman" w:cs="Times New Roman"/>
          <w:szCs w:val="21"/>
        </w:rPr>
        <w:t>可</w:t>
      </w:r>
      <w:r w:rsidR="00F4147F" w:rsidRPr="00131025">
        <w:rPr>
          <w:rFonts w:ascii="Times New Roman" w:eastAsia="宋体" w:hAnsi="Times New Roman" w:cs="Times New Roman"/>
          <w:szCs w:val="21"/>
        </w:rPr>
        <w:t>按照</w:t>
      </w:r>
      <w:r w:rsidR="00F4147F" w:rsidRPr="00131025">
        <w:rPr>
          <w:rFonts w:ascii="Times New Roman" w:eastAsia="宋体" w:hAnsi="Times New Roman" w:cs="Times New Roman"/>
          <w:szCs w:val="21"/>
        </w:rPr>
        <w:t>NY/T 2853</w:t>
      </w:r>
      <w:r w:rsidR="00F4147F" w:rsidRPr="00131025">
        <w:rPr>
          <w:rFonts w:ascii="Times New Roman" w:eastAsia="宋体" w:hAnsi="Times New Roman" w:cs="Times New Roman"/>
          <w:szCs w:val="21"/>
        </w:rPr>
        <w:t>相关规定执行。</w:t>
      </w:r>
    </w:p>
    <w:p w14:paraId="23BA0416" w14:textId="45673C07" w:rsidR="005F5D28" w:rsidRPr="00131025" w:rsidRDefault="000E07F9" w:rsidP="00462619">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6</w:t>
      </w:r>
      <w:r w:rsidR="00F80AD8" w:rsidRPr="00131025">
        <w:rPr>
          <w:rFonts w:ascii="Times New Roman" w:eastAsia="黑体" w:hAnsi="Times New Roman" w:cs="Times New Roman"/>
          <w:kern w:val="0"/>
          <w:szCs w:val="20"/>
        </w:rPr>
        <w:t>.</w:t>
      </w:r>
      <w:r w:rsidRPr="00131025">
        <w:rPr>
          <w:rFonts w:ascii="Times New Roman" w:eastAsia="黑体" w:hAnsi="Times New Roman" w:cs="Times New Roman"/>
          <w:kern w:val="0"/>
          <w:szCs w:val="20"/>
        </w:rPr>
        <w:t>2</w:t>
      </w:r>
      <w:r w:rsidR="005F5D28" w:rsidRPr="00131025">
        <w:rPr>
          <w:rFonts w:ascii="Times New Roman" w:eastAsia="黑体" w:hAnsi="Times New Roman" w:cs="Times New Roman"/>
          <w:kern w:val="0"/>
          <w:szCs w:val="20"/>
        </w:rPr>
        <w:t xml:space="preserve"> </w:t>
      </w:r>
      <w:r w:rsidR="005F5D28" w:rsidRPr="00131025">
        <w:rPr>
          <w:rFonts w:ascii="Times New Roman" w:eastAsia="黑体" w:hAnsi="Times New Roman" w:cs="Times New Roman"/>
          <w:kern w:val="0"/>
          <w:szCs w:val="20"/>
        </w:rPr>
        <w:t>原料预处理</w:t>
      </w:r>
    </w:p>
    <w:p w14:paraId="6781EB89" w14:textId="4A01F20E" w:rsidR="00C55F08" w:rsidRPr="00131025" w:rsidRDefault="000E07F9" w:rsidP="00462619">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6</w:t>
      </w:r>
      <w:r w:rsidR="00F80AD8" w:rsidRPr="00131025">
        <w:rPr>
          <w:rFonts w:ascii="Times New Roman" w:eastAsia="黑体" w:hAnsi="Times New Roman" w:cs="Times New Roman"/>
          <w:szCs w:val="21"/>
        </w:rPr>
        <w:t>.</w:t>
      </w:r>
      <w:r w:rsidRPr="00131025">
        <w:rPr>
          <w:rFonts w:ascii="Times New Roman" w:eastAsia="黑体" w:hAnsi="Times New Roman" w:cs="Times New Roman"/>
          <w:szCs w:val="21"/>
        </w:rPr>
        <w:t>2</w:t>
      </w:r>
      <w:r w:rsidR="005F5D28" w:rsidRPr="00131025">
        <w:rPr>
          <w:rFonts w:ascii="Times New Roman" w:eastAsia="黑体" w:hAnsi="Times New Roman" w:cs="Times New Roman"/>
          <w:szCs w:val="21"/>
        </w:rPr>
        <w:t>.1</w:t>
      </w:r>
      <w:r w:rsidR="00864E3B" w:rsidRPr="00131025">
        <w:rPr>
          <w:rFonts w:ascii="Times New Roman" w:eastAsia="黑体" w:hAnsi="Times New Roman" w:cs="Times New Roman"/>
          <w:szCs w:val="21"/>
        </w:rPr>
        <w:t xml:space="preserve"> </w:t>
      </w:r>
      <w:r w:rsidR="009A0958" w:rsidRPr="00131025">
        <w:rPr>
          <w:rFonts w:ascii="Times New Roman" w:eastAsia="宋体" w:hAnsi="Times New Roman" w:cs="Times New Roman"/>
          <w:szCs w:val="21"/>
        </w:rPr>
        <w:t>秸秆原料预处理</w:t>
      </w:r>
      <w:r w:rsidR="00F80D72" w:rsidRPr="00131025">
        <w:rPr>
          <w:rFonts w:ascii="Times New Roman" w:eastAsia="宋体" w:hAnsi="Times New Roman" w:cs="Times New Roman"/>
          <w:szCs w:val="21"/>
        </w:rPr>
        <w:t>工艺</w:t>
      </w:r>
      <w:r w:rsidR="009A0958" w:rsidRPr="00131025">
        <w:rPr>
          <w:rFonts w:ascii="Times New Roman" w:eastAsia="宋体" w:hAnsi="Times New Roman" w:cs="Times New Roman"/>
          <w:szCs w:val="21"/>
        </w:rPr>
        <w:t>可参照</w:t>
      </w:r>
      <w:r w:rsidR="009A0958" w:rsidRPr="00131025">
        <w:rPr>
          <w:rFonts w:ascii="Times New Roman" w:eastAsia="宋体" w:hAnsi="Times New Roman" w:cs="Times New Roman"/>
          <w:szCs w:val="21"/>
        </w:rPr>
        <w:t>NY/T 2142</w:t>
      </w:r>
      <w:r w:rsidR="00A07E73" w:rsidRPr="00131025">
        <w:rPr>
          <w:rFonts w:ascii="Times New Roman" w:eastAsia="宋体" w:hAnsi="Times New Roman" w:cs="Times New Roman"/>
          <w:szCs w:val="21"/>
        </w:rPr>
        <w:t>的</w:t>
      </w:r>
      <w:r w:rsidR="009A0958" w:rsidRPr="00131025">
        <w:rPr>
          <w:rFonts w:ascii="Times New Roman" w:eastAsia="宋体" w:hAnsi="Times New Roman" w:cs="Times New Roman"/>
          <w:szCs w:val="21"/>
        </w:rPr>
        <w:t>相关规定执行</w:t>
      </w:r>
      <w:r w:rsidR="004C7779" w:rsidRPr="00131025">
        <w:rPr>
          <w:rFonts w:ascii="Times New Roman" w:eastAsia="宋体" w:hAnsi="Times New Roman" w:cs="Times New Roman"/>
          <w:szCs w:val="21"/>
        </w:rPr>
        <w:t>，秸秆原料长度宜</w:t>
      </w:r>
      <w:r w:rsidR="006F264D" w:rsidRPr="00131025">
        <w:rPr>
          <w:rFonts w:ascii="Times New Roman" w:eastAsia="宋体" w:hAnsi="Times New Roman" w:cs="Times New Roman"/>
          <w:szCs w:val="21"/>
        </w:rPr>
        <w:t>为</w:t>
      </w:r>
      <w:bookmarkStart w:id="23" w:name="_Hlk104306362"/>
      <w:r w:rsidR="006F264D" w:rsidRPr="00131025">
        <w:rPr>
          <w:rFonts w:ascii="Times New Roman" w:eastAsia="宋体" w:hAnsi="Times New Roman" w:cs="Times New Roman"/>
          <w:szCs w:val="21"/>
        </w:rPr>
        <w:t xml:space="preserve">1 cm ~3 </w:t>
      </w:r>
      <w:r w:rsidR="004C7779" w:rsidRPr="00131025">
        <w:rPr>
          <w:rFonts w:ascii="Times New Roman" w:eastAsia="宋体" w:hAnsi="Times New Roman" w:cs="Times New Roman"/>
          <w:szCs w:val="21"/>
        </w:rPr>
        <w:t>cm</w:t>
      </w:r>
      <w:r w:rsidR="009A0958" w:rsidRPr="00131025">
        <w:rPr>
          <w:rFonts w:ascii="Times New Roman" w:eastAsia="宋体" w:hAnsi="Times New Roman" w:cs="Times New Roman"/>
          <w:szCs w:val="21"/>
        </w:rPr>
        <w:t>。</w:t>
      </w:r>
      <w:r w:rsidR="00D46B69" w:rsidRPr="00131025">
        <w:rPr>
          <w:rFonts w:ascii="Times New Roman" w:eastAsia="宋体" w:hAnsi="Times New Roman" w:cs="Times New Roman"/>
          <w:szCs w:val="21"/>
        </w:rPr>
        <w:t>畜禽粪便、秸秆等原料进料前应进行分选，除去大块砂石等杂质</w:t>
      </w:r>
      <w:bookmarkEnd w:id="23"/>
      <w:r w:rsidR="00C55F08" w:rsidRPr="00131025">
        <w:rPr>
          <w:rFonts w:ascii="Times New Roman" w:eastAsia="宋体" w:hAnsi="Times New Roman" w:cs="Times New Roman"/>
          <w:szCs w:val="21"/>
        </w:rPr>
        <w:t>。</w:t>
      </w:r>
    </w:p>
    <w:p w14:paraId="5B6EAFEE" w14:textId="7B152529" w:rsidR="00D46B69" w:rsidRPr="00131025" w:rsidRDefault="000E07F9" w:rsidP="00462619">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6</w:t>
      </w:r>
      <w:r w:rsidR="00F80AD8" w:rsidRPr="00131025">
        <w:rPr>
          <w:rFonts w:ascii="Times New Roman" w:eastAsia="黑体" w:hAnsi="Times New Roman" w:cs="Times New Roman"/>
          <w:szCs w:val="21"/>
        </w:rPr>
        <w:t>.</w:t>
      </w:r>
      <w:r w:rsidRPr="00131025">
        <w:rPr>
          <w:rFonts w:ascii="Times New Roman" w:eastAsia="黑体" w:hAnsi="Times New Roman" w:cs="Times New Roman"/>
          <w:szCs w:val="21"/>
        </w:rPr>
        <w:t>2</w:t>
      </w:r>
      <w:r w:rsidR="00C55F08" w:rsidRPr="00131025">
        <w:rPr>
          <w:rFonts w:ascii="Times New Roman" w:eastAsia="黑体" w:hAnsi="Times New Roman" w:cs="Times New Roman"/>
          <w:szCs w:val="21"/>
        </w:rPr>
        <w:t xml:space="preserve">.2 </w:t>
      </w:r>
      <w:r w:rsidR="00C55F08" w:rsidRPr="00131025">
        <w:rPr>
          <w:rFonts w:ascii="Times New Roman" w:eastAsia="宋体" w:hAnsi="Times New Roman" w:cs="Times New Roman"/>
          <w:szCs w:val="21"/>
        </w:rPr>
        <w:t>宜采用</w:t>
      </w:r>
      <w:r w:rsidR="00864E3B" w:rsidRPr="00131025">
        <w:rPr>
          <w:rFonts w:ascii="Times New Roman" w:eastAsia="宋体" w:hAnsi="Times New Roman" w:cs="Times New Roman"/>
          <w:szCs w:val="21"/>
        </w:rPr>
        <w:t>作物</w:t>
      </w:r>
      <w:r w:rsidR="00C55F08" w:rsidRPr="00131025">
        <w:rPr>
          <w:rFonts w:ascii="Times New Roman" w:eastAsia="宋体" w:hAnsi="Times New Roman" w:cs="Times New Roman"/>
          <w:szCs w:val="21"/>
        </w:rPr>
        <w:t>秸秆与畜禽粪便等混合原料，</w:t>
      </w:r>
      <w:r w:rsidR="00F72F95" w:rsidRPr="00131025">
        <w:rPr>
          <w:rFonts w:ascii="Times New Roman" w:eastAsia="宋体" w:hAnsi="Times New Roman" w:cs="Times New Roman"/>
          <w:szCs w:val="21"/>
        </w:rPr>
        <w:t>混合原料的含固率宜为</w:t>
      </w:r>
      <w:r w:rsidR="00F72F95" w:rsidRPr="00131025">
        <w:rPr>
          <w:rFonts w:ascii="Times New Roman" w:eastAsia="宋体" w:hAnsi="Times New Roman" w:cs="Times New Roman"/>
          <w:szCs w:val="21"/>
        </w:rPr>
        <w:t>20 %~40 %</w:t>
      </w:r>
      <w:r w:rsidR="00F72F95" w:rsidRPr="00131025">
        <w:rPr>
          <w:rFonts w:ascii="Times New Roman" w:eastAsia="宋体" w:hAnsi="Times New Roman" w:cs="Times New Roman"/>
          <w:szCs w:val="21"/>
        </w:rPr>
        <w:t>，</w:t>
      </w:r>
      <w:r w:rsidR="00F72F95" w:rsidRPr="00131025">
        <w:rPr>
          <w:rFonts w:ascii="Times New Roman" w:eastAsia="宋体" w:hAnsi="Times New Roman" w:cs="Times New Roman"/>
          <w:szCs w:val="21"/>
        </w:rPr>
        <w:t>C/N</w:t>
      </w:r>
      <w:r w:rsidR="00F72F95" w:rsidRPr="00131025">
        <w:rPr>
          <w:rFonts w:ascii="Times New Roman" w:eastAsia="宋体" w:hAnsi="Times New Roman" w:cs="Times New Roman"/>
          <w:szCs w:val="21"/>
        </w:rPr>
        <w:t>比宜为</w:t>
      </w:r>
      <w:r w:rsidR="00F72F95" w:rsidRPr="00131025">
        <w:rPr>
          <w:rFonts w:ascii="Times New Roman" w:eastAsia="宋体" w:hAnsi="Times New Roman" w:cs="Times New Roman"/>
          <w:szCs w:val="21"/>
        </w:rPr>
        <w:t>20:1~35:1</w:t>
      </w:r>
      <w:r w:rsidR="00F72F95" w:rsidRPr="00131025">
        <w:rPr>
          <w:rFonts w:ascii="Times New Roman" w:eastAsia="宋体" w:hAnsi="Times New Roman" w:cs="Times New Roman"/>
          <w:szCs w:val="21"/>
        </w:rPr>
        <w:t>。</w:t>
      </w:r>
    </w:p>
    <w:p w14:paraId="005E4F1C" w14:textId="49662EBD" w:rsidR="000E07F9" w:rsidRPr="00131025" w:rsidRDefault="000E07F9" w:rsidP="000E07F9">
      <w:pPr>
        <w:pStyle w:val="af0"/>
        <w:numPr>
          <w:ilvl w:val="0"/>
          <w:numId w:val="2"/>
        </w:numPr>
        <w:spacing w:beforeLines="50" w:before="156" w:afterLines="50" w:after="156" w:line="360" w:lineRule="auto"/>
        <w:ind w:firstLineChars="0"/>
        <w:outlineLvl w:val="0"/>
        <w:rPr>
          <w:rFonts w:ascii="Times New Roman" w:eastAsia="黑体" w:hAnsi="Times New Roman" w:cs="Times New Roman"/>
          <w:szCs w:val="21"/>
        </w:rPr>
      </w:pPr>
      <w:bookmarkStart w:id="24" w:name="_Toc104305073"/>
      <w:r w:rsidRPr="00131025">
        <w:rPr>
          <w:rFonts w:ascii="Times New Roman" w:eastAsia="黑体" w:hAnsi="Times New Roman" w:cs="Times New Roman"/>
          <w:szCs w:val="21"/>
        </w:rPr>
        <w:t>厌氧干发酵</w:t>
      </w:r>
      <w:bookmarkEnd w:id="24"/>
    </w:p>
    <w:p w14:paraId="64AA8BE3" w14:textId="3D1EAE9E" w:rsidR="00C55F08" w:rsidRPr="00131025" w:rsidRDefault="000E07F9" w:rsidP="00462619">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7</w:t>
      </w:r>
      <w:r w:rsidR="00603BE1" w:rsidRPr="00131025">
        <w:rPr>
          <w:rFonts w:ascii="Times New Roman" w:eastAsia="黑体" w:hAnsi="Times New Roman" w:cs="Times New Roman"/>
          <w:kern w:val="0"/>
          <w:szCs w:val="20"/>
        </w:rPr>
        <w:t>.</w:t>
      </w:r>
      <w:r w:rsidRPr="00131025">
        <w:rPr>
          <w:rFonts w:ascii="Times New Roman" w:eastAsia="黑体" w:hAnsi="Times New Roman" w:cs="Times New Roman"/>
          <w:kern w:val="0"/>
          <w:szCs w:val="20"/>
        </w:rPr>
        <w:t>1</w:t>
      </w:r>
      <w:r w:rsidR="00C55F08" w:rsidRPr="00131025">
        <w:rPr>
          <w:rFonts w:ascii="Times New Roman" w:eastAsia="黑体" w:hAnsi="Times New Roman" w:cs="Times New Roman"/>
          <w:kern w:val="0"/>
          <w:szCs w:val="20"/>
        </w:rPr>
        <w:t xml:space="preserve"> </w:t>
      </w:r>
      <w:r w:rsidR="00A47529" w:rsidRPr="00131025">
        <w:rPr>
          <w:rFonts w:ascii="Times New Roman" w:eastAsia="黑体" w:hAnsi="Times New Roman" w:cs="Times New Roman"/>
          <w:kern w:val="0"/>
          <w:szCs w:val="20"/>
        </w:rPr>
        <w:t>进料</w:t>
      </w:r>
    </w:p>
    <w:p w14:paraId="7DC57DBF" w14:textId="4081360A" w:rsidR="00C55F08" w:rsidRPr="00131025" w:rsidRDefault="000119EA" w:rsidP="00CD138B">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7.</w:t>
      </w:r>
      <w:r w:rsidR="00DD60F4" w:rsidRPr="00131025">
        <w:rPr>
          <w:rFonts w:ascii="Times New Roman" w:eastAsia="黑体" w:hAnsi="Times New Roman" w:cs="Times New Roman"/>
          <w:szCs w:val="21"/>
        </w:rPr>
        <w:t>1</w:t>
      </w:r>
      <w:r w:rsidRPr="00131025">
        <w:rPr>
          <w:rFonts w:ascii="Times New Roman" w:eastAsia="黑体" w:hAnsi="Times New Roman" w:cs="Times New Roman"/>
          <w:szCs w:val="21"/>
        </w:rPr>
        <w:t>.1</w:t>
      </w:r>
      <w:r w:rsidR="00171FFD" w:rsidRPr="00131025">
        <w:rPr>
          <w:rFonts w:ascii="Times New Roman" w:eastAsia="黑体" w:hAnsi="Times New Roman" w:cs="Times New Roman"/>
          <w:szCs w:val="21"/>
        </w:rPr>
        <w:t xml:space="preserve"> </w:t>
      </w:r>
      <w:r w:rsidR="00171FFD" w:rsidRPr="00131025">
        <w:rPr>
          <w:rFonts w:ascii="Times New Roman" w:eastAsia="宋体" w:hAnsi="Times New Roman" w:cs="Times New Roman"/>
          <w:szCs w:val="21"/>
        </w:rPr>
        <w:t>进料</w:t>
      </w:r>
      <w:r w:rsidR="00307D17" w:rsidRPr="00131025">
        <w:rPr>
          <w:rFonts w:ascii="Times New Roman" w:eastAsia="宋体" w:hAnsi="Times New Roman" w:cs="Times New Roman"/>
          <w:szCs w:val="21"/>
        </w:rPr>
        <w:t xml:space="preserve">  </w:t>
      </w:r>
      <w:r w:rsidR="00C400EB" w:rsidRPr="00131025">
        <w:rPr>
          <w:rFonts w:ascii="Times New Roman" w:eastAsia="宋体" w:hAnsi="Times New Roman" w:cs="Times New Roman"/>
          <w:szCs w:val="21"/>
        </w:rPr>
        <w:t>序批式</w:t>
      </w:r>
      <w:r w:rsidR="00AA1BA8" w:rsidRPr="00131025">
        <w:rPr>
          <w:rFonts w:ascii="Times New Roman" w:eastAsia="宋体" w:hAnsi="Times New Roman" w:cs="Times New Roman"/>
          <w:szCs w:val="21"/>
        </w:rPr>
        <w:t>厌氧</w:t>
      </w:r>
      <w:r w:rsidR="00D139E8" w:rsidRPr="00131025">
        <w:rPr>
          <w:rFonts w:ascii="Times New Roman" w:eastAsia="宋体" w:hAnsi="Times New Roman" w:cs="Times New Roman"/>
          <w:szCs w:val="21"/>
        </w:rPr>
        <w:t>干发酵沼气工程</w:t>
      </w:r>
      <w:r w:rsidR="00AA1BA8" w:rsidRPr="00131025">
        <w:rPr>
          <w:rFonts w:ascii="Times New Roman" w:eastAsia="宋体" w:hAnsi="Times New Roman" w:cs="Times New Roman"/>
          <w:szCs w:val="21"/>
        </w:rPr>
        <w:t>宜采用铲车、物料传送带等机械设备进料，</w:t>
      </w:r>
      <w:r w:rsidR="00C400EB" w:rsidRPr="00131025">
        <w:rPr>
          <w:rFonts w:ascii="Times New Roman" w:eastAsia="宋体" w:hAnsi="Times New Roman" w:cs="Times New Roman"/>
          <w:szCs w:val="21"/>
        </w:rPr>
        <w:t>连续式厌氧干发酵沼气工程宜采用反应器传动轴、</w:t>
      </w:r>
      <w:r w:rsidR="00666EFB" w:rsidRPr="00131025">
        <w:rPr>
          <w:rFonts w:ascii="Times New Roman" w:eastAsia="宋体" w:hAnsi="Times New Roman" w:cs="Times New Roman"/>
          <w:szCs w:val="21"/>
        </w:rPr>
        <w:t>螺旋输送、柱塞泵</w:t>
      </w:r>
      <w:r w:rsidR="00C400EB" w:rsidRPr="00131025">
        <w:rPr>
          <w:rFonts w:ascii="Times New Roman" w:eastAsia="宋体" w:hAnsi="Times New Roman" w:cs="Times New Roman"/>
          <w:szCs w:val="21"/>
        </w:rPr>
        <w:t>等机械设备进料。</w:t>
      </w:r>
    </w:p>
    <w:p w14:paraId="07E15C9D" w14:textId="76E34E14" w:rsidR="000119EA" w:rsidRPr="00131025" w:rsidRDefault="000119EA" w:rsidP="00CD138B">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7.</w:t>
      </w:r>
      <w:r w:rsidR="00DD60F4" w:rsidRPr="00131025">
        <w:rPr>
          <w:rFonts w:ascii="Times New Roman" w:eastAsia="黑体" w:hAnsi="Times New Roman" w:cs="Times New Roman"/>
          <w:szCs w:val="21"/>
        </w:rPr>
        <w:t>1</w:t>
      </w:r>
      <w:r w:rsidRPr="00131025">
        <w:rPr>
          <w:rFonts w:ascii="Times New Roman" w:eastAsia="黑体" w:hAnsi="Times New Roman" w:cs="Times New Roman"/>
          <w:szCs w:val="21"/>
        </w:rPr>
        <w:t xml:space="preserve">.2 </w:t>
      </w:r>
      <w:r w:rsidR="00171FFD" w:rsidRPr="00131025">
        <w:rPr>
          <w:rFonts w:ascii="Times New Roman" w:eastAsia="宋体" w:hAnsi="Times New Roman" w:cs="Times New Roman"/>
          <w:szCs w:val="21"/>
        </w:rPr>
        <w:t>密封</w:t>
      </w:r>
      <w:r w:rsidR="00307D17" w:rsidRPr="00131025">
        <w:rPr>
          <w:rFonts w:ascii="Times New Roman" w:eastAsia="宋体" w:hAnsi="Times New Roman" w:cs="Times New Roman"/>
          <w:szCs w:val="21"/>
        </w:rPr>
        <w:t xml:space="preserve">  </w:t>
      </w:r>
      <w:r w:rsidRPr="00131025">
        <w:rPr>
          <w:rFonts w:ascii="Times New Roman" w:eastAsia="宋体" w:hAnsi="Times New Roman" w:cs="Times New Roman"/>
          <w:szCs w:val="21"/>
        </w:rPr>
        <w:t>序批式厌氧反应器进料后</w:t>
      </w:r>
      <w:r w:rsidR="00864E3B" w:rsidRPr="00131025">
        <w:rPr>
          <w:rFonts w:ascii="Times New Roman" w:eastAsia="宋体" w:hAnsi="Times New Roman" w:cs="Times New Roman"/>
          <w:szCs w:val="21"/>
        </w:rPr>
        <w:t>应</w:t>
      </w:r>
      <w:r w:rsidRPr="00131025">
        <w:rPr>
          <w:rFonts w:ascii="Times New Roman" w:eastAsia="宋体" w:hAnsi="Times New Roman" w:cs="Times New Roman"/>
          <w:szCs w:val="21"/>
        </w:rPr>
        <w:t>关闭密封门</w:t>
      </w:r>
      <w:r w:rsidR="00171FFD" w:rsidRPr="00131025">
        <w:rPr>
          <w:rFonts w:ascii="Times New Roman" w:eastAsia="宋体" w:hAnsi="Times New Roman" w:cs="Times New Roman"/>
          <w:szCs w:val="21"/>
        </w:rPr>
        <w:t>，连续式厌氧反应器进料口宜</w:t>
      </w:r>
      <w:r w:rsidR="00F75FE1" w:rsidRPr="00131025">
        <w:rPr>
          <w:rFonts w:ascii="Times New Roman" w:eastAsia="宋体" w:hAnsi="Times New Roman" w:cs="Times New Roman"/>
          <w:szCs w:val="21"/>
        </w:rPr>
        <w:t>通入反应器物料液面之下进行密封</w:t>
      </w:r>
      <w:r w:rsidR="00171FFD" w:rsidRPr="00131025">
        <w:rPr>
          <w:rFonts w:ascii="Times New Roman" w:eastAsia="宋体" w:hAnsi="Times New Roman" w:cs="Times New Roman"/>
          <w:szCs w:val="21"/>
        </w:rPr>
        <w:t>，</w:t>
      </w:r>
      <w:r w:rsidR="00442BFF" w:rsidRPr="00131025">
        <w:rPr>
          <w:rFonts w:ascii="Times New Roman" w:eastAsia="宋体" w:hAnsi="Times New Roman" w:cs="Times New Roman"/>
          <w:szCs w:val="21"/>
        </w:rPr>
        <w:t>密封工艺应</w:t>
      </w:r>
      <w:r w:rsidR="00DD60F4" w:rsidRPr="00131025">
        <w:rPr>
          <w:rFonts w:ascii="Times New Roman" w:eastAsia="宋体" w:hAnsi="Times New Roman" w:cs="Times New Roman"/>
          <w:szCs w:val="21"/>
        </w:rPr>
        <w:t>符合</w:t>
      </w:r>
      <w:r w:rsidR="00DD60F4" w:rsidRPr="00131025">
        <w:rPr>
          <w:rFonts w:ascii="Times New Roman" w:eastAsia="宋体" w:hAnsi="Times New Roman" w:cs="Times New Roman"/>
          <w:szCs w:val="21"/>
        </w:rPr>
        <w:t>GB/T 51063</w:t>
      </w:r>
      <w:r w:rsidR="00DD60F4" w:rsidRPr="00131025">
        <w:rPr>
          <w:rFonts w:ascii="Times New Roman" w:eastAsia="宋体" w:hAnsi="Times New Roman" w:cs="Times New Roman"/>
          <w:szCs w:val="21"/>
        </w:rPr>
        <w:t>、</w:t>
      </w:r>
      <w:r w:rsidR="00442BFF" w:rsidRPr="00131025">
        <w:rPr>
          <w:rFonts w:ascii="Times New Roman" w:eastAsia="宋体" w:hAnsi="Times New Roman" w:cs="Times New Roman"/>
          <w:szCs w:val="21"/>
        </w:rPr>
        <w:t>NY/T 3612</w:t>
      </w:r>
      <w:r w:rsidR="00442BFF" w:rsidRPr="00131025">
        <w:rPr>
          <w:rFonts w:ascii="Times New Roman" w:eastAsia="宋体" w:hAnsi="Times New Roman" w:cs="Times New Roman"/>
          <w:szCs w:val="21"/>
        </w:rPr>
        <w:t>的相关规定。</w:t>
      </w:r>
    </w:p>
    <w:p w14:paraId="378B4C47" w14:textId="36B39F6C" w:rsidR="00D46B69" w:rsidRPr="00131025" w:rsidRDefault="00D46B69" w:rsidP="00D46B69">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7.1.3 </w:t>
      </w:r>
      <w:r w:rsidRPr="00131025">
        <w:rPr>
          <w:rFonts w:ascii="Times New Roman" w:eastAsia="宋体" w:hAnsi="Times New Roman" w:cs="Times New Roman"/>
          <w:szCs w:val="21"/>
        </w:rPr>
        <w:t>接种</w:t>
      </w:r>
      <w:r w:rsidR="00307D17" w:rsidRPr="00131025">
        <w:rPr>
          <w:rFonts w:ascii="Times New Roman" w:eastAsia="宋体" w:hAnsi="Times New Roman" w:cs="Times New Roman"/>
          <w:szCs w:val="21"/>
        </w:rPr>
        <w:t xml:space="preserve">  </w:t>
      </w:r>
      <w:r w:rsidRPr="00131025">
        <w:rPr>
          <w:rFonts w:ascii="Times New Roman" w:eastAsia="宋体" w:hAnsi="Times New Roman" w:cs="Times New Roman"/>
          <w:szCs w:val="21"/>
        </w:rPr>
        <w:t>厌氧干发酵沼气工程宜</w:t>
      </w:r>
      <w:r w:rsidR="00666EFB" w:rsidRPr="00131025">
        <w:rPr>
          <w:rFonts w:ascii="Times New Roman" w:eastAsia="宋体" w:hAnsi="Times New Roman" w:cs="Times New Roman"/>
          <w:szCs w:val="21"/>
        </w:rPr>
        <w:t>采用</w:t>
      </w:r>
      <w:r w:rsidR="00EE6D06" w:rsidRPr="00131025">
        <w:rPr>
          <w:rFonts w:ascii="Times New Roman" w:eastAsia="宋体" w:hAnsi="Times New Roman" w:cs="Times New Roman"/>
          <w:szCs w:val="21"/>
        </w:rPr>
        <w:t>工程自身</w:t>
      </w:r>
      <w:r w:rsidRPr="00131025">
        <w:rPr>
          <w:rFonts w:ascii="Times New Roman" w:eastAsia="宋体" w:hAnsi="Times New Roman" w:cs="Times New Roman"/>
          <w:szCs w:val="21"/>
        </w:rPr>
        <w:t>充分发酵的沼渣作为接种物，</w:t>
      </w:r>
      <w:r w:rsidR="00D80ADC" w:rsidRPr="00131025">
        <w:rPr>
          <w:rFonts w:ascii="Times New Roman" w:eastAsia="宋体" w:hAnsi="Times New Roman" w:cs="Times New Roman"/>
          <w:szCs w:val="21"/>
        </w:rPr>
        <w:t>接种比例宜为进料干重的</w:t>
      </w:r>
      <w:r w:rsidR="00D80ADC" w:rsidRPr="00131025">
        <w:rPr>
          <w:rFonts w:ascii="Times New Roman" w:eastAsia="宋体" w:hAnsi="Times New Roman" w:cs="Times New Roman"/>
          <w:szCs w:val="21"/>
        </w:rPr>
        <w:t>20%</w:t>
      </w:r>
      <w:r w:rsidR="00D80ADC" w:rsidRPr="00131025">
        <w:rPr>
          <w:rFonts w:ascii="Times New Roman" w:eastAsia="宋体" w:hAnsi="Times New Roman" w:cs="Times New Roman"/>
          <w:szCs w:val="21"/>
        </w:rPr>
        <w:t>以上</w:t>
      </w:r>
      <w:r w:rsidRPr="00131025">
        <w:rPr>
          <w:rFonts w:ascii="Times New Roman" w:eastAsia="宋体" w:hAnsi="Times New Roman" w:cs="Times New Roman"/>
          <w:szCs w:val="21"/>
        </w:rPr>
        <w:t>。</w:t>
      </w:r>
      <w:r w:rsidR="00EE6D06" w:rsidRPr="00131025">
        <w:rPr>
          <w:rFonts w:ascii="Times New Roman" w:eastAsia="宋体" w:hAnsi="Times New Roman" w:cs="Times New Roman"/>
          <w:szCs w:val="21"/>
        </w:rPr>
        <w:t>接种物应与原料充分混合后向反应器内</w:t>
      </w:r>
      <w:r w:rsidR="001E4C27" w:rsidRPr="00131025">
        <w:rPr>
          <w:rFonts w:ascii="Times New Roman" w:eastAsia="宋体" w:hAnsi="Times New Roman" w:cs="Times New Roman" w:hint="eastAsia"/>
          <w:szCs w:val="21"/>
        </w:rPr>
        <w:t>进</w:t>
      </w:r>
      <w:r w:rsidR="00EE6D06" w:rsidRPr="00131025">
        <w:rPr>
          <w:rFonts w:ascii="Times New Roman" w:eastAsia="宋体" w:hAnsi="Times New Roman" w:cs="Times New Roman"/>
          <w:szCs w:val="21"/>
        </w:rPr>
        <w:t>料。</w:t>
      </w:r>
    </w:p>
    <w:p w14:paraId="39865B88" w14:textId="1380A663" w:rsidR="00AA1BA8" w:rsidRPr="00131025" w:rsidRDefault="00235665" w:rsidP="00462619">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7</w:t>
      </w:r>
      <w:r w:rsidR="00603BE1" w:rsidRPr="00131025">
        <w:rPr>
          <w:rFonts w:ascii="Times New Roman" w:eastAsia="黑体" w:hAnsi="Times New Roman" w:cs="Times New Roman"/>
          <w:kern w:val="0"/>
          <w:szCs w:val="20"/>
        </w:rPr>
        <w:t>.</w:t>
      </w:r>
      <w:r w:rsidRPr="00131025">
        <w:rPr>
          <w:rFonts w:ascii="Times New Roman" w:eastAsia="黑体" w:hAnsi="Times New Roman" w:cs="Times New Roman"/>
          <w:kern w:val="0"/>
          <w:szCs w:val="20"/>
        </w:rPr>
        <w:t>2</w:t>
      </w:r>
      <w:r w:rsidR="00AA1BA8" w:rsidRPr="00131025">
        <w:rPr>
          <w:rFonts w:ascii="Times New Roman" w:eastAsia="黑体" w:hAnsi="Times New Roman" w:cs="Times New Roman"/>
          <w:kern w:val="0"/>
          <w:szCs w:val="20"/>
        </w:rPr>
        <w:t xml:space="preserve"> </w:t>
      </w:r>
      <w:r w:rsidR="00AA1BA8" w:rsidRPr="00131025">
        <w:rPr>
          <w:rFonts w:ascii="Times New Roman" w:eastAsia="黑体" w:hAnsi="Times New Roman" w:cs="Times New Roman"/>
          <w:kern w:val="0"/>
          <w:szCs w:val="20"/>
        </w:rPr>
        <w:t>厌氧发酵</w:t>
      </w:r>
    </w:p>
    <w:p w14:paraId="6F4CED8E" w14:textId="73ECAB9D" w:rsidR="005F6692" w:rsidRPr="00131025" w:rsidRDefault="005F6692" w:rsidP="00462619">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7.2.1 </w:t>
      </w:r>
      <w:r w:rsidR="00E46A3C" w:rsidRPr="00131025">
        <w:rPr>
          <w:rFonts w:ascii="Times New Roman" w:eastAsia="宋体" w:hAnsi="Times New Roman" w:cs="Times New Roman"/>
          <w:szCs w:val="21"/>
        </w:rPr>
        <w:t>反应器</w:t>
      </w:r>
      <w:r w:rsidRPr="00131025">
        <w:rPr>
          <w:rFonts w:ascii="Times New Roman" w:eastAsia="宋体" w:hAnsi="Times New Roman" w:cs="Times New Roman"/>
          <w:szCs w:val="21"/>
        </w:rPr>
        <w:t>规模</w:t>
      </w:r>
      <w:r w:rsidR="00307D17" w:rsidRPr="00131025">
        <w:rPr>
          <w:rFonts w:ascii="Times New Roman" w:eastAsia="宋体" w:hAnsi="Times New Roman" w:cs="Times New Roman"/>
          <w:szCs w:val="21"/>
        </w:rPr>
        <w:t xml:space="preserve">  </w:t>
      </w:r>
      <w:r w:rsidR="001F63CA" w:rsidRPr="00131025">
        <w:rPr>
          <w:rFonts w:ascii="Times New Roman" w:eastAsia="宋体" w:hAnsi="Times New Roman" w:cs="Times New Roman"/>
          <w:szCs w:val="21"/>
        </w:rPr>
        <w:t>为保持序批式厌氧干发酵沼气工程稳定输出沼气，应建设不少于</w:t>
      </w:r>
      <w:r w:rsidR="001F63CA" w:rsidRPr="00131025">
        <w:rPr>
          <w:rFonts w:ascii="Times New Roman" w:eastAsia="宋体" w:hAnsi="Times New Roman" w:cs="Times New Roman"/>
          <w:szCs w:val="21"/>
        </w:rPr>
        <w:t>3</w:t>
      </w:r>
      <w:r w:rsidR="001F63CA" w:rsidRPr="00131025">
        <w:rPr>
          <w:rFonts w:ascii="Times New Roman" w:eastAsia="宋体" w:hAnsi="Times New Roman" w:cs="Times New Roman"/>
          <w:szCs w:val="21"/>
        </w:rPr>
        <w:t>个厌氧反应器，</w:t>
      </w:r>
      <w:r w:rsidRPr="00131025">
        <w:rPr>
          <w:rFonts w:ascii="Times New Roman" w:eastAsia="宋体" w:hAnsi="Times New Roman" w:cs="Times New Roman"/>
          <w:szCs w:val="21"/>
        </w:rPr>
        <w:t>反应器单体规模应根据原料日处理量或产生量、</w:t>
      </w:r>
      <w:r w:rsidR="00697D7F" w:rsidRPr="00131025">
        <w:rPr>
          <w:rFonts w:ascii="Times New Roman" w:eastAsia="宋体" w:hAnsi="Times New Roman" w:cs="Times New Roman"/>
          <w:szCs w:val="21"/>
        </w:rPr>
        <w:t>固体停留时间、</w:t>
      </w:r>
      <w:r w:rsidRPr="00131025">
        <w:rPr>
          <w:rFonts w:ascii="Times New Roman" w:eastAsia="宋体" w:hAnsi="Times New Roman" w:cs="Times New Roman"/>
          <w:szCs w:val="21"/>
        </w:rPr>
        <w:t>反应器启动间隔</w:t>
      </w:r>
      <w:r w:rsidR="001E4C27" w:rsidRPr="00131025">
        <w:rPr>
          <w:rFonts w:ascii="Times New Roman" w:eastAsia="宋体" w:hAnsi="Times New Roman" w:cs="Times New Roman" w:hint="eastAsia"/>
          <w:szCs w:val="21"/>
        </w:rPr>
        <w:t>等</w:t>
      </w:r>
      <w:r w:rsidRPr="00131025">
        <w:rPr>
          <w:rFonts w:ascii="Times New Roman" w:eastAsia="宋体" w:hAnsi="Times New Roman" w:cs="Times New Roman"/>
          <w:szCs w:val="21"/>
        </w:rPr>
        <w:t>综合确定</w:t>
      </w:r>
      <w:r w:rsidR="007C33ED" w:rsidRPr="00131025">
        <w:rPr>
          <w:rFonts w:ascii="Times New Roman" w:eastAsia="宋体" w:hAnsi="Times New Roman" w:cs="Times New Roman" w:hint="eastAsia"/>
          <w:szCs w:val="21"/>
        </w:rPr>
        <w:t>。</w:t>
      </w:r>
      <w:r w:rsidRPr="00131025">
        <w:rPr>
          <w:rFonts w:ascii="Times New Roman" w:eastAsia="宋体" w:hAnsi="Times New Roman" w:cs="Times New Roman"/>
          <w:szCs w:val="21"/>
        </w:rPr>
        <w:t>连续式厌氧干发酵反应器规模应根据原料日处理量或产生量、固体停留时间综合确定。</w:t>
      </w:r>
    </w:p>
    <w:p w14:paraId="0210CC08" w14:textId="3EC4E6F9" w:rsidR="005F6692" w:rsidRPr="00131025" w:rsidRDefault="005F6692" w:rsidP="005F6692">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7.2.2</w:t>
      </w:r>
      <w:r w:rsidRPr="00131025">
        <w:rPr>
          <w:rFonts w:ascii="Times New Roman" w:eastAsia="宋体" w:hAnsi="Times New Roman" w:cs="Times New Roman"/>
          <w:szCs w:val="21"/>
        </w:rPr>
        <w:t xml:space="preserve"> </w:t>
      </w:r>
      <w:r w:rsidR="00F3713D" w:rsidRPr="00131025">
        <w:rPr>
          <w:rFonts w:ascii="Times New Roman" w:eastAsia="宋体" w:hAnsi="Times New Roman" w:cs="Times New Roman"/>
          <w:szCs w:val="21"/>
        </w:rPr>
        <w:t>发酵温度</w:t>
      </w:r>
      <w:r w:rsidR="00307D17" w:rsidRPr="00131025">
        <w:rPr>
          <w:rFonts w:ascii="Times New Roman" w:eastAsia="宋体" w:hAnsi="Times New Roman" w:cs="Times New Roman"/>
          <w:szCs w:val="21"/>
        </w:rPr>
        <w:t xml:space="preserve">  </w:t>
      </w:r>
      <w:r w:rsidRPr="00131025">
        <w:rPr>
          <w:rFonts w:ascii="Times New Roman" w:eastAsia="宋体" w:hAnsi="Times New Roman" w:cs="Times New Roman"/>
          <w:szCs w:val="21"/>
        </w:rPr>
        <w:t>对混合物料按照工艺参数启动厌氧干发酵，宜采用中高温发酵，中温温度宜为</w:t>
      </w:r>
      <w:r w:rsidRPr="00131025">
        <w:rPr>
          <w:rFonts w:ascii="Times New Roman" w:eastAsia="宋体" w:hAnsi="Times New Roman" w:cs="Times New Roman"/>
          <w:szCs w:val="21"/>
        </w:rPr>
        <w:t>35 ℃</w:t>
      </w:r>
      <w:r w:rsidRPr="00131025">
        <w:rPr>
          <w:rFonts w:ascii="Times New Roman" w:eastAsia="宋体" w:hAnsi="Times New Roman" w:cs="Times New Roman"/>
          <w:szCs w:val="21"/>
        </w:rPr>
        <w:t>～</w:t>
      </w:r>
      <w:r w:rsidRPr="00131025">
        <w:rPr>
          <w:rFonts w:ascii="Times New Roman" w:eastAsia="宋体" w:hAnsi="Times New Roman" w:cs="Times New Roman"/>
          <w:szCs w:val="21"/>
        </w:rPr>
        <w:t>45 ℃</w:t>
      </w:r>
      <w:r w:rsidRPr="00131025">
        <w:rPr>
          <w:rFonts w:ascii="Times New Roman" w:eastAsia="宋体" w:hAnsi="Times New Roman" w:cs="Times New Roman"/>
          <w:szCs w:val="21"/>
        </w:rPr>
        <w:t>，高温温度宜为</w:t>
      </w:r>
      <w:r w:rsidRPr="00131025">
        <w:rPr>
          <w:rFonts w:ascii="Times New Roman" w:eastAsia="宋体" w:hAnsi="Times New Roman" w:cs="Times New Roman"/>
          <w:szCs w:val="21"/>
        </w:rPr>
        <w:t>50 ℃</w:t>
      </w:r>
      <w:r w:rsidRPr="00131025">
        <w:rPr>
          <w:rFonts w:ascii="Times New Roman" w:eastAsia="宋体" w:hAnsi="Times New Roman" w:cs="Times New Roman"/>
          <w:szCs w:val="21"/>
        </w:rPr>
        <w:t>～</w:t>
      </w:r>
      <w:r w:rsidRPr="00131025">
        <w:rPr>
          <w:rFonts w:ascii="Times New Roman" w:eastAsia="宋体" w:hAnsi="Times New Roman" w:cs="Times New Roman"/>
          <w:szCs w:val="21"/>
        </w:rPr>
        <w:t>60 ℃</w:t>
      </w:r>
      <w:r w:rsidRPr="00131025">
        <w:rPr>
          <w:rFonts w:ascii="Times New Roman" w:eastAsia="宋体" w:hAnsi="Times New Roman" w:cs="Times New Roman"/>
          <w:szCs w:val="21"/>
        </w:rPr>
        <w:t>，温度日变化不超过</w:t>
      </w:r>
      <w:r w:rsidRPr="00131025">
        <w:rPr>
          <w:rFonts w:ascii="Times New Roman" w:eastAsia="宋体" w:hAnsi="Times New Roman" w:cs="Times New Roman"/>
          <w:szCs w:val="21"/>
        </w:rPr>
        <w:t>2 ℃</w:t>
      </w:r>
      <w:r w:rsidRPr="00131025">
        <w:rPr>
          <w:rFonts w:ascii="Times New Roman" w:eastAsia="宋体" w:hAnsi="Times New Roman" w:cs="Times New Roman"/>
          <w:szCs w:val="21"/>
        </w:rPr>
        <w:t>。</w:t>
      </w:r>
      <w:r w:rsidR="00F3713D" w:rsidRPr="00131025">
        <w:rPr>
          <w:rFonts w:ascii="Times New Roman" w:eastAsia="宋体" w:hAnsi="Times New Roman" w:cs="Times New Roman"/>
          <w:szCs w:val="21"/>
        </w:rPr>
        <w:t>厌氧干发酵沼气工程增温工艺应按照</w:t>
      </w:r>
      <w:r w:rsidR="00F3713D" w:rsidRPr="00131025">
        <w:rPr>
          <w:rFonts w:ascii="Times New Roman" w:eastAsia="宋体" w:hAnsi="Times New Roman" w:cs="Times New Roman"/>
          <w:szCs w:val="21"/>
        </w:rPr>
        <w:t>NY/T 1220.1</w:t>
      </w:r>
      <w:r w:rsidR="00F3713D" w:rsidRPr="00131025">
        <w:rPr>
          <w:rFonts w:ascii="Times New Roman" w:eastAsia="宋体" w:hAnsi="Times New Roman" w:cs="Times New Roman"/>
          <w:szCs w:val="21"/>
        </w:rPr>
        <w:t>的相关规定执行。</w:t>
      </w:r>
    </w:p>
    <w:p w14:paraId="2B256121" w14:textId="004A8387" w:rsidR="00C82358" w:rsidRPr="00131025" w:rsidRDefault="00DD60F4" w:rsidP="00462619">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lastRenderedPageBreak/>
        <w:t>7.2.</w:t>
      </w:r>
      <w:r w:rsidR="00F034FD" w:rsidRPr="00131025">
        <w:rPr>
          <w:rFonts w:ascii="Times New Roman" w:eastAsia="黑体" w:hAnsi="Times New Roman" w:cs="Times New Roman"/>
          <w:szCs w:val="21"/>
        </w:rPr>
        <w:t>3</w:t>
      </w:r>
      <w:r w:rsidR="00F3713D" w:rsidRPr="00131025">
        <w:rPr>
          <w:rFonts w:ascii="Times New Roman" w:eastAsia="黑体" w:hAnsi="Times New Roman" w:cs="Times New Roman"/>
          <w:szCs w:val="21"/>
        </w:rPr>
        <w:t xml:space="preserve"> </w:t>
      </w:r>
      <w:r w:rsidR="004C62AD" w:rsidRPr="00131025">
        <w:rPr>
          <w:rFonts w:ascii="Times New Roman" w:eastAsia="宋体" w:hAnsi="Times New Roman" w:cs="Times New Roman"/>
          <w:szCs w:val="21"/>
        </w:rPr>
        <w:t>发酵周期</w:t>
      </w:r>
      <w:r w:rsidR="00307D17" w:rsidRPr="00131025">
        <w:rPr>
          <w:rFonts w:ascii="Times New Roman" w:eastAsia="宋体" w:hAnsi="Times New Roman" w:cs="Times New Roman"/>
          <w:szCs w:val="21"/>
        </w:rPr>
        <w:t xml:space="preserve">  </w:t>
      </w:r>
      <w:r w:rsidR="00F950FE" w:rsidRPr="00131025">
        <w:rPr>
          <w:rFonts w:ascii="Times New Roman" w:eastAsia="宋体" w:hAnsi="Times New Roman" w:cs="Times New Roman"/>
          <w:szCs w:val="21"/>
        </w:rPr>
        <w:t>应根据原料特性、发酵工艺综合确定。对于作物秸秆与畜禽粪便混合原料，</w:t>
      </w:r>
      <w:r w:rsidR="004C62AD" w:rsidRPr="00131025">
        <w:rPr>
          <w:rFonts w:ascii="Times New Roman" w:eastAsia="宋体" w:hAnsi="Times New Roman" w:cs="Times New Roman"/>
          <w:szCs w:val="21"/>
        </w:rPr>
        <w:t>序批式厌氧干发酵沼气工程</w:t>
      </w:r>
      <w:r w:rsidRPr="00131025">
        <w:rPr>
          <w:rFonts w:ascii="Times New Roman" w:eastAsia="宋体" w:hAnsi="Times New Roman" w:cs="Times New Roman"/>
          <w:szCs w:val="21"/>
        </w:rPr>
        <w:t>单</w:t>
      </w:r>
      <w:r w:rsidR="002B2277" w:rsidRPr="00131025">
        <w:rPr>
          <w:rFonts w:ascii="Times New Roman" w:eastAsia="宋体" w:hAnsi="Times New Roman" w:cs="Times New Roman"/>
          <w:szCs w:val="21"/>
        </w:rPr>
        <w:t>个反应器发酵周期宜为</w:t>
      </w:r>
      <w:r w:rsidR="0042398C" w:rsidRPr="00131025">
        <w:rPr>
          <w:rFonts w:ascii="Times New Roman" w:eastAsia="宋体" w:hAnsi="Times New Roman" w:cs="Times New Roman"/>
          <w:szCs w:val="21"/>
        </w:rPr>
        <w:t>30</w:t>
      </w:r>
      <w:r w:rsidR="006671A2" w:rsidRPr="00131025">
        <w:rPr>
          <w:rFonts w:ascii="Times New Roman" w:eastAsia="宋体" w:hAnsi="Times New Roman" w:cs="Times New Roman"/>
          <w:szCs w:val="21"/>
        </w:rPr>
        <w:t>天</w:t>
      </w:r>
      <w:r w:rsidR="002B2277" w:rsidRPr="00131025">
        <w:rPr>
          <w:rFonts w:ascii="Times New Roman" w:eastAsia="宋体" w:hAnsi="Times New Roman" w:cs="Times New Roman"/>
          <w:szCs w:val="21"/>
        </w:rPr>
        <w:t>~</w:t>
      </w:r>
      <w:r w:rsidR="0042398C" w:rsidRPr="00131025">
        <w:rPr>
          <w:rFonts w:ascii="Times New Roman" w:eastAsia="宋体" w:hAnsi="Times New Roman" w:cs="Times New Roman"/>
          <w:szCs w:val="21"/>
        </w:rPr>
        <w:t>45</w:t>
      </w:r>
      <w:r w:rsidR="00F652B9" w:rsidRPr="00131025">
        <w:rPr>
          <w:rFonts w:ascii="Times New Roman" w:eastAsia="宋体" w:hAnsi="Times New Roman" w:cs="Times New Roman"/>
          <w:szCs w:val="21"/>
        </w:rPr>
        <w:t>天</w:t>
      </w:r>
      <w:r w:rsidR="004C62AD" w:rsidRPr="00131025">
        <w:rPr>
          <w:rFonts w:ascii="Times New Roman" w:eastAsia="宋体" w:hAnsi="Times New Roman" w:cs="Times New Roman"/>
          <w:szCs w:val="21"/>
        </w:rPr>
        <w:t>，连续式厌氧干发酵</w:t>
      </w:r>
      <w:r w:rsidR="00BF2379" w:rsidRPr="00131025">
        <w:rPr>
          <w:rFonts w:ascii="Times New Roman" w:eastAsia="宋体" w:hAnsi="Times New Roman" w:cs="Times New Roman"/>
          <w:szCs w:val="21"/>
        </w:rPr>
        <w:t>沼气工程</w:t>
      </w:r>
      <w:r w:rsidR="00F87CD4" w:rsidRPr="00131025">
        <w:rPr>
          <w:rFonts w:ascii="Times New Roman" w:eastAsia="宋体" w:hAnsi="Times New Roman" w:cs="Times New Roman"/>
          <w:szCs w:val="21"/>
        </w:rPr>
        <w:t>反应器</w:t>
      </w:r>
      <w:r w:rsidR="00454E89" w:rsidRPr="00131025">
        <w:rPr>
          <w:rFonts w:ascii="Times New Roman" w:eastAsia="宋体" w:hAnsi="Times New Roman" w:cs="Times New Roman"/>
          <w:szCs w:val="21"/>
        </w:rPr>
        <w:t>固体停留时间</w:t>
      </w:r>
      <w:r w:rsidR="00F87CD4" w:rsidRPr="00131025">
        <w:rPr>
          <w:rFonts w:ascii="Times New Roman" w:eastAsia="宋体" w:hAnsi="Times New Roman" w:cs="Times New Roman"/>
          <w:szCs w:val="21"/>
        </w:rPr>
        <w:t>宜</w:t>
      </w:r>
      <w:r w:rsidR="004C62AD" w:rsidRPr="00131025">
        <w:rPr>
          <w:rFonts w:ascii="Times New Roman" w:eastAsia="宋体" w:hAnsi="Times New Roman" w:cs="Times New Roman"/>
          <w:szCs w:val="21"/>
        </w:rPr>
        <w:t>为</w:t>
      </w:r>
      <w:r w:rsidR="004566CE" w:rsidRPr="00131025">
        <w:rPr>
          <w:rFonts w:ascii="Times New Roman" w:eastAsia="宋体" w:hAnsi="Times New Roman" w:cs="Times New Roman"/>
          <w:szCs w:val="21"/>
        </w:rPr>
        <w:t>25</w:t>
      </w:r>
      <w:r w:rsidR="006671A2" w:rsidRPr="00131025">
        <w:rPr>
          <w:rFonts w:ascii="Times New Roman" w:eastAsia="宋体" w:hAnsi="Times New Roman" w:cs="Times New Roman"/>
          <w:szCs w:val="21"/>
        </w:rPr>
        <w:t>天</w:t>
      </w:r>
      <w:r w:rsidR="004C62AD" w:rsidRPr="00131025">
        <w:rPr>
          <w:rFonts w:ascii="Times New Roman" w:eastAsia="宋体" w:hAnsi="Times New Roman" w:cs="Times New Roman"/>
          <w:szCs w:val="21"/>
        </w:rPr>
        <w:t>~</w:t>
      </w:r>
      <w:r w:rsidR="004566CE" w:rsidRPr="00131025">
        <w:rPr>
          <w:rFonts w:ascii="Times New Roman" w:eastAsia="宋体" w:hAnsi="Times New Roman" w:cs="Times New Roman"/>
          <w:szCs w:val="21"/>
        </w:rPr>
        <w:t>3</w:t>
      </w:r>
      <w:r w:rsidR="004C62AD" w:rsidRPr="00131025">
        <w:rPr>
          <w:rFonts w:ascii="Times New Roman" w:eastAsia="宋体" w:hAnsi="Times New Roman" w:cs="Times New Roman"/>
          <w:szCs w:val="21"/>
        </w:rPr>
        <w:t>0</w:t>
      </w:r>
      <w:r w:rsidR="004C62AD" w:rsidRPr="00131025">
        <w:rPr>
          <w:rFonts w:ascii="Times New Roman" w:eastAsia="宋体" w:hAnsi="Times New Roman" w:cs="Times New Roman"/>
          <w:szCs w:val="21"/>
        </w:rPr>
        <w:t>天</w:t>
      </w:r>
      <w:r w:rsidR="002B2277" w:rsidRPr="00131025">
        <w:rPr>
          <w:rFonts w:ascii="Times New Roman" w:eastAsia="宋体" w:hAnsi="Times New Roman" w:cs="Times New Roman"/>
          <w:szCs w:val="21"/>
        </w:rPr>
        <w:t>。</w:t>
      </w:r>
    </w:p>
    <w:p w14:paraId="157D3867" w14:textId="14D557DF" w:rsidR="00BF2379" w:rsidRPr="00131025" w:rsidRDefault="00F034FD" w:rsidP="00643BD3">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7.2.4 </w:t>
      </w:r>
      <w:r w:rsidR="00E930F0" w:rsidRPr="00E930F0">
        <w:rPr>
          <w:rFonts w:ascii="Times New Roman" w:eastAsia="宋体" w:hAnsi="Times New Roman" w:cs="Times New Roman"/>
          <w:szCs w:val="21"/>
        </w:rPr>
        <w:t>序批式厌氧干发酵沼气工程的启动间隔、喷淋频率和喷淋量等其他工艺参数应符合</w:t>
      </w:r>
      <w:r w:rsidR="00E930F0" w:rsidRPr="00E930F0">
        <w:rPr>
          <w:rFonts w:ascii="Times New Roman" w:eastAsia="宋体" w:hAnsi="Times New Roman" w:cs="Times New Roman"/>
          <w:szCs w:val="21"/>
        </w:rPr>
        <w:t>NY/T 3612</w:t>
      </w:r>
      <w:r w:rsidR="00E930F0" w:rsidRPr="00E930F0">
        <w:rPr>
          <w:rFonts w:ascii="Times New Roman" w:eastAsia="宋体" w:hAnsi="Times New Roman" w:cs="Times New Roman"/>
          <w:szCs w:val="21"/>
        </w:rPr>
        <w:t>的相关规定。</w:t>
      </w:r>
    </w:p>
    <w:p w14:paraId="506FF826" w14:textId="5928DD31" w:rsidR="00077B9A" w:rsidRPr="00131025" w:rsidRDefault="00077B9A" w:rsidP="00077B9A">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7.</w:t>
      </w:r>
      <w:r w:rsidR="00226E41" w:rsidRPr="00131025">
        <w:rPr>
          <w:rFonts w:ascii="Times New Roman" w:eastAsia="黑体" w:hAnsi="Times New Roman" w:cs="Times New Roman"/>
          <w:kern w:val="0"/>
          <w:szCs w:val="20"/>
        </w:rPr>
        <w:t xml:space="preserve">3 </w:t>
      </w:r>
      <w:r w:rsidRPr="00131025">
        <w:rPr>
          <w:rFonts w:ascii="Times New Roman" w:eastAsia="黑体" w:hAnsi="Times New Roman" w:cs="Times New Roman"/>
          <w:kern w:val="0"/>
          <w:szCs w:val="20"/>
        </w:rPr>
        <w:t>出料</w:t>
      </w:r>
    </w:p>
    <w:p w14:paraId="0B39D4D9" w14:textId="0C9AE6F4" w:rsidR="004C2F8C" w:rsidRPr="00131025" w:rsidRDefault="004C2F8C" w:rsidP="004C2F8C">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7.3.1 </w:t>
      </w:r>
      <w:r w:rsidR="000D3BC6" w:rsidRPr="00131025">
        <w:rPr>
          <w:rFonts w:ascii="Times New Roman" w:eastAsia="宋体" w:hAnsi="Times New Roman" w:cs="Times New Roman"/>
          <w:szCs w:val="21"/>
        </w:rPr>
        <w:t>序批式</w:t>
      </w:r>
      <w:r w:rsidR="00077B9A" w:rsidRPr="00131025">
        <w:rPr>
          <w:rFonts w:ascii="Times New Roman" w:eastAsia="宋体" w:hAnsi="Times New Roman" w:cs="Times New Roman"/>
          <w:szCs w:val="21"/>
        </w:rPr>
        <w:t>厌氧</w:t>
      </w:r>
      <w:r w:rsidR="000D3BC6" w:rsidRPr="00131025">
        <w:rPr>
          <w:rFonts w:ascii="Times New Roman" w:eastAsia="宋体" w:hAnsi="Times New Roman" w:cs="Times New Roman"/>
          <w:szCs w:val="21"/>
        </w:rPr>
        <w:t>干发酵沼气工程单个反应器</w:t>
      </w:r>
      <w:r w:rsidR="00FB0BA8" w:rsidRPr="00131025">
        <w:rPr>
          <w:rFonts w:ascii="Times New Roman" w:eastAsia="宋体" w:hAnsi="Times New Roman" w:cs="Times New Roman"/>
          <w:szCs w:val="21"/>
        </w:rPr>
        <w:t>进行气体置换后，</w:t>
      </w:r>
      <w:r w:rsidR="00077B9A" w:rsidRPr="00131025">
        <w:rPr>
          <w:rFonts w:ascii="Times New Roman" w:eastAsia="宋体" w:hAnsi="Times New Roman" w:cs="Times New Roman"/>
          <w:szCs w:val="21"/>
        </w:rPr>
        <w:t>气体中</w:t>
      </w:r>
      <w:r w:rsidR="00077B9A" w:rsidRPr="00131025">
        <w:rPr>
          <w:rFonts w:ascii="Times New Roman" w:eastAsia="宋体" w:hAnsi="Times New Roman" w:cs="Times New Roman"/>
          <w:szCs w:val="21"/>
        </w:rPr>
        <w:t>CH</w:t>
      </w:r>
      <w:r w:rsidR="00077B9A" w:rsidRPr="00131025">
        <w:rPr>
          <w:rFonts w:ascii="Times New Roman" w:eastAsia="宋体" w:hAnsi="Times New Roman" w:cs="Times New Roman"/>
          <w:szCs w:val="21"/>
          <w:vertAlign w:val="subscript"/>
        </w:rPr>
        <w:t>4</w:t>
      </w:r>
      <w:r w:rsidR="00077B9A" w:rsidRPr="00131025">
        <w:rPr>
          <w:rFonts w:ascii="Times New Roman" w:eastAsia="宋体" w:hAnsi="Times New Roman" w:cs="Times New Roman"/>
          <w:szCs w:val="21"/>
        </w:rPr>
        <w:t>浓度低于</w:t>
      </w:r>
      <w:r w:rsidR="00077B9A" w:rsidRPr="00131025">
        <w:rPr>
          <w:rFonts w:ascii="Times New Roman" w:eastAsia="宋体" w:hAnsi="Times New Roman" w:cs="Times New Roman"/>
          <w:szCs w:val="21"/>
        </w:rPr>
        <w:t>1%</w:t>
      </w:r>
      <w:r w:rsidR="00FB0BA8" w:rsidRPr="00131025">
        <w:rPr>
          <w:rFonts w:ascii="Times New Roman" w:eastAsia="宋体" w:hAnsi="Times New Roman" w:cs="Times New Roman"/>
          <w:szCs w:val="21"/>
        </w:rPr>
        <w:t>、</w:t>
      </w:r>
      <w:r w:rsidR="00077B9A" w:rsidRPr="00131025">
        <w:rPr>
          <w:rFonts w:ascii="Times New Roman" w:eastAsia="宋体" w:hAnsi="Times New Roman" w:cs="Times New Roman"/>
          <w:szCs w:val="21"/>
        </w:rPr>
        <w:t>H</w:t>
      </w:r>
      <w:r w:rsidR="00077B9A" w:rsidRPr="00131025">
        <w:rPr>
          <w:rFonts w:ascii="Times New Roman" w:eastAsia="宋体" w:hAnsi="Times New Roman" w:cs="Times New Roman"/>
          <w:szCs w:val="21"/>
          <w:vertAlign w:val="subscript"/>
        </w:rPr>
        <w:t>2</w:t>
      </w:r>
      <w:r w:rsidR="00077B9A" w:rsidRPr="00131025">
        <w:rPr>
          <w:rFonts w:ascii="Times New Roman" w:eastAsia="宋体" w:hAnsi="Times New Roman" w:cs="Times New Roman"/>
          <w:szCs w:val="21"/>
        </w:rPr>
        <w:t>S</w:t>
      </w:r>
      <w:r w:rsidR="00077B9A" w:rsidRPr="00131025">
        <w:rPr>
          <w:rFonts w:ascii="Times New Roman" w:eastAsia="宋体" w:hAnsi="Times New Roman" w:cs="Times New Roman"/>
          <w:szCs w:val="21"/>
        </w:rPr>
        <w:t>浓度低于</w:t>
      </w:r>
      <w:r w:rsidR="005C340F" w:rsidRPr="00131025">
        <w:rPr>
          <w:rFonts w:ascii="Times New Roman" w:eastAsia="宋体" w:hAnsi="Times New Roman" w:cs="Times New Roman"/>
          <w:szCs w:val="21"/>
        </w:rPr>
        <w:t xml:space="preserve">10 </w:t>
      </w:r>
      <w:r w:rsidR="004921A0" w:rsidRPr="00131025">
        <w:rPr>
          <w:rFonts w:ascii="Times New Roman" w:eastAsia="宋体" w:hAnsi="Times New Roman" w:cs="Times New Roman"/>
          <w:szCs w:val="21"/>
        </w:rPr>
        <w:t>mg/m</w:t>
      </w:r>
      <w:r w:rsidR="004921A0" w:rsidRPr="00131025">
        <w:rPr>
          <w:rFonts w:ascii="Times New Roman" w:eastAsia="宋体" w:hAnsi="Times New Roman" w:cs="Times New Roman"/>
          <w:szCs w:val="21"/>
          <w:vertAlign w:val="superscript"/>
        </w:rPr>
        <w:t>3</w:t>
      </w:r>
      <w:r w:rsidR="00FB0BA8" w:rsidRPr="00131025">
        <w:rPr>
          <w:rFonts w:ascii="Times New Roman" w:eastAsia="宋体" w:hAnsi="Times New Roman" w:cs="Times New Roman"/>
          <w:szCs w:val="21"/>
        </w:rPr>
        <w:t>时</w:t>
      </w:r>
      <w:r w:rsidR="00077B9A" w:rsidRPr="00131025">
        <w:rPr>
          <w:rFonts w:ascii="Times New Roman" w:eastAsia="宋体" w:hAnsi="Times New Roman" w:cs="Times New Roman"/>
          <w:szCs w:val="21"/>
        </w:rPr>
        <w:t>，打开反应器</w:t>
      </w:r>
      <w:r w:rsidR="00FB0BA8" w:rsidRPr="00131025">
        <w:rPr>
          <w:rFonts w:ascii="Times New Roman" w:eastAsia="宋体" w:hAnsi="Times New Roman" w:cs="Times New Roman"/>
          <w:szCs w:val="21"/>
        </w:rPr>
        <w:t>进行</w:t>
      </w:r>
      <w:r w:rsidR="00077B9A" w:rsidRPr="00131025">
        <w:rPr>
          <w:rFonts w:ascii="Times New Roman" w:eastAsia="宋体" w:hAnsi="Times New Roman" w:cs="Times New Roman"/>
          <w:szCs w:val="21"/>
        </w:rPr>
        <w:t>强制通风</w:t>
      </w:r>
      <w:r w:rsidR="000D3BC6" w:rsidRPr="00131025">
        <w:rPr>
          <w:rFonts w:ascii="Times New Roman" w:eastAsia="宋体" w:hAnsi="Times New Roman" w:cs="Times New Roman"/>
          <w:szCs w:val="21"/>
        </w:rPr>
        <w:t>，人工驾驶铲车</w:t>
      </w:r>
      <w:r w:rsidR="00077B9A" w:rsidRPr="00131025">
        <w:rPr>
          <w:rFonts w:ascii="Times New Roman" w:eastAsia="宋体" w:hAnsi="Times New Roman" w:cs="Times New Roman"/>
          <w:szCs w:val="21"/>
        </w:rPr>
        <w:t>出料。</w:t>
      </w:r>
    </w:p>
    <w:p w14:paraId="4661A37D" w14:textId="45446365" w:rsidR="00442BFF" w:rsidRPr="00131025" w:rsidRDefault="004C2F8C" w:rsidP="004C2F8C">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7.3.2 </w:t>
      </w:r>
      <w:r w:rsidR="00442BFF" w:rsidRPr="00131025">
        <w:rPr>
          <w:rFonts w:ascii="Times New Roman" w:eastAsia="宋体" w:hAnsi="Times New Roman" w:cs="Times New Roman"/>
          <w:szCs w:val="21"/>
        </w:rPr>
        <w:t>连续式厌氧干发酵沼气工程按照固体停留时间由反应器传动轴或泵出料，出料量应</w:t>
      </w:r>
      <w:r w:rsidR="00F950FE" w:rsidRPr="00131025">
        <w:rPr>
          <w:rFonts w:ascii="Times New Roman" w:eastAsia="宋体" w:hAnsi="Times New Roman" w:cs="Times New Roman"/>
          <w:szCs w:val="21"/>
        </w:rPr>
        <w:t>小于</w:t>
      </w:r>
      <w:r w:rsidR="00442BFF" w:rsidRPr="00131025">
        <w:rPr>
          <w:rFonts w:ascii="Times New Roman" w:eastAsia="宋体" w:hAnsi="Times New Roman" w:cs="Times New Roman"/>
          <w:szCs w:val="21"/>
        </w:rPr>
        <w:t>进料量</w:t>
      </w:r>
      <w:r w:rsidR="00993570" w:rsidRPr="00131025">
        <w:rPr>
          <w:rFonts w:ascii="Times New Roman" w:eastAsia="宋体" w:hAnsi="Times New Roman" w:cs="Times New Roman"/>
          <w:szCs w:val="21"/>
        </w:rPr>
        <w:t>，保证反应器内物料平衡</w:t>
      </w:r>
      <w:r w:rsidR="00442BFF" w:rsidRPr="00131025">
        <w:rPr>
          <w:rFonts w:ascii="Times New Roman" w:eastAsia="宋体" w:hAnsi="Times New Roman" w:cs="Times New Roman"/>
          <w:szCs w:val="21"/>
        </w:rPr>
        <w:t>。</w:t>
      </w:r>
    </w:p>
    <w:p w14:paraId="6E1FDF5C" w14:textId="7A8E0CCB" w:rsidR="00340767" w:rsidRPr="00131025" w:rsidRDefault="00340767" w:rsidP="00340767">
      <w:pPr>
        <w:pStyle w:val="af0"/>
        <w:numPr>
          <w:ilvl w:val="0"/>
          <w:numId w:val="2"/>
        </w:numPr>
        <w:spacing w:beforeLines="50" w:before="156" w:afterLines="50" w:after="156" w:line="360" w:lineRule="auto"/>
        <w:ind w:firstLineChars="0"/>
        <w:outlineLvl w:val="0"/>
        <w:rPr>
          <w:rFonts w:ascii="Times New Roman" w:eastAsia="黑体" w:hAnsi="Times New Roman" w:cs="Times New Roman"/>
          <w:szCs w:val="21"/>
        </w:rPr>
      </w:pPr>
      <w:bookmarkStart w:id="25" w:name="_Toc104305074"/>
      <w:r w:rsidRPr="00131025">
        <w:rPr>
          <w:rFonts w:ascii="Times New Roman" w:eastAsia="黑体" w:hAnsi="Times New Roman" w:cs="Times New Roman"/>
          <w:szCs w:val="21"/>
        </w:rPr>
        <w:t>沼气净化、储存与利用</w:t>
      </w:r>
      <w:bookmarkEnd w:id="25"/>
    </w:p>
    <w:p w14:paraId="069745F3" w14:textId="25D79A53" w:rsidR="00441D6A" w:rsidRPr="00131025" w:rsidRDefault="004C2F8C" w:rsidP="00462619">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8</w:t>
      </w:r>
      <w:r w:rsidR="00B6248D" w:rsidRPr="00131025">
        <w:rPr>
          <w:rFonts w:ascii="Times New Roman" w:eastAsia="黑体" w:hAnsi="Times New Roman" w:cs="Times New Roman"/>
          <w:kern w:val="0"/>
          <w:szCs w:val="20"/>
        </w:rPr>
        <w:t>.</w:t>
      </w:r>
      <w:r w:rsidR="00340767" w:rsidRPr="00131025">
        <w:rPr>
          <w:rFonts w:ascii="Times New Roman" w:eastAsia="黑体" w:hAnsi="Times New Roman" w:cs="Times New Roman"/>
          <w:kern w:val="0"/>
          <w:szCs w:val="20"/>
        </w:rPr>
        <w:t>1</w:t>
      </w:r>
      <w:r w:rsidR="002605C7" w:rsidRPr="00131025">
        <w:rPr>
          <w:rFonts w:ascii="Times New Roman" w:eastAsia="黑体" w:hAnsi="Times New Roman" w:cs="Times New Roman"/>
          <w:kern w:val="0"/>
          <w:szCs w:val="20"/>
        </w:rPr>
        <w:t xml:space="preserve"> </w:t>
      </w:r>
      <w:r w:rsidR="00441D6A" w:rsidRPr="00131025">
        <w:rPr>
          <w:rFonts w:ascii="Times New Roman" w:eastAsia="黑体" w:hAnsi="Times New Roman" w:cs="Times New Roman"/>
          <w:kern w:val="0"/>
          <w:szCs w:val="20"/>
        </w:rPr>
        <w:t>沼气净化</w:t>
      </w:r>
      <w:r w:rsidR="00340767" w:rsidRPr="00131025">
        <w:rPr>
          <w:rFonts w:ascii="Times New Roman" w:eastAsia="黑体" w:hAnsi="Times New Roman" w:cs="Times New Roman"/>
          <w:kern w:val="0"/>
          <w:szCs w:val="20"/>
        </w:rPr>
        <w:t>与</w:t>
      </w:r>
      <w:r w:rsidR="00441D6A" w:rsidRPr="00131025">
        <w:rPr>
          <w:rFonts w:ascii="Times New Roman" w:eastAsia="黑体" w:hAnsi="Times New Roman" w:cs="Times New Roman"/>
          <w:kern w:val="0"/>
          <w:szCs w:val="20"/>
        </w:rPr>
        <w:t>储存</w:t>
      </w:r>
    </w:p>
    <w:p w14:paraId="121204C0" w14:textId="354E7640" w:rsidR="00F766CB" w:rsidRPr="00131025" w:rsidRDefault="00F766CB" w:rsidP="00F766CB">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8.1.1 </w:t>
      </w:r>
      <w:r w:rsidR="00441D6A" w:rsidRPr="00131025">
        <w:rPr>
          <w:rFonts w:ascii="Times New Roman" w:eastAsia="宋体" w:hAnsi="Times New Roman" w:cs="Times New Roman"/>
          <w:szCs w:val="21"/>
        </w:rPr>
        <w:t>沼气净化</w:t>
      </w:r>
      <w:r w:rsidR="00E930C3" w:rsidRPr="00131025">
        <w:rPr>
          <w:rFonts w:ascii="Times New Roman" w:eastAsia="宋体" w:hAnsi="Times New Roman" w:cs="Times New Roman"/>
          <w:szCs w:val="21"/>
        </w:rPr>
        <w:t>工艺</w:t>
      </w:r>
      <w:r w:rsidR="00441D6A" w:rsidRPr="00131025">
        <w:rPr>
          <w:rFonts w:ascii="Times New Roman" w:eastAsia="宋体" w:hAnsi="Times New Roman" w:cs="Times New Roman"/>
          <w:szCs w:val="21"/>
        </w:rPr>
        <w:t>应符合</w:t>
      </w:r>
      <w:r w:rsidR="00AF67FE" w:rsidRPr="00131025">
        <w:rPr>
          <w:rFonts w:ascii="Times New Roman" w:eastAsia="宋体" w:hAnsi="Times New Roman" w:cs="Times New Roman"/>
          <w:szCs w:val="21"/>
        </w:rPr>
        <w:t>NY/T 1220.1</w:t>
      </w:r>
      <w:r w:rsidR="001D0E9C" w:rsidRPr="00131025">
        <w:rPr>
          <w:rFonts w:ascii="Times New Roman" w:eastAsia="宋体" w:hAnsi="Times New Roman" w:cs="Times New Roman"/>
          <w:szCs w:val="21"/>
        </w:rPr>
        <w:t>、</w:t>
      </w:r>
      <w:r w:rsidR="001D0E9C" w:rsidRPr="00131025">
        <w:rPr>
          <w:rFonts w:ascii="Times New Roman" w:eastAsia="宋体" w:hAnsi="Times New Roman" w:cs="Times New Roman"/>
          <w:szCs w:val="21"/>
        </w:rPr>
        <w:t>GB/T 51063</w:t>
      </w:r>
      <w:r w:rsidR="00441D6A" w:rsidRPr="00131025">
        <w:rPr>
          <w:rFonts w:ascii="Times New Roman" w:eastAsia="宋体" w:hAnsi="Times New Roman" w:cs="Times New Roman"/>
          <w:szCs w:val="21"/>
        </w:rPr>
        <w:t>的</w:t>
      </w:r>
      <w:r w:rsidR="005F4AD4" w:rsidRPr="00131025">
        <w:rPr>
          <w:rFonts w:ascii="Times New Roman" w:eastAsia="宋体" w:hAnsi="Times New Roman" w:cs="Times New Roman"/>
          <w:szCs w:val="21"/>
        </w:rPr>
        <w:t>相关</w:t>
      </w:r>
      <w:r w:rsidR="00441D6A" w:rsidRPr="00131025">
        <w:rPr>
          <w:rFonts w:ascii="Times New Roman" w:eastAsia="宋体" w:hAnsi="Times New Roman" w:cs="Times New Roman"/>
          <w:szCs w:val="21"/>
        </w:rPr>
        <w:t>规定</w:t>
      </w:r>
      <w:r w:rsidRPr="00131025">
        <w:rPr>
          <w:rFonts w:ascii="Times New Roman" w:eastAsia="宋体" w:hAnsi="Times New Roman" w:cs="Times New Roman"/>
          <w:szCs w:val="21"/>
        </w:rPr>
        <w:t>。</w:t>
      </w:r>
    </w:p>
    <w:p w14:paraId="74633B43" w14:textId="5A148765" w:rsidR="00441D6A" w:rsidRPr="00131025" w:rsidRDefault="00F766CB" w:rsidP="00F766CB">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8.1.2 </w:t>
      </w:r>
      <w:r w:rsidR="00D50960" w:rsidRPr="00131025">
        <w:rPr>
          <w:rFonts w:ascii="Times New Roman" w:eastAsia="宋体" w:hAnsi="Times New Roman" w:cs="Times New Roman"/>
          <w:szCs w:val="21"/>
        </w:rPr>
        <w:t>沼气工程</w:t>
      </w:r>
      <w:r w:rsidRPr="00131025">
        <w:rPr>
          <w:rFonts w:ascii="Times New Roman" w:eastAsia="宋体" w:hAnsi="Times New Roman" w:cs="Times New Roman"/>
          <w:szCs w:val="21"/>
        </w:rPr>
        <w:t>储存应符合</w:t>
      </w:r>
      <w:r w:rsidRPr="00131025">
        <w:rPr>
          <w:rFonts w:ascii="Times New Roman" w:eastAsia="宋体" w:hAnsi="Times New Roman" w:cs="Times New Roman"/>
          <w:szCs w:val="21"/>
        </w:rPr>
        <w:t>NY/T 1220.1</w:t>
      </w:r>
      <w:r w:rsidRPr="00131025">
        <w:rPr>
          <w:rFonts w:ascii="Times New Roman" w:eastAsia="宋体" w:hAnsi="Times New Roman" w:cs="Times New Roman"/>
          <w:szCs w:val="21"/>
        </w:rPr>
        <w:t>的相关规定，</w:t>
      </w:r>
      <w:r w:rsidR="00D50960" w:rsidRPr="00131025">
        <w:rPr>
          <w:rFonts w:ascii="Times New Roman" w:eastAsia="宋体" w:hAnsi="Times New Roman" w:cs="Times New Roman"/>
          <w:szCs w:val="21"/>
        </w:rPr>
        <w:t>储气装置技术条件应符合</w:t>
      </w:r>
      <w:r w:rsidR="00D50960" w:rsidRPr="00131025">
        <w:rPr>
          <w:rFonts w:ascii="Times New Roman" w:eastAsia="宋体" w:hAnsi="Times New Roman" w:cs="Times New Roman"/>
          <w:szCs w:val="21"/>
        </w:rPr>
        <w:t>NY/T 2598</w:t>
      </w:r>
      <w:r w:rsidR="00D50960" w:rsidRPr="00131025">
        <w:rPr>
          <w:rFonts w:ascii="Times New Roman" w:eastAsia="宋体" w:hAnsi="Times New Roman" w:cs="Times New Roman"/>
          <w:szCs w:val="21"/>
        </w:rPr>
        <w:t>的相关规定</w:t>
      </w:r>
      <w:r w:rsidR="00441D6A" w:rsidRPr="00131025">
        <w:rPr>
          <w:rFonts w:ascii="Times New Roman" w:eastAsia="宋体" w:hAnsi="Times New Roman" w:cs="Times New Roman"/>
          <w:szCs w:val="21"/>
        </w:rPr>
        <w:t>。</w:t>
      </w:r>
    </w:p>
    <w:p w14:paraId="5DE41C90" w14:textId="7BAB6288" w:rsidR="00340767" w:rsidRPr="00131025" w:rsidRDefault="004C2F8C" w:rsidP="00340767">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8</w:t>
      </w:r>
      <w:r w:rsidR="00340767" w:rsidRPr="00131025">
        <w:rPr>
          <w:rFonts w:ascii="Times New Roman" w:eastAsia="黑体" w:hAnsi="Times New Roman" w:cs="Times New Roman"/>
          <w:kern w:val="0"/>
          <w:szCs w:val="20"/>
        </w:rPr>
        <w:t xml:space="preserve">.2 </w:t>
      </w:r>
      <w:r w:rsidR="00340767" w:rsidRPr="00131025">
        <w:rPr>
          <w:rFonts w:ascii="Times New Roman" w:eastAsia="黑体" w:hAnsi="Times New Roman" w:cs="Times New Roman"/>
          <w:kern w:val="0"/>
          <w:szCs w:val="20"/>
        </w:rPr>
        <w:t>沼气利用</w:t>
      </w:r>
    </w:p>
    <w:p w14:paraId="374A45A6" w14:textId="27443C10" w:rsidR="006D5B2D" w:rsidRPr="00131025" w:rsidRDefault="004C2F8C" w:rsidP="006D5B2D">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8</w:t>
      </w:r>
      <w:r w:rsidR="00340767" w:rsidRPr="00131025">
        <w:rPr>
          <w:rFonts w:ascii="Times New Roman" w:eastAsia="黑体" w:hAnsi="Times New Roman" w:cs="Times New Roman"/>
          <w:szCs w:val="21"/>
        </w:rPr>
        <w:t>.2</w:t>
      </w:r>
      <w:r w:rsidR="006D5B2D" w:rsidRPr="00131025">
        <w:rPr>
          <w:rFonts w:ascii="Times New Roman" w:eastAsia="黑体" w:hAnsi="Times New Roman" w:cs="Times New Roman"/>
          <w:szCs w:val="21"/>
        </w:rPr>
        <w:t>.</w:t>
      </w:r>
      <w:r w:rsidR="00340767" w:rsidRPr="00131025">
        <w:rPr>
          <w:rFonts w:ascii="Times New Roman" w:eastAsia="黑体" w:hAnsi="Times New Roman" w:cs="Times New Roman"/>
          <w:szCs w:val="21"/>
        </w:rPr>
        <w:t>1</w:t>
      </w:r>
      <w:r w:rsidR="006D5B2D" w:rsidRPr="00131025">
        <w:rPr>
          <w:rFonts w:ascii="Times New Roman" w:eastAsia="黑体" w:hAnsi="Times New Roman" w:cs="Times New Roman"/>
          <w:szCs w:val="21"/>
        </w:rPr>
        <w:t xml:space="preserve"> </w:t>
      </w:r>
      <w:r w:rsidR="006D5B2D" w:rsidRPr="00131025">
        <w:rPr>
          <w:rFonts w:ascii="Times New Roman" w:eastAsia="宋体" w:hAnsi="Times New Roman" w:cs="Times New Roman"/>
          <w:szCs w:val="21"/>
        </w:rPr>
        <w:t>沼气用于集中供气工程应符合</w:t>
      </w:r>
      <w:r w:rsidR="006D5B2D" w:rsidRPr="00131025">
        <w:rPr>
          <w:rFonts w:ascii="Times New Roman" w:eastAsia="宋体" w:hAnsi="Times New Roman" w:cs="Times New Roman"/>
          <w:szCs w:val="21"/>
        </w:rPr>
        <w:t>NY/T 1220.2</w:t>
      </w:r>
      <w:r w:rsidR="006D5B2D" w:rsidRPr="00131025">
        <w:rPr>
          <w:rFonts w:ascii="Times New Roman" w:eastAsia="宋体" w:hAnsi="Times New Roman" w:cs="Times New Roman"/>
          <w:szCs w:val="21"/>
        </w:rPr>
        <w:t>的相关规定。</w:t>
      </w:r>
    </w:p>
    <w:p w14:paraId="6A668949" w14:textId="3949F189" w:rsidR="006D5B2D" w:rsidRPr="00131025" w:rsidRDefault="004C2F8C" w:rsidP="006D5B2D">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8</w:t>
      </w:r>
      <w:r w:rsidR="00340767" w:rsidRPr="00131025">
        <w:rPr>
          <w:rFonts w:ascii="Times New Roman" w:eastAsia="黑体" w:hAnsi="Times New Roman" w:cs="Times New Roman"/>
          <w:szCs w:val="21"/>
        </w:rPr>
        <w:t>.2.2</w:t>
      </w:r>
      <w:r w:rsidR="006D5B2D" w:rsidRPr="00131025">
        <w:rPr>
          <w:rFonts w:ascii="Times New Roman" w:eastAsia="黑体" w:hAnsi="Times New Roman" w:cs="Times New Roman"/>
          <w:szCs w:val="21"/>
        </w:rPr>
        <w:t xml:space="preserve"> </w:t>
      </w:r>
      <w:r w:rsidR="006D5B2D" w:rsidRPr="00131025">
        <w:rPr>
          <w:rFonts w:ascii="Times New Roman" w:eastAsia="宋体" w:hAnsi="Times New Roman" w:cs="Times New Roman"/>
          <w:szCs w:val="21"/>
        </w:rPr>
        <w:t>沼气用于发电工程</w:t>
      </w:r>
      <w:r w:rsidR="00884BF0" w:rsidRPr="00131025">
        <w:rPr>
          <w:rFonts w:ascii="Times New Roman" w:eastAsia="宋体" w:hAnsi="Times New Roman" w:cs="Times New Roman"/>
          <w:szCs w:val="21"/>
        </w:rPr>
        <w:t>应符合</w:t>
      </w:r>
      <w:r w:rsidR="006D5B2D" w:rsidRPr="00131025">
        <w:rPr>
          <w:rFonts w:ascii="Times New Roman" w:eastAsia="宋体" w:hAnsi="Times New Roman" w:cs="Times New Roman"/>
          <w:szCs w:val="21"/>
        </w:rPr>
        <w:t>NY/T 1704</w:t>
      </w:r>
      <w:r w:rsidR="006D5B2D" w:rsidRPr="00131025">
        <w:rPr>
          <w:rFonts w:ascii="Times New Roman" w:eastAsia="宋体" w:hAnsi="Times New Roman" w:cs="Times New Roman"/>
          <w:szCs w:val="21"/>
        </w:rPr>
        <w:t>的相关规定。</w:t>
      </w:r>
    </w:p>
    <w:p w14:paraId="6670D607" w14:textId="3D993ADC" w:rsidR="001947FF" w:rsidRPr="00131025" w:rsidRDefault="001947FF" w:rsidP="001947FF">
      <w:pPr>
        <w:spacing w:line="360" w:lineRule="auto"/>
        <w:rPr>
          <w:rFonts w:ascii="Times New Roman" w:eastAsia="宋体" w:hAnsi="Times New Roman" w:cs="Times New Roman"/>
          <w:szCs w:val="21"/>
        </w:rPr>
      </w:pPr>
      <w:r w:rsidRPr="00131025">
        <w:rPr>
          <w:rFonts w:ascii="Times New Roman" w:eastAsia="黑体" w:hAnsi="Times New Roman" w:cs="Times New Roman"/>
          <w:szCs w:val="21"/>
        </w:rPr>
        <w:t xml:space="preserve">8.2.3 </w:t>
      </w:r>
      <w:r w:rsidRPr="00131025">
        <w:rPr>
          <w:rFonts w:ascii="Times New Roman" w:eastAsia="宋体" w:hAnsi="Times New Roman" w:cs="Times New Roman"/>
          <w:szCs w:val="21"/>
        </w:rPr>
        <w:t>沼气用于提纯</w:t>
      </w:r>
      <w:r w:rsidR="001D0E9C" w:rsidRPr="00131025">
        <w:rPr>
          <w:rFonts w:ascii="Times New Roman" w:eastAsia="宋体" w:hAnsi="Times New Roman" w:cs="Times New Roman"/>
          <w:szCs w:val="21"/>
        </w:rPr>
        <w:t>为</w:t>
      </w:r>
      <w:r w:rsidR="002270BD" w:rsidRPr="00131025">
        <w:rPr>
          <w:rFonts w:ascii="Times New Roman" w:eastAsia="宋体" w:hAnsi="Times New Roman" w:cs="Times New Roman"/>
          <w:szCs w:val="21"/>
        </w:rPr>
        <w:t>生物天然气应符合</w:t>
      </w:r>
      <w:r w:rsidR="002270BD" w:rsidRPr="00131025">
        <w:rPr>
          <w:rFonts w:ascii="Times New Roman" w:eastAsia="宋体" w:hAnsi="Times New Roman" w:cs="Times New Roman"/>
          <w:szCs w:val="21"/>
        </w:rPr>
        <w:t>NB/T 10136</w:t>
      </w:r>
      <w:r w:rsidR="002270BD" w:rsidRPr="00131025">
        <w:rPr>
          <w:rFonts w:ascii="Times New Roman" w:eastAsia="宋体" w:hAnsi="Times New Roman" w:cs="Times New Roman"/>
          <w:szCs w:val="21"/>
        </w:rPr>
        <w:t>的相关规定</w:t>
      </w:r>
      <w:r w:rsidRPr="00131025">
        <w:rPr>
          <w:rFonts w:ascii="Times New Roman" w:eastAsia="宋体" w:hAnsi="Times New Roman" w:cs="Times New Roman"/>
          <w:szCs w:val="21"/>
        </w:rPr>
        <w:t>。</w:t>
      </w:r>
    </w:p>
    <w:p w14:paraId="7B4E90FA" w14:textId="78208C38" w:rsidR="00107F09" w:rsidRPr="00131025" w:rsidRDefault="00107F09" w:rsidP="00107F09">
      <w:pPr>
        <w:pStyle w:val="af0"/>
        <w:numPr>
          <w:ilvl w:val="0"/>
          <w:numId w:val="2"/>
        </w:numPr>
        <w:spacing w:beforeLines="50" w:before="156" w:afterLines="50" w:after="156" w:line="360" w:lineRule="auto"/>
        <w:ind w:firstLineChars="0"/>
        <w:outlineLvl w:val="0"/>
        <w:rPr>
          <w:rFonts w:ascii="Times New Roman" w:eastAsia="黑体" w:hAnsi="Times New Roman" w:cs="Times New Roman"/>
          <w:szCs w:val="21"/>
        </w:rPr>
      </w:pPr>
      <w:bookmarkStart w:id="26" w:name="_Toc104305075"/>
      <w:r w:rsidRPr="00131025">
        <w:rPr>
          <w:rFonts w:ascii="Times New Roman" w:eastAsia="黑体" w:hAnsi="Times New Roman" w:cs="Times New Roman"/>
          <w:szCs w:val="21"/>
        </w:rPr>
        <w:t>沼渣与沼液利用</w:t>
      </w:r>
      <w:bookmarkEnd w:id="26"/>
    </w:p>
    <w:p w14:paraId="701A3D11" w14:textId="77F9C545" w:rsidR="00107F09" w:rsidRPr="00131025" w:rsidRDefault="004C2F8C" w:rsidP="00107F09">
      <w:pPr>
        <w:pStyle w:val="af0"/>
        <w:spacing w:line="360" w:lineRule="auto"/>
        <w:ind w:firstLineChars="0" w:firstLine="0"/>
        <w:jc w:val="left"/>
        <w:rPr>
          <w:rFonts w:ascii="Times New Roman" w:eastAsia="黑体" w:hAnsi="Times New Roman" w:cs="Times New Roman"/>
          <w:kern w:val="0"/>
          <w:szCs w:val="20"/>
        </w:rPr>
      </w:pPr>
      <w:r w:rsidRPr="00131025">
        <w:rPr>
          <w:rFonts w:ascii="Times New Roman" w:eastAsia="黑体" w:hAnsi="Times New Roman" w:cs="Times New Roman"/>
          <w:kern w:val="0"/>
          <w:szCs w:val="20"/>
        </w:rPr>
        <w:t>9</w:t>
      </w:r>
      <w:r w:rsidR="000C3419" w:rsidRPr="00131025">
        <w:rPr>
          <w:rFonts w:ascii="Times New Roman" w:eastAsia="黑体" w:hAnsi="Times New Roman" w:cs="Times New Roman"/>
          <w:kern w:val="0"/>
          <w:szCs w:val="20"/>
        </w:rPr>
        <w:t>.</w:t>
      </w:r>
      <w:r w:rsidR="00107F09" w:rsidRPr="00131025">
        <w:rPr>
          <w:rFonts w:ascii="Times New Roman" w:eastAsia="黑体" w:hAnsi="Times New Roman" w:cs="Times New Roman"/>
          <w:kern w:val="0"/>
          <w:szCs w:val="20"/>
        </w:rPr>
        <w:t xml:space="preserve">1 </w:t>
      </w:r>
      <w:bookmarkStart w:id="27" w:name="_Hlk101517209"/>
      <w:r w:rsidR="00107F09" w:rsidRPr="00131025">
        <w:rPr>
          <w:rFonts w:ascii="Times New Roman" w:eastAsia="黑体" w:hAnsi="Times New Roman" w:cs="Times New Roman"/>
          <w:kern w:val="0"/>
          <w:szCs w:val="20"/>
        </w:rPr>
        <w:t>沼渣</w:t>
      </w:r>
      <w:bookmarkEnd w:id="27"/>
      <w:r w:rsidR="00551738" w:rsidRPr="00131025">
        <w:rPr>
          <w:rFonts w:ascii="Times New Roman" w:eastAsia="黑体" w:hAnsi="Times New Roman" w:cs="Times New Roman"/>
          <w:kern w:val="0"/>
          <w:szCs w:val="20"/>
        </w:rPr>
        <w:t>利用</w:t>
      </w:r>
    </w:p>
    <w:p w14:paraId="512ADE45" w14:textId="38783521" w:rsidR="003A271E" w:rsidRPr="00131025" w:rsidRDefault="003A271E" w:rsidP="006D6A53">
      <w:pPr>
        <w:spacing w:line="360" w:lineRule="auto"/>
        <w:rPr>
          <w:rFonts w:ascii="Times New Roman" w:eastAsia="宋体" w:hAnsi="Times New Roman" w:cs="Times New Roman"/>
          <w:szCs w:val="21"/>
        </w:rPr>
      </w:pPr>
      <w:r w:rsidRPr="00131025">
        <w:rPr>
          <w:rFonts w:ascii="Times New Roman" w:eastAsia="宋体" w:hAnsi="Times New Roman" w:cs="Times New Roman"/>
          <w:szCs w:val="21"/>
        </w:rPr>
        <w:t xml:space="preserve">9.1.1 </w:t>
      </w:r>
      <w:r w:rsidR="000C3419" w:rsidRPr="00131025">
        <w:rPr>
          <w:rFonts w:ascii="Times New Roman" w:eastAsia="宋体" w:hAnsi="Times New Roman" w:cs="Times New Roman"/>
          <w:szCs w:val="21"/>
        </w:rPr>
        <w:t>沼渣</w:t>
      </w:r>
      <w:r w:rsidR="00B71BCA" w:rsidRPr="00131025">
        <w:rPr>
          <w:rFonts w:ascii="Times New Roman" w:eastAsia="宋体" w:hAnsi="Times New Roman" w:cs="Times New Roman"/>
          <w:szCs w:val="21"/>
        </w:rPr>
        <w:t>应</w:t>
      </w:r>
      <w:r w:rsidR="00964C90" w:rsidRPr="00131025">
        <w:rPr>
          <w:rFonts w:ascii="Times New Roman" w:eastAsia="宋体" w:hAnsi="Times New Roman" w:cs="Times New Roman" w:hint="eastAsia"/>
          <w:szCs w:val="21"/>
        </w:rPr>
        <w:t>首先返混用于厌氧干发酵接种。剩余沼渣</w:t>
      </w:r>
      <w:r w:rsidR="00B71BCA" w:rsidRPr="00131025">
        <w:rPr>
          <w:rFonts w:ascii="Times New Roman" w:eastAsia="宋体" w:hAnsi="Times New Roman" w:cs="Times New Roman"/>
          <w:szCs w:val="21"/>
        </w:rPr>
        <w:t>通过好氧</w:t>
      </w:r>
      <w:r w:rsidR="00D44D1A" w:rsidRPr="00131025">
        <w:rPr>
          <w:rFonts w:ascii="Times New Roman" w:eastAsia="宋体" w:hAnsi="Times New Roman" w:cs="Times New Roman"/>
          <w:szCs w:val="21"/>
        </w:rPr>
        <w:t>发酵</w:t>
      </w:r>
      <w:r w:rsidR="00B71BCA" w:rsidRPr="00131025">
        <w:rPr>
          <w:rFonts w:ascii="Times New Roman" w:eastAsia="宋体" w:hAnsi="Times New Roman" w:cs="Times New Roman"/>
          <w:szCs w:val="21"/>
        </w:rPr>
        <w:t>技术制备有机肥</w:t>
      </w:r>
      <w:r w:rsidR="00551738" w:rsidRPr="00131025">
        <w:rPr>
          <w:rFonts w:ascii="Times New Roman" w:eastAsia="宋体" w:hAnsi="Times New Roman" w:cs="Times New Roman"/>
          <w:szCs w:val="21"/>
        </w:rPr>
        <w:t>、</w:t>
      </w:r>
      <w:r w:rsidR="00D44D1A" w:rsidRPr="00131025">
        <w:rPr>
          <w:rFonts w:ascii="Times New Roman" w:eastAsia="宋体" w:hAnsi="Times New Roman" w:cs="Times New Roman"/>
          <w:szCs w:val="21"/>
        </w:rPr>
        <w:t>垫料</w:t>
      </w:r>
      <w:r w:rsidR="00026782" w:rsidRPr="00131025">
        <w:rPr>
          <w:rFonts w:ascii="Times New Roman" w:eastAsia="宋体" w:hAnsi="Times New Roman" w:cs="Times New Roman"/>
          <w:szCs w:val="21"/>
        </w:rPr>
        <w:t>或</w:t>
      </w:r>
      <w:r w:rsidR="00D44D1A" w:rsidRPr="00131025">
        <w:rPr>
          <w:rFonts w:ascii="Times New Roman" w:eastAsia="宋体" w:hAnsi="Times New Roman" w:cs="Times New Roman"/>
          <w:szCs w:val="21"/>
        </w:rPr>
        <w:t>基质</w:t>
      </w:r>
      <w:r w:rsidR="00E23D30" w:rsidRPr="00131025">
        <w:rPr>
          <w:rFonts w:ascii="Times New Roman" w:eastAsia="宋体" w:hAnsi="Times New Roman" w:cs="Times New Roman"/>
          <w:szCs w:val="21"/>
        </w:rPr>
        <w:t>等</w:t>
      </w:r>
      <w:r w:rsidR="00B71BCA" w:rsidRPr="00131025">
        <w:rPr>
          <w:rFonts w:ascii="Times New Roman" w:eastAsia="宋体" w:hAnsi="Times New Roman" w:cs="Times New Roman"/>
          <w:szCs w:val="21"/>
        </w:rPr>
        <w:t>，</w:t>
      </w:r>
      <w:r w:rsidR="00E23D30" w:rsidRPr="00131025">
        <w:rPr>
          <w:rFonts w:ascii="Times New Roman" w:eastAsia="宋体" w:hAnsi="Times New Roman" w:cs="Times New Roman"/>
          <w:szCs w:val="21"/>
        </w:rPr>
        <w:t>制备</w:t>
      </w:r>
      <w:r w:rsidR="00941CA1" w:rsidRPr="00131025">
        <w:rPr>
          <w:rFonts w:ascii="Times New Roman" w:eastAsia="宋体" w:hAnsi="Times New Roman" w:cs="Times New Roman"/>
          <w:szCs w:val="21"/>
        </w:rPr>
        <w:t>工艺应符合</w:t>
      </w:r>
      <w:r w:rsidR="00941CA1" w:rsidRPr="00131025">
        <w:rPr>
          <w:rFonts w:ascii="Times New Roman" w:eastAsia="宋体" w:hAnsi="Times New Roman" w:cs="Times New Roman"/>
          <w:szCs w:val="21"/>
        </w:rPr>
        <w:t>NY/T 2374</w:t>
      </w:r>
      <w:r w:rsidR="00D44D1A" w:rsidRPr="00131025">
        <w:rPr>
          <w:rFonts w:ascii="Times New Roman" w:eastAsia="宋体" w:hAnsi="Times New Roman" w:cs="Times New Roman"/>
          <w:szCs w:val="21"/>
        </w:rPr>
        <w:t>、</w:t>
      </w:r>
      <w:r w:rsidR="00D44D1A" w:rsidRPr="00131025">
        <w:rPr>
          <w:rFonts w:ascii="Times New Roman" w:eastAsia="宋体" w:hAnsi="Times New Roman" w:cs="Times New Roman"/>
          <w:szCs w:val="21"/>
        </w:rPr>
        <w:t>DB13/T 5428</w:t>
      </w:r>
      <w:r w:rsidR="000C3419" w:rsidRPr="00131025">
        <w:rPr>
          <w:rFonts w:ascii="Times New Roman" w:eastAsia="宋体" w:hAnsi="Times New Roman" w:cs="Times New Roman"/>
          <w:szCs w:val="21"/>
        </w:rPr>
        <w:t>的相关规定</w:t>
      </w:r>
      <w:r w:rsidR="00964C90" w:rsidRPr="00131025">
        <w:rPr>
          <w:rFonts w:ascii="Times New Roman" w:eastAsia="宋体" w:hAnsi="Times New Roman" w:cs="Times New Roman" w:hint="eastAsia"/>
          <w:szCs w:val="21"/>
        </w:rPr>
        <w:t>。</w:t>
      </w:r>
    </w:p>
    <w:p w14:paraId="6590ED5A" w14:textId="039535A2" w:rsidR="000C3419" w:rsidRPr="00131025" w:rsidRDefault="003A271E" w:rsidP="006D6A53">
      <w:pPr>
        <w:spacing w:line="360" w:lineRule="auto"/>
        <w:rPr>
          <w:rFonts w:ascii="Times New Roman" w:eastAsia="黑体" w:hAnsi="Times New Roman" w:cs="Times New Roman"/>
          <w:kern w:val="0"/>
          <w:szCs w:val="20"/>
        </w:rPr>
      </w:pPr>
      <w:r w:rsidRPr="00131025">
        <w:rPr>
          <w:rFonts w:ascii="Times New Roman" w:eastAsia="宋体" w:hAnsi="Times New Roman" w:cs="Times New Roman"/>
          <w:szCs w:val="21"/>
        </w:rPr>
        <w:t xml:space="preserve">9.1.2 </w:t>
      </w:r>
      <w:r w:rsidR="00136939" w:rsidRPr="00131025">
        <w:rPr>
          <w:rFonts w:ascii="Times New Roman" w:eastAsia="宋体" w:hAnsi="Times New Roman" w:cs="Times New Roman" w:hint="eastAsia"/>
          <w:szCs w:val="21"/>
        </w:rPr>
        <w:t>沼渣肥应符合</w:t>
      </w:r>
      <w:r w:rsidR="00136939" w:rsidRPr="00131025">
        <w:rPr>
          <w:rFonts w:ascii="Times New Roman" w:eastAsia="宋体" w:hAnsi="Times New Roman" w:cs="Times New Roman"/>
          <w:szCs w:val="21"/>
        </w:rPr>
        <w:t>NY/T 2596</w:t>
      </w:r>
      <w:r w:rsidR="00136939" w:rsidRPr="00131025">
        <w:rPr>
          <w:rFonts w:ascii="Times New Roman" w:eastAsia="宋体" w:hAnsi="Times New Roman" w:cs="Times New Roman" w:hint="eastAsia"/>
          <w:szCs w:val="21"/>
        </w:rPr>
        <w:t>相关规定</w:t>
      </w:r>
      <w:r w:rsidR="000C3419" w:rsidRPr="00131025">
        <w:rPr>
          <w:rFonts w:ascii="Times New Roman" w:eastAsia="宋体" w:hAnsi="Times New Roman" w:cs="Times New Roman"/>
          <w:szCs w:val="21"/>
        </w:rPr>
        <w:t>。</w:t>
      </w:r>
    </w:p>
    <w:p w14:paraId="38337ECC" w14:textId="7B22D22D" w:rsidR="00107F09" w:rsidRPr="00131025" w:rsidRDefault="004C2F8C" w:rsidP="00462619">
      <w:pPr>
        <w:spacing w:line="360" w:lineRule="auto"/>
        <w:rPr>
          <w:rFonts w:ascii="Times New Roman" w:eastAsia="黑体" w:hAnsi="Times New Roman" w:cs="Times New Roman"/>
          <w:szCs w:val="21"/>
        </w:rPr>
      </w:pPr>
      <w:r w:rsidRPr="00131025">
        <w:rPr>
          <w:rFonts w:ascii="Times New Roman" w:eastAsia="黑体" w:hAnsi="Times New Roman" w:cs="Times New Roman"/>
          <w:szCs w:val="21"/>
        </w:rPr>
        <w:t>9</w:t>
      </w:r>
      <w:r w:rsidR="000C3419" w:rsidRPr="00131025">
        <w:rPr>
          <w:rFonts w:ascii="Times New Roman" w:eastAsia="黑体" w:hAnsi="Times New Roman" w:cs="Times New Roman"/>
          <w:szCs w:val="21"/>
        </w:rPr>
        <w:t xml:space="preserve">.2 </w:t>
      </w:r>
      <w:r w:rsidR="00107F09" w:rsidRPr="00131025">
        <w:rPr>
          <w:rFonts w:ascii="Times New Roman" w:eastAsia="黑体" w:hAnsi="Times New Roman" w:cs="Times New Roman"/>
          <w:szCs w:val="21"/>
        </w:rPr>
        <w:t>沼液</w:t>
      </w:r>
      <w:r w:rsidR="00551738" w:rsidRPr="00131025">
        <w:rPr>
          <w:rFonts w:ascii="Times New Roman" w:eastAsia="黑体" w:hAnsi="Times New Roman" w:cs="Times New Roman"/>
          <w:szCs w:val="21"/>
        </w:rPr>
        <w:t>利用</w:t>
      </w:r>
    </w:p>
    <w:p w14:paraId="6EEFEB4F" w14:textId="4B10BFFC" w:rsidR="003A271E" w:rsidRPr="00131025" w:rsidRDefault="003A271E" w:rsidP="003A271E">
      <w:pPr>
        <w:spacing w:line="360" w:lineRule="auto"/>
        <w:rPr>
          <w:rFonts w:ascii="Times New Roman" w:eastAsia="宋体" w:hAnsi="Times New Roman" w:cs="Times New Roman"/>
          <w:szCs w:val="21"/>
        </w:rPr>
      </w:pPr>
      <w:r w:rsidRPr="00131025">
        <w:rPr>
          <w:rFonts w:ascii="Times New Roman" w:eastAsia="宋体" w:hAnsi="Times New Roman" w:cs="Times New Roman"/>
          <w:szCs w:val="21"/>
        </w:rPr>
        <w:t>9.2.1</w:t>
      </w:r>
      <w:r w:rsidR="000C3419" w:rsidRPr="00131025">
        <w:rPr>
          <w:rFonts w:ascii="Times New Roman" w:eastAsia="宋体" w:hAnsi="Times New Roman" w:cs="Times New Roman"/>
          <w:szCs w:val="21"/>
        </w:rPr>
        <w:t>沼液</w:t>
      </w:r>
      <w:r w:rsidR="006E138A" w:rsidRPr="00131025">
        <w:rPr>
          <w:rFonts w:ascii="Times New Roman" w:eastAsia="宋体" w:hAnsi="Times New Roman" w:cs="Times New Roman"/>
          <w:szCs w:val="21"/>
        </w:rPr>
        <w:t>应</w:t>
      </w:r>
      <w:r w:rsidR="00964C90" w:rsidRPr="00131025">
        <w:rPr>
          <w:rFonts w:ascii="Times New Roman" w:eastAsia="宋体" w:hAnsi="Times New Roman" w:cs="Times New Roman" w:hint="eastAsia"/>
          <w:szCs w:val="21"/>
        </w:rPr>
        <w:t>首先回流用于喷淋，剩余沼液</w:t>
      </w:r>
      <w:r w:rsidR="00617201" w:rsidRPr="00131025">
        <w:rPr>
          <w:rFonts w:ascii="Times New Roman" w:eastAsia="宋体" w:hAnsi="Times New Roman" w:cs="Times New Roman"/>
          <w:szCs w:val="21"/>
        </w:rPr>
        <w:t>进一步沉淀、</w:t>
      </w:r>
      <w:r w:rsidR="00FA50C6" w:rsidRPr="00131025">
        <w:rPr>
          <w:rFonts w:ascii="Times New Roman" w:eastAsia="宋体" w:hAnsi="Times New Roman" w:cs="Times New Roman"/>
          <w:szCs w:val="21"/>
        </w:rPr>
        <w:t>过滤等</w:t>
      </w:r>
      <w:r w:rsidR="00617201" w:rsidRPr="00131025">
        <w:rPr>
          <w:rFonts w:ascii="Times New Roman" w:eastAsia="宋体" w:hAnsi="Times New Roman" w:cs="Times New Roman"/>
          <w:szCs w:val="21"/>
        </w:rPr>
        <w:t>处理后用于灌溉、</w:t>
      </w:r>
      <w:r w:rsidR="00176924" w:rsidRPr="00131025">
        <w:rPr>
          <w:rFonts w:ascii="Times New Roman" w:eastAsia="宋体" w:hAnsi="Times New Roman" w:cs="Times New Roman"/>
          <w:szCs w:val="21"/>
        </w:rPr>
        <w:t>制备</w:t>
      </w:r>
      <w:r w:rsidR="00617201" w:rsidRPr="00131025">
        <w:rPr>
          <w:rFonts w:ascii="Times New Roman" w:eastAsia="宋体" w:hAnsi="Times New Roman" w:cs="Times New Roman"/>
          <w:szCs w:val="21"/>
        </w:rPr>
        <w:t>水溶肥</w:t>
      </w:r>
      <w:r w:rsidR="00FA50C6" w:rsidRPr="00131025">
        <w:rPr>
          <w:rFonts w:ascii="Times New Roman" w:eastAsia="宋体" w:hAnsi="Times New Roman" w:cs="Times New Roman"/>
          <w:szCs w:val="21"/>
        </w:rPr>
        <w:t>和浓缩肥</w:t>
      </w:r>
      <w:r w:rsidR="00617201" w:rsidRPr="00131025">
        <w:rPr>
          <w:rFonts w:ascii="Times New Roman" w:eastAsia="宋体" w:hAnsi="Times New Roman" w:cs="Times New Roman"/>
          <w:szCs w:val="21"/>
        </w:rPr>
        <w:t>等</w:t>
      </w:r>
      <w:r w:rsidR="00C01C0C" w:rsidRPr="00131025">
        <w:rPr>
          <w:rFonts w:ascii="Times New Roman" w:eastAsia="宋体" w:hAnsi="Times New Roman" w:cs="Times New Roman" w:hint="eastAsia"/>
          <w:szCs w:val="21"/>
        </w:rPr>
        <w:t>。</w:t>
      </w:r>
      <w:r w:rsidR="00163D22" w:rsidRPr="00131025">
        <w:rPr>
          <w:rFonts w:ascii="Times New Roman" w:eastAsia="宋体" w:hAnsi="Times New Roman" w:cs="Times New Roman"/>
          <w:szCs w:val="21"/>
        </w:rPr>
        <w:t>沼液</w:t>
      </w:r>
      <w:r w:rsidR="00617201" w:rsidRPr="00131025">
        <w:rPr>
          <w:rFonts w:ascii="Times New Roman" w:eastAsia="宋体" w:hAnsi="Times New Roman" w:cs="Times New Roman"/>
          <w:szCs w:val="21"/>
        </w:rPr>
        <w:t>后处理技术</w:t>
      </w:r>
      <w:r w:rsidR="00163D22" w:rsidRPr="00131025">
        <w:rPr>
          <w:rFonts w:ascii="Times New Roman" w:eastAsia="宋体" w:hAnsi="Times New Roman" w:cs="Times New Roman"/>
          <w:szCs w:val="21"/>
        </w:rPr>
        <w:t>应符合</w:t>
      </w:r>
      <w:r w:rsidR="00617201" w:rsidRPr="00131025">
        <w:rPr>
          <w:rFonts w:ascii="Times New Roman" w:eastAsia="宋体" w:hAnsi="Times New Roman" w:cs="Times New Roman"/>
          <w:szCs w:val="21"/>
        </w:rPr>
        <w:t>NY/T 2374</w:t>
      </w:r>
      <w:r w:rsidR="00163D22" w:rsidRPr="00131025">
        <w:rPr>
          <w:rFonts w:ascii="Times New Roman" w:eastAsia="宋体" w:hAnsi="Times New Roman" w:cs="Times New Roman"/>
          <w:szCs w:val="21"/>
        </w:rPr>
        <w:t>的相关规定</w:t>
      </w:r>
      <w:r w:rsidR="00463467">
        <w:rPr>
          <w:rFonts w:ascii="Times New Roman" w:eastAsia="宋体" w:hAnsi="Times New Roman" w:cs="Times New Roman" w:hint="eastAsia"/>
          <w:szCs w:val="21"/>
        </w:rPr>
        <w:t>。</w:t>
      </w:r>
    </w:p>
    <w:p w14:paraId="44F44A01" w14:textId="6D941542" w:rsidR="000C3419" w:rsidRPr="00131025" w:rsidRDefault="003A271E" w:rsidP="006D6A53">
      <w:pPr>
        <w:spacing w:line="360" w:lineRule="auto"/>
        <w:rPr>
          <w:rFonts w:ascii="Times New Roman" w:eastAsia="宋体" w:hAnsi="Times New Roman" w:cs="Times New Roman"/>
          <w:szCs w:val="21"/>
        </w:rPr>
      </w:pPr>
      <w:r w:rsidRPr="00131025">
        <w:rPr>
          <w:rFonts w:ascii="Times New Roman" w:eastAsia="宋体" w:hAnsi="Times New Roman" w:cs="Times New Roman"/>
          <w:szCs w:val="21"/>
        </w:rPr>
        <w:t xml:space="preserve">9.2.2 </w:t>
      </w:r>
      <w:r w:rsidR="00537DDD" w:rsidRPr="00131025">
        <w:rPr>
          <w:rFonts w:ascii="Times New Roman" w:eastAsia="宋体" w:hAnsi="Times New Roman" w:cs="Times New Roman" w:hint="eastAsia"/>
          <w:szCs w:val="21"/>
        </w:rPr>
        <w:t>沼液肥应符合</w:t>
      </w:r>
      <w:r w:rsidR="00537DDD" w:rsidRPr="00131025">
        <w:rPr>
          <w:rFonts w:ascii="Times New Roman" w:eastAsia="宋体" w:hAnsi="Times New Roman" w:cs="Times New Roman"/>
          <w:szCs w:val="21"/>
        </w:rPr>
        <w:t>GB/T 40750</w:t>
      </w:r>
      <w:r w:rsidR="00537DDD" w:rsidRPr="00131025">
        <w:rPr>
          <w:rFonts w:ascii="Times New Roman" w:eastAsia="宋体" w:hAnsi="Times New Roman" w:cs="Times New Roman" w:hint="eastAsia"/>
          <w:szCs w:val="21"/>
        </w:rPr>
        <w:t>、</w:t>
      </w:r>
      <w:r w:rsidR="00537DDD" w:rsidRPr="00131025">
        <w:rPr>
          <w:rFonts w:ascii="Times New Roman" w:eastAsia="宋体" w:hAnsi="Times New Roman" w:cs="Times New Roman"/>
          <w:szCs w:val="21"/>
        </w:rPr>
        <w:t>NY/T 2596</w:t>
      </w:r>
      <w:r w:rsidR="00537DDD" w:rsidRPr="00131025">
        <w:rPr>
          <w:rFonts w:ascii="Times New Roman" w:eastAsia="宋体" w:hAnsi="Times New Roman" w:cs="Times New Roman" w:hint="eastAsia"/>
          <w:szCs w:val="21"/>
        </w:rPr>
        <w:t>相关规定，</w:t>
      </w:r>
      <w:r w:rsidR="00163D22" w:rsidRPr="00131025">
        <w:rPr>
          <w:rFonts w:ascii="Times New Roman" w:eastAsia="宋体" w:hAnsi="Times New Roman" w:cs="Times New Roman"/>
          <w:szCs w:val="21"/>
        </w:rPr>
        <w:t>沼液施用</w:t>
      </w:r>
      <w:r w:rsidR="000C3419" w:rsidRPr="00131025">
        <w:rPr>
          <w:rFonts w:ascii="Times New Roman" w:eastAsia="宋体" w:hAnsi="Times New Roman" w:cs="Times New Roman"/>
          <w:szCs w:val="21"/>
        </w:rPr>
        <w:t>应符合</w:t>
      </w:r>
      <w:r w:rsidR="000C3419" w:rsidRPr="00131025">
        <w:rPr>
          <w:rFonts w:ascii="Times New Roman" w:eastAsia="宋体" w:hAnsi="Times New Roman" w:cs="Times New Roman"/>
          <w:szCs w:val="21"/>
        </w:rPr>
        <w:t>NY/T 2065</w:t>
      </w:r>
      <w:r w:rsidR="000C3419" w:rsidRPr="00131025">
        <w:rPr>
          <w:rFonts w:ascii="Times New Roman" w:eastAsia="宋体" w:hAnsi="Times New Roman" w:cs="Times New Roman"/>
          <w:szCs w:val="21"/>
        </w:rPr>
        <w:t>的相关</w:t>
      </w:r>
      <w:r w:rsidR="000C3419" w:rsidRPr="00131025">
        <w:rPr>
          <w:rFonts w:ascii="Times New Roman" w:eastAsia="宋体" w:hAnsi="Times New Roman" w:cs="Times New Roman"/>
          <w:szCs w:val="21"/>
        </w:rPr>
        <w:lastRenderedPageBreak/>
        <w:t>规定。</w:t>
      </w:r>
    </w:p>
    <w:p w14:paraId="02BBEA23" w14:textId="77777777" w:rsidR="00840637" w:rsidRPr="00131025" w:rsidRDefault="00840637" w:rsidP="00840637">
      <w:pPr>
        <w:pStyle w:val="af0"/>
        <w:numPr>
          <w:ilvl w:val="0"/>
          <w:numId w:val="2"/>
        </w:numPr>
        <w:spacing w:beforeLines="50" w:before="156" w:afterLines="50" w:after="156" w:line="360" w:lineRule="auto"/>
        <w:ind w:firstLineChars="0"/>
        <w:outlineLvl w:val="0"/>
        <w:rPr>
          <w:rFonts w:ascii="Times New Roman" w:eastAsia="黑体" w:hAnsi="Times New Roman" w:cs="Times New Roman"/>
          <w:szCs w:val="21"/>
        </w:rPr>
      </w:pPr>
      <w:r w:rsidRPr="00131025">
        <w:rPr>
          <w:rFonts w:ascii="Times New Roman" w:eastAsia="黑体" w:hAnsi="Times New Roman" w:cs="Times New Roman"/>
          <w:szCs w:val="21"/>
        </w:rPr>
        <w:t>其他</w:t>
      </w:r>
    </w:p>
    <w:p w14:paraId="56D11CDA" w14:textId="6855C628" w:rsidR="00AB7EC0" w:rsidRPr="00131025" w:rsidRDefault="00B64E49" w:rsidP="006D6A53">
      <w:pPr>
        <w:spacing w:line="360" w:lineRule="auto"/>
        <w:ind w:firstLineChars="200" w:firstLine="420"/>
        <w:rPr>
          <w:rFonts w:ascii="Times New Roman" w:eastAsia="宋体" w:hAnsi="Times New Roman" w:cs="Times New Roman"/>
        </w:rPr>
      </w:pPr>
      <w:r w:rsidRPr="00131025">
        <w:rPr>
          <w:rFonts w:ascii="Times New Roman" w:eastAsia="宋体" w:hAnsi="Times New Roman" w:cs="Times New Roman" w:hint="eastAsia"/>
          <w:szCs w:val="21"/>
        </w:rPr>
        <w:t>厌氧干发酵</w:t>
      </w:r>
      <w:r w:rsidR="007D3082" w:rsidRPr="00131025">
        <w:rPr>
          <w:rFonts w:ascii="Times New Roman" w:eastAsia="宋体" w:hAnsi="Times New Roman" w:cs="Times New Roman"/>
          <w:szCs w:val="21"/>
        </w:rPr>
        <w:t>沼气工程内</w:t>
      </w:r>
      <w:r w:rsidR="00AF4A3E" w:rsidRPr="00131025">
        <w:rPr>
          <w:rFonts w:ascii="Times New Roman" w:eastAsia="宋体" w:hAnsi="Times New Roman" w:cs="Times New Roman"/>
        </w:rPr>
        <w:t>电气</w:t>
      </w:r>
      <w:r w:rsidR="00AF4A3E" w:rsidRPr="00131025">
        <w:rPr>
          <w:rFonts w:ascii="Times New Roman" w:eastAsia="宋体" w:hAnsi="Times New Roman" w:cs="Times New Roman" w:hint="eastAsia"/>
        </w:rPr>
        <w:t>、</w:t>
      </w:r>
      <w:r w:rsidR="00AF4A3E" w:rsidRPr="00131025">
        <w:rPr>
          <w:rFonts w:ascii="Times New Roman" w:eastAsia="宋体" w:hAnsi="Times New Roman" w:cs="Times New Roman"/>
        </w:rPr>
        <w:t>给排水</w:t>
      </w:r>
      <w:r w:rsidR="00AF4A3E" w:rsidRPr="00131025">
        <w:rPr>
          <w:rFonts w:ascii="Times New Roman" w:eastAsia="宋体" w:hAnsi="Times New Roman" w:cs="Times New Roman" w:hint="eastAsia"/>
        </w:rPr>
        <w:t>、</w:t>
      </w:r>
      <w:r w:rsidR="00AF4A3E" w:rsidRPr="00131025">
        <w:rPr>
          <w:rFonts w:ascii="Times New Roman" w:eastAsia="宋体" w:hAnsi="Times New Roman" w:cs="Times New Roman"/>
        </w:rPr>
        <w:t>环保与节能</w:t>
      </w:r>
      <w:r w:rsidR="007D3082" w:rsidRPr="00131025">
        <w:rPr>
          <w:rFonts w:ascii="Times New Roman" w:eastAsia="宋体" w:hAnsi="Times New Roman" w:cs="Times New Roman" w:hint="eastAsia"/>
          <w:szCs w:val="21"/>
        </w:rPr>
        <w:t>等工艺设计</w:t>
      </w:r>
      <w:r w:rsidR="00546D7D" w:rsidRPr="00131025">
        <w:rPr>
          <w:rFonts w:ascii="Times New Roman" w:eastAsia="宋体" w:hAnsi="Times New Roman" w:cs="Times New Roman" w:hint="eastAsia"/>
          <w:szCs w:val="21"/>
        </w:rPr>
        <w:t>应</w:t>
      </w:r>
      <w:r w:rsidR="007D3082" w:rsidRPr="00131025">
        <w:rPr>
          <w:rFonts w:ascii="Times New Roman" w:eastAsia="宋体" w:hAnsi="Times New Roman" w:cs="Times New Roman"/>
          <w:szCs w:val="21"/>
        </w:rPr>
        <w:t>符合</w:t>
      </w:r>
      <w:r w:rsidR="003D11F0" w:rsidRPr="00131025">
        <w:rPr>
          <w:rFonts w:ascii="Times New Roman" w:eastAsia="宋体" w:hAnsi="Times New Roman" w:cs="Times New Roman"/>
          <w:szCs w:val="21"/>
        </w:rPr>
        <w:t>GB/T 51063</w:t>
      </w:r>
      <w:r w:rsidR="003D11F0" w:rsidRPr="00131025">
        <w:rPr>
          <w:rFonts w:ascii="Times New Roman" w:eastAsia="宋体" w:hAnsi="Times New Roman" w:cs="Times New Roman" w:hint="eastAsia"/>
          <w:szCs w:val="21"/>
        </w:rPr>
        <w:t>、</w:t>
      </w:r>
      <w:r w:rsidR="007B7FAD" w:rsidRPr="00131025">
        <w:rPr>
          <w:rFonts w:ascii="Times New Roman" w:eastAsia="宋体" w:hAnsi="Times New Roman" w:cs="Times New Roman"/>
          <w:szCs w:val="21"/>
        </w:rPr>
        <w:t>NY/T 1220.1</w:t>
      </w:r>
      <w:r w:rsidR="007D3082" w:rsidRPr="00131025">
        <w:rPr>
          <w:rFonts w:ascii="Times New Roman" w:eastAsia="宋体" w:hAnsi="Times New Roman" w:cs="Times New Roman"/>
          <w:szCs w:val="21"/>
        </w:rPr>
        <w:t>的相关规定</w:t>
      </w:r>
      <w:r w:rsidR="00AF4A3E" w:rsidRPr="00131025">
        <w:rPr>
          <w:rFonts w:ascii="Times New Roman" w:eastAsia="宋体" w:hAnsi="Times New Roman" w:cs="Times New Roman" w:hint="eastAsia"/>
          <w:szCs w:val="21"/>
        </w:rPr>
        <w:t>。消防与安全应符合</w:t>
      </w:r>
      <w:r w:rsidR="007B7FAD" w:rsidRPr="00131025">
        <w:rPr>
          <w:rFonts w:ascii="Times New Roman" w:eastAsia="宋体" w:hAnsi="Times New Roman" w:cs="Times New Roman"/>
          <w:szCs w:val="21"/>
        </w:rPr>
        <w:t>GB/T 51063</w:t>
      </w:r>
      <w:r w:rsidR="007B7FAD" w:rsidRPr="00131025">
        <w:rPr>
          <w:rFonts w:ascii="Times New Roman" w:eastAsia="宋体" w:hAnsi="Times New Roman" w:cs="Times New Roman" w:hint="eastAsia"/>
          <w:szCs w:val="21"/>
        </w:rPr>
        <w:t>、</w:t>
      </w:r>
      <w:r w:rsidR="00AF4A3E" w:rsidRPr="00131025">
        <w:rPr>
          <w:rFonts w:ascii="Times New Roman" w:eastAsia="宋体" w:hAnsi="Times New Roman" w:cs="Times New Roman"/>
          <w:szCs w:val="21"/>
        </w:rPr>
        <w:t>NY/T 3437</w:t>
      </w:r>
      <w:r w:rsidR="00AF4A3E" w:rsidRPr="00131025">
        <w:rPr>
          <w:rFonts w:ascii="Times New Roman" w:eastAsia="宋体" w:hAnsi="Times New Roman" w:cs="Times New Roman"/>
          <w:szCs w:val="21"/>
        </w:rPr>
        <w:t>的相关规定</w:t>
      </w:r>
      <w:r w:rsidR="00AF4A3E" w:rsidRPr="00131025">
        <w:rPr>
          <w:rFonts w:ascii="Times New Roman" w:eastAsia="宋体" w:hAnsi="Times New Roman" w:cs="Times New Roman" w:hint="eastAsia"/>
          <w:szCs w:val="21"/>
        </w:rPr>
        <w:t>。</w:t>
      </w:r>
    </w:p>
    <w:sectPr w:rsidR="00AB7EC0" w:rsidRPr="00131025" w:rsidSect="005A3660">
      <w:footerReference w:type="default" r:id="rId12"/>
      <w:pgSz w:w="11906" w:h="16838"/>
      <w:pgMar w:top="1440" w:right="1800" w:bottom="1440" w:left="1800" w:header="1134" w:footer="907"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35308E" w14:textId="77777777" w:rsidR="00E62006" w:rsidRDefault="00E62006" w:rsidP="00B85310">
      <w:r>
        <w:separator/>
      </w:r>
    </w:p>
  </w:endnote>
  <w:endnote w:type="continuationSeparator" w:id="0">
    <w:p w14:paraId="13598BBD" w14:textId="77777777" w:rsidR="00E62006" w:rsidRDefault="00E62006" w:rsidP="00B85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专用美术字">
    <w:altName w:val="宋体"/>
    <w:panose1 w:val="00000000000000000000"/>
    <w:charset w:val="86"/>
    <w:family w:val="roman"/>
    <w:notTrueType/>
    <w:pitch w:val="default"/>
  </w:font>
  <w:font w:name="专用字">
    <w:altName w:val="宋体"/>
    <w:panose1 w:val="00000000000000000000"/>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6F2DF" w14:textId="77777777" w:rsidR="00C003D5" w:rsidRDefault="00C003D5">
    <w:pPr>
      <w:pStyle w:val="aa"/>
      <w:framePr w:wrap="around" w:vAnchor="text" w:hAnchor="margin" w:xAlign="right" w:y="1"/>
      <w:rPr>
        <w:rStyle w:val="af7"/>
      </w:rPr>
    </w:pPr>
    <w:r>
      <w:rPr>
        <w:rStyle w:val="af7"/>
      </w:rPr>
      <w:fldChar w:fldCharType="begin"/>
    </w:r>
    <w:r>
      <w:rPr>
        <w:rStyle w:val="af7"/>
      </w:rPr>
      <w:instrText xml:space="preserve">PAGE  </w:instrText>
    </w:r>
    <w:r>
      <w:rPr>
        <w:rStyle w:val="af7"/>
      </w:rPr>
      <w:fldChar w:fldCharType="end"/>
    </w:r>
  </w:p>
  <w:p w14:paraId="6B0021E3" w14:textId="77777777" w:rsidR="00C003D5" w:rsidRDefault="00C003D5">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0B908" w14:textId="77777777" w:rsidR="00C003D5" w:rsidRDefault="00C003D5">
    <w:pPr>
      <w:pStyle w:val="af8"/>
      <w:rPr>
        <w:rStyle w:val="af7"/>
      </w:rPr>
    </w:pPr>
    <w:r>
      <w:rPr>
        <w:rStyle w:val="af7"/>
      </w:rPr>
      <w:fldChar w:fldCharType="begin"/>
    </w:r>
    <w:r>
      <w:rPr>
        <w:rStyle w:val="af7"/>
      </w:rPr>
      <w:instrText xml:space="preserve">PAGE  </w:instrText>
    </w:r>
    <w:r>
      <w:rPr>
        <w:rStyle w:val="af7"/>
      </w:rPr>
      <w:fldChar w:fldCharType="separate"/>
    </w:r>
    <w:r>
      <w:rPr>
        <w:rStyle w:val="af7"/>
        <w:noProof/>
      </w:rPr>
      <w:t>1</w:t>
    </w:r>
    <w:r>
      <w:rPr>
        <w:rStyle w:val="af7"/>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20863" w14:textId="0BF96E21" w:rsidR="00C003D5" w:rsidRPr="00F61E65" w:rsidRDefault="00C003D5" w:rsidP="00F61E65">
    <w:pPr>
      <w:pStyle w:val="aa"/>
      <w:spacing w:line="360" w:lineRule="auto"/>
      <w:jc w:val="center"/>
      <w:rPr>
        <w:rFonts w:ascii="Times New Roman" w:hAnsi="Times New Roman" w:cs="Times New Roman"/>
        <w:caps/>
      </w:rPr>
    </w:pPr>
    <w:r w:rsidRPr="00F61E65">
      <w:rPr>
        <w:rFonts w:ascii="Times New Roman" w:hAnsi="Times New Roman" w:cs="Times New Roman"/>
        <w:caps/>
      </w:rPr>
      <w:fldChar w:fldCharType="begin"/>
    </w:r>
    <w:r w:rsidRPr="00F61E65">
      <w:rPr>
        <w:rFonts w:ascii="Times New Roman" w:hAnsi="Times New Roman" w:cs="Times New Roman"/>
        <w:caps/>
      </w:rPr>
      <w:instrText>PAGE   \* MERGEFORMAT</w:instrText>
    </w:r>
    <w:r w:rsidRPr="00F61E65">
      <w:rPr>
        <w:rFonts w:ascii="Times New Roman" w:hAnsi="Times New Roman" w:cs="Times New Roman"/>
        <w:caps/>
      </w:rPr>
      <w:fldChar w:fldCharType="separate"/>
    </w:r>
    <w:r w:rsidR="00EC6378" w:rsidRPr="00EC6378">
      <w:rPr>
        <w:rFonts w:ascii="Times New Roman" w:hAnsi="Times New Roman" w:cs="Times New Roman"/>
        <w:caps/>
        <w:noProof/>
        <w:lang w:val="zh-CN"/>
      </w:rPr>
      <w:t>II</w:t>
    </w:r>
    <w:r w:rsidRPr="00F61E65">
      <w:rPr>
        <w:rFonts w:ascii="Times New Roman" w:hAnsi="Times New Roman" w:cs="Times New Roman"/>
        <w:caps/>
      </w:rPr>
      <w:fldChar w:fldCharType="end"/>
    </w:r>
  </w:p>
  <w:p w14:paraId="1BD889DF" w14:textId="77777777" w:rsidR="00C003D5" w:rsidRDefault="00C003D5" w:rsidP="00FC3A12">
    <w:pPr>
      <w:pStyle w:val="aa"/>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0716318"/>
      <w:docPartObj>
        <w:docPartGallery w:val="Page Numbers (Bottom of Page)"/>
        <w:docPartUnique/>
      </w:docPartObj>
    </w:sdtPr>
    <w:sdtEndPr>
      <w:rPr>
        <w:rFonts w:ascii="宋体" w:eastAsia="宋体" w:hAnsi="宋体"/>
      </w:rPr>
    </w:sdtEndPr>
    <w:sdtContent>
      <w:p w14:paraId="304482B3" w14:textId="52D5707A" w:rsidR="005A3660" w:rsidRPr="00AF4BF6" w:rsidRDefault="005A3660">
        <w:pPr>
          <w:pStyle w:val="aa"/>
          <w:jc w:val="center"/>
          <w:rPr>
            <w:rFonts w:ascii="宋体" w:eastAsia="宋体" w:hAnsi="宋体"/>
          </w:rPr>
        </w:pPr>
        <w:r w:rsidRPr="00AF4BF6">
          <w:rPr>
            <w:rFonts w:ascii="宋体" w:eastAsia="宋体" w:hAnsi="宋体" w:cs="Times New Roman"/>
          </w:rPr>
          <w:fldChar w:fldCharType="begin"/>
        </w:r>
        <w:r w:rsidRPr="00AF4BF6">
          <w:rPr>
            <w:rFonts w:ascii="宋体" w:eastAsia="宋体" w:hAnsi="宋体" w:cs="Times New Roman"/>
          </w:rPr>
          <w:instrText>PAGE   \* MERGEFORMAT</w:instrText>
        </w:r>
        <w:r w:rsidRPr="00AF4BF6">
          <w:rPr>
            <w:rFonts w:ascii="宋体" w:eastAsia="宋体" w:hAnsi="宋体" w:cs="Times New Roman"/>
          </w:rPr>
          <w:fldChar w:fldCharType="separate"/>
        </w:r>
        <w:r w:rsidR="00EC6378" w:rsidRPr="00AF4BF6">
          <w:rPr>
            <w:rFonts w:ascii="宋体" w:eastAsia="宋体" w:hAnsi="宋体" w:cs="Times New Roman"/>
            <w:noProof/>
            <w:lang w:val="zh-CN"/>
          </w:rPr>
          <w:t>3</w:t>
        </w:r>
        <w:r w:rsidRPr="00AF4BF6">
          <w:rPr>
            <w:rFonts w:ascii="宋体" w:eastAsia="宋体" w:hAnsi="宋体" w:cs="Times New Roman"/>
          </w:rPr>
          <w:fldChar w:fldCharType="end"/>
        </w:r>
      </w:p>
    </w:sdtContent>
  </w:sdt>
  <w:p w14:paraId="7958DCE8" w14:textId="7C8FB5F5" w:rsidR="00C003D5" w:rsidRDefault="00C003D5" w:rsidP="005A3660">
    <w:pPr>
      <w:pStyle w:val="aa"/>
      <w:spacing w:line="360" w:lineRule="auto"/>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1A639" w14:textId="77777777" w:rsidR="00E62006" w:rsidRDefault="00E62006" w:rsidP="00B85310">
      <w:r>
        <w:separator/>
      </w:r>
    </w:p>
  </w:footnote>
  <w:footnote w:type="continuationSeparator" w:id="0">
    <w:p w14:paraId="4B2EE450" w14:textId="77777777" w:rsidR="00E62006" w:rsidRDefault="00E62006" w:rsidP="00B853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F5736" w14:textId="77777777" w:rsidR="00C003D5" w:rsidRDefault="00C003D5">
    <w:pPr>
      <w:pStyle w:val="af6"/>
    </w:pPr>
    <w:r>
      <w:t>DB13/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B2605"/>
    <w:multiLevelType w:val="multilevel"/>
    <w:tmpl w:val="96C44516"/>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5C20918"/>
    <w:multiLevelType w:val="multilevel"/>
    <w:tmpl w:val="3FBEE19E"/>
    <w:lvl w:ilvl="0">
      <w:start w:val="6"/>
      <w:numFmt w:val="decimal"/>
      <w:lvlText w:val="%1"/>
      <w:lvlJc w:val="left"/>
      <w:pPr>
        <w:ind w:left="744" w:hanging="744"/>
      </w:pPr>
      <w:rPr>
        <w:rFonts w:ascii="黑体" w:eastAsia="黑体" w:hAnsi="黑体" w:hint="default"/>
      </w:rPr>
    </w:lvl>
    <w:lvl w:ilvl="1">
      <w:start w:val="2"/>
      <w:numFmt w:val="decimal"/>
      <w:lvlText w:val="%1.%2"/>
      <w:lvlJc w:val="left"/>
      <w:pPr>
        <w:ind w:left="744" w:hanging="744"/>
      </w:pPr>
      <w:rPr>
        <w:rFonts w:ascii="黑体" w:eastAsia="黑体" w:hAnsi="黑体" w:hint="default"/>
      </w:rPr>
    </w:lvl>
    <w:lvl w:ilvl="2">
      <w:start w:val="2"/>
      <w:numFmt w:val="decimal"/>
      <w:lvlText w:val="%1.%2.%3"/>
      <w:lvlJc w:val="left"/>
      <w:pPr>
        <w:ind w:left="744" w:hanging="744"/>
      </w:pPr>
      <w:rPr>
        <w:rFonts w:ascii="黑体" w:eastAsia="黑体" w:hAnsi="黑体" w:hint="default"/>
      </w:rPr>
    </w:lvl>
    <w:lvl w:ilvl="3">
      <w:start w:val="3"/>
      <w:numFmt w:val="decimal"/>
      <w:lvlText w:val="%1.%2.%3.%4"/>
      <w:lvlJc w:val="left"/>
      <w:pPr>
        <w:ind w:left="1080" w:hanging="1080"/>
      </w:pPr>
      <w:rPr>
        <w:rFonts w:ascii="黑体" w:eastAsia="黑体" w:hAnsi="黑体" w:hint="default"/>
      </w:rPr>
    </w:lvl>
    <w:lvl w:ilvl="4">
      <w:start w:val="1"/>
      <w:numFmt w:val="decimal"/>
      <w:lvlText w:val="%1.%2.%3.%4.%5"/>
      <w:lvlJc w:val="left"/>
      <w:pPr>
        <w:ind w:left="1080" w:hanging="1080"/>
      </w:pPr>
      <w:rPr>
        <w:rFonts w:ascii="黑体" w:eastAsia="黑体" w:hAnsi="黑体" w:hint="default"/>
      </w:rPr>
    </w:lvl>
    <w:lvl w:ilvl="5">
      <w:start w:val="1"/>
      <w:numFmt w:val="decimal"/>
      <w:lvlText w:val="%1.%2.%3.%4.%5.%6"/>
      <w:lvlJc w:val="left"/>
      <w:pPr>
        <w:ind w:left="1440" w:hanging="1440"/>
      </w:pPr>
      <w:rPr>
        <w:rFonts w:ascii="黑体" w:eastAsia="黑体" w:hAnsi="黑体" w:hint="default"/>
      </w:rPr>
    </w:lvl>
    <w:lvl w:ilvl="6">
      <w:start w:val="1"/>
      <w:numFmt w:val="decimal"/>
      <w:lvlText w:val="%1.%2.%3.%4.%5.%6.%7"/>
      <w:lvlJc w:val="left"/>
      <w:pPr>
        <w:ind w:left="1440" w:hanging="1440"/>
      </w:pPr>
      <w:rPr>
        <w:rFonts w:ascii="黑体" w:eastAsia="黑体" w:hAnsi="黑体" w:hint="default"/>
      </w:rPr>
    </w:lvl>
    <w:lvl w:ilvl="7">
      <w:start w:val="1"/>
      <w:numFmt w:val="decimal"/>
      <w:lvlText w:val="%1.%2.%3.%4.%5.%6.%7.%8"/>
      <w:lvlJc w:val="left"/>
      <w:pPr>
        <w:ind w:left="1800" w:hanging="1800"/>
      </w:pPr>
      <w:rPr>
        <w:rFonts w:ascii="黑体" w:eastAsia="黑体" w:hAnsi="黑体" w:hint="default"/>
      </w:rPr>
    </w:lvl>
    <w:lvl w:ilvl="8">
      <w:start w:val="1"/>
      <w:numFmt w:val="decimal"/>
      <w:lvlText w:val="%1.%2.%3.%4.%5.%6.%7.%8.%9"/>
      <w:lvlJc w:val="left"/>
      <w:pPr>
        <w:ind w:left="1800" w:hanging="1800"/>
      </w:pPr>
      <w:rPr>
        <w:rFonts w:ascii="黑体" w:eastAsia="黑体" w:hAnsi="黑体" w:hint="default"/>
      </w:rPr>
    </w:lvl>
  </w:abstractNum>
  <w:abstractNum w:abstractNumId="2" w15:restartNumberingAfterBreak="0">
    <w:nsid w:val="15C84A2E"/>
    <w:multiLevelType w:val="hybridMultilevel"/>
    <w:tmpl w:val="3F6C5F82"/>
    <w:lvl w:ilvl="0" w:tplc="3C201426">
      <w:start w:val="10"/>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BF240B6"/>
    <w:multiLevelType w:val="hybridMultilevel"/>
    <w:tmpl w:val="9672FCD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1ED92E02"/>
    <w:multiLevelType w:val="multilevel"/>
    <w:tmpl w:val="717C362E"/>
    <w:lvl w:ilvl="0">
      <w:start w:val="10"/>
      <w:numFmt w:val="decimal"/>
      <w:lvlText w:val="%1"/>
      <w:lvlJc w:val="left"/>
      <w:pPr>
        <w:ind w:left="384" w:hanging="384"/>
      </w:pPr>
      <w:rPr>
        <w:rFonts w:hint="default"/>
      </w:rPr>
    </w:lvl>
    <w:lvl w:ilvl="1">
      <w:start w:val="1"/>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15:restartNumberingAfterBreak="0">
    <w:nsid w:val="1FE246B8"/>
    <w:multiLevelType w:val="hybridMultilevel"/>
    <w:tmpl w:val="79C05F10"/>
    <w:lvl w:ilvl="0" w:tplc="B15CB8C6">
      <w:start w:val="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0E35731"/>
    <w:multiLevelType w:val="hybridMultilevel"/>
    <w:tmpl w:val="70DAD962"/>
    <w:lvl w:ilvl="0" w:tplc="B15CB8C6">
      <w:start w:val="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22514FC"/>
    <w:multiLevelType w:val="multilevel"/>
    <w:tmpl w:val="970663DE"/>
    <w:lvl w:ilvl="0">
      <w:start w:val="6"/>
      <w:numFmt w:val="decimal"/>
      <w:lvlText w:val="%1."/>
      <w:lvlJc w:val="left"/>
      <w:pPr>
        <w:ind w:left="744" w:hanging="744"/>
      </w:pPr>
      <w:rPr>
        <w:rFonts w:ascii="黑体" w:eastAsia="黑体" w:hAnsi="黑体" w:hint="default"/>
      </w:rPr>
    </w:lvl>
    <w:lvl w:ilvl="1">
      <w:start w:val="2"/>
      <w:numFmt w:val="decimal"/>
      <w:lvlText w:val="%1.%2."/>
      <w:lvlJc w:val="left"/>
      <w:pPr>
        <w:ind w:left="744" w:hanging="744"/>
      </w:pPr>
      <w:rPr>
        <w:rFonts w:ascii="黑体" w:eastAsia="黑体" w:hAnsi="黑体" w:hint="default"/>
      </w:rPr>
    </w:lvl>
    <w:lvl w:ilvl="2">
      <w:start w:val="2"/>
      <w:numFmt w:val="decimal"/>
      <w:lvlText w:val="%1.%2.%3．"/>
      <w:lvlJc w:val="left"/>
      <w:pPr>
        <w:ind w:left="1080" w:hanging="1080"/>
      </w:pPr>
      <w:rPr>
        <w:rFonts w:ascii="黑体" w:eastAsia="黑体" w:hAnsi="黑体" w:hint="default"/>
      </w:rPr>
    </w:lvl>
    <w:lvl w:ilvl="3">
      <w:start w:val="1"/>
      <w:numFmt w:val="decimal"/>
      <w:lvlText w:val="%1.%2.%3．%4."/>
      <w:lvlJc w:val="left"/>
      <w:pPr>
        <w:ind w:left="1080" w:hanging="1080"/>
      </w:pPr>
      <w:rPr>
        <w:rFonts w:ascii="黑体" w:eastAsia="黑体" w:hAnsi="黑体" w:hint="default"/>
      </w:rPr>
    </w:lvl>
    <w:lvl w:ilvl="4">
      <w:start w:val="1"/>
      <w:numFmt w:val="decimal"/>
      <w:lvlText w:val="%1.%2.%3．%4.%5."/>
      <w:lvlJc w:val="left"/>
      <w:pPr>
        <w:ind w:left="1440" w:hanging="1440"/>
      </w:pPr>
      <w:rPr>
        <w:rFonts w:ascii="黑体" w:eastAsia="黑体" w:hAnsi="黑体" w:hint="default"/>
      </w:rPr>
    </w:lvl>
    <w:lvl w:ilvl="5">
      <w:start w:val="1"/>
      <w:numFmt w:val="decimal"/>
      <w:lvlText w:val="%1.%2.%3．%4.%5.%6."/>
      <w:lvlJc w:val="left"/>
      <w:pPr>
        <w:ind w:left="1440" w:hanging="1440"/>
      </w:pPr>
      <w:rPr>
        <w:rFonts w:ascii="黑体" w:eastAsia="黑体" w:hAnsi="黑体" w:hint="default"/>
      </w:rPr>
    </w:lvl>
    <w:lvl w:ilvl="6">
      <w:start w:val="1"/>
      <w:numFmt w:val="decimal"/>
      <w:lvlText w:val="%1.%2.%3．%4.%5.%6.%7."/>
      <w:lvlJc w:val="left"/>
      <w:pPr>
        <w:ind w:left="1800" w:hanging="1800"/>
      </w:pPr>
      <w:rPr>
        <w:rFonts w:ascii="黑体" w:eastAsia="黑体" w:hAnsi="黑体" w:hint="default"/>
      </w:rPr>
    </w:lvl>
    <w:lvl w:ilvl="7">
      <w:start w:val="1"/>
      <w:numFmt w:val="decimal"/>
      <w:lvlText w:val="%1.%2.%3．%4.%5.%6.%7.%8."/>
      <w:lvlJc w:val="left"/>
      <w:pPr>
        <w:ind w:left="1800" w:hanging="1800"/>
      </w:pPr>
      <w:rPr>
        <w:rFonts w:ascii="黑体" w:eastAsia="黑体" w:hAnsi="黑体" w:hint="default"/>
      </w:rPr>
    </w:lvl>
    <w:lvl w:ilvl="8">
      <w:start w:val="1"/>
      <w:numFmt w:val="decimal"/>
      <w:lvlText w:val="%1.%2.%3．%4.%5.%6.%7.%8.%9."/>
      <w:lvlJc w:val="left"/>
      <w:pPr>
        <w:ind w:left="2160" w:hanging="2160"/>
      </w:pPr>
      <w:rPr>
        <w:rFonts w:ascii="黑体" w:eastAsia="黑体" w:hAnsi="黑体" w:hint="default"/>
      </w:rPr>
    </w:lvl>
  </w:abstractNum>
  <w:abstractNum w:abstractNumId="9" w15:restartNumberingAfterBreak="0">
    <w:nsid w:val="279127CA"/>
    <w:multiLevelType w:val="multilevel"/>
    <w:tmpl w:val="EE3C281C"/>
    <w:lvl w:ilvl="0">
      <w:start w:val="1"/>
      <w:numFmt w:val="decimal"/>
      <w:pStyle w:val="2"/>
      <w:lvlText w:val="%1"/>
      <w:lvlJc w:val="left"/>
      <w:pPr>
        <w:ind w:left="425" w:hanging="425"/>
      </w:pPr>
      <w:rPr>
        <w:rFonts w:hint="eastAsia"/>
      </w:rPr>
    </w:lvl>
    <w:lvl w:ilvl="1">
      <w:start w:val="1"/>
      <w:numFmt w:val="decimal"/>
      <w:pStyle w:val="3"/>
      <w:lvlText w:val="%1.%2"/>
      <w:lvlJc w:val="left"/>
      <w:pPr>
        <w:ind w:left="992" w:hanging="567"/>
      </w:pPr>
      <w:rPr>
        <w:rFonts w:hint="eastAsia"/>
      </w:rPr>
    </w:lvl>
    <w:lvl w:ilvl="2">
      <w:start w:val="1"/>
      <w:numFmt w:val="decimal"/>
      <w:pStyle w:val="4"/>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27BB75E9"/>
    <w:multiLevelType w:val="multilevel"/>
    <w:tmpl w:val="7CEE38F8"/>
    <w:lvl w:ilvl="0">
      <w:start w:val="5"/>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BE476F2"/>
    <w:multiLevelType w:val="hybridMultilevel"/>
    <w:tmpl w:val="089EFF40"/>
    <w:lvl w:ilvl="0" w:tplc="B15CB8C6">
      <w:start w:val="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D7D5C1C"/>
    <w:multiLevelType w:val="multilevel"/>
    <w:tmpl w:val="15AA920A"/>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322A28B7"/>
    <w:multiLevelType w:val="hybridMultilevel"/>
    <w:tmpl w:val="5E32345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4EE3B92"/>
    <w:multiLevelType w:val="hybridMultilevel"/>
    <w:tmpl w:val="19DEB168"/>
    <w:lvl w:ilvl="0" w:tplc="6F545294">
      <w:start w:val="8"/>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70C7D4A"/>
    <w:multiLevelType w:val="hybridMultilevel"/>
    <w:tmpl w:val="8F0C6B0E"/>
    <w:lvl w:ilvl="0" w:tplc="B15CB8C6">
      <w:start w:val="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B480B59"/>
    <w:multiLevelType w:val="hybridMultilevel"/>
    <w:tmpl w:val="B37059DE"/>
    <w:lvl w:ilvl="0" w:tplc="2C2E3CF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D831344"/>
    <w:multiLevelType w:val="multilevel"/>
    <w:tmpl w:val="9606CBD8"/>
    <w:lvl w:ilvl="0">
      <w:start w:val="6"/>
      <w:numFmt w:val="decimal"/>
      <w:lvlText w:val="%1"/>
      <w:lvlJc w:val="left"/>
      <w:pPr>
        <w:ind w:left="756" w:hanging="756"/>
      </w:pPr>
      <w:rPr>
        <w:rFonts w:ascii="黑体" w:eastAsia="黑体" w:hAnsi="黑体" w:hint="default"/>
      </w:rPr>
    </w:lvl>
    <w:lvl w:ilvl="1">
      <w:start w:val="2"/>
      <w:numFmt w:val="decimal"/>
      <w:lvlText w:val="%1.%2"/>
      <w:lvlJc w:val="left"/>
      <w:pPr>
        <w:ind w:left="756" w:hanging="756"/>
      </w:pPr>
      <w:rPr>
        <w:rFonts w:ascii="黑体" w:eastAsia="黑体" w:hAnsi="黑体" w:hint="default"/>
      </w:rPr>
    </w:lvl>
    <w:lvl w:ilvl="2">
      <w:start w:val="2"/>
      <w:numFmt w:val="decimal"/>
      <w:lvlText w:val="%1.%2.%3"/>
      <w:lvlJc w:val="left"/>
      <w:pPr>
        <w:ind w:left="756" w:hanging="756"/>
      </w:pPr>
      <w:rPr>
        <w:rFonts w:ascii="黑体" w:eastAsia="黑体" w:hAnsi="黑体" w:hint="default"/>
      </w:rPr>
    </w:lvl>
    <w:lvl w:ilvl="3">
      <w:start w:val="3"/>
      <w:numFmt w:val="decimal"/>
      <w:lvlText w:val="%1.%2.%3.%4"/>
      <w:lvlJc w:val="left"/>
      <w:pPr>
        <w:ind w:left="1080" w:hanging="1080"/>
      </w:pPr>
      <w:rPr>
        <w:rFonts w:ascii="黑体" w:eastAsia="黑体" w:hAnsi="黑体" w:hint="default"/>
      </w:rPr>
    </w:lvl>
    <w:lvl w:ilvl="4">
      <w:start w:val="1"/>
      <w:numFmt w:val="decimal"/>
      <w:lvlText w:val="%1.%2.%3.%4.%5"/>
      <w:lvlJc w:val="left"/>
      <w:pPr>
        <w:ind w:left="1080" w:hanging="1080"/>
      </w:pPr>
      <w:rPr>
        <w:rFonts w:ascii="黑体" w:eastAsia="黑体" w:hAnsi="黑体" w:hint="default"/>
      </w:rPr>
    </w:lvl>
    <w:lvl w:ilvl="5">
      <w:start w:val="1"/>
      <w:numFmt w:val="decimal"/>
      <w:lvlText w:val="%1.%2.%3.%4.%5.%6"/>
      <w:lvlJc w:val="left"/>
      <w:pPr>
        <w:ind w:left="1440" w:hanging="1440"/>
      </w:pPr>
      <w:rPr>
        <w:rFonts w:ascii="黑体" w:eastAsia="黑体" w:hAnsi="黑体" w:hint="default"/>
      </w:rPr>
    </w:lvl>
    <w:lvl w:ilvl="6">
      <w:start w:val="1"/>
      <w:numFmt w:val="decimal"/>
      <w:lvlText w:val="%1.%2.%3.%4.%5.%6.%7"/>
      <w:lvlJc w:val="left"/>
      <w:pPr>
        <w:ind w:left="1440" w:hanging="1440"/>
      </w:pPr>
      <w:rPr>
        <w:rFonts w:ascii="黑体" w:eastAsia="黑体" w:hAnsi="黑体" w:hint="default"/>
      </w:rPr>
    </w:lvl>
    <w:lvl w:ilvl="7">
      <w:start w:val="1"/>
      <w:numFmt w:val="decimal"/>
      <w:lvlText w:val="%1.%2.%3.%4.%5.%6.%7.%8"/>
      <w:lvlJc w:val="left"/>
      <w:pPr>
        <w:ind w:left="1800" w:hanging="1800"/>
      </w:pPr>
      <w:rPr>
        <w:rFonts w:ascii="黑体" w:eastAsia="黑体" w:hAnsi="黑体" w:hint="default"/>
      </w:rPr>
    </w:lvl>
    <w:lvl w:ilvl="8">
      <w:start w:val="1"/>
      <w:numFmt w:val="decimal"/>
      <w:lvlText w:val="%1.%2.%3.%4.%5.%6.%7.%8.%9"/>
      <w:lvlJc w:val="left"/>
      <w:pPr>
        <w:ind w:left="1800" w:hanging="1800"/>
      </w:pPr>
      <w:rPr>
        <w:rFonts w:ascii="黑体" w:eastAsia="黑体" w:hAnsi="黑体" w:hint="default"/>
      </w:rPr>
    </w:lvl>
  </w:abstractNum>
  <w:abstractNum w:abstractNumId="18" w15:restartNumberingAfterBreak="0">
    <w:nsid w:val="3E4F1F62"/>
    <w:multiLevelType w:val="multilevel"/>
    <w:tmpl w:val="4606C9D2"/>
    <w:lvl w:ilvl="0">
      <w:start w:val="5"/>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1993CCE"/>
    <w:multiLevelType w:val="hybridMultilevel"/>
    <w:tmpl w:val="E7E4B086"/>
    <w:lvl w:ilvl="0" w:tplc="2C2E3CF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4390546"/>
    <w:multiLevelType w:val="hybridMultilevel"/>
    <w:tmpl w:val="65861E64"/>
    <w:lvl w:ilvl="0" w:tplc="2C2E3CF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6BB4442"/>
    <w:multiLevelType w:val="hybridMultilevel"/>
    <w:tmpl w:val="D0783C0A"/>
    <w:lvl w:ilvl="0" w:tplc="B15CB8C6">
      <w:start w:val="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9DD7765"/>
    <w:multiLevelType w:val="multilevel"/>
    <w:tmpl w:val="EE2CB68C"/>
    <w:lvl w:ilvl="0">
      <w:start w:val="1"/>
      <w:numFmt w:val="decimal"/>
      <w:lvlText w:val="2%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4B885AE7"/>
    <w:multiLevelType w:val="hybridMultilevel"/>
    <w:tmpl w:val="3B36E89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C4E2064"/>
    <w:multiLevelType w:val="hybridMultilevel"/>
    <w:tmpl w:val="ABF69526"/>
    <w:lvl w:ilvl="0" w:tplc="4EE2A962">
      <w:start w:val="8"/>
      <w:numFmt w:val="decimal"/>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2071078"/>
    <w:multiLevelType w:val="hybridMultilevel"/>
    <w:tmpl w:val="096A837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52A058A"/>
    <w:multiLevelType w:val="hybridMultilevel"/>
    <w:tmpl w:val="4FD64A82"/>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56D16AC2"/>
    <w:multiLevelType w:val="multilevel"/>
    <w:tmpl w:val="24B0F0C2"/>
    <w:lvl w:ilvl="0">
      <w:start w:val="3"/>
      <w:numFmt w:val="decimal"/>
      <w:lvlText w:val="%1"/>
      <w:lvlJc w:val="left"/>
      <w:pPr>
        <w:ind w:left="425" w:hanging="425"/>
      </w:pPr>
      <w:rPr>
        <w:rFonts w:ascii="黑体" w:eastAsia="黑体" w:hAnsi="黑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5B1162AD"/>
    <w:multiLevelType w:val="multilevel"/>
    <w:tmpl w:val="A27A9282"/>
    <w:lvl w:ilvl="0">
      <w:start w:val="5"/>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57D3FBC"/>
    <w:multiLevelType w:val="multilevel"/>
    <w:tmpl w:val="657D3FBC"/>
    <w:lvl w:ilvl="0">
      <w:start w:val="1"/>
      <w:numFmt w:val="upperLetter"/>
      <w:pStyle w:val="a0"/>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0" w15:restartNumberingAfterBreak="0">
    <w:nsid w:val="66BF764F"/>
    <w:multiLevelType w:val="multilevel"/>
    <w:tmpl w:val="F2764C4A"/>
    <w:lvl w:ilvl="0">
      <w:start w:val="5"/>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9786E3D"/>
    <w:multiLevelType w:val="multilevel"/>
    <w:tmpl w:val="F99C6644"/>
    <w:lvl w:ilvl="0">
      <w:start w:val="6"/>
      <w:numFmt w:val="decimal"/>
      <w:lvlText w:val="%1"/>
      <w:lvlJc w:val="left"/>
      <w:pPr>
        <w:ind w:left="420" w:hanging="420"/>
      </w:pPr>
      <w:rPr>
        <w:rFonts w:hint="eastAsia"/>
      </w:rPr>
    </w:lvl>
    <w:lvl w:ilvl="1">
      <w:start w:val="4"/>
      <w:numFmt w:val="decimal"/>
      <w:isLgl/>
      <w:lvlText w:val="%1.%2"/>
      <w:lvlJc w:val="left"/>
      <w:pPr>
        <w:ind w:left="540" w:hanging="540"/>
      </w:pPr>
      <w:rPr>
        <w:rFonts w:ascii="黑体" w:eastAsia="黑体" w:hAnsi="黑体" w:hint="default"/>
      </w:rPr>
    </w:lvl>
    <w:lvl w:ilvl="2">
      <w:start w:val="2"/>
      <w:numFmt w:val="decimal"/>
      <w:isLgl/>
      <w:lvlText w:val="%1.%2.%3"/>
      <w:lvlJc w:val="left"/>
      <w:pPr>
        <w:ind w:left="720" w:hanging="720"/>
      </w:pPr>
      <w:rPr>
        <w:rFonts w:ascii="黑体" w:eastAsia="黑体" w:hAnsi="黑体" w:hint="default"/>
      </w:rPr>
    </w:lvl>
    <w:lvl w:ilvl="3">
      <w:start w:val="1"/>
      <w:numFmt w:val="decimal"/>
      <w:isLgl/>
      <w:lvlText w:val="%1.%2.%3.%4"/>
      <w:lvlJc w:val="left"/>
      <w:pPr>
        <w:ind w:left="720" w:hanging="720"/>
      </w:pPr>
      <w:rPr>
        <w:rFonts w:ascii="黑体" w:eastAsia="黑体" w:hAnsi="黑体" w:hint="default"/>
      </w:rPr>
    </w:lvl>
    <w:lvl w:ilvl="4">
      <w:start w:val="1"/>
      <w:numFmt w:val="decimal"/>
      <w:isLgl/>
      <w:lvlText w:val="%1.%2.%3.%4.%5"/>
      <w:lvlJc w:val="left"/>
      <w:pPr>
        <w:ind w:left="1080" w:hanging="1080"/>
      </w:pPr>
      <w:rPr>
        <w:rFonts w:ascii="黑体" w:eastAsia="黑体" w:hAnsi="黑体" w:hint="default"/>
      </w:rPr>
    </w:lvl>
    <w:lvl w:ilvl="5">
      <w:start w:val="1"/>
      <w:numFmt w:val="decimal"/>
      <w:isLgl/>
      <w:lvlText w:val="%1.%2.%3.%4.%5.%6"/>
      <w:lvlJc w:val="left"/>
      <w:pPr>
        <w:ind w:left="1080" w:hanging="1080"/>
      </w:pPr>
      <w:rPr>
        <w:rFonts w:ascii="黑体" w:eastAsia="黑体" w:hAnsi="黑体" w:hint="default"/>
      </w:rPr>
    </w:lvl>
    <w:lvl w:ilvl="6">
      <w:start w:val="1"/>
      <w:numFmt w:val="decimal"/>
      <w:isLgl/>
      <w:lvlText w:val="%1.%2.%3.%4.%5.%6.%7"/>
      <w:lvlJc w:val="left"/>
      <w:pPr>
        <w:ind w:left="1080" w:hanging="1080"/>
      </w:pPr>
      <w:rPr>
        <w:rFonts w:ascii="黑体" w:eastAsia="黑体" w:hAnsi="黑体" w:hint="default"/>
      </w:rPr>
    </w:lvl>
    <w:lvl w:ilvl="7">
      <w:start w:val="1"/>
      <w:numFmt w:val="decimal"/>
      <w:isLgl/>
      <w:lvlText w:val="%1.%2.%3.%4.%5.%6.%7.%8"/>
      <w:lvlJc w:val="left"/>
      <w:pPr>
        <w:ind w:left="1440" w:hanging="1440"/>
      </w:pPr>
      <w:rPr>
        <w:rFonts w:ascii="黑体" w:eastAsia="黑体" w:hAnsi="黑体" w:hint="default"/>
      </w:rPr>
    </w:lvl>
    <w:lvl w:ilvl="8">
      <w:start w:val="1"/>
      <w:numFmt w:val="decimal"/>
      <w:isLgl/>
      <w:lvlText w:val="%1.%2.%3.%4.%5.%6.%7.%8.%9"/>
      <w:lvlJc w:val="left"/>
      <w:pPr>
        <w:ind w:left="1440" w:hanging="1440"/>
      </w:pPr>
      <w:rPr>
        <w:rFonts w:ascii="黑体" w:eastAsia="黑体" w:hAnsi="黑体" w:hint="default"/>
      </w:rPr>
    </w:lvl>
  </w:abstractNum>
  <w:abstractNum w:abstractNumId="32" w15:restartNumberingAfterBreak="0">
    <w:nsid w:val="6A702395"/>
    <w:multiLevelType w:val="hybridMultilevel"/>
    <w:tmpl w:val="8872045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CEA2025"/>
    <w:multiLevelType w:val="multilevel"/>
    <w:tmpl w:val="D4D0B0AC"/>
    <w:lvl w:ilvl="0">
      <w:start w:val="1"/>
      <w:numFmt w:val="none"/>
      <w:pStyle w:val="a1"/>
      <w:suff w:val="nothing"/>
      <w:lvlText w:val="%1"/>
      <w:lvlJc w:val="left"/>
      <w:rPr>
        <w:rFonts w:ascii="Times New Roman" w:hAnsi="Times New Roman" w:cs="Times New Roman" w:hint="default"/>
        <w:b/>
        <w:i w:val="0"/>
        <w:sz w:val="21"/>
        <w:szCs w:val="21"/>
      </w:rPr>
    </w:lvl>
    <w:lvl w:ilvl="1">
      <w:start w:val="1"/>
      <w:numFmt w:val="decimal"/>
      <w:suff w:val="nothing"/>
      <w:lvlText w:val="%1%2　"/>
      <w:lvlJc w:val="left"/>
      <w:rPr>
        <w:rFonts w:ascii="黑体" w:eastAsia="黑体" w:hAnsi="Times New Roman" w:hint="eastAsia"/>
        <w:b w:val="0"/>
        <w:i w:val="0"/>
        <w:sz w:val="21"/>
        <w:szCs w:val="21"/>
      </w:rPr>
    </w:lvl>
    <w:lvl w:ilvl="2">
      <w:start w:val="1"/>
      <w:numFmt w:val="decimal"/>
      <w:suff w:val="nothing"/>
      <w:lvlText w:val="%1%2.%3　"/>
      <w:lvlJc w:val="left"/>
      <w:rPr>
        <w:rFonts w:ascii="黑体" w:eastAsia="黑体" w:hAnsi="Times New Roman" w:hint="eastAsia"/>
        <w:b w:val="0"/>
        <w:i w:val="0"/>
        <w:sz w:val="21"/>
        <w:szCs w:val="21"/>
      </w:rPr>
    </w:lvl>
    <w:lvl w:ilvl="3">
      <w:start w:val="1"/>
      <w:numFmt w:val="decimal"/>
      <w:suff w:val="nothing"/>
      <w:lvlText w:val="%1%2.%3.%4　"/>
      <w:lvlJc w:val="left"/>
      <w:rPr>
        <w:rFonts w:ascii="黑体" w:eastAsia="黑体" w:hAnsi="Times New Roman" w:hint="eastAsia"/>
        <w:b w:val="0"/>
        <w:i w:val="0"/>
        <w:sz w:val="21"/>
        <w:szCs w:val="21"/>
      </w:rPr>
    </w:lvl>
    <w:lvl w:ilvl="4">
      <w:start w:val="1"/>
      <w:numFmt w:val="decima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4" w15:restartNumberingAfterBreak="0">
    <w:nsid w:val="6D4A7308"/>
    <w:multiLevelType w:val="hybridMultilevel"/>
    <w:tmpl w:val="90F0ECCC"/>
    <w:lvl w:ilvl="0" w:tplc="0409000F">
      <w:start w:val="1"/>
      <w:numFmt w:val="decimal"/>
      <w:lvlText w:val="%1."/>
      <w:lvlJc w:val="left"/>
      <w:pPr>
        <w:ind w:left="420" w:hanging="420"/>
      </w:pPr>
    </w:lvl>
    <w:lvl w:ilvl="1" w:tplc="04090019" w:tentative="1">
      <w:start w:val="1"/>
      <w:numFmt w:val="lowerLetter"/>
      <w:pStyle w:val="a2"/>
      <w:lvlText w:val="%2)"/>
      <w:lvlJc w:val="left"/>
      <w:pPr>
        <w:ind w:left="840" w:hanging="420"/>
      </w:pPr>
    </w:lvl>
    <w:lvl w:ilvl="2" w:tplc="0409001B" w:tentative="1">
      <w:start w:val="1"/>
      <w:numFmt w:val="lowerRoman"/>
      <w:pStyle w:val="a3"/>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D967059"/>
    <w:multiLevelType w:val="hybridMultilevel"/>
    <w:tmpl w:val="E216ECD0"/>
    <w:lvl w:ilvl="0" w:tplc="179C422A">
      <w:start w:val="9"/>
      <w:numFmt w:val="decimal"/>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9E21D55"/>
    <w:multiLevelType w:val="hybridMultilevel"/>
    <w:tmpl w:val="1C36C72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E4A4136"/>
    <w:multiLevelType w:val="hybridMultilevel"/>
    <w:tmpl w:val="D382D47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91012998">
    <w:abstractNumId w:val="34"/>
  </w:num>
  <w:num w:numId="2" w16cid:durableId="2037073116">
    <w:abstractNumId w:val="27"/>
  </w:num>
  <w:num w:numId="3" w16cid:durableId="1840123216">
    <w:abstractNumId w:val="5"/>
  </w:num>
  <w:num w:numId="4" w16cid:durableId="1152676128">
    <w:abstractNumId w:val="25"/>
  </w:num>
  <w:num w:numId="5" w16cid:durableId="1850220992">
    <w:abstractNumId w:val="36"/>
  </w:num>
  <w:num w:numId="6" w16cid:durableId="955987450">
    <w:abstractNumId w:val="32"/>
  </w:num>
  <w:num w:numId="7" w16cid:durableId="1027366392">
    <w:abstractNumId w:val="23"/>
  </w:num>
  <w:num w:numId="8" w16cid:durableId="1057438890">
    <w:abstractNumId w:val="37"/>
  </w:num>
  <w:num w:numId="9" w16cid:durableId="1387099928">
    <w:abstractNumId w:val="3"/>
  </w:num>
  <w:num w:numId="10" w16cid:durableId="226039404">
    <w:abstractNumId w:val="26"/>
  </w:num>
  <w:num w:numId="11" w16cid:durableId="1635333956">
    <w:abstractNumId w:val="4"/>
  </w:num>
  <w:num w:numId="12" w16cid:durableId="476532548">
    <w:abstractNumId w:val="29"/>
  </w:num>
  <w:num w:numId="13" w16cid:durableId="694960657">
    <w:abstractNumId w:val="9"/>
  </w:num>
  <w:num w:numId="14" w16cid:durableId="241136293">
    <w:abstractNumId w:val="33"/>
  </w:num>
  <w:num w:numId="15" w16cid:durableId="1423798543">
    <w:abstractNumId w:val="20"/>
  </w:num>
  <w:num w:numId="16" w16cid:durableId="183448277">
    <w:abstractNumId w:val="7"/>
  </w:num>
  <w:num w:numId="17" w16cid:durableId="887110154">
    <w:abstractNumId w:val="21"/>
  </w:num>
  <w:num w:numId="18" w16cid:durableId="964117325">
    <w:abstractNumId w:val="16"/>
  </w:num>
  <w:num w:numId="19" w16cid:durableId="1417440873">
    <w:abstractNumId w:val="15"/>
  </w:num>
  <w:num w:numId="20" w16cid:durableId="963005469">
    <w:abstractNumId w:val="6"/>
  </w:num>
  <w:num w:numId="21" w16cid:durableId="848561927">
    <w:abstractNumId w:val="14"/>
  </w:num>
  <w:num w:numId="22" w16cid:durableId="1264262668">
    <w:abstractNumId w:val="11"/>
  </w:num>
  <w:num w:numId="23" w16cid:durableId="1897425485">
    <w:abstractNumId w:val="24"/>
  </w:num>
  <w:num w:numId="24" w16cid:durableId="657153802">
    <w:abstractNumId w:val="35"/>
  </w:num>
  <w:num w:numId="25" w16cid:durableId="1325164329">
    <w:abstractNumId w:val="0"/>
  </w:num>
  <w:num w:numId="26" w16cid:durableId="1306470291">
    <w:abstractNumId w:val="12"/>
  </w:num>
  <w:num w:numId="27" w16cid:durableId="1078675482">
    <w:abstractNumId w:val="22"/>
  </w:num>
  <w:num w:numId="28" w16cid:durableId="2107534808">
    <w:abstractNumId w:val="19"/>
  </w:num>
  <w:num w:numId="29" w16cid:durableId="1725517577">
    <w:abstractNumId w:val="31"/>
  </w:num>
  <w:num w:numId="30" w16cid:durableId="1513757343">
    <w:abstractNumId w:val="13"/>
  </w:num>
  <w:num w:numId="31" w16cid:durableId="665742910">
    <w:abstractNumId w:val="18"/>
  </w:num>
  <w:num w:numId="32" w16cid:durableId="2055228801">
    <w:abstractNumId w:val="10"/>
  </w:num>
  <w:num w:numId="33" w16cid:durableId="806094826">
    <w:abstractNumId w:val="28"/>
  </w:num>
  <w:num w:numId="34" w16cid:durableId="545916254">
    <w:abstractNumId w:val="30"/>
  </w:num>
  <w:num w:numId="35" w16cid:durableId="1068918067">
    <w:abstractNumId w:val="34"/>
  </w:num>
  <w:num w:numId="36" w16cid:durableId="1508446682">
    <w:abstractNumId w:val="34"/>
  </w:num>
  <w:num w:numId="37" w16cid:durableId="1603416014">
    <w:abstractNumId w:val="34"/>
  </w:num>
  <w:num w:numId="38" w16cid:durableId="368919718">
    <w:abstractNumId w:val="34"/>
  </w:num>
  <w:num w:numId="39" w16cid:durableId="2003777780">
    <w:abstractNumId w:val="34"/>
  </w:num>
  <w:num w:numId="40" w16cid:durableId="691228517">
    <w:abstractNumId w:val="8"/>
  </w:num>
  <w:num w:numId="41" w16cid:durableId="130369649">
    <w:abstractNumId w:val="1"/>
  </w:num>
  <w:num w:numId="42" w16cid:durableId="51080007">
    <w:abstractNumId w:val="17"/>
  </w:num>
  <w:num w:numId="43" w16cid:durableId="9480485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E98"/>
    <w:rsid w:val="00000A9C"/>
    <w:rsid w:val="00003563"/>
    <w:rsid w:val="000042BD"/>
    <w:rsid w:val="00011290"/>
    <w:rsid w:val="000119CE"/>
    <w:rsid w:val="000119EA"/>
    <w:rsid w:val="00012E2D"/>
    <w:rsid w:val="0001626C"/>
    <w:rsid w:val="000169DF"/>
    <w:rsid w:val="0002140B"/>
    <w:rsid w:val="00024EEA"/>
    <w:rsid w:val="00025027"/>
    <w:rsid w:val="00026782"/>
    <w:rsid w:val="00027AC1"/>
    <w:rsid w:val="000314C0"/>
    <w:rsid w:val="00031915"/>
    <w:rsid w:val="00032633"/>
    <w:rsid w:val="00032D4A"/>
    <w:rsid w:val="0003711B"/>
    <w:rsid w:val="000378E8"/>
    <w:rsid w:val="000404D2"/>
    <w:rsid w:val="00040583"/>
    <w:rsid w:val="00040E40"/>
    <w:rsid w:val="00041A1D"/>
    <w:rsid w:val="00050A2C"/>
    <w:rsid w:val="0005464C"/>
    <w:rsid w:val="000555D8"/>
    <w:rsid w:val="00055D37"/>
    <w:rsid w:val="00060476"/>
    <w:rsid w:val="0006080B"/>
    <w:rsid w:val="00063903"/>
    <w:rsid w:val="0006484E"/>
    <w:rsid w:val="000663C7"/>
    <w:rsid w:val="00067B2C"/>
    <w:rsid w:val="00070FBA"/>
    <w:rsid w:val="00071E35"/>
    <w:rsid w:val="000720BC"/>
    <w:rsid w:val="00073929"/>
    <w:rsid w:val="000757DD"/>
    <w:rsid w:val="00077B9A"/>
    <w:rsid w:val="00080074"/>
    <w:rsid w:val="000809B8"/>
    <w:rsid w:val="00082E0A"/>
    <w:rsid w:val="00084859"/>
    <w:rsid w:val="000906DB"/>
    <w:rsid w:val="00091DE2"/>
    <w:rsid w:val="00093179"/>
    <w:rsid w:val="0009362A"/>
    <w:rsid w:val="00097089"/>
    <w:rsid w:val="000B1766"/>
    <w:rsid w:val="000B2B7D"/>
    <w:rsid w:val="000B41E3"/>
    <w:rsid w:val="000B51DD"/>
    <w:rsid w:val="000B64DA"/>
    <w:rsid w:val="000B76D6"/>
    <w:rsid w:val="000C3419"/>
    <w:rsid w:val="000C4336"/>
    <w:rsid w:val="000C6B63"/>
    <w:rsid w:val="000D0349"/>
    <w:rsid w:val="000D3BC6"/>
    <w:rsid w:val="000D5465"/>
    <w:rsid w:val="000D5E1D"/>
    <w:rsid w:val="000E07F9"/>
    <w:rsid w:val="000E11F6"/>
    <w:rsid w:val="000E1256"/>
    <w:rsid w:val="000F43CE"/>
    <w:rsid w:val="000F69A3"/>
    <w:rsid w:val="001004CD"/>
    <w:rsid w:val="00100EBC"/>
    <w:rsid w:val="0010225A"/>
    <w:rsid w:val="001025F9"/>
    <w:rsid w:val="0010443B"/>
    <w:rsid w:val="001044AC"/>
    <w:rsid w:val="00106318"/>
    <w:rsid w:val="001077B1"/>
    <w:rsid w:val="00107F09"/>
    <w:rsid w:val="00110F72"/>
    <w:rsid w:val="00111C7A"/>
    <w:rsid w:val="00112403"/>
    <w:rsid w:val="00114B06"/>
    <w:rsid w:val="00116753"/>
    <w:rsid w:val="001211BE"/>
    <w:rsid w:val="00122B24"/>
    <w:rsid w:val="0012416B"/>
    <w:rsid w:val="001245AF"/>
    <w:rsid w:val="00125D94"/>
    <w:rsid w:val="00127059"/>
    <w:rsid w:val="00131025"/>
    <w:rsid w:val="001331DD"/>
    <w:rsid w:val="00134E08"/>
    <w:rsid w:val="001353A7"/>
    <w:rsid w:val="00136939"/>
    <w:rsid w:val="00140B19"/>
    <w:rsid w:val="00145829"/>
    <w:rsid w:val="00147C89"/>
    <w:rsid w:val="001573E6"/>
    <w:rsid w:val="001604CE"/>
    <w:rsid w:val="00163532"/>
    <w:rsid w:val="00163BC4"/>
    <w:rsid w:val="00163D22"/>
    <w:rsid w:val="001655B9"/>
    <w:rsid w:val="001665A9"/>
    <w:rsid w:val="001677B4"/>
    <w:rsid w:val="00167E63"/>
    <w:rsid w:val="00171FAD"/>
    <w:rsid w:val="00171FFD"/>
    <w:rsid w:val="00172C0A"/>
    <w:rsid w:val="00176924"/>
    <w:rsid w:val="001802DB"/>
    <w:rsid w:val="00182FC6"/>
    <w:rsid w:val="00183BB4"/>
    <w:rsid w:val="0018422C"/>
    <w:rsid w:val="00184E1E"/>
    <w:rsid w:val="0019151E"/>
    <w:rsid w:val="00191C3C"/>
    <w:rsid w:val="001947FF"/>
    <w:rsid w:val="00195675"/>
    <w:rsid w:val="001A2D07"/>
    <w:rsid w:val="001A3729"/>
    <w:rsid w:val="001A38FE"/>
    <w:rsid w:val="001A41F4"/>
    <w:rsid w:val="001A54DC"/>
    <w:rsid w:val="001A5E69"/>
    <w:rsid w:val="001A6EAF"/>
    <w:rsid w:val="001B0F1A"/>
    <w:rsid w:val="001B3BE6"/>
    <w:rsid w:val="001B41D5"/>
    <w:rsid w:val="001B656D"/>
    <w:rsid w:val="001C28CE"/>
    <w:rsid w:val="001C43F2"/>
    <w:rsid w:val="001C66EB"/>
    <w:rsid w:val="001D0E9C"/>
    <w:rsid w:val="001D4855"/>
    <w:rsid w:val="001E31DF"/>
    <w:rsid w:val="001E37D3"/>
    <w:rsid w:val="001E383E"/>
    <w:rsid w:val="001E4C27"/>
    <w:rsid w:val="001F00BF"/>
    <w:rsid w:val="001F63CA"/>
    <w:rsid w:val="001F65A0"/>
    <w:rsid w:val="0020127F"/>
    <w:rsid w:val="00201A49"/>
    <w:rsid w:val="0020206B"/>
    <w:rsid w:val="00203AD8"/>
    <w:rsid w:val="00205D3F"/>
    <w:rsid w:val="00206F34"/>
    <w:rsid w:val="002070A8"/>
    <w:rsid w:val="002075F3"/>
    <w:rsid w:val="00207AC6"/>
    <w:rsid w:val="00210904"/>
    <w:rsid w:val="00211E57"/>
    <w:rsid w:val="0021257E"/>
    <w:rsid w:val="00214040"/>
    <w:rsid w:val="002146F2"/>
    <w:rsid w:val="00214FD1"/>
    <w:rsid w:val="002255C9"/>
    <w:rsid w:val="00225ADF"/>
    <w:rsid w:val="00226401"/>
    <w:rsid w:val="002269CF"/>
    <w:rsid w:val="00226E41"/>
    <w:rsid w:val="002270BD"/>
    <w:rsid w:val="00231F63"/>
    <w:rsid w:val="00232430"/>
    <w:rsid w:val="00232D6E"/>
    <w:rsid w:val="00235665"/>
    <w:rsid w:val="00235CB1"/>
    <w:rsid w:val="0024161D"/>
    <w:rsid w:val="002452D1"/>
    <w:rsid w:val="002477A2"/>
    <w:rsid w:val="002506E7"/>
    <w:rsid w:val="00250FDE"/>
    <w:rsid w:val="002521F6"/>
    <w:rsid w:val="00253392"/>
    <w:rsid w:val="00253CA6"/>
    <w:rsid w:val="002542D4"/>
    <w:rsid w:val="00257340"/>
    <w:rsid w:val="00257A33"/>
    <w:rsid w:val="002605C7"/>
    <w:rsid w:val="002606E0"/>
    <w:rsid w:val="00260A59"/>
    <w:rsid w:val="002611FF"/>
    <w:rsid w:val="00263D54"/>
    <w:rsid w:val="00266556"/>
    <w:rsid w:val="002675E6"/>
    <w:rsid w:val="0027461E"/>
    <w:rsid w:val="00282C63"/>
    <w:rsid w:val="00285B28"/>
    <w:rsid w:val="00287D44"/>
    <w:rsid w:val="0029095F"/>
    <w:rsid w:val="00290E52"/>
    <w:rsid w:val="002932B2"/>
    <w:rsid w:val="00294764"/>
    <w:rsid w:val="002954DB"/>
    <w:rsid w:val="00297A2A"/>
    <w:rsid w:val="002A0D13"/>
    <w:rsid w:val="002A22C2"/>
    <w:rsid w:val="002A387E"/>
    <w:rsid w:val="002A44E5"/>
    <w:rsid w:val="002A68C2"/>
    <w:rsid w:val="002B2277"/>
    <w:rsid w:val="002C031A"/>
    <w:rsid w:val="002C1402"/>
    <w:rsid w:val="002C2BA4"/>
    <w:rsid w:val="002C36E9"/>
    <w:rsid w:val="002C50EC"/>
    <w:rsid w:val="002C55C0"/>
    <w:rsid w:val="002C7BFD"/>
    <w:rsid w:val="002D0142"/>
    <w:rsid w:val="002D26F9"/>
    <w:rsid w:val="002D2EE9"/>
    <w:rsid w:val="002D323F"/>
    <w:rsid w:val="002D6240"/>
    <w:rsid w:val="002E09A4"/>
    <w:rsid w:val="002E762B"/>
    <w:rsid w:val="002F0A39"/>
    <w:rsid w:val="002F26BB"/>
    <w:rsid w:val="002F4E98"/>
    <w:rsid w:val="002F5AF1"/>
    <w:rsid w:val="002F70DC"/>
    <w:rsid w:val="0030064E"/>
    <w:rsid w:val="00303498"/>
    <w:rsid w:val="0030690A"/>
    <w:rsid w:val="00307D17"/>
    <w:rsid w:val="00313906"/>
    <w:rsid w:val="00313C67"/>
    <w:rsid w:val="00315C7E"/>
    <w:rsid w:val="00317D73"/>
    <w:rsid w:val="0032025D"/>
    <w:rsid w:val="0032037F"/>
    <w:rsid w:val="00321C0D"/>
    <w:rsid w:val="00323DC8"/>
    <w:rsid w:val="0032488B"/>
    <w:rsid w:val="003250C4"/>
    <w:rsid w:val="00326CA4"/>
    <w:rsid w:val="0033406A"/>
    <w:rsid w:val="0033479F"/>
    <w:rsid w:val="00340767"/>
    <w:rsid w:val="003443BE"/>
    <w:rsid w:val="0035022A"/>
    <w:rsid w:val="0035052C"/>
    <w:rsid w:val="003516B7"/>
    <w:rsid w:val="00353BAA"/>
    <w:rsid w:val="00354931"/>
    <w:rsid w:val="00354AAE"/>
    <w:rsid w:val="00356189"/>
    <w:rsid w:val="0036170E"/>
    <w:rsid w:val="00362296"/>
    <w:rsid w:val="003623B7"/>
    <w:rsid w:val="003638A8"/>
    <w:rsid w:val="003657A1"/>
    <w:rsid w:val="00366715"/>
    <w:rsid w:val="003708E5"/>
    <w:rsid w:val="00374CC3"/>
    <w:rsid w:val="00377A60"/>
    <w:rsid w:val="00377EF9"/>
    <w:rsid w:val="00380A69"/>
    <w:rsid w:val="00393A8F"/>
    <w:rsid w:val="00395ADE"/>
    <w:rsid w:val="003A0F4B"/>
    <w:rsid w:val="003A1C5B"/>
    <w:rsid w:val="003A271E"/>
    <w:rsid w:val="003A3080"/>
    <w:rsid w:val="003A4390"/>
    <w:rsid w:val="003A4453"/>
    <w:rsid w:val="003A45C0"/>
    <w:rsid w:val="003A57AF"/>
    <w:rsid w:val="003A68E3"/>
    <w:rsid w:val="003B01E5"/>
    <w:rsid w:val="003B1BB9"/>
    <w:rsid w:val="003B2843"/>
    <w:rsid w:val="003B4FB4"/>
    <w:rsid w:val="003B680A"/>
    <w:rsid w:val="003C3188"/>
    <w:rsid w:val="003C38CA"/>
    <w:rsid w:val="003D0B4A"/>
    <w:rsid w:val="003D11F0"/>
    <w:rsid w:val="003D136A"/>
    <w:rsid w:val="003D1A8A"/>
    <w:rsid w:val="003D6F12"/>
    <w:rsid w:val="003E2C00"/>
    <w:rsid w:val="003E7EC3"/>
    <w:rsid w:val="003F26FC"/>
    <w:rsid w:val="003F30D0"/>
    <w:rsid w:val="003F3C56"/>
    <w:rsid w:val="003F59B8"/>
    <w:rsid w:val="003F5CF4"/>
    <w:rsid w:val="004018F0"/>
    <w:rsid w:val="00401D22"/>
    <w:rsid w:val="00402C53"/>
    <w:rsid w:val="004038A7"/>
    <w:rsid w:val="00404808"/>
    <w:rsid w:val="00405B49"/>
    <w:rsid w:val="00410961"/>
    <w:rsid w:val="004176DE"/>
    <w:rsid w:val="004230AA"/>
    <w:rsid w:val="0042398C"/>
    <w:rsid w:val="00423A25"/>
    <w:rsid w:val="004254BB"/>
    <w:rsid w:val="00427F68"/>
    <w:rsid w:val="004307DC"/>
    <w:rsid w:val="00430C74"/>
    <w:rsid w:val="0043120E"/>
    <w:rsid w:val="00432639"/>
    <w:rsid w:val="004327DF"/>
    <w:rsid w:val="00436E77"/>
    <w:rsid w:val="0044006B"/>
    <w:rsid w:val="00441D6A"/>
    <w:rsid w:val="00442403"/>
    <w:rsid w:val="00442BFF"/>
    <w:rsid w:val="00442D5D"/>
    <w:rsid w:val="00444434"/>
    <w:rsid w:val="00447BDE"/>
    <w:rsid w:val="004508F1"/>
    <w:rsid w:val="004513B2"/>
    <w:rsid w:val="00452525"/>
    <w:rsid w:val="004534B4"/>
    <w:rsid w:val="0045388C"/>
    <w:rsid w:val="00454E89"/>
    <w:rsid w:val="004566CE"/>
    <w:rsid w:val="00457DA6"/>
    <w:rsid w:val="00462619"/>
    <w:rsid w:val="00463467"/>
    <w:rsid w:val="00463801"/>
    <w:rsid w:val="00463F97"/>
    <w:rsid w:val="00467BE8"/>
    <w:rsid w:val="00471939"/>
    <w:rsid w:val="004753AC"/>
    <w:rsid w:val="00480251"/>
    <w:rsid w:val="00480B8C"/>
    <w:rsid w:val="004817FF"/>
    <w:rsid w:val="00483056"/>
    <w:rsid w:val="00485606"/>
    <w:rsid w:val="004921A0"/>
    <w:rsid w:val="00494C41"/>
    <w:rsid w:val="004A16C0"/>
    <w:rsid w:val="004A6CEC"/>
    <w:rsid w:val="004A6F85"/>
    <w:rsid w:val="004A7E96"/>
    <w:rsid w:val="004B6D1A"/>
    <w:rsid w:val="004C15EE"/>
    <w:rsid w:val="004C1F61"/>
    <w:rsid w:val="004C2F8C"/>
    <w:rsid w:val="004C4428"/>
    <w:rsid w:val="004C4818"/>
    <w:rsid w:val="004C4A04"/>
    <w:rsid w:val="004C62AD"/>
    <w:rsid w:val="004C7779"/>
    <w:rsid w:val="004D17AE"/>
    <w:rsid w:val="004D26DC"/>
    <w:rsid w:val="004D3BD1"/>
    <w:rsid w:val="004D61A5"/>
    <w:rsid w:val="004D6DBA"/>
    <w:rsid w:val="004D703A"/>
    <w:rsid w:val="004E1897"/>
    <w:rsid w:val="004E1CE4"/>
    <w:rsid w:val="004F3168"/>
    <w:rsid w:val="004F3446"/>
    <w:rsid w:val="00500568"/>
    <w:rsid w:val="00501FBF"/>
    <w:rsid w:val="00505E32"/>
    <w:rsid w:val="00506EE4"/>
    <w:rsid w:val="0050771E"/>
    <w:rsid w:val="00507AAC"/>
    <w:rsid w:val="00511C73"/>
    <w:rsid w:val="00521273"/>
    <w:rsid w:val="0052189D"/>
    <w:rsid w:val="00524C34"/>
    <w:rsid w:val="0052759D"/>
    <w:rsid w:val="00530140"/>
    <w:rsid w:val="00531872"/>
    <w:rsid w:val="00533A0E"/>
    <w:rsid w:val="005359D4"/>
    <w:rsid w:val="00537343"/>
    <w:rsid w:val="00537884"/>
    <w:rsid w:val="00537C64"/>
    <w:rsid w:val="00537DDD"/>
    <w:rsid w:val="00546D7D"/>
    <w:rsid w:val="00551738"/>
    <w:rsid w:val="00561D36"/>
    <w:rsid w:val="00561EB4"/>
    <w:rsid w:val="005631DE"/>
    <w:rsid w:val="0056322C"/>
    <w:rsid w:val="00563AAF"/>
    <w:rsid w:val="00563E66"/>
    <w:rsid w:val="00564445"/>
    <w:rsid w:val="00574E37"/>
    <w:rsid w:val="00575BB1"/>
    <w:rsid w:val="00576019"/>
    <w:rsid w:val="00577B71"/>
    <w:rsid w:val="00577C3A"/>
    <w:rsid w:val="00583B8C"/>
    <w:rsid w:val="00585665"/>
    <w:rsid w:val="00594007"/>
    <w:rsid w:val="00597FB8"/>
    <w:rsid w:val="005A1376"/>
    <w:rsid w:val="005A3660"/>
    <w:rsid w:val="005A4C3F"/>
    <w:rsid w:val="005A50C6"/>
    <w:rsid w:val="005A63B7"/>
    <w:rsid w:val="005B0602"/>
    <w:rsid w:val="005B564C"/>
    <w:rsid w:val="005B671A"/>
    <w:rsid w:val="005C1134"/>
    <w:rsid w:val="005C2402"/>
    <w:rsid w:val="005C2D63"/>
    <w:rsid w:val="005C340F"/>
    <w:rsid w:val="005C5339"/>
    <w:rsid w:val="005C71E6"/>
    <w:rsid w:val="005D0FF3"/>
    <w:rsid w:val="005D1299"/>
    <w:rsid w:val="005D608C"/>
    <w:rsid w:val="005D79AF"/>
    <w:rsid w:val="005E03A3"/>
    <w:rsid w:val="005E0E8D"/>
    <w:rsid w:val="005E193F"/>
    <w:rsid w:val="005E2E2A"/>
    <w:rsid w:val="005E4C2B"/>
    <w:rsid w:val="005E51A7"/>
    <w:rsid w:val="005F26EC"/>
    <w:rsid w:val="005F31D7"/>
    <w:rsid w:val="005F4AD4"/>
    <w:rsid w:val="005F59E6"/>
    <w:rsid w:val="005F5C3F"/>
    <w:rsid w:val="005F5D28"/>
    <w:rsid w:val="005F6692"/>
    <w:rsid w:val="005F69AB"/>
    <w:rsid w:val="00603BE1"/>
    <w:rsid w:val="006060FE"/>
    <w:rsid w:val="006113AE"/>
    <w:rsid w:val="00611D9C"/>
    <w:rsid w:val="00617201"/>
    <w:rsid w:val="00621BE1"/>
    <w:rsid w:val="00621E18"/>
    <w:rsid w:val="00622DF2"/>
    <w:rsid w:val="00624C4A"/>
    <w:rsid w:val="00624F7F"/>
    <w:rsid w:val="006250D9"/>
    <w:rsid w:val="00625325"/>
    <w:rsid w:val="006268D5"/>
    <w:rsid w:val="00627049"/>
    <w:rsid w:val="00633211"/>
    <w:rsid w:val="006413FA"/>
    <w:rsid w:val="00641B1F"/>
    <w:rsid w:val="00643BD3"/>
    <w:rsid w:val="00645851"/>
    <w:rsid w:val="00646425"/>
    <w:rsid w:val="006579DE"/>
    <w:rsid w:val="00663B3C"/>
    <w:rsid w:val="006643E9"/>
    <w:rsid w:val="00664556"/>
    <w:rsid w:val="00666917"/>
    <w:rsid w:val="00666EFB"/>
    <w:rsid w:val="006671A2"/>
    <w:rsid w:val="0067064E"/>
    <w:rsid w:val="00677C7A"/>
    <w:rsid w:val="00682A3F"/>
    <w:rsid w:val="006863DF"/>
    <w:rsid w:val="00686705"/>
    <w:rsid w:val="00686F39"/>
    <w:rsid w:val="00690A15"/>
    <w:rsid w:val="006928D1"/>
    <w:rsid w:val="00693A71"/>
    <w:rsid w:val="00696CB7"/>
    <w:rsid w:val="00697D7F"/>
    <w:rsid w:val="006A51BA"/>
    <w:rsid w:val="006A6440"/>
    <w:rsid w:val="006B4065"/>
    <w:rsid w:val="006B5FEE"/>
    <w:rsid w:val="006C0606"/>
    <w:rsid w:val="006C40DE"/>
    <w:rsid w:val="006C6E77"/>
    <w:rsid w:val="006D5B2D"/>
    <w:rsid w:val="006D5E16"/>
    <w:rsid w:val="006D600D"/>
    <w:rsid w:val="006D6A53"/>
    <w:rsid w:val="006E0DB8"/>
    <w:rsid w:val="006E138A"/>
    <w:rsid w:val="006E19F7"/>
    <w:rsid w:val="006E331A"/>
    <w:rsid w:val="006E624A"/>
    <w:rsid w:val="006E6C01"/>
    <w:rsid w:val="006E6DF0"/>
    <w:rsid w:val="006F264D"/>
    <w:rsid w:val="006F3084"/>
    <w:rsid w:val="006F3B68"/>
    <w:rsid w:val="006F422A"/>
    <w:rsid w:val="006F4548"/>
    <w:rsid w:val="006F5664"/>
    <w:rsid w:val="00702F6D"/>
    <w:rsid w:val="00703341"/>
    <w:rsid w:val="00703993"/>
    <w:rsid w:val="00703E4F"/>
    <w:rsid w:val="00710306"/>
    <w:rsid w:val="00711078"/>
    <w:rsid w:val="00716CE5"/>
    <w:rsid w:val="007231BA"/>
    <w:rsid w:val="00724F95"/>
    <w:rsid w:val="007271D5"/>
    <w:rsid w:val="00733680"/>
    <w:rsid w:val="00737265"/>
    <w:rsid w:val="00741355"/>
    <w:rsid w:val="00743005"/>
    <w:rsid w:val="00750F40"/>
    <w:rsid w:val="00752561"/>
    <w:rsid w:val="00752A9C"/>
    <w:rsid w:val="007548EE"/>
    <w:rsid w:val="007579CC"/>
    <w:rsid w:val="007609E4"/>
    <w:rsid w:val="0076574B"/>
    <w:rsid w:val="007701F6"/>
    <w:rsid w:val="00773121"/>
    <w:rsid w:val="0078090C"/>
    <w:rsid w:val="007834E9"/>
    <w:rsid w:val="00785B18"/>
    <w:rsid w:val="00787C02"/>
    <w:rsid w:val="00787E7F"/>
    <w:rsid w:val="00795BEE"/>
    <w:rsid w:val="00797F23"/>
    <w:rsid w:val="007A3412"/>
    <w:rsid w:val="007A3B62"/>
    <w:rsid w:val="007A49B1"/>
    <w:rsid w:val="007B0058"/>
    <w:rsid w:val="007B00C5"/>
    <w:rsid w:val="007B7FAD"/>
    <w:rsid w:val="007C0B54"/>
    <w:rsid w:val="007C193A"/>
    <w:rsid w:val="007C33ED"/>
    <w:rsid w:val="007C4437"/>
    <w:rsid w:val="007C4799"/>
    <w:rsid w:val="007D0668"/>
    <w:rsid w:val="007D0783"/>
    <w:rsid w:val="007D1B03"/>
    <w:rsid w:val="007D3082"/>
    <w:rsid w:val="007D4F22"/>
    <w:rsid w:val="007D787B"/>
    <w:rsid w:val="007E165B"/>
    <w:rsid w:val="007E2033"/>
    <w:rsid w:val="007E6976"/>
    <w:rsid w:val="007F1536"/>
    <w:rsid w:val="007F182D"/>
    <w:rsid w:val="007F19CA"/>
    <w:rsid w:val="0081235E"/>
    <w:rsid w:val="00816619"/>
    <w:rsid w:val="008209CC"/>
    <w:rsid w:val="00823597"/>
    <w:rsid w:val="00824C26"/>
    <w:rsid w:val="00827234"/>
    <w:rsid w:val="0082757A"/>
    <w:rsid w:val="00827C02"/>
    <w:rsid w:val="00840637"/>
    <w:rsid w:val="0084227C"/>
    <w:rsid w:val="00847D15"/>
    <w:rsid w:val="00850485"/>
    <w:rsid w:val="0085056C"/>
    <w:rsid w:val="0085127D"/>
    <w:rsid w:val="008513E6"/>
    <w:rsid w:val="008514B5"/>
    <w:rsid w:val="00860D0A"/>
    <w:rsid w:val="008639E6"/>
    <w:rsid w:val="00863EBE"/>
    <w:rsid w:val="00864E3B"/>
    <w:rsid w:val="00871E50"/>
    <w:rsid w:val="00871EC7"/>
    <w:rsid w:val="008734AC"/>
    <w:rsid w:val="00875BC1"/>
    <w:rsid w:val="0088023C"/>
    <w:rsid w:val="00881A6A"/>
    <w:rsid w:val="008820CA"/>
    <w:rsid w:val="0088319C"/>
    <w:rsid w:val="00884302"/>
    <w:rsid w:val="00884BF0"/>
    <w:rsid w:val="00885742"/>
    <w:rsid w:val="008871F6"/>
    <w:rsid w:val="00890C3E"/>
    <w:rsid w:val="008925DE"/>
    <w:rsid w:val="00892685"/>
    <w:rsid w:val="00893BC9"/>
    <w:rsid w:val="0089691B"/>
    <w:rsid w:val="008A1D6A"/>
    <w:rsid w:val="008A4EF1"/>
    <w:rsid w:val="008A5666"/>
    <w:rsid w:val="008A5CBF"/>
    <w:rsid w:val="008B1764"/>
    <w:rsid w:val="008B6CD6"/>
    <w:rsid w:val="008C17E4"/>
    <w:rsid w:val="008C1DA2"/>
    <w:rsid w:val="008C2DBA"/>
    <w:rsid w:val="008C72D6"/>
    <w:rsid w:val="008C75F6"/>
    <w:rsid w:val="008D47E2"/>
    <w:rsid w:val="008D59AD"/>
    <w:rsid w:val="008D7D0E"/>
    <w:rsid w:val="008E140A"/>
    <w:rsid w:val="009007E3"/>
    <w:rsid w:val="00900BD4"/>
    <w:rsid w:val="00903BAC"/>
    <w:rsid w:val="009116E7"/>
    <w:rsid w:val="00911A82"/>
    <w:rsid w:val="0091204E"/>
    <w:rsid w:val="00915451"/>
    <w:rsid w:val="00916EF9"/>
    <w:rsid w:val="009306BA"/>
    <w:rsid w:val="009315A3"/>
    <w:rsid w:val="0093282E"/>
    <w:rsid w:val="00932914"/>
    <w:rsid w:val="00933E70"/>
    <w:rsid w:val="00937F4B"/>
    <w:rsid w:val="009408BA"/>
    <w:rsid w:val="00941CA1"/>
    <w:rsid w:val="0094323A"/>
    <w:rsid w:val="00943BF8"/>
    <w:rsid w:val="009440D0"/>
    <w:rsid w:val="0094790A"/>
    <w:rsid w:val="009535E0"/>
    <w:rsid w:val="009543ED"/>
    <w:rsid w:val="00955DEF"/>
    <w:rsid w:val="0095708A"/>
    <w:rsid w:val="00964C90"/>
    <w:rsid w:val="00965DD0"/>
    <w:rsid w:val="009709B2"/>
    <w:rsid w:val="00970EBE"/>
    <w:rsid w:val="0097410D"/>
    <w:rsid w:val="00980145"/>
    <w:rsid w:val="0098093E"/>
    <w:rsid w:val="0099024A"/>
    <w:rsid w:val="00991A6E"/>
    <w:rsid w:val="00993570"/>
    <w:rsid w:val="009977ED"/>
    <w:rsid w:val="00997AF0"/>
    <w:rsid w:val="009A0958"/>
    <w:rsid w:val="009A2042"/>
    <w:rsid w:val="009A58B3"/>
    <w:rsid w:val="009A6F45"/>
    <w:rsid w:val="009B04DB"/>
    <w:rsid w:val="009C1955"/>
    <w:rsid w:val="009C2CB8"/>
    <w:rsid w:val="009C3EA1"/>
    <w:rsid w:val="009C5C5B"/>
    <w:rsid w:val="009D17A1"/>
    <w:rsid w:val="009D1C8C"/>
    <w:rsid w:val="009D348B"/>
    <w:rsid w:val="009E097A"/>
    <w:rsid w:val="009E0A83"/>
    <w:rsid w:val="009E0B0A"/>
    <w:rsid w:val="009E258A"/>
    <w:rsid w:val="009E4665"/>
    <w:rsid w:val="009E59D3"/>
    <w:rsid w:val="009E5AF0"/>
    <w:rsid w:val="009F41D3"/>
    <w:rsid w:val="009F6E47"/>
    <w:rsid w:val="00A00614"/>
    <w:rsid w:val="00A03C89"/>
    <w:rsid w:val="00A06ACD"/>
    <w:rsid w:val="00A07300"/>
    <w:rsid w:val="00A07E73"/>
    <w:rsid w:val="00A1063B"/>
    <w:rsid w:val="00A11188"/>
    <w:rsid w:val="00A20A7C"/>
    <w:rsid w:val="00A21020"/>
    <w:rsid w:val="00A211B6"/>
    <w:rsid w:val="00A2150B"/>
    <w:rsid w:val="00A226CC"/>
    <w:rsid w:val="00A238E5"/>
    <w:rsid w:val="00A23912"/>
    <w:rsid w:val="00A26140"/>
    <w:rsid w:val="00A27DE0"/>
    <w:rsid w:val="00A30E0A"/>
    <w:rsid w:val="00A320AA"/>
    <w:rsid w:val="00A3373E"/>
    <w:rsid w:val="00A36EA7"/>
    <w:rsid w:val="00A4070D"/>
    <w:rsid w:val="00A438EC"/>
    <w:rsid w:val="00A44775"/>
    <w:rsid w:val="00A47529"/>
    <w:rsid w:val="00A53A4F"/>
    <w:rsid w:val="00A53D1F"/>
    <w:rsid w:val="00A54F67"/>
    <w:rsid w:val="00A55CD9"/>
    <w:rsid w:val="00A57868"/>
    <w:rsid w:val="00A60B8E"/>
    <w:rsid w:val="00A6191C"/>
    <w:rsid w:val="00A66D51"/>
    <w:rsid w:val="00A710EA"/>
    <w:rsid w:val="00A727B3"/>
    <w:rsid w:val="00A7537F"/>
    <w:rsid w:val="00A75DD1"/>
    <w:rsid w:val="00A769CD"/>
    <w:rsid w:val="00A77081"/>
    <w:rsid w:val="00A807CC"/>
    <w:rsid w:val="00A8264E"/>
    <w:rsid w:val="00A82E5A"/>
    <w:rsid w:val="00A84A65"/>
    <w:rsid w:val="00A854E2"/>
    <w:rsid w:val="00A86944"/>
    <w:rsid w:val="00A90B58"/>
    <w:rsid w:val="00A95A9E"/>
    <w:rsid w:val="00A97266"/>
    <w:rsid w:val="00A975E1"/>
    <w:rsid w:val="00AA0F85"/>
    <w:rsid w:val="00AA1B2F"/>
    <w:rsid w:val="00AA1BA8"/>
    <w:rsid w:val="00AA33E0"/>
    <w:rsid w:val="00AA3901"/>
    <w:rsid w:val="00AA3F16"/>
    <w:rsid w:val="00AA6E69"/>
    <w:rsid w:val="00AA75C9"/>
    <w:rsid w:val="00AB0C84"/>
    <w:rsid w:val="00AB28C3"/>
    <w:rsid w:val="00AB397A"/>
    <w:rsid w:val="00AB3F4D"/>
    <w:rsid w:val="00AB5292"/>
    <w:rsid w:val="00AB5771"/>
    <w:rsid w:val="00AB7B2B"/>
    <w:rsid w:val="00AB7EC0"/>
    <w:rsid w:val="00AC0213"/>
    <w:rsid w:val="00AC046B"/>
    <w:rsid w:val="00AC16B9"/>
    <w:rsid w:val="00AC1C92"/>
    <w:rsid w:val="00AC3E2A"/>
    <w:rsid w:val="00AC4109"/>
    <w:rsid w:val="00AC4B8E"/>
    <w:rsid w:val="00AC5AA9"/>
    <w:rsid w:val="00AC5E13"/>
    <w:rsid w:val="00AD1445"/>
    <w:rsid w:val="00AD1C68"/>
    <w:rsid w:val="00AD2E5B"/>
    <w:rsid w:val="00AD364B"/>
    <w:rsid w:val="00AE0F6D"/>
    <w:rsid w:val="00AE411F"/>
    <w:rsid w:val="00AE77A2"/>
    <w:rsid w:val="00AE7930"/>
    <w:rsid w:val="00AF067D"/>
    <w:rsid w:val="00AF2F83"/>
    <w:rsid w:val="00AF4A3E"/>
    <w:rsid w:val="00AF4BF6"/>
    <w:rsid w:val="00AF67FE"/>
    <w:rsid w:val="00B0331B"/>
    <w:rsid w:val="00B07BB5"/>
    <w:rsid w:val="00B138A8"/>
    <w:rsid w:val="00B141EF"/>
    <w:rsid w:val="00B15BC1"/>
    <w:rsid w:val="00B21509"/>
    <w:rsid w:val="00B23F92"/>
    <w:rsid w:val="00B25141"/>
    <w:rsid w:val="00B30465"/>
    <w:rsid w:val="00B30871"/>
    <w:rsid w:val="00B317B1"/>
    <w:rsid w:val="00B31962"/>
    <w:rsid w:val="00B3518A"/>
    <w:rsid w:val="00B3565F"/>
    <w:rsid w:val="00B35E38"/>
    <w:rsid w:val="00B45328"/>
    <w:rsid w:val="00B459BB"/>
    <w:rsid w:val="00B46BF3"/>
    <w:rsid w:val="00B51B5B"/>
    <w:rsid w:val="00B53AC3"/>
    <w:rsid w:val="00B53B85"/>
    <w:rsid w:val="00B54E3E"/>
    <w:rsid w:val="00B60906"/>
    <w:rsid w:val="00B611EB"/>
    <w:rsid w:val="00B617C8"/>
    <w:rsid w:val="00B6248D"/>
    <w:rsid w:val="00B6281B"/>
    <w:rsid w:val="00B64E49"/>
    <w:rsid w:val="00B703A4"/>
    <w:rsid w:val="00B71BCA"/>
    <w:rsid w:val="00B838D4"/>
    <w:rsid w:val="00B84F67"/>
    <w:rsid w:val="00B85310"/>
    <w:rsid w:val="00B85ACA"/>
    <w:rsid w:val="00B85E70"/>
    <w:rsid w:val="00B8681B"/>
    <w:rsid w:val="00B8708F"/>
    <w:rsid w:val="00B87656"/>
    <w:rsid w:val="00B90B87"/>
    <w:rsid w:val="00B91DC6"/>
    <w:rsid w:val="00B93C73"/>
    <w:rsid w:val="00B93DA8"/>
    <w:rsid w:val="00B9641B"/>
    <w:rsid w:val="00B96446"/>
    <w:rsid w:val="00BA1F2D"/>
    <w:rsid w:val="00BA3AC1"/>
    <w:rsid w:val="00BA59EC"/>
    <w:rsid w:val="00BA67F8"/>
    <w:rsid w:val="00BA7451"/>
    <w:rsid w:val="00BB4EEB"/>
    <w:rsid w:val="00BB55D9"/>
    <w:rsid w:val="00BC2E8A"/>
    <w:rsid w:val="00BC3096"/>
    <w:rsid w:val="00BC4553"/>
    <w:rsid w:val="00BC4919"/>
    <w:rsid w:val="00BC59F1"/>
    <w:rsid w:val="00BC76C6"/>
    <w:rsid w:val="00BD0263"/>
    <w:rsid w:val="00BD1491"/>
    <w:rsid w:val="00BD2843"/>
    <w:rsid w:val="00BD2966"/>
    <w:rsid w:val="00BD4D0D"/>
    <w:rsid w:val="00BE2D00"/>
    <w:rsid w:val="00BE37AE"/>
    <w:rsid w:val="00BE4090"/>
    <w:rsid w:val="00BE7C98"/>
    <w:rsid w:val="00BF0BD0"/>
    <w:rsid w:val="00BF1427"/>
    <w:rsid w:val="00BF2379"/>
    <w:rsid w:val="00BF34FD"/>
    <w:rsid w:val="00BF3CC8"/>
    <w:rsid w:val="00BF4152"/>
    <w:rsid w:val="00BF65DD"/>
    <w:rsid w:val="00BF7ADC"/>
    <w:rsid w:val="00C003D5"/>
    <w:rsid w:val="00C0122B"/>
    <w:rsid w:val="00C01C0C"/>
    <w:rsid w:val="00C10C54"/>
    <w:rsid w:val="00C12424"/>
    <w:rsid w:val="00C1467A"/>
    <w:rsid w:val="00C146B0"/>
    <w:rsid w:val="00C16FA7"/>
    <w:rsid w:val="00C21742"/>
    <w:rsid w:val="00C218FC"/>
    <w:rsid w:val="00C23882"/>
    <w:rsid w:val="00C240BE"/>
    <w:rsid w:val="00C30E6F"/>
    <w:rsid w:val="00C31CC5"/>
    <w:rsid w:val="00C31F33"/>
    <w:rsid w:val="00C35C12"/>
    <w:rsid w:val="00C36D20"/>
    <w:rsid w:val="00C400EB"/>
    <w:rsid w:val="00C4450F"/>
    <w:rsid w:val="00C44DD8"/>
    <w:rsid w:val="00C52A87"/>
    <w:rsid w:val="00C552D6"/>
    <w:rsid w:val="00C55F08"/>
    <w:rsid w:val="00C57938"/>
    <w:rsid w:val="00C6113A"/>
    <w:rsid w:val="00C62CD1"/>
    <w:rsid w:val="00C63A60"/>
    <w:rsid w:val="00C63F8E"/>
    <w:rsid w:val="00C64089"/>
    <w:rsid w:val="00C655B8"/>
    <w:rsid w:val="00C66AD2"/>
    <w:rsid w:val="00C66FE4"/>
    <w:rsid w:val="00C702E8"/>
    <w:rsid w:val="00C71C65"/>
    <w:rsid w:val="00C80340"/>
    <w:rsid w:val="00C81A46"/>
    <w:rsid w:val="00C8216F"/>
    <w:rsid w:val="00C82358"/>
    <w:rsid w:val="00C845C8"/>
    <w:rsid w:val="00C84F8F"/>
    <w:rsid w:val="00C93573"/>
    <w:rsid w:val="00C9364C"/>
    <w:rsid w:val="00C947F5"/>
    <w:rsid w:val="00C95AF3"/>
    <w:rsid w:val="00C961EF"/>
    <w:rsid w:val="00CA3878"/>
    <w:rsid w:val="00CA5FCC"/>
    <w:rsid w:val="00CA6C52"/>
    <w:rsid w:val="00CA7746"/>
    <w:rsid w:val="00CB5CBA"/>
    <w:rsid w:val="00CB77A5"/>
    <w:rsid w:val="00CC0190"/>
    <w:rsid w:val="00CC21EC"/>
    <w:rsid w:val="00CC4532"/>
    <w:rsid w:val="00CC6E41"/>
    <w:rsid w:val="00CD138B"/>
    <w:rsid w:val="00CD345C"/>
    <w:rsid w:val="00CD3655"/>
    <w:rsid w:val="00CE1933"/>
    <w:rsid w:val="00CE228D"/>
    <w:rsid w:val="00CE23A1"/>
    <w:rsid w:val="00CE29CB"/>
    <w:rsid w:val="00CF5429"/>
    <w:rsid w:val="00CF5A5D"/>
    <w:rsid w:val="00D02371"/>
    <w:rsid w:val="00D0272E"/>
    <w:rsid w:val="00D05C0D"/>
    <w:rsid w:val="00D139E8"/>
    <w:rsid w:val="00D13D3E"/>
    <w:rsid w:val="00D153C4"/>
    <w:rsid w:val="00D15911"/>
    <w:rsid w:val="00D20F48"/>
    <w:rsid w:val="00D21443"/>
    <w:rsid w:val="00D21DAF"/>
    <w:rsid w:val="00D22F6A"/>
    <w:rsid w:val="00D230B2"/>
    <w:rsid w:val="00D24485"/>
    <w:rsid w:val="00D257C3"/>
    <w:rsid w:val="00D264EE"/>
    <w:rsid w:val="00D3072B"/>
    <w:rsid w:val="00D33871"/>
    <w:rsid w:val="00D35780"/>
    <w:rsid w:val="00D40407"/>
    <w:rsid w:val="00D44D1A"/>
    <w:rsid w:val="00D46B69"/>
    <w:rsid w:val="00D474D5"/>
    <w:rsid w:val="00D50960"/>
    <w:rsid w:val="00D578D5"/>
    <w:rsid w:val="00D57ABC"/>
    <w:rsid w:val="00D61F68"/>
    <w:rsid w:val="00D6284E"/>
    <w:rsid w:val="00D62B60"/>
    <w:rsid w:val="00D6396A"/>
    <w:rsid w:val="00D6524E"/>
    <w:rsid w:val="00D67491"/>
    <w:rsid w:val="00D67C8D"/>
    <w:rsid w:val="00D71975"/>
    <w:rsid w:val="00D738B5"/>
    <w:rsid w:val="00D74240"/>
    <w:rsid w:val="00D77448"/>
    <w:rsid w:val="00D80ADC"/>
    <w:rsid w:val="00D82E88"/>
    <w:rsid w:val="00D8497B"/>
    <w:rsid w:val="00D85FBB"/>
    <w:rsid w:val="00D862EA"/>
    <w:rsid w:val="00D9271A"/>
    <w:rsid w:val="00D95642"/>
    <w:rsid w:val="00D978DB"/>
    <w:rsid w:val="00DA2910"/>
    <w:rsid w:val="00DA5962"/>
    <w:rsid w:val="00DA5BCE"/>
    <w:rsid w:val="00DA6466"/>
    <w:rsid w:val="00DB1E67"/>
    <w:rsid w:val="00DB47F8"/>
    <w:rsid w:val="00DB506D"/>
    <w:rsid w:val="00DC0801"/>
    <w:rsid w:val="00DC201D"/>
    <w:rsid w:val="00DC25B3"/>
    <w:rsid w:val="00DC265C"/>
    <w:rsid w:val="00DC2A78"/>
    <w:rsid w:val="00DC2F02"/>
    <w:rsid w:val="00DC4601"/>
    <w:rsid w:val="00DC696A"/>
    <w:rsid w:val="00DD166B"/>
    <w:rsid w:val="00DD438B"/>
    <w:rsid w:val="00DD60F4"/>
    <w:rsid w:val="00DD6AC8"/>
    <w:rsid w:val="00DD7164"/>
    <w:rsid w:val="00DE0639"/>
    <w:rsid w:val="00DE18FD"/>
    <w:rsid w:val="00DE34DA"/>
    <w:rsid w:val="00DE4F63"/>
    <w:rsid w:val="00DE7F79"/>
    <w:rsid w:val="00DF2CB1"/>
    <w:rsid w:val="00E025DE"/>
    <w:rsid w:val="00E04B1C"/>
    <w:rsid w:val="00E04DD2"/>
    <w:rsid w:val="00E06697"/>
    <w:rsid w:val="00E140DD"/>
    <w:rsid w:val="00E15CC0"/>
    <w:rsid w:val="00E21324"/>
    <w:rsid w:val="00E2134B"/>
    <w:rsid w:val="00E2278F"/>
    <w:rsid w:val="00E23D30"/>
    <w:rsid w:val="00E266B3"/>
    <w:rsid w:val="00E3156E"/>
    <w:rsid w:val="00E32D39"/>
    <w:rsid w:val="00E331F2"/>
    <w:rsid w:val="00E3665B"/>
    <w:rsid w:val="00E41DE1"/>
    <w:rsid w:val="00E4243E"/>
    <w:rsid w:val="00E461FE"/>
    <w:rsid w:val="00E466B2"/>
    <w:rsid w:val="00E46A3C"/>
    <w:rsid w:val="00E4749E"/>
    <w:rsid w:val="00E62006"/>
    <w:rsid w:val="00E62109"/>
    <w:rsid w:val="00E6252E"/>
    <w:rsid w:val="00E67A9A"/>
    <w:rsid w:val="00E7147C"/>
    <w:rsid w:val="00E744AB"/>
    <w:rsid w:val="00E7603B"/>
    <w:rsid w:val="00E82B69"/>
    <w:rsid w:val="00E84CED"/>
    <w:rsid w:val="00E9024B"/>
    <w:rsid w:val="00E90446"/>
    <w:rsid w:val="00E930C3"/>
    <w:rsid w:val="00E930F0"/>
    <w:rsid w:val="00E93817"/>
    <w:rsid w:val="00E95B49"/>
    <w:rsid w:val="00E95D77"/>
    <w:rsid w:val="00E96AB1"/>
    <w:rsid w:val="00EA0236"/>
    <w:rsid w:val="00EA06C5"/>
    <w:rsid w:val="00EA15C8"/>
    <w:rsid w:val="00EA6147"/>
    <w:rsid w:val="00EA7C93"/>
    <w:rsid w:val="00EB42CF"/>
    <w:rsid w:val="00EB458C"/>
    <w:rsid w:val="00EC56D0"/>
    <w:rsid w:val="00EC6378"/>
    <w:rsid w:val="00EC643A"/>
    <w:rsid w:val="00EC702C"/>
    <w:rsid w:val="00EC7C53"/>
    <w:rsid w:val="00ED2E6F"/>
    <w:rsid w:val="00ED381C"/>
    <w:rsid w:val="00ED56BC"/>
    <w:rsid w:val="00ED5F5F"/>
    <w:rsid w:val="00EE037F"/>
    <w:rsid w:val="00EE2097"/>
    <w:rsid w:val="00EE2A4A"/>
    <w:rsid w:val="00EE37A8"/>
    <w:rsid w:val="00EE47C4"/>
    <w:rsid w:val="00EE4A66"/>
    <w:rsid w:val="00EE6D06"/>
    <w:rsid w:val="00EF009B"/>
    <w:rsid w:val="00EF057F"/>
    <w:rsid w:val="00EF2817"/>
    <w:rsid w:val="00EF38AA"/>
    <w:rsid w:val="00EF56D9"/>
    <w:rsid w:val="00F0038B"/>
    <w:rsid w:val="00F01DD7"/>
    <w:rsid w:val="00F01F5F"/>
    <w:rsid w:val="00F034FD"/>
    <w:rsid w:val="00F04A66"/>
    <w:rsid w:val="00F064E4"/>
    <w:rsid w:val="00F0660A"/>
    <w:rsid w:val="00F06C55"/>
    <w:rsid w:val="00F11D0F"/>
    <w:rsid w:val="00F21CF5"/>
    <w:rsid w:val="00F2435F"/>
    <w:rsid w:val="00F270A9"/>
    <w:rsid w:val="00F277FD"/>
    <w:rsid w:val="00F32FB4"/>
    <w:rsid w:val="00F35558"/>
    <w:rsid w:val="00F3713D"/>
    <w:rsid w:val="00F400F4"/>
    <w:rsid w:val="00F407C1"/>
    <w:rsid w:val="00F4147F"/>
    <w:rsid w:val="00F43034"/>
    <w:rsid w:val="00F430D6"/>
    <w:rsid w:val="00F43A36"/>
    <w:rsid w:val="00F5290F"/>
    <w:rsid w:val="00F5502C"/>
    <w:rsid w:val="00F55640"/>
    <w:rsid w:val="00F616BD"/>
    <w:rsid w:val="00F61E65"/>
    <w:rsid w:val="00F643D9"/>
    <w:rsid w:val="00F652B9"/>
    <w:rsid w:val="00F65333"/>
    <w:rsid w:val="00F6550C"/>
    <w:rsid w:val="00F72F95"/>
    <w:rsid w:val="00F75FE1"/>
    <w:rsid w:val="00F766CB"/>
    <w:rsid w:val="00F80106"/>
    <w:rsid w:val="00F801F5"/>
    <w:rsid w:val="00F80AD8"/>
    <w:rsid w:val="00F80D72"/>
    <w:rsid w:val="00F82183"/>
    <w:rsid w:val="00F83A73"/>
    <w:rsid w:val="00F87CD4"/>
    <w:rsid w:val="00F90938"/>
    <w:rsid w:val="00F923CC"/>
    <w:rsid w:val="00F935C9"/>
    <w:rsid w:val="00F94EFA"/>
    <w:rsid w:val="00F950FE"/>
    <w:rsid w:val="00F9586F"/>
    <w:rsid w:val="00F95D21"/>
    <w:rsid w:val="00F968E5"/>
    <w:rsid w:val="00FA23E4"/>
    <w:rsid w:val="00FA25D2"/>
    <w:rsid w:val="00FA4CAA"/>
    <w:rsid w:val="00FA50C6"/>
    <w:rsid w:val="00FA7F07"/>
    <w:rsid w:val="00FB04D6"/>
    <w:rsid w:val="00FB0BA8"/>
    <w:rsid w:val="00FB16F5"/>
    <w:rsid w:val="00FB43DE"/>
    <w:rsid w:val="00FB5A05"/>
    <w:rsid w:val="00FB6F8A"/>
    <w:rsid w:val="00FC1E3D"/>
    <w:rsid w:val="00FC3A12"/>
    <w:rsid w:val="00FC40F1"/>
    <w:rsid w:val="00FD1746"/>
    <w:rsid w:val="00FD5C78"/>
    <w:rsid w:val="00FD6817"/>
    <w:rsid w:val="00FD6F3A"/>
    <w:rsid w:val="00FE31D3"/>
    <w:rsid w:val="00FE3BC9"/>
    <w:rsid w:val="00FE3E39"/>
    <w:rsid w:val="00FE536A"/>
    <w:rsid w:val="00FE6869"/>
    <w:rsid w:val="00FF1787"/>
    <w:rsid w:val="00FF26B2"/>
    <w:rsid w:val="00FF28DD"/>
    <w:rsid w:val="00FF38F5"/>
    <w:rsid w:val="00FF4A1D"/>
    <w:rsid w:val="00FF4C16"/>
    <w:rsid w:val="00FF58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70EA4"/>
  <w15:docId w15:val="{4E8568EE-4085-4234-8AA0-10978DE4B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4">
    <w:name w:val="Normal"/>
    <w:qFormat/>
    <w:rsid w:val="00CE29CB"/>
    <w:pPr>
      <w:widowControl w:val="0"/>
      <w:jc w:val="both"/>
    </w:pPr>
  </w:style>
  <w:style w:type="paragraph" w:styleId="1">
    <w:name w:val="heading 1"/>
    <w:basedOn w:val="a4"/>
    <w:next w:val="a4"/>
    <w:link w:val="10"/>
    <w:uiPriority w:val="9"/>
    <w:qFormat/>
    <w:rsid w:val="00E93817"/>
    <w:pPr>
      <w:keepNext/>
      <w:keepLines/>
      <w:spacing w:before="340" w:after="330" w:line="578" w:lineRule="auto"/>
      <w:outlineLvl w:val="0"/>
    </w:pPr>
    <w:rPr>
      <w:b/>
      <w:bCs/>
      <w:kern w:val="44"/>
      <w:sz w:val="44"/>
      <w:szCs w:val="44"/>
    </w:rPr>
  </w:style>
  <w:style w:type="paragraph" w:styleId="2">
    <w:name w:val="heading 2"/>
    <w:basedOn w:val="a4"/>
    <w:next w:val="a4"/>
    <w:link w:val="20"/>
    <w:uiPriority w:val="9"/>
    <w:unhideWhenUsed/>
    <w:qFormat/>
    <w:rsid w:val="00EC56D0"/>
    <w:pPr>
      <w:numPr>
        <w:numId w:val="13"/>
      </w:numPr>
      <w:spacing w:line="360" w:lineRule="auto"/>
      <w:outlineLvl w:val="1"/>
    </w:pPr>
    <w:rPr>
      <w:rFonts w:ascii="Times New Roman" w:eastAsia="宋体" w:hAnsi="Times New Roman" w:cs="Times New Roman"/>
      <w:b/>
      <w:sz w:val="24"/>
      <w:szCs w:val="24"/>
    </w:rPr>
  </w:style>
  <w:style w:type="paragraph" w:styleId="3">
    <w:name w:val="heading 3"/>
    <w:basedOn w:val="a4"/>
    <w:next w:val="a4"/>
    <w:link w:val="30"/>
    <w:uiPriority w:val="9"/>
    <w:unhideWhenUsed/>
    <w:qFormat/>
    <w:rsid w:val="00EC56D0"/>
    <w:pPr>
      <w:numPr>
        <w:ilvl w:val="1"/>
        <w:numId w:val="13"/>
      </w:numPr>
      <w:spacing w:line="360" w:lineRule="auto"/>
      <w:outlineLvl w:val="2"/>
    </w:pPr>
    <w:rPr>
      <w:rFonts w:ascii="仿宋_GB2312" w:eastAsia="仿宋_GB2312" w:hAnsi="Times New Roman" w:cs="Times New Roman"/>
      <w:b/>
      <w:sz w:val="24"/>
      <w:szCs w:val="24"/>
    </w:rPr>
  </w:style>
  <w:style w:type="paragraph" w:styleId="4">
    <w:name w:val="heading 4"/>
    <w:basedOn w:val="a4"/>
    <w:next w:val="a4"/>
    <w:link w:val="41"/>
    <w:uiPriority w:val="9"/>
    <w:unhideWhenUsed/>
    <w:qFormat/>
    <w:rsid w:val="00EC56D0"/>
    <w:pPr>
      <w:numPr>
        <w:ilvl w:val="2"/>
        <w:numId w:val="13"/>
      </w:numPr>
      <w:spacing w:line="360" w:lineRule="auto"/>
      <w:outlineLvl w:val="3"/>
    </w:pPr>
    <w:rPr>
      <w:rFonts w:ascii="Times New Roman" w:eastAsia="宋体" w:hAnsi="Times New Roman" w:cs="Times New Roman"/>
      <w:sz w:val="24"/>
      <w:szCs w:val="24"/>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header"/>
    <w:basedOn w:val="a4"/>
    <w:link w:val="a9"/>
    <w:uiPriority w:val="99"/>
    <w:unhideWhenUsed/>
    <w:rsid w:val="00B85310"/>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5"/>
    <w:link w:val="a8"/>
    <w:uiPriority w:val="99"/>
    <w:rsid w:val="00B85310"/>
    <w:rPr>
      <w:sz w:val="18"/>
      <w:szCs w:val="18"/>
    </w:rPr>
  </w:style>
  <w:style w:type="paragraph" w:styleId="aa">
    <w:name w:val="footer"/>
    <w:basedOn w:val="a4"/>
    <w:link w:val="ab"/>
    <w:uiPriority w:val="99"/>
    <w:unhideWhenUsed/>
    <w:rsid w:val="00B85310"/>
    <w:pPr>
      <w:tabs>
        <w:tab w:val="center" w:pos="4153"/>
        <w:tab w:val="right" w:pos="8306"/>
      </w:tabs>
      <w:snapToGrid w:val="0"/>
      <w:jc w:val="left"/>
    </w:pPr>
    <w:rPr>
      <w:sz w:val="18"/>
      <w:szCs w:val="18"/>
    </w:rPr>
  </w:style>
  <w:style w:type="character" w:customStyle="1" w:styleId="ab">
    <w:name w:val="页脚 字符"/>
    <w:basedOn w:val="a5"/>
    <w:link w:val="aa"/>
    <w:uiPriority w:val="99"/>
    <w:rsid w:val="00B85310"/>
    <w:rPr>
      <w:sz w:val="18"/>
      <w:szCs w:val="18"/>
    </w:rPr>
  </w:style>
  <w:style w:type="paragraph" w:styleId="ac">
    <w:name w:val="Title"/>
    <w:basedOn w:val="a4"/>
    <w:next w:val="a4"/>
    <w:link w:val="ad"/>
    <w:uiPriority w:val="10"/>
    <w:qFormat/>
    <w:rsid w:val="00E90446"/>
    <w:pPr>
      <w:spacing w:before="240" w:after="60"/>
      <w:jc w:val="center"/>
      <w:outlineLvl w:val="0"/>
    </w:pPr>
    <w:rPr>
      <w:rFonts w:asciiTheme="majorHAnsi" w:eastAsiaTheme="majorEastAsia" w:hAnsiTheme="majorHAnsi" w:cstheme="majorBidi"/>
      <w:b/>
      <w:bCs/>
      <w:sz w:val="32"/>
      <w:szCs w:val="32"/>
    </w:rPr>
  </w:style>
  <w:style w:type="character" w:customStyle="1" w:styleId="ad">
    <w:name w:val="标题 字符"/>
    <w:basedOn w:val="a5"/>
    <w:link w:val="ac"/>
    <w:uiPriority w:val="10"/>
    <w:rsid w:val="00E90446"/>
    <w:rPr>
      <w:rFonts w:asciiTheme="majorHAnsi" w:eastAsiaTheme="majorEastAsia" w:hAnsiTheme="majorHAnsi" w:cstheme="majorBidi"/>
      <w:b/>
      <w:bCs/>
      <w:sz w:val="32"/>
      <w:szCs w:val="32"/>
    </w:rPr>
  </w:style>
  <w:style w:type="character" w:customStyle="1" w:styleId="Char">
    <w:name w:val="段 Char"/>
    <w:link w:val="ae"/>
    <w:rsid w:val="00E90446"/>
    <w:rPr>
      <w:rFonts w:ascii="宋体"/>
    </w:rPr>
  </w:style>
  <w:style w:type="paragraph" w:customStyle="1" w:styleId="ae">
    <w:name w:val="段"/>
    <w:link w:val="Char"/>
    <w:rsid w:val="00E90446"/>
    <w:pPr>
      <w:tabs>
        <w:tab w:val="center" w:pos="4201"/>
        <w:tab w:val="right" w:leader="dot" w:pos="9298"/>
      </w:tabs>
      <w:autoSpaceDE w:val="0"/>
      <w:autoSpaceDN w:val="0"/>
      <w:ind w:firstLineChars="200" w:firstLine="420"/>
      <w:jc w:val="both"/>
    </w:pPr>
    <w:rPr>
      <w:rFonts w:ascii="宋体"/>
    </w:rPr>
  </w:style>
  <w:style w:type="paragraph" w:customStyle="1" w:styleId="af">
    <w:name w:val="目次、标准名称标题"/>
    <w:basedOn w:val="a4"/>
    <w:next w:val="ae"/>
    <w:rsid w:val="00B93DA8"/>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styleId="af0">
    <w:name w:val="List Paragraph"/>
    <w:basedOn w:val="a4"/>
    <w:uiPriority w:val="34"/>
    <w:qFormat/>
    <w:rsid w:val="00507AAC"/>
    <w:pPr>
      <w:ind w:firstLineChars="200" w:firstLine="420"/>
    </w:pPr>
  </w:style>
  <w:style w:type="paragraph" w:customStyle="1" w:styleId="a">
    <w:name w:val="章标题"/>
    <w:next w:val="ae"/>
    <w:rsid w:val="00BD4D0D"/>
    <w:pPr>
      <w:numPr>
        <w:numId w:val="3"/>
      </w:numPr>
      <w:spacing w:beforeLines="100" w:afterLines="100"/>
      <w:jc w:val="both"/>
      <w:outlineLvl w:val="1"/>
    </w:pPr>
    <w:rPr>
      <w:rFonts w:ascii="黑体" w:eastAsia="黑体" w:hAnsi="Times New Roman" w:cs="Times New Roman"/>
      <w:kern w:val="0"/>
      <w:szCs w:val="20"/>
    </w:rPr>
  </w:style>
  <w:style w:type="paragraph" w:customStyle="1" w:styleId="a2">
    <w:name w:val="一级条标题"/>
    <w:next w:val="ae"/>
    <w:rsid w:val="00BD4D0D"/>
    <w:pPr>
      <w:numPr>
        <w:ilvl w:val="1"/>
        <w:numId w:val="1"/>
      </w:numPr>
      <w:spacing w:beforeLines="50" w:afterLines="50"/>
      <w:outlineLvl w:val="2"/>
    </w:pPr>
    <w:rPr>
      <w:rFonts w:ascii="黑体" w:eastAsia="黑体" w:hAnsi="Times New Roman" w:cs="Times New Roman"/>
      <w:kern w:val="0"/>
      <w:szCs w:val="21"/>
    </w:rPr>
  </w:style>
  <w:style w:type="paragraph" w:customStyle="1" w:styleId="a3">
    <w:name w:val="二级无"/>
    <w:basedOn w:val="a4"/>
    <w:rsid w:val="00E266B3"/>
    <w:pPr>
      <w:widowControl/>
      <w:numPr>
        <w:ilvl w:val="2"/>
        <w:numId w:val="1"/>
      </w:numPr>
      <w:ind w:left="0"/>
      <w:jc w:val="left"/>
      <w:outlineLvl w:val="3"/>
    </w:pPr>
    <w:rPr>
      <w:rFonts w:ascii="宋体" w:eastAsia="宋体" w:hAnsi="Times New Roman" w:cs="Times New Roman"/>
      <w:kern w:val="0"/>
      <w:szCs w:val="21"/>
    </w:rPr>
  </w:style>
  <w:style w:type="paragraph" w:customStyle="1" w:styleId="a0">
    <w:name w:val="附录标识"/>
    <w:basedOn w:val="a4"/>
    <w:next w:val="ae"/>
    <w:rsid w:val="00E15CC0"/>
    <w:pPr>
      <w:keepNext/>
      <w:widowControl/>
      <w:numPr>
        <w:numId w:val="12"/>
      </w:numPr>
      <w:shd w:val="clear" w:color="FFFFFF" w:fill="FFFFFF"/>
      <w:tabs>
        <w:tab w:val="left" w:pos="360"/>
        <w:tab w:val="left" w:pos="6405"/>
      </w:tabs>
      <w:spacing w:before="640" w:after="280"/>
      <w:jc w:val="center"/>
      <w:outlineLvl w:val="0"/>
    </w:pPr>
    <w:rPr>
      <w:rFonts w:ascii="黑体" w:eastAsia="黑体" w:hAnsi="Times New Roman" w:cs="Times New Roman"/>
      <w:kern w:val="0"/>
      <w:szCs w:val="20"/>
    </w:rPr>
  </w:style>
  <w:style w:type="character" w:customStyle="1" w:styleId="20">
    <w:name w:val="标题 2 字符"/>
    <w:basedOn w:val="a5"/>
    <w:link w:val="2"/>
    <w:uiPriority w:val="9"/>
    <w:rsid w:val="00EC56D0"/>
    <w:rPr>
      <w:rFonts w:ascii="Times New Roman" w:eastAsia="宋体" w:hAnsi="Times New Roman" w:cs="Times New Roman"/>
      <w:b/>
      <w:sz w:val="24"/>
      <w:szCs w:val="24"/>
    </w:rPr>
  </w:style>
  <w:style w:type="character" w:customStyle="1" w:styleId="30">
    <w:name w:val="标题 3 字符"/>
    <w:basedOn w:val="a5"/>
    <w:link w:val="3"/>
    <w:uiPriority w:val="9"/>
    <w:rsid w:val="00EC56D0"/>
    <w:rPr>
      <w:rFonts w:ascii="仿宋_GB2312" w:eastAsia="仿宋_GB2312" w:hAnsi="Times New Roman" w:cs="Times New Roman"/>
      <w:b/>
      <w:sz w:val="24"/>
      <w:szCs w:val="24"/>
    </w:rPr>
  </w:style>
  <w:style w:type="character" w:customStyle="1" w:styleId="40">
    <w:name w:val="标题 4 字符"/>
    <w:basedOn w:val="a5"/>
    <w:uiPriority w:val="9"/>
    <w:semiHidden/>
    <w:rsid w:val="00EC56D0"/>
    <w:rPr>
      <w:rFonts w:asciiTheme="majorHAnsi" w:eastAsiaTheme="majorEastAsia" w:hAnsiTheme="majorHAnsi" w:cstheme="majorBidi"/>
      <w:b/>
      <w:bCs/>
      <w:sz w:val="28"/>
      <w:szCs w:val="28"/>
    </w:rPr>
  </w:style>
  <w:style w:type="character" w:customStyle="1" w:styleId="41">
    <w:name w:val="标题 4 字符1"/>
    <w:link w:val="4"/>
    <w:uiPriority w:val="9"/>
    <w:rsid w:val="00EC56D0"/>
    <w:rPr>
      <w:rFonts w:ascii="Times New Roman" w:eastAsia="宋体" w:hAnsi="Times New Roman" w:cs="Times New Roman"/>
      <w:sz w:val="24"/>
      <w:szCs w:val="24"/>
    </w:rPr>
  </w:style>
  <w:style w:type="paragraph" w:customStyle="1" w:styleId="af1">
    <w:name w:val="封面正文"/>
    <w:rsid w:val="00D74240"/>
    <w:pPr>
      <w:jc w:val="both"/>
    </w:pPr>
    <w:rPr>
      <w:rFonts w:ascii="Times New Roman" w:eastAsia="宋体" w:hAnsi="Times New Roman" w:cs="Times New Roman"/>
      <w:kern w:val="0"/>
      <w:sz w:val="20"/>
      <w:szCs w:val="20"/>
    </w:rPr>
  </w:style>
  <w:style w:type="character" w:customStyle="1" w:styleId="10">
    <w:name w:val="标题 1 字符"/>
    <w:basedOn w:val="a5"/>
    <w:link w:val="1"/>
    <w:uiPriority w:val="9"/>
    <w:rsid w:val="00E93817"/>
    <w:rPr>
      <w:b/>
      <w:bCs/>
      <w:kern w:val="44"/>
      <w:sz w:val="44"/>
      <w:szCs w:val="44"/>
    </w:rPr>
  </w:style>
  <w:style w:type="paragraph" w:styleId="TOC">
    <w:name w:val="TOC Heading"/>
    <w:basedOn w:val="1"/>
    <w:next w:val="a4"/>
    <w:uiPriority w:val="39"/>
    <w:unhideWhenUsed/>
    <w:qFormat/>
    <w:rsid w:val="00E93817"/>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4"/>
    <w:next w:val="a4"/>
    <w:autoRedefine/>
    <w:uiPriority w:val="39"/>
    <w:unhideWhenUsed/>
    <w:rsid w:val="007D4F22"/>
    <w:pPr>
      <w:tabs>
        <w:tab w:val="left" w:pos="222"/>
        <w:tab w:val="right" w:leader="dot" w:pos="8296"/>
      </w:tabs>
      <w:spacing w:line="480" w:lineRule="auto"/>
    </w:pPr>
  </w:style>
  <w:style w:type="paragraph" w:styleId="TOC2">
    <w:name w:val="toc 2"/>
    <w:basedOn w:val="a4"/>
    <w:next w:val="a4"/>
    <w:autoRedefine/>
    <w:uiPriority w:val="39"/>
    <w:unhideWhenUsed/>
    <w:rsid w:val="00CE1933"/>
    <w:pPr>
      <w:tabs>
        <w:tab w:val="left" w:pos="840"/>
        <w:tab w:val="right" w:leader="dot" w:pos="8296"/>
      </w:tabs>
    </w:pPr>
  </w:style>
  <w:style w:type="paragraph" w:styleId="TOC3">
    <w:name w:val="toc 3"/>
    <w:basedOn w:val="a4"/>
    <w:next w:val="a4"/>
    <w:autoRedefine/>
    <w:uiPriority w:val="39"/>
    <w:unhideWhenUsed/>
    <w:rsid w:val="00E93817"/>
    <w:pPr>
      <w:ind w:leftChars="400" w:left="840"/>
    </w:pPr>
  </w:style>
  <w:style w:type="character" w:styleId="af2">
    <w:name w:val="Hyperlink"/>
    <w:basedOn w:val="a5"/>
    <w:uiPriority w:val="99"/>
    <w:unhideWhenUsed/>
    <w:rsid w:val="00E93817"/>
    <w:rPr>
      <w:color w:val="0563C1" w:themeColor="hyperlink"/>
      <w:u w:val="single"/>
    </w:rPr>
  </w:style>
  <w:style w:type="character" w:styleId="af3">
    <w:name w:val="Placeholder Text"/>
    <w:basedOn w:val="a5"/>
    <w:uiPriority w:val="99"/>
    <w:semiHidden/>
    <w:rsid w:val="00FC3A12"/>
    <w:rPr>
      <w:color w:val="808080"/>
    </w:rPr>
  </w:style>
  <w:style w:type="table" w:styleId="af4">
    <w:name w:val="Table Grid"/>
    <w:basedOn w:val="a6"/>
    <w:uiPriority w:val="39"/>
    <w:rsid w:val="00E227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5">
    <w:name w:val="标准标志"/>
    <w:next w:val="a4"/>
    <w:rsid w:val="00FF38F5"/>
    <w:pPr>
      <w:framePr w:w="2268" w:h="1392" w:hRule="exact" w:wrap="auto" w:hAnchor="margin" w:x="6748" w:y="171" w:anchorLock="1"/>
      <w:shd w:val="solid" w:color="FFFFFF" w:fill="FFFFFF"/>
      <w:spacing w:line="240" w:lineRule="atLeast"/>
      <w:jc w:val="right"/>
    </w:pPr>
    <w:rPr>
      <w:rFonts w:ascii="Times New Roman" w:eastAsia="宋体" w:hAnsi="Times New Roman" w:cs="Times New Roman"/>
      <w:b/>
      <w:bCs/>
      <w:w w:val="130"/>
      <w:kern w:val="0"/>
      <w:sz w:val="96"/>
      <w:szCs w:val="96"/>
    </w:rPr>
  </w:style>
  <w:style w:type="paragraph" w:customStyle="1" w:styleId="a1">
    <w:name w:val="前言、引言标题"/>
    <w:next w:val="a4"/>
    <w:rsid w:val="00BF0BD0"/>
    <w:pPr>
      <w:numPr>
        <w:numId w:val="14"/>
      </w:numPr>
      <w:shd w:val="clear" w:color="FFFFFF" w:fill="FFFFFF"/>
      <w:spacing w:before="640" w:after="560"/>
      <w:jc w:val="center"/>
      <w:outlineLvl w:val="0"/>
    </w:pPr>
    <w:rPr>
      <w:rFonts w:ascii="黑体" w:eastAsia="黑体" w:hAnsi="Times New Roman" w:cs="Times New Roman"/>
      <w:kern w:val="0"/>
      <w:sz w:val="32"/>
      <w:szCs w:val="32"/>
    </w:rPr>
  </w:style>
  <w:style w:type="paragraph" w:customStyle="1" w:styleId="af6">
    <w:name w:val="标准书眉_奇数页"/>
    <w:next w:val="a4"/>
    <w:rsid w:val="00BF0BD0"/>
    <w:pPr>
      <w:tabs>
        <w:tab w:val="center" w:pos="4154"/>
        <w:tab w:val="right" w:pos="8306"/>
      </w:tabs>
      <w:spacing w:after="120"/>
      <w:jc w:val="right"/>
    </w:pPr>
    <w:rPr>
      <w:rFonts w:ascii="Times New Roman" w:eastAsia="宋体" w:hAnsi="Times New Roman" w:cs="Times New Roman"/>
      <w:noProof/>
      <w:kern w:val="0"/>
      <w:szCs w:val="21"/>
    </w:rPr>
  </w:style>
  <w:style w:type="character" w:styleId="af7">
    <w:name w:val="page number"/>
    <w:basedOn w:val="a5"/>
    <w:rsid w:val="00BF0BD0"/>
  </w:style>
  <w:style w:type="paragraph" w:customStyle="1" w:styleId="af8">
    <w:name w:val="标准书脚_奇数页"/>
    <w:rsid w:val="00BF0BD0"/>
    <w:pPr>
      <w:spacing w:before="120"/>
      <w:jc w:val="right"/>
    </w:pPr>
    <w:rPr>
      <w:rFonts w:ascii="Times New Roman" w:eastAsia="宋体" w:hAnsi="Times New Roman" w:cs="Times New Roman"/>
      <w:kern w:val="0"/>
      <w:sz w:val="18"/>
      <w:szCs w:val="18"/>
    </w:rPr>
  </w:style>
  <w:style w:type="paragraph" w:customStyle="1" w:styleId="af9">
    <w:name w:val="标准书眉一"/>
    <w:rsid w:val="00BF0BD0"/>
    <w:pPr>
      <w:jc w:val="both"/>
    </w:pPr>
    <w:rPr>
      <w:rFonts w:ascii="Times New Roman" w:eastAsia="宋体" w:hAnsi="Times New Roman" w:cs="Times New Roman"/>
      <w:kern w:val="0"/>
      <w:sz w:val="20"/>
      <w:szCs w:val="20"/>
    </w:rPr>
  </w:style>
  <w:style w:type="character" w:customStyle="1" w:styleId="afa">
    <w:name w:val="发布"/>
    <w:basedOn w:val="a5"/>
    <w:rsid w:val="00BF0BD0"/>
    <w:rPr>
      <w:rFonts w:ascii="黑体" w:eastAsia="黑体"/>
      <w:spacing w:val="22"/>
      <w:w w:val="100"/>
      <w:position w:val="3"/>
      <w:sz w:val="28"/>
      <w:szCs w:val="28"/>
    </w:rPr>
  </w:style>
  <w:style w:type="paragraph" w:customStyle="1" w:styleId="afb">
    <w:name w:val="其他发布部门"/>
    <w:basedOn w:val="a4"/>
    <w:rsid w:val="00BF0BD0"/>
    <w:pPr>
      <w:framePr w:w="7433" w:h="585" w:hRule="exact" w:hSpace="180" w:vSpace="180" w:wrap="auto" w:hAnchor="margin" w:xAlign="center" w:y="14401" w:anchorLock="1"/>
      <w:widowControl/>
      <w:spacing w:line="240" w:lineRule="atLeast"/>
      <w:jc w:val="center"/>
    </w:pPr>
    <w:rPr>
      <w:rFonts w:ascii="黑体" w:eastAsia="黑体" w:hAnsi="Times New Roman" w:cs="Times New Roman"/>
      <w:spacing w:val="20"/>
      <w:w w:val="135"/>
      <w:kern w:val="0"/>
      <w:sz w:val="36"/>
      <w:szCs w:val="36"/>
    </w:rPr>
  </w:style>
  <w:style w:type="paragraph" w:customStyle="1" w:styleId="afc">
    <w:name w:val="封面一致性程度标识"/>
    <w:rsid w:val="00BF0BD0"/>
    <w:pPr>
      <w:spacing w:before="440" w:line="400" w:lineRule="exact"/>
      <w:jc w:val="center"/>
    </w:pPr>
    <w:rPr>
      <w:rFonts w:ascii="宋体" w:eastAsia="宋体" w:hAnsi="Times New Roman" w:cs="Times New Roman"/>
      <w:kern w:val="0"/>
      <w:sz w:val="28"/>
      <w:szCs w:val="28"/>
    </w:rPr>
  </w:style>
  <w:style w:type="paragraph" w:customStyle="1" w:styleId="afd">
    <w:name w:val="封面标准文稿编辑信息"/>
    <w:rsid w:val="00BF0BD0"/>
    <w:pPr>
      <w:spacing w:before="180" w:line="180" w:lineRule="exact"/>
      <w:jc w:val="center"/>
    </w:pPr>
    <w:rPr>
      <w:rFonts w:ascii="宋体" w:eastAsia="宋体" w:hAnsi="Times New Roman" w:cs="Times New Roman"/>
      <w:kern w:val="0"/>
      <w:szCs w:val="21"/>
    </w:rPr>
  </w:style>
  <w:style w:type="paragraph" w:customStyle="1" w:styleId="11">
    <w:name w:val="封面标准号1"/>
    <w:rsid w:val="00BF0BD0"/>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8"/>
    </w:rPr>
  </w:style>
  <w:style w:type="paragraph" w:customStyle="1" w:styleId="afe">
    <w:name w:val="其他标准称谓"/>
    <w:rsid w:val="00BF0BD0"/>
    <w:pPr>
      <w:spacing w:line="240" w:lineRule="atLeast"/>
      <w:jc w:val="distribute"/>
    </w:pPr>
    <w:rPr>
      <w:rFonts w:ascii="黑体" w:eastAsia="黑体" w:hAnsi="宋体" w:cs="Times New Roman"/>
      <w:kern w:val="0"/>
      <w:sz w:val="52"/>
      <w:szCs w:val="52"/>
    </w:rPr>
  </w:style>
  <w:style w:type="paragraph" w:styleId="aff">
    <w:name w:val="Date"/>
    <w:basedOn w:val="a4"/>
    <w:next w:val="a4"/>
    <w:link w:val="aff0"/>
    <w:uiPriority w:val="99"/>
    <w:semiHidden/>
    <w:unhideWhenUsed/>
    <w:rsid w:val="002146F2"/>
    <w:pPr>
      <w:ind w:leftChars="2500" w:left="100"/>
    </w:pPr>
  </w:style>
  <w:style w:type="character" w:customStyle="1" w:styleId="aff0">
    <w:name w:val="日期 字符"/>
    <w:basedOn w:val="a5"/>
    <w:link w:val="aff"/>
    <w:uiPriority w:val="99"/>
    <w:semiHidden/>
    <w:rsid w:val="002146F2"/>
  </w:style>
  <w:style w:type="character" w:customStyle="1" w:styleId="12">
    <w:name w:val="未处理的提及1"/>
    <w:basedOn w:val="a5"/>
    <w:uiPriority w:val="99"/>
    <w:semiHidden/>
    <w:unhideWhenUsed/>
    <w:rsid w:val="00F01F5F"/>
    <w:rPr>
      <w:color w:val="605E5C"/>
      <w:shd w:val="clear" w:color="auto" w:fill="E1DFDD"/>
    </w:rPr>
  </w:style>
  <w:style w:type="paragraph" w:styleId="aff1">
    <w:name w:val="Balloon Text"/>
    <w:basedOn w:val="a4"/>
    <w:link w:val="aff2"/>
    <w:uiPriority w:val="99"/>
    <w:semiHidden/>
    <w:unhideWhenUsed/>
    <w:rsid w:val="00881A6A"/>
    <w:rPr>
      <w:sz w:val="18"/>
      <w:szCs w:val="18"/>
    </w:rPr>
  </w:style>
  <w:style w:type="character" w:customStyle="1" w:styleId="aff2">
    <w:name w:val="批注框文本 字符"/>
    <w:basedOn w:val="a5"/>
    <w:link w:val="aff1"/>
    <w:uiPriority w:val="99"/>
    <w:semiHidden/>
    <w:rsid w:val="00881A6A"/>
    <w:rPr>
      <w:sz w:val="18"/>
      <w:szCs w:val="18"/>
    </w:rPr>
  </w:style>
  <w:style w:type="character" w:styleId="aff3">
    <w:name w:val="annotation reference"/>
    <w:basedOn w:val="a5"/>
    <w:uiPriority w:val="99"/>
    <w:semiHidden/>
    <w:unhideWhenUsed/>
    <w:rsid w:val="00D67C8D"/>
    <w:rPr>
      <w:sz w:val="21"/>
      <w:szCs w:val="21"/>
    </w:rPr>
  </w:style>
  <w:style w:type="paragraph" w:styleId="aff4">
    <w:name w:val="annotation text"/>
    <w:basedOn w:val="a4"/>
    <w:link w:val="aff5"/>
    <w:uiPriority w:val="99"/>
    <w:semiHidden/>
    <w:unhideWhenUsed/>
    <w:rsid w:val="00D67C8D"/>
    <w:pPr>
      <w:jc w:val="left"/>
    </w:pPr>
  </w:style>
  <w:style w:type="character" w:customStyle="1" w:styleId="aff5">
    <w:name w:val="批注文字 字符"/>
    <w:basedOn w:val="a5"/>
    <w:link w:val="aff4"/>
    <w:uiPriority w:val="99"/>
    <w:semiHidden/>
    <w:rsid w:val="00D67C8D"/>
  </w:style>
  <w:style w:type="paragraph" w:styleId="aff6">
    <w:name w:val="annotation subject"/>
    <w:basedOn w:val="aff4"/>
    <w:next w:val="aff4"/>
    <w:link w:val="aff7"/>
    <w:uiPriority w:val="99"/>
    <w:semiHidden/>
    <w:unhideWhenUsed/>
    <w:rsid w:val="00D67C8D"/>
    <w:rPr>
      <w:b/>
      <w:bCs/>
    </w:rPr>
  </w:style>
  <w:style w:type="character" w:customStyle="1" w:styleId="aff7">
    <w:name w:val="批注主题 字符"/>
    <w:basedOn w:val="aff5"/>
    <w:link w:val="aff6"/>
    <w:uiPriority w:val="99"/>
    <w:semiHidden/>
    <w:rsid w:val="00D67C8D"/>
    <w:rPr>
      <w:b/>
      <w:bCs/>
    </w:rPr>
  </w:style>
  <w:style w:type="paragraph" w:styleId="aff8">
    <w:name w:val="Revision"/>
    <w:hidden/>
    <w:uiPriority w:val="99"/>
    <w:semiHidden/>
    <w:rsid w:val="004230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781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67888-AE7A-42F5-BFFA-C2A755A3E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7</Pages>
  <Words>527</Words>
  <Characters>3004</Characters>
  <Application>Microsoft Office Word</Application>
  <DocSecurity>0</DocSecurity>
  <Lines>25</Lines>
  <Paragraphs>7</Paragraphs>
  <ScaleCrop>false</ScaleCrop>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肖莎 武</dc:creator>
  <cp:keywords/>
  <dc:description/>
  <cp:lastModifiedBy>肖莎 武</cp:lastModifiedBy>
  <cp:revision>9</cp:revision>
  <cp:lastPrinted>2020-04-26T07:11:00Z</cp:lastPrinted>
  <dcterms:created xsi:type="dcterms:W3CDTF">2022-06-26T14:29:00Z</dcterms:created>
  <dcterms:modified xsi:type="dcterms:W3CDTF">2022-06-27T08:54:00Z</dcterms:modified>
</cp:coreProperties>
</file>