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CCE8CF"/>
  <w:body>
    <w:p w14:paraId="10C328E0" w14:textId="77777777" w:rsidR="00C364B5" w:rsidRPr="00A729D4" w:rsidRDefault="00C47088">
      <w:pPr>
        <w:pStyle w:val="afc"/>
        <w:rPr>
          <w:rFonts w:ascii="Times New Roman" w:hAnsi="Times New Roman"/>
          <w:sz w:val="32"/>
          <w:szCs w:val="32"/>
        </w:rPr>
        <w:sectPr w:rsidR="00C364B5" w:rsidRPr="00A729D4">
          <w:headerReference w:type="default" r:id="rId9"/>
          <w:footerReference w:type="even" r:id="rId10"/>
          <w:footerReference w:type="default" r:id="rId11"/>
          <w:pgSz w:w="11907" w:h="16839"/>
          <w:pgMar w:top="567" w:right="851" w:bottom="1361" w:left="1418" w:header="0" w:footer="0" w:gutter="0"/>
          <w:pgNumType w:start="1"/>
          <w:cols w:space="720"/>
          <w:titlePg/>
          <w:docGrid w:type="lines" w:linePitch="312"/>
        </w:sectPr>
      </w:pPr>
      <w:bookmarkStart w:id="0" w:name="SectionMark0"/>
      <w:bookmarkStart w:id="1" w:name="_Toc224721516"/>
      <w:r>
        <w:rPr>
          <w:rFonts w:ascii="Times New Roman" w:hAnsi="Times New Roman"/>
          <w:sz w:val="32"/>
          <w:szCs w:val="32"/>
        </w:rPr>
        <w:pict w14:anchorId="1E95E715">
          <v:shapetype id="_x0000_t202" coordsize="21600,21600" o:spt="202" path="m,l,21600r21600,l21600,xe">
            <v:stroke joinstyle="miter"/>
            <v:path gradientshapeok="t" o:connecttype="rect"/>
          </v:shapetype>
          <v:shape id="Text Box 16" o:spid="_x0000_s2050" type="#_x0000_t202" style="position:absolute;left:0;text-align:left;margin-left:369pt;margin-top:702pt;width:1in;height:31.2pt;z-index:251669504;mso-width-relative:page;mso-height-relative:page" o:gfxdata="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wa04V2AAAAA0BAAAPAAAA&#10;AAAAAAEAIAAAACIAAABkcnMvZG93bnJldi54bWxQSwECFAAUAAAACACHTuJA3S+wlaMBAAA/AwAA&#10;DgAAAAAAAAABACAAAAAnAQAAZHJzL2Uyb0RvYy54bWxQSwUGAAAAAAYABgBZAQAAPAUAAAAA&#10;" stroked="f">
            <v:textbox style="mso-next-textbox:#Text Box 16">
              <w:txbxContent>
                <w:p w14:paraId="5448DA37" w14:textId="77777777" w:rsidR="00C364B5" w:rsidRDefault="0022696F">
                  <w:pPr>
                    <w:rPr>
                      <w:rStyle w:val="afe"/>
                      <w:b/>
                      <w:kern w:val="0"/>
                      <w:szCs w:val="20"/>
                    </w:rPr>
                  </w:pPr>
                  <w:r>
                    <w:rPr>
                      <w:rStyle w:val="afe"/>
                      <w:rFonts w:hint="eastAsia"/>
                      <w:b/>
                      <w:kern w:val="0"/>
                      <w:szCs w:val="20"/>
                    </w:rPr>
                    <w:t>发布</w:t>
                  </w:r>
                </w:p>
              </w:txbxContent>
            </v:textbox>
          </v:shape>
        </w:pict>
      </w:r>
      <w:r>
        <w:rPr>
          <w:rFonts w:ascii="Times New Roman" w:hAnsi="Times New Roman"/>
          <w:sz w:val="32"/>
          <w:szCs w:val="32"/>
        </w:rPr>
        <w:pict w14:anchorId="77CEC30D">
          <v:line id="Line 11" o:spid="_x0000_s2063" style="position:absolute;left:0;text-align:left;z-index:251667456;mso-width-relative:page;mso-height-relative:page" from=".95pt,675.45pt" to="482.95pt,675.45pt" strokecolor="black [3213]" strokeweight="1pt"/>
        </w:pict>
      </w:r>
      <w:r>
        <w:rPr>
          <w:rFonts w:ascii="Times New Roman" w:hAnsi="Times New Roman"/>
          <w:sz w:val="32"/>
          <w:szCs w:val="32"/>
        </w:rPr>
        <w:pict w14:anchorId="521DD34A">
          <v:shape id="fmFrame6" o:spid="_x0000_s2062" type="#_x0000_t202" style="position:absolute;left:0;text-align:left;margin-left:315pt;margin-top:647.4pt;width:159pt;height:24.6pt;z-index:251668480;mso-position-horizontal-relative:margin;mso-position-vertical-relative:margin;mso-width-relative:page;mso-height-relative:page" o:gfxdata="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xCezYAAAADQEAAA8AAAAAAAAAAQAgAAAAIgAAAGRycy9kb3ducmV2LnhtbFBLAQIU&#10;ABQAAAAIAIdO4kAhwYvtugEAAG8DAAAOAAAAAAAAAAEAIAAAACcBAABkcnMvZTJvRG9jLnhtbFBL&#10;BQYAAAAABgAGAFkBAABTBQAAAAA=&#10;" stroked="f">
            <v:textbox style="mso-next-textbox:#fmFrame6" inset="0,0,0,0">
              <w:txbxContent>
                <w:p w14:paraId="33545199" w14:textId="77777777" w:rsidR="00C364B5" w:rsidRDefault="0022696F">
                  <w:pPr>
                    <w:pStyle w:val="affa"/>
                    <w:ind w:firstLineChars="300" w:firstLine="840"/>
                  </w:pPr>
                  <w:r>
                    <w:rPr>
                      <w:rFonts w:ascii="黑体" w:hAnsi="黑体" w:hint="eastAsia"/>
                    </w:rPr>
                    <w:t>2</w:t>
                  </w:r>
                  <w:r>
                    <w:rPr>
                      <w:rFonts w:ascii="黑体" w:hAnsi="Times New Roman" w:cs="Times New Roman" w:hint="eastAsia"/>
                      <w:szCs w:val="20"/>
                    </w:rPr>
                    <w:t>0</w:t>
                  </w:r>
                  <w:r>
                    <w:rPr>
                      <w:rFonts w:ascii="黑体" w:hAnsi="Times New Roman" w:cs="Times New Roman"/>
                      <w:szCs w:val="20"/>
                    </w:rPr>
                    <w:t>2</w:t>
                  </w:r>
                  <w:r>
                    <w:rPr>
                      <w:rFonts w:ascii="黑体" w:hAnsi="Times New Roman" w:cs="Times New Roman" w:hint="eastAsia"/>
                      <w:szCs w:val="20"/>
                    </w:rPr>
                    <w:t>2</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t xml:space="preserve"> </w:t>
                  </w:r>
                  <w:r>
                    <w:rPr>
                      <w:rFonts w:ascii="黑体"/>
                    </w:rPr>
                    <w:t>-</w:t>
                  </w:r>
                  <w:r>
                    <w:t xml:space="preserve"> </w:t>
                  </w:r>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hint="eastAsia"/>
                    </w:rPr>
                    <w:t>实施</w:t>
                  </w:r>
                </w:p>
                <w:p w14:paraId="44CB1780" w14:textId="77777777" w:rsidR="00C364B5" w:rsidRDefault="00C364B5"/>
              </w:txbxContent>
            </v:textbox>
            <w10:wrap anchorx="margin" anchory="margin"/>
            <w10:anchorlock/>
          </v:shape>
        </w:pict>
      </w:r>
      <w:r w:rsidRPr="00037A99">
        <w:rPr>
          <w:rFonts w:ascii="Times New Roman" w:hAnsi="Times New Roman"/>
          <w:sz w:val="32"/>
          <w:szCs w:val="32"/>
        </w:rPr>
        <w:pict w14:anchorId="5D3FAA9A">
          <v:line id="Line 10" o:spid="_x0000_s2061" style="position:absolute;left:0;text-align:left;z-index:251666432;mso-width-relative:page;mso-height-relative:page" from="0,179pt" to="482pt,179pt" strokecolor="black [3213]" strokeweight="1pt"/>
        </w:pict>
      </w:r>
      <w:r>
        <w:rPr>
          <w:rFonts w:ascii="Times New Roman" w:hAnsi="Times New Roman"/>
          <w:sz w:val="32"/>
          <w:szCs w:val="32"/>
        </w:rPr>
        <w:pict w14:anchorId="6E80C549">
          <v:shape id="fmFrame7" o:spid="_x0000_s2060" type="#_x0000_t202" style="position:absolute;left:0;text-align:left;margin-left:81pt;margin-top:686.4pt;width:279pt;height:54.6pt;z-index:251665408;mso-position-horizontal-relative:margin;mso-position-vertical-relative:margin;mso-width-relative:page;mso-height-relative:page" o:gfxdata="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mj&#10;UxLXAAAADQEAAA8AAAAAAAAAAQAgAAAAIgAAAGRycy9kb3ducmV2LnhtbFBLAQIUABQAAAAIAIdO&#10;4kDWhVDpsgEAAGEDAAAOAAAAAAAAAAEAIAAAACYBAABkcnMvZTJvRG9jLnhtbFBLBQYAAAAABgAG&#10;AFkBAABKBQAAAAA=&#10;" stroked="f">
            <v:textbox style="mso-next-textbox:#fmFrame7" inset="0,0,0,0">
              <w:txbxContent>
                <w:p w14:paraId="517CC7E0" w14:textId="77777777" w:rsidR="00C364B5" w:rsidRDefault="0022696F">
                  <w:pPr>
                    <w:pStyle w:val="aff0"/>
                    <w:jc w:val="distribute"/>
                    <w:rPr>
                      <w:rFonts w:ascii="黑体" w:eastAsia="黑体"/>
                    </w:rPr>
                  </w:pPr>
                  <w:r>
                    <w:rPr>
                      <w:rFonts w:ascii="黑体" w:eastAsia="黑体" w:hint="eastAsia"/>
                    </w:rPr>
                    <w:t>河北省市场</w:t>
                  </w:r>
                  <w:r>
                    <w:rPr>
                      <w:rFonts w:ascii="黑体" w:eastAsia="黑体"/>
                    </w:rPr>
                    <w:t>监督管理</w:t>
                  </w:r>
                  <w:r>
                    <w:rPr>
                      <w:rFonts w:ascii="黑体" w:eastAsia="黑体" w:hint="eastAsia"/>
                    </w:rPr>
                    <w:t>局河北省水利厅</w:t>
                  </w:r>
                </w:p>
              </w:txbxContent>
            </v:textbox>
            <w10:wrap anchorx="margin" anchory="margin"/>
            <w10:anchorlock/>
          </v:shape>
        </w:pict>
      </w:r>
      <w:r>
        <w:rPr>
          <w:rFonts w:ascii="Times New Roman" w:hAnsi="Times New Roman"/>
          <w:sz w:val="32"/>
          <w:szCs w:val="32"/>
        </w:rPr>
        <w:pict w14:anchorId="5D1D7E93">
          <v:shape id="fmFrame5" o:spid="_x0000_s2059" type="#_x0000_t202" style="position:absolute;left:0;text-align:left;margin-left:0;margin-top:647.4pt;width:159pt;height:24.6pt;z-index:251664384;mso-position-horizontal-relative:margin;mso-position-vertical-relative:margin;mso-width-relative:page;mso-height-relative:page" o:gfxdata="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Otjb/YAAAACgEAAA8AAAAAAAAAAQAgAAAAIgAAAGRycy9kb3ducmV2LnhtbFBLAQIU&#10;ABQAAAAIAIdO4kAOV0hMugEAAG8DAAAOAAAAAAAAAAEAIAAAACcBAABkcnMvZTJvRG9jLnhtbFBL&#10;BQYAAAAABgAGAFkBAABTBQAAAAA=&#10;" stroked="f">
            <v:textbox style="mso-next-textbox:#fmFrame5" inset="0,0,0,0">
              <w:txbxContent>
                <w:p w14:paraId="714CD26F" w14:textId="77777777" w:rsidR="00C364B5" w:rsidRDefault="0022696F">
                  <w:pPr>
                    <w:pStyle w:val="affa"/>
                  </w:pPr>
                  <w:r>
                    <w:rPr>
                      <w:rFonts w:ascii="黑体" w:hAnsi="黑体" w:hint="eastAsia"/>
                    </w:rPr>
                    <w:t>2</w:t>
                  </w:r>
                  <w:r>
                    <w:rPr>
                      <w:rFonts w:ascii="黑体" w:hAnsi="Times New Roman" w:cs="Times New Roman" w:hint="eastAsia"/>
                      <w:szCs w:val="20"/>
                    </w:rPr>
                    <w:t>0</w:t>
                  </w:r>
                  <w:r>
                    <w:rPr>
                      <w:rFonts w:ascii="黑体" w:hAnsi="Times New Roman" w:cs="Times New Roman"/>
                      <w:szCs w:val="20"/>
                    </w:rPr>
                    <w:t>2</w:t>
                  </w:r>
                  <w:r>
                    <w:rPr>
                      <w:rFonts w:ascii="黑体" w:hAnsi="Times New Roman" w:cs="Times New Roman" w:hint="eastAsia"/>
                      <w:szCs w:val="20"/>
                    </w:rPr>
                    <w:t>2</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2"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2"/>
                  <w:r>
                    <w:rPr>
                      <w:rFonts w:hint="eastAsia"/>
                    </w:rPr>
                    <w:t>发布</w:t>
                  </w:r>
                </w:p>
                <w:p w14:paraId="2B31EB1B" w14:textId="77777777" w:rsidR="00C364B5" w:rsidRDefault="00C364B5"/>
              </w:txbxContent>
            </v:textbox>
            <w10:wrap anchorx="margin" anchory="margin"/>
            <w10:anchorlock/>
          </v:shape>
        </w:pict>
      </w:r>
      <w:r>
        <w:rPr>
          <w:rFonts w:ascii="Times New Roman" w:hAnsi="Times New Roman"/>
          <w:sz w:val="32"/>
          <w:szCs w:val="32"/>
        </w:rPr>
        <w:pict w14:anchorId="4F8DAD63">
          <v:shape id="fmFrame4" o:spid="_x0000_s2058" type="#_x0000_t202" style="position:absolute;left:0;text-align:left;margin-left:0;margin-top:286.25pt;width:470pt;height:368.6pt;z-index:251663360;mso-position-horizontal-relative:margin;mso-position-vertical-relative:margin;mso-width-relative:page;mso-height-relative:page"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FefcdgAAAAJAQAADwAAAAAAAAABACAAAAAiAAAAZHJzL2Rvd25yZXYueG1sUEsB&#10;AhQAFAAAAAgAh07iQDJFsba8AQAAcAMAAA4AAAAAAAAAAQAgAAAAJwEAAGRycy9lMm9Eb2MueG1s&#10;UEsFBgAAAAAGAAYAWQEAAFUFAAAAAA==&#10;" stroked="f">
            <v:textbox style="mso-next-textbox:#fmFrame4" inset="0,0,0,0">
              <w:txbxContent>
                <w:p w14:paraId="082611F3" w14:textId="77777777" w:rsidR="00C364B5" w:rsidRDefault="00C364B5">
                  <w:pPr>
                    <w:jc w:val="center"/>
                    <w:rPr>
                      <w:rFonts w:ascii="黑体" w:eastAsia="黑体" w:hAnsi="宋体"/>
                      <w:b/>
                      <w:sz w:val="52"/>
                      <w:szCs w:val="52"/>
                    </w:rPr>
                  </w:pPr>
                </w:p>
                <w:p w14:paraId="378B5E63" w14:textId="77777777" w:rsidR="00C364B5" w:rsidRDefault="0022696F">
                  <w:pPr>
                    <w:jc w:val="center"/>
                    <w:rPr>
                      <w:rFonts w:ascii="黑体" w:eastAsia="黑体" w:hAnsi="宋体"/>
                      <w:b/>
                      <w:sz w:val="52"/>
                      <w:szCs w:val="52"/>
                    </w:rPr>
                  </w:pPr>
                  <w:r>
                    <w:rPr>
                      <w:rFonts w:ascii="黑体" w:eastAsia="黑体" w:hAnsi="宋体" w:hint="eastAsia"/>
                      <w:b/>
                      <w:sz w:val="52"/>
                      <w:szCs w:val="52"/>
                    </w:rPr>
                    <w:t>钢铁企业节水管理规范</w:t>
                  </w:r>
                </w:p>
                <w:p w14:paraId="78B0BDE6" w14:textId="77777777" w:rsidR="00C364B5" w:rsidRDefault="00C364B5">
                  <w:pPr>
                    <w:jc w:val="center"/>
                    <w:rPr>
                      <w:rFonts w:ascii="黑体" w:eastAsia="黑体" w:hAnsi="宋体"/>
                      <w:b/>
                      <w:sz w:val="52"/>
                      <w:szCs w:val="52"/>
                    </w:rPr>
                  </w:pPr>
                </w:p>
                <w:p w14:paraId="149C90C1" w14:textId="77777777" w:rsidR="00A729D4" w:rsidRDefault="00A729D4" w:rsidP="00A729D4">
                  <w:pPr>
                    <w:pStyle w:val="aff1"/>
                  </w:pPr>
                  <w:r>
                    <w:rPr>
                      <w:rFonts w:hint="eastAsia"/>
                    </w:rPr>
                    <w:t>(</w:t>
                  </w:r>
                  <w:r>
                    <w:rPr>
                      <w:rFonts w:hint="eastAsia"/>
                    </w:rPr>
                    <w:t>征求意见稿)</w:t>
                  </w:r>
                </w:p>
                <w:p w14:paraId="2F721AC4" w14:textId="77777777" w:rsidR="00C364B5" w:rsidRPr="00A729D4" w:rsidRDefault="00C364B5">
                  <w:pPr>
                    <w:pStyle w:val="aff1"/>
                  </w:pPr>
                </w:p>
                <w:p w14:paraId="47798E92" w14:textId="77777777" w:rsidR="00C364B5" w:rsidRDefault="00C364B5">
                  <w:pPr>
                    <w:pStyle w:val="aff2"/>
                  </w:pPr>
                </w:p>
              </w:txbxContent>
            </v:textbox>
            <w10:wrap anchorx="margin" anchory="margin"/>
            <w10:anchorlock/>
          </v:shape>
        </w:pict>
      </w:r>
      <w:r>
        <w:rPr>
          <w:rFonts w:ascii="Times New Roman" w:hAnsi="Times New Roman"/>
          <w:sz w:val="32"/>
          <w:szCs w:val="32"/>
        </w:rPr>
        <w:pict w14:anchorId="09417C98">
          <v:shape id="fmFrame3" o:spid="_x0000_s2057" type="#_x0000_t202" style="position:absolute;left:0;text-align:left;margin-left:0;margin-top:114.1pt;width:465.2pt;height:67.75pt;z-index:251662336;mso-position-horizontal-relative:margin;mso-position-vertical-relative:margin;mso-width-relative:page;mso-height-relative:page" o:gfxdata="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WwFS3Y&#10;AAAACAEAAA8AAAAAAAAAAQAgAAAAIgAAAGRycy9kb3ducmV2LnhtbFBLAQIUABQAAAAIAIdO4kCZ&#10;oOYArgEAAGEDAAAOAAAAAAAAAAEAIAAAACcBAABkcnMvZTJvRG9jLnhtbFBLBQYAAAAABgAGAFkB&#10;AABHBQAAAAA=&#10;" stroked="f">
            <v:textbox style="mso-next-textbox:#fmFrame3" inset="0,0,0,0">
              <w:txbxContent>
                <w:p w14:paraId="6B52C90E" w14:textId="77777777" w:rsidR="00C364B5" w:rsidRDefault="00C364B5">
                  <w:pPr>
                    <w:pStyle w:val="10"/>
                    <w:spacing w:line="200" w:lineRule="exact"/>
                  </w:pPr>
                </w:p>
                <w:p w14:paraId="61F81DC3" w14:textId="77777777" w:rsidR="00C364B5" w:rsidRDefault="0022696F">
                  <w:pPr>
                    <w:pStyle w:val="10"/>
                    <w:wordWrap w:val="0"/>
                    <w:rPr>
                      <w:rFonts w:ascii="黑体" w:eastAsia="黑体"/>
                    </w:rPr>
                  </w:pPr>
                  <w:r>
                    <w:rPr>
                      <w:rFonts w:ascii="Times New Roman" w:eastAsia="黑体" w:hAnsi="Times New Roman" w:cs="Times New Roman"/>
                      <w:szCs w:val="28"/>
                    </w:rPr>
                    <w:t>DB</w:t>
                  </w:r>
                  <w:r>
                    <w:rPr>
                      <w:rFonts w:ascii="Times New Roman" w:eastAsia="黑体" w:hAnsi="Times New Roman" w:cs="Times New Roman" w:hint="eastAsia"/>
                      <w:szCs w:val="28"/>
                    </w:rPr>
                    <w:t xml:space="preserve"> </w:t>
                  </w:r>
                  <w:r>
                    <w:rPr>
                      <w:rFonts w:ascii="黑体" w:eastAsia="黑体" w:hAnsi="黑体" w:cs="Times New Roman" w:hint="eastAsia"/>
                      <w:szCs w:val="28"/>
                    </w:rPr>
                    <w:t xml:space="preserve">13/T </w:t>
                  </w:r>
                  <w:r>
                    <w:rPr>
                      <w:rFonts w:hAnsi="黑体"/>
                    </w:rPr>
                    <w:fldChar w:fldCharType="begin">
                      <w:ffData>
                        <w:name w:val="StdNo1"/>
                        <w:enabled/>
                        <w:calcOnExit w:val="0"/>
                        <w:textInput>
                          <w:default w:val="XXXX"/>
                        </w:textInput>
                      </w:ffData>
                    </w:fldChar>
                  </w:r>
                  <w:bookmarkStart w:id="3" w:name="StdNo1"/>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bookmarkEnd w:id="3"/>
                  <w:r>
                    <w:rPr>
                      <w:rFonts w:hAnsi="黑体"/>
                    </w:rPr>
                    <w:t>—</w:t>
                  </w:r>
                  <w:r>
                    <w:rPr>
                      <w:rFonts w:ascii="黑体" w:eastAsia="黑体" w:hAnsi="黑体" w:cs="Times New Roman"/>
                      <w:szCs w:val="28"/>
                    </w:rPr>
                    <w:t>XX</w:t>
                  </w:r>
                </w:p>
                <w:p w14:paraId="069AAF77" w14:textId="77777777" w:rsidR="00C364B5" w:rsidRDefault="00C364B5">
                  <w:pPr>
                    <w:pStyle w:val="10"/>
                    <w:spacing w:line="300" w:lineRule="exact"/>
                    <w:rPr>
                      <w:rFonts w:ascii="黑体"/>
                    </w:rPr>
                  </w:pPr>
                </w:p>
                <w:p w14:paraId="774A11BD" w14:textId="77777777" w:rsidR="00C364B5" w:rsidRDefault="00C364B5">
                  <w:pPr>
                    <w:pStyle w:val="10"/>
                    <w:rPr>
                      <w:rFonts w:ascii="黑体" w:eastAsia="黑体"/>
                    </w:rPr>
                  </w:pPr>
                </w:p>
                <w:p w14:paraId="6F9771A0" w14:textId="77777777" w:rsidR="00C364B5" w:rsidRDefault="00C364B5">
                  <w:pPr>
                    <w:pStyle w:val="10"/>
                    <w:rPr>
                      <w:rFonts w:ascii="黑体" w:eastAsia="黑体"/>
                    </w:rPr>
                  </w:pPr>
                </w:p>
              </w:txbxContent>
            </v:textbox>
            <w10:wrap anchorx="margin" anchory="margin"/>
            <w10:anchorlock/>
          </v:shape>
        </w:pict>
      </w:r>
      <w:r>
        <w:rPr>
          <w:rFonts w:ascii="Times New Roman" w:hAnsi="Times New Roman"/>
          <w:sz w:val="32"/>
          <w:szCs w:val="32"/>
        </w:rPr>
        <w:pict w14:anchorId="30558D97">
          <v:shape id="fmFrame8" o:spid="_x0000_s2056" type="#_x0000_t202" style="position:absolute;left:0;text-align:left;margin-left:200.75pt;margin-top:8.45pt;width:250pt;height:56.7pt;z-index:251661312;mso-position-horizontal-relative:margin;mso-position-vertical-relative:margin;mso-width-relative:page;mso-height-relative:page"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lZOzzYAAAACgEAAA8AAAAAAAAAAQAgAAAAIgAAAGRycy9kb3ducmV2LnhtbFBLAQIU&#10;ABQAAAAIAIdO4kCcoS+qugEAAG8DAAAOAAAAAAAAAAEAIAAAACcBAABkcnMvZTJvRG9jLnhtbFBL&#10;BQYAAAAABgAGAFkBAABTBQAAAAA=&#10;" stroked="f">
            <v:textbox style="mso-next-textbox:#fmFrame8" inset="0,0,0,0">
              <w:txbxContent>
                <w:p w14:paraId="2BD1631D" w14:textId="77777777" w:rsidR="00C364B5" w:rsidRDefault="0022696F">
                  <w:pPr>
                    <w:pStyle w:val="aff3"/>
                  </w:pPr>
                  <w:r>
                    <w:t>DB</w:t>
                  </w:r>
                  <w:r>
                    <w:rPr>
                      <w:rFonts w:hint="eastAsia"/>
                    </w:rPr>
                    <w:t>13</w:t>
                  </w:r>
                </w:p>
              </w:txbxContent>
            </v:textbox>
            <w10:wrap anchorx="margin" anchory="margin"/>
            <w10:anchorlock/>
          </v:shape>
        </w:pict>
      </w:r>
      <w:r>
        <w:rPr>
          <w:rFonts w:ascii="Times New Roman" w:hAnsi="Times New Roman"/>
          <w:sz w:val="32"/>
          <w:szCs w:val="32"/>
        </w:rPr>
        <w:pict w14:anchorId="5D25A070">
          <v:shape id="fmFrame2" o:spid="_x0000_s2055" type="#_x0000_t202" style="position:absolute;left:0;text-align:left;margin-left:0;margin-top:79.6pt;width:481.9pt;height:30.8pt;z-index:251660288;mso-position-horizontal-relative:margin;mso-position-vertical-relative:margin;mso-width-relative:page;mso-height-relative:page"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GDkcF1wAAAAgBAAAPAAAAAAAAAAEAIAAAACIAAABkcnMvZG93bnJldi54bWxQSwECFAAU&#10;AAAACACHTuJALrZWpbkBAABwAwAADgAAAAAAAAABACAAAAAmAQAAZHJzL2Uyb0RvYy54bWxQSwUG&#10;AAAAAAYABgBZAQAAUQUAAAAA&#10;" stroked="f">
            <v:textbox style="mso-next-textbox:#fmFrame2" inset="0,0,0,0">
              <w:txbxContent>
                <w:p w14:paraId="57C87F1B" w14:textId="77777777" w:rsidR="00C364B5" w:rsidRDefault="0022696F">
                  <w:pPr>
                    <w:pStyle w:val="aff4"/>
                  </w:pPr>
                  <w:r>
                    <w:rPr>
                      <w:rFonts w:hint="eastAsia"/>
                    </w:rPr>
                    <w:t>河北省地方标准</w:t>
                  </w:r>
                </w:p>
              </w:txbxContent>
            </v:textbox>
            <w10:wrap anchorx="margin" anchory="margin"/>
            <w10:anchorlock/>
          </v:shape>
        </w:pict>
      </w:r>
      <w:r>
        <w:rPr>
          <w:rFonts w:ascii="Times New Roman" w:hAnsi="Times New Roman"/>
          <w:sz w:val="32"/>
          <w:szCs w:val="32"/>
        </w:rPr>
        <w:pict w14:anchorId="0788C694">
          <v:shape id="fmFrame1" o:spid="_x0000_s2054" type="#_x0000_t202" style="position:absolute;left:0;text-align:left;margin-left:0;margin-top:0;width:200pt;height:51.8pt;z-index:251659264;mso-position-horizontal-relative:margin;mso-position-vertical-relative:margin;mso-width-relative:page;mso-height-relative:page"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ezL4NMAAAAFAQAADwAAAAAAAAABACAAAAAiAAAAZHJzL2Rvd25yZXYueG1sUEsBAhQAFAAA&#10;AAgAh07iQAxSVRK7AQAAcAMAAA4AAAAAAAAAAQAgAAAAIgEAAGRycy9lMm9Eb2MueG1sUEsFBgAA&#10;AAAGAAYAWQEAAE8FAAAAAA==&#10;" stroked="f">
            <v:textbox style="mso-next-textbox:#fmFrame1" inset="0,0,0,0">
              <w:txbxContent>
                <w:p w14:paraId="28F391C2" w14:textId="77777777" w:rsidR="00C364B5" w:rsidRDefault="0022696F">
                  <w:pPr>
                    <w:pStyle w:val="aff5"/>
                  </w:pPr>
                  <w:r>
                    <w:t>ICS</w:t>
                  </w:r>
                  <w:proofErr w:type="gramStart"/>
                  <w:r>
                    <w:t>13</w:t>
                  </w:r>
                  <w:r>
                    <w:rPr>
                      <w:rFonts w:ascii="黑体" w:hint="eastAsia"/>
                    </w:rPr>
                    <w:t>.</w:t>
                  </w:r>
                  <w:r>
                    <w:rPr>
                      <w:rFonts w:ascii="黑体"/>
                    </w:rPr>
                    <w:t>*</w:t>
                  </w:r>
                  <w:proofErr w:type="gramEnd"/>
                  <w:r>
                    <w:rPr>
                      <w:rFonts w:ascii="黑体"/>
                    </w:rPr>
                    <w:t>**.**</w:t>
                  </w:r>
                </w:p>
                <w:p w14:paraId="232B8935" w14:textId="77777777" w:rsidR="00C364B5" w:rsidRDefault="0022696F">
                  <w:pPr>
                    <w:pStyle w:val="aff5"/>
                  </w:pPr>
                  <w:r>
                    <w:t>P</w:t>
                  </w:r>
                  <w:r>
                    <w:rPr>
                      <w:rFonts w:hint="eastAsia"/>
                    </w:rPr>
                    <w:t xml:space="preserve"> </w:t>
                  </w:r>
                  <w:r>
                    <w:rPr>
                      <w:rFonts w:ascii="黑体"/>
                    </w:rPr>
                    <w:t>**</w:t>
                  </w:r>
                </w:p>
              </w:txbxContent>
            </v:textbox>
            <w10:wrap anchorx="margin" anchory="margin"/>
            <w10:anchorlock/>
          </v:shape>
        </w:pict>
      </w:r>
      <w:r w:rsidR="0022696F" w:rsidRPr="00A729D4">
        <w:rPr>
          <w:rFonts w:ascii="Times New Roman" w:hAnsi="Times New Roman" w:hint="eastAsia"/>
          <w:sz w:val="32"/>
          <w:szCs w:val="32"/>
        </w:rPr>
        <w:t xml:space="preserve"> </w:t>
      </w:r>
    </w:p>
    <w:p w14:paraId="2A03C12A" w14:textId="77777777" w:rsidR="00C364B5" w:rsidRPr="00A729D4" w:rsidRDefault="0022696F">
      <w:pPr>
        <w:pStyle w:val="affb"/>
        <w:rPr>
          <w:rFonts w:ascii="Times New Roman" w:hAnsi="Times New Roman"/>
        </w:rPr>
      </w:pPr>
      <w:bookmarkStart w:id="4" w:name="_Toc92981342"/>
      <w:bookmarkStart w:id="5" w:name="_Toc31361"/>
      <w:bookmarkStart w:id="6" w:name="_Toc16308"/>
      <w:bookmarkStart w:id="7" w:name="_Toc7456"/>
      <w:bookmarkStart w:id="8" w:name="_Toc92981484"/>
      <w:bookmarkStart w:id="9" w:name="_Toc31527"/>
      <w:bookmarkStart w:id="10" w:name="_Toc12663"/>
      <w:bookmarkStart w:id="11" w:name="_Toc92981160"/>
      <w:bookmarkStart w:id="12" w:name="_Toc92981265"/>
      <w:bookmarkStart w:id="13" w:name="_Toc240106600"/>
      <w:bookmarkStart w:id="14" w:name="SectionMark2"/>
      <w:bookmarkEnd w:id="0"/>
      <w:r w:rsidRPr="00A729D4">
        <w:rPr>
          <w:rFonts w:ascii="Times New Roman" w:hAnsi="Times New Roman" w:hint="eastAsia"/>
        </w:rPr>
        <w:lastRenderedPageBreak/>
        <w:t>目</w:t>
      </w:r>
      <w:r w:rsidRPr="00A729D4">
        <w:rPr>
          <w:rFonts w:ascii="Times New Roman" w:hAnsi="Times New Roman"/>
        </w:rPr>
        <w:t>  </w:t>
      </w:r>
      <w:r w:rsidRPr="00A729D4">
        <w:rPr>
          <w:rFonts w:ascii="Times New Roman" w:hAnsi="Times New Roman" w:hint="eastAsia"/>
        </w:rPr>
        <w:t>次</w:t>
      </w:r>
      <w:bookmarkEnd w:id="4"/>
      <w:bookmarkEnd w:id="5"/>
      <w:bookmarkEnd w:id="6"/>
      <w:bookmarkEnd w:id="7"/>
      <w:bookmarkEnd w:id="8"/>
      <w:bookmarkEnd w:id="9"/>
      <w:bookmarkEnd w:id="10"/>
      <w:bookmarkEnd w:id="11"/>
      <w:bookmarkEnd w:id="12"/>
    </w:p>
    <w:p w14:paraId="6D162D0A" w14:textId="77777777" w:rsidR="00C364B5" w:rsidRPr="00A729D4" w:rsidRDefault="0022696F">
      <w:pPr>
        <w:pStyle w:val="TOC1"/>
        <w:tabs>
          <w:tab w:val="right" w:leader="dot" w:pos="8312"/>
        </w:tabs>
        <w:rPr>
          <w:rFonts w:ascii="Times New Roman" w:hAnsi="Times New Roman"/>
        </w:rPr>
      </w:pPr>
      <w:r w:rsidRPr="00A729D4">
        <w:rPr>
          <w:rFonts w:ascii="Times New Roman" w:hAnsi="Times New Roman"/>
        </w:rPr>
        <w:fldChar w:fldCharType="begin"/>
      </w:r>
      <w:r w:rsidRPr="00A729D4">
        <w:rPr>
          <w:rFonts w:ascii="Times New Roman" w:hAnsi="Times New Roman"/>
        </w:rPr>
        <w:instrText xml:space="preserve"> TOC \o "1-2" \h \z \u </w:instrText>
      </w:r>
      <w:r w:rsidRPr="00A729D4">
        <w:rPr>
          <w:rFonts w:ascii="Times New Roman" w:hAnsi="Times New Roman"/>
        </w:rPr>
        <w:fldChar w:fldCharType="separate"/>
      </w:r>
    </w:p>
    <w:p w14:paraId="06CACF19" w14:textId="77777777" w:rsidR="00C364B5" w:rsidRPr="00A729D4" w:rsidRDefault="00C47088">
      <w:pPr>
        <w:pStyle w:val="TOC1"/>
        <w:tabs>
          <w:tab w:val="right" w:leader="dot" w:pos="8312"/>
        </w:tabs>
        <w:rPr>
          <w:rFonts w:ascii="Times New Roman" w:hAnsi="Times New Roman"/>
        </w:rPr>
      </w:pPr>
      <w:hyperlink w:anchor="_Toc134" w:history="1">
        <w:r w:rsidR="0022696F" w:rsidRPr="00A729D4">
          <w:rPr>
            <w:rFonts w:ascii="Times New Roman" w:hAnsi="Times New Roman" w:hint="eastAsia"/>
          </w:rPr>
          <w:t>前</w:t>
        </w:r>
        <w:r w:rsidR="0022696F" w:rsidRPr="00A729D4">
          <w:rPr>
            <w:rFonts w:ascii="Times New Roman" w:hAnsi="Times New Roman"/>
          </w:rPr>
          <w:t>  </w:t>
        </w:r>
        <w:r w:rsidR="0022696F" w:rsidRPr="00A729D4">
          <w:rPr>
            <w:rFonts w:ascii="Times New Roman" w:hAnsi="Times New Roman" w:hint="eastAsia"/>
          </w:rPr>
          <w:t>言</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_Toc134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II</w:t>
        </w:r>
        <w:r w:rsidR="0022696F" w:rsidRPr="00A729D4">
          <w:rPr>
            <w:rFonts w:ascii="Times New Roman" w:hAnsi="Times New Roman"/>
          </w:rPr>
          <w:fldChar w:fldCharType="end"/>
        </w:r>
      </w:hyperlink>
    </w:p>
    <w:p w14:paraId="2D77AC4E" w14:textId="77777777" w:rsidR="00C364B5" w:rsidRPr="00A729D4" w:rsidRDefault="00C47088">
      <w:pPr>
        <w:pStyle w:val="TOC2"/>
        <w:tabs>
          <w:tab w:val="right" w:leader="dot" w:pos="8312"/>
        </w:tabs>
        <w:ind w:leftChars="0" w:left="0"/>
        <w:rPr>
          <w:rFonts w:ascii="Times New Roman" w:hAnsi="Times New Roman"/>
        </w:rPr>
      </w:pPr>
      <w:hyperlink w:anchor="_Toc13790" w:history="1">
        <w:r w:rsidR="0022696F" w:rsidRPr="00A729D4">
          <w:rPr>
            <w:rFonts w:ascii="Times New Roman" w:hAnsi="Times New Roman" w:hint="eastAsia"/>
          </w:rPr>
          <w:t xml:space="preserve">1  </w:t>
        </w:r>
        <w:r w:rsidR="0022696F" w:rsidRPr="00A729D4">
          <w:rPr>
            <w:rFonts w:ascii="Times New Roman" w:hAnsi="Times New Roman" w:hint="eastAsia"/>
          </w:rPr>
          <w:t>范围</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_Toc13790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1</w:t>
        </w:r>
        <w:r w:rsidR="0022696F" w:rsidRPr="00A729D4">
          <w:rPr>
            <w:rFonts w:ascii="Times New Roman" w:hAnsi="Times New Roman"/>
          </w:rPr>
          <w:fldChar w:fldCharType="end"/>
        </w:r>
      </w:hyperlink>
    </w:p>
    <w:p w14:paraId="6319E4FB" w14:textId="77777777" w:rsidR="00C364B5" w:rsidRPr="00A729D4" w:rsidRDefault="00C47088">
      <w:pPr>
        <w:pStyle w:val="TOC2"/>
        <w:tabs>
          <w:tab w:val="right" w:leader="dot" w:pos="8312"/>
        </w:tabs>
        <w:ind w:leftChars="0" w:left="0"/>
        <w:rPr>
          <w:rFonts w:ascii="Times New Roman" w:hAnsi="Times New Roman"/>
        </w:rPr>
      </w:pPr>
      <w:hyperlink w:anchor="_Toc29810" w:history="1">
        <w:r w:rsidR="0022696F" w:rsidRPr="00A729D4">
          <w:rPr>
            <w:rFonts w:ascii="Times New Roman" w:hAnsi="Times New Roman" w:hint="eastAsia"/>
          </w:rPr>
          <w:t xml:space="preserve">2  </w:t>
        </w:r>
        <w:r w:rsidR="0022696F" w:rsidRPr="00A729D4">
          <w:rPr>
            <w:rFonts w:ascii="Times New Roman" w:hAnsi="Times New Roman" w:hint="eastAsia"/>
          </w:rPr>
          <w:t>规范性引用文件</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_Toc29810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1</w:t>
        </w:r>
        <w:r w:rsidR="0022696F" w:rsidRPr="00A729D4">
          <w:rPr>
            <w:rFonts w:ascii="Times New Roman" w:hAnsi="Times New Roman"/>
          </w:rPr>
          <w:fldChar w:fldCharType="end"/>
        </w:r>
      </w:hyperlink>
    </w:p>
    <w:p w14:paraId="7372574F" w14:textId="77777777" w:rsidR="00C364B5" w:rsidRPr="00A729D4" w:rsidRDefault="00C47088">
      <w:pPr>
        <w:pStyle w:val="TOC2"/>
        <w:tabs>
          <w:tab w:val="right" w:leader="dot" w:pos="8312"/>
        </w:tabs>
        <w:ind w:leftChars="0" w:left="0"/>
        <w:rPr>
          <w:rFonts w:ascii="Times New Roman" w:hAnsi="Times New Roman"/>
        </w:rPr>
      </w:pPr>
      <w:hyperlink w:anchor="_Toc24809" w:history="1">
        <w:r w:rsidR="0022696F" w:rsidRPr="00A729D4">
          <w:rPr>
            <w:rFonts w:ascii="Times New Roman" w:hAnsi="Times New Roman" w:hint="eastAsia"/>
          </w:rPr>
          <w:t xml:space="preserve">3  </w:t>
        </w:r>
        <w:r w:rsidR="0022696F" w:rsidRPr="00A729D4">
          <w:rPr>
            <w:rFonts w:ascii="Times New Roman" w:hAnsi="Times New Roman" w:hint="eastAsia"/>
          </w:rPr>
          <w:t>术语和定义</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_Toc24809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1</w:t>
        </w:r>
        <w:r w:rsidR="0022696F" w:rsidRPr="00A729D4">
          <w:rPr>
            <w:rFonts w:ascii="Times New Roman" w:hAnsi="Times New Roman"/>
          </w:rPr>
          <w:fldChar w:fldCharType="end"/>
        </w:r>
      </w:hyperlink>
    </w:p>
    <w:p w14:paraId="048C61A5" w14:textId="77777777" w:rsidR="00C364B5" w:rsidRPr="00A729D4" w:rsidRDefault="00C47088">
      <w:pPr>
        <w:pStyle w:val="TOC2"/>
        <w:tabs>
          <w:tab w:val="right" w:leader="dot" w:pos="8312"/>
        </w:tabs>
        <w:ind w:leftChars="0" w:left="0"/>
        <w:rPr>
          <w:rFonts w:ascii="Times New Roman" w:hAnsi="Times New Roman"/>
        </w:rPr>
      </w:pPr>
      <w:hyperlink w:anchor="_Toc1953" w:history="1">
        <w:r w:rsidR="0022696F" w:rsidRPr="00A729D4">
          <w:rPr>
            <w:rFonts w:ascii="Times New Roman" w:hAnsi="Times New Roman" w:hint="eastAsia"/>
          </w:rPr>
          <w:t xml:space="preserve">4  </w:t>
        </w:r>
        <w:r w:rsidR="0022696F" w:rsidRPr="00A729D4">
          <w:rPr>
            <w:rFonts w:ascii="Times New Roman" w:hAnsi="Times New Roman" w:hint="eastAsia"/>
          </w:rPr>
          <w:t>基本要求</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_Toc1953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1</w:t>
        </w:r>
        <w:r w:rsidR="0022696F" w:rsidRPr="00A729D4">
          <w:rPr>
            <w:rFonts w:ascii="Times New Roman" w:hAnsi="Times New Roman"/>
          </w:rPr>
          <w:fldChar w:fldCharType="end"/>
        </w:r>
      </w:hyperlink>
    </w:p>
    <w:p w14:paraId="188AB8CE" w14:textId="77777777" w:rsidR="00C364B5" w:rsidRPr="00A729D4" w:rsidRDefault="00C47088">
      <w:pPr>
        <w:pStyle w:val="TOC2"/>
        <w:tabs>
          <w:tab w:val="right" w:leader="dot" w:pos="8312"/>
        </w:tabs>
        <w:ind w:leftChars="0" w:left="0"/>
        <w:rPr>
          <w:rFonts w:ascii="Times New Roman" w:hAnsi="Times New Roman"/>
        </w:rPr>
      </w:pPr>
      <w:hyperlink w:anchor="_Toc24853" w:history="1">
        <w:r w:rsidR="0022696F" w:rsidRPr="00A729D4">
          <w:rPr>
            <w:rFonts w:ascii="Times New Roman" w:hAnsi="Times New Roman" w:hint="eastAsia"/>
          </w:rPr>
          <w:t xml:space="preserve">5  </w:t>
        </w:r>
        <w:r w:rsidR="0022696F" w:rsidRPr="00A729D4">
          <w:rPr>
            <w:rFonts w:ascii="Times New Roman" w:hAnsi="Times New Roman" w:hint="eastAsia"/>
          </w:rPr>
          <w:t>节水制度管理</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_Toc24853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2</w:t>
        </w:r>
        <w:r w:rsidR="0022696F" w:rsidRPr="00A729D4">
          <w:rPr>
            <w:rFonts w:ascii="Times New Roman" w:hAnsi="Times New Roman"/>
          </w:rPr>
          <w:fldChar w:fldCharType="end"/>
        </w:r>
      </w:hyperlink>
    </w:p>
    <w:p w14:paraId="1CE083B7" w14:textId="77777777" w:rsidR="00C364B5" w:rsidRPr="00A729D4" w:rsidRDefault="00C47088">
      <w:pPr>
        <w:pStyle w:val="TOC2"/>
        <w:tabs>
          <w:tab w:val="right" w:leader="dot" w:pos="8312"/>
        </w:tabs>
        <w:ind w:leftChars="0" w:left="0"/>
        <w:rPr>
          <w:rFonts w:ascii="Times New Roman" w:hAnsi="Times New Roman"/>
        </w:rPr>
      </w:pPr>
      <w:hyperlink w:anchor="_Toc30227" w:history="1">
        <w:r w:rsidR="0022696F" w:rsidRPr="00A729D4">
          <w:rPr>
            <w:rFonts w:ascii="Times New Roman" w:hAnsi="Times New Roman" w:hint="eastAsia"/>
          </w:rPr>
          <w:t xml:space="preserve">6  </w:t>
        </w:r>
        <w:r w:rsidR="0022696F" w:rsidRPr="00A729D4">
          <w:rPr>
            <w:rFonts w:ascii="Times New Roman" w:hAnsi="Times New Roman" w:hint="eastAsia"/>
          </w:rPr>
          <w:t>节水技术管理</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_Toc30227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2</w:t>
        </w:r>
        <w:r w:rsidR="0022696F" w:rsidRPr="00A729D4">
          <w:rPr>
            <w:rFonts w:ascii="Times New Roman" w:hAnsi="Times New Roman"/>
          </w:rPr>
          <w:fldChar w:fldCharType="end"/>
        </w:r>
      </w:hyperlink>
    </w:p>
    <w:p w14:paraId="6C29C4E4" w14:textId="77777777" w:rsidR="00C364B5" w:rsidRPr="00A729D4" w:rsidRDefault="00C47088">
      <w:pPr>
        <w:pStyle w:val="TOC2"/>
        <w:tabs>
          <w:tab w:val="right" w:leader="dot" w:pos="8312"/>
        </w:tabs>
        <w:ind w:leftChars="0" w:left="0"/>
        <w:rPr>
          <w:rFonts w:ascii="Times New Roman" w:hAnsi="Times New Roman"/>
        </w:rPr>
      </w:pPr>
      <w:hyperlink w:anchor="_Toc29820" w:history="1">
        <w:r w:rsidR="0022696F" w:rsidRPr="00A729D4">
          <w:rPr>
            <w:rFonts w:ascii="Times New Roman" w:hAnsi="Times New Roman" w:hint="eastAsia"/>
          </w:rPr>
          <w:t>7</w:t>
        </w:r>
        <w:r w:rsidR="0022696F" w:rsidRPr="00A729D4">
          <w:rPr>
            <w:rFonts w:ascii="Times New Roman" w:hAnsi="Times New Roman"/>
          </w:rPr>
          <w:t xml:space="preserve"> </w:t>
        </w:r>
        <w:r w:rsidR="0022696F" w:rsidRPr="00A729D4">
          <w:rPr>
            <w:rFonts w:ascii="Times New Roman" w:hAnsi="Times New Roman" w:hint="eastAsia"/>
          </w:rPr>
          <w:t xml:space="preserve"> </w:t>
        </w:r>
        <w:r w:rsidR="0022696F" w:rsidRPr="00A729D4">
          <w:rPr>
            <w:rFonts w:ascii="Times New Roman" w:hAnsi="Times New Roman" w:hint="eastAsia"/>
          </w:rPr>
          <w:t>节水指标</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_Toc29820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4</w:t>
        </w:r>
        <w:r w:rsidR="0022696F" w:rsidRPr="00A729D4">
          <w:rPr>
            <w:rFonts w:ascii="Times New Roman" w:hAnsi="Times New Roman"/>
          </w:rPr>
          <w:fldChar w:fldCharType="end"/>
        </w:r>
      </w:hyperlink>
    </w:p>
    <w:p w14:paraId="19734EA0" w14:textId="77777777" w:rsidR="00C364B5" w:rsidRPr="00A729D4" w:rsidRDefault="00C47088">
      <w:pPr>
        <w:pStyle w:val="TOC2"/>
        <w:tabs>
          <w:tab w:val="right" w:leader="dot" w:pos="8312"/>
        </w:tabs>
        <w:ind w:leftChars="0" w:left="0"/>
        <w:rPr>
          <w:rFonts w:ascii="Times New Roman" w:hAnsi="Times New Roman"/>
        </w:rPr>
      </w:pPr>
      <w:hyperlink w:anchor="_Toc18792" w:history="1">
        <w:r w:rsidR="0022696F" w:rsidRPr="00A729D4">
          <w:rPr>
            <w:rFonts w:ascii="Times New Roman" w:hAnsi="Times New Roman"/>
          </w:rPr>
          <w:t>附</w:t>
        </w:r>
        <w:r w:rsidR="0022696F" w:rsidRPr="00A729D4">
          <w:rPr>
            <w:rFonts w:ascii="Times New Roman" w:hAnsi="Times New Roman"/>
          </w:rPr>
          <w:t xml:space="preserve"> </w:t>
        </w:r>
        <w:r w:rsidR="0022696F" w:rsidRPr="00A729D4">
          <w:rPr>
            <w:rFonts w:ascii="Times New Roman" w:hAnsi="Times New Roman"/>
          </w:rPr>
          <w:t>录</w:t>
        </w:r>
        <w:r w:rsidR="0022696F" w:rsidRPr="00A729D4">
          <w:rPr>
            <w:rFonts w:ascii="Times New Roman" w:hAnsi="Times New Roman"/>
          </w:rPr>
          <w:t xml:space="preserve"> </w:t>
        </w:r>
        <w:r w:rsidR="0022696F" w:rsidRPr="00A729D4">
          <w:rPr>
            <w:rFonts w:ascii="Times New Roman" w:hAnsi="Times New Roman" w:hint="eastAsia"/>
          </w:rPr>
          <w:t>A</w:t>
        </w:r>
        <w:r w:rsidR="0022696F" w:rsidRPr="00A729D4">
          <w:rPr>
            <w:rFonts w:ascii="Times New Roman" w:hAnsi="Times New Roman" w:hint="eastAsia"/>
          </w:rPr>
          <w:t>（资料性附录）技术指标的计算方法</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_Toc18792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6</w:t>
        </w:r>
        <w:r w:rsidR="0022696F" w:rsidRPr="00A729D4">
          <w:rPr>
            <w:rFonts w:ascii="Times New Roman" w:hAnsi="Times New Roman"/>
          </w:rPr>
          <w:fldChar w:fldCharType="end"/>
        </w:r>
      </w:hyperlink>
    </w:p>
    <w:p w14:paraId="779C03E6" w14:textId="77777777" w:rsidR="00C364B5" w:rsidRPr="00A729D4" w:rsidRDefault="00C47088">
      <w:pPr>
        <w:pStyle w:val="TOC1"/>
        <w:tabs>
          <w:tab w:val="right" w:leader="dot" w:pos="8312"/>
        </w:tabs>
        <w:rPr>
          <w:rFonts w:ascii="Times New Roman" w:hAnsi="Times New Roman"/>
        </w:rPr>
      </w:pPr>
      <w:hyperlink w:anchor="_Toc14320" w:history="1">
        <w:r w:rsidR="0022696F" w:rsidRPr="00A729D4">
          <w:rPr>
            <w:rFonts w:ascii="Times New Roman" w:hAnsi="Times New Roman" w:hint="eastAsia"/>
            <w:szCs w:val="21"/>
          </w:rPr>
          <w:t>参</w:t>
        </w:r>
        <w:r w:rsidR="0022696F" w:rsidRPr="00A729D4">
          <w:rPr>
            <w:rFonts w:ascii="Times New Roman" w:hAnsi="Times New Roman" w:hint="eastAsia"/>
            <w:szCs w:val="21"/>
          </w:rPr>
          <w:t xml:space="preserve"> </w:t>
        </w:r>
        <w:r w:rsidR="0022696F" w:rsidRPr="00A729D4">
          <w:rPr>
            <w:rFonts w:ascii="Times New Roman" w:hAnsi="Times New Roman" w:hint="eastAsia"/>
            <w:szCs w:val="21"/>
          </w:rPr>
          <w:t>考</w:t>
        </w:r>
        <w:r w:rsidR="0022696F" w:rsidRPr="00A729D4">
          <w:rPr>
            <w:rFonts w:ascii="Times New Roman" w:hAnsi="Times New Roman" w:hint="eastAsia"/>
            <w:szCs w:val="21"/>
          </w:rPr>
          <w:t xml:space="preserve"> </w:t>
        </w:r>
        <w:r w:rsidR="0022696F" w:rsidRPr="00A729D4">
          <w:rPr>
            <w:rFonts w:ascii="Times New Roman" w:hAnsi="Times New Roman" w:hint="eastAsia"/>
            <w:szCs w:val="21"/>
          </w:rPr>
          <w:t>文</w:t>
        </w:r>
        <w:r w:rsidR="0022696F" w:rsidRPr="00A729D4">
          <w:rPr>
            <w:rFonts w:ascii="Times New Roman" w:hAnsi="Times New Roman" w:hint="eastAsia"/>
            <w:szCs w:val="21"/>
          </w:rPr>
          <w:t xml:space="preserve"> </w:t>
        </w:r>
        <w:r w:rsidR="0022696F" w:rsidRPr="00A729D4">
          <w:rPr>
            <w:rFonts w:ascii="Times New Roman" w:hAnsi="Times New Roman" w:hint="eastAsia"/>
            <w:szCs w:val="21"/>
          </w:rPr>
          <w:t>献</w:t>
        </w:r>
        <w:r w:rsidR="0022696F" w:rsidRPr="00A729D4">
          <w:rPr>
            <w:rFonts w:ascii="Times New Roman" w:hAnsi="Times New Roman"/>
          </w:rPr>
          <w:tab/>
        </w:r>
        <w:r w:rsidR="0022696F" w:rsidRPr="00A729D4">
          <w:rPr>
            <w:rFonts w:ascii="Times New Roman" w:hAnsi="Times New Roman"/>
          </w:rPr>
          <w:fldChar w:fldCharType="begin"/>
        </w:r>
        <w:r w:rsidR="0022696F" w:rsidRPr="00A729D4">
          <w:rPr>
            <w:rFonts w:ascii="Times New Roman" w:hAnsi="Times New Roman"/>
          </w:rPr>
          <w:instrText xml:space="preserve"> PAGEREF _Toc14320 \h </w:instrText>
        </w:r>
        <w:r w:rsidR="0022696F" w:rsidRPr="00A729D4">
          <w:rPr>
            <w:rFonts w:ascii="Times New Roman" w:hAnsi="Times New Roman"/>
          </w:rPr>
        </w:r>
        <w:r w:rsidR="0022696F" w:rsidRPr="00A729D4">
          <w:rPr>
            <w:rFonts w:ascii="Times New Roman" w:hAnsi="Times New Roman"/>
          </w:rPr>
          <w:fldChar w:fldCharType="separate"/>
        </w:r>
        <w:r w:rsidR="0022696F" w:rsidRPr="00A729D4">
          <w:rPr>
            <w:rFonts w:ascii="Times New Roman" w:hAnsi="Times New Roman"/>
          </w:rPr>
          <w:t>8</w:t>
        </w:r>
        <w:r w:rsidR="0022696F" w:rsidRPr="00A729D4">
          <w:rPr>
            <w:rFonts w:ascii="Times New Roman" w:hAnsi="Times New Roman"/>
          </w:rPr>
          <w:fldChar w:fldCharType="end"/>
        </w:r>
      </w:hyperlink>
    </w:p>
    <w:p w14:paraId="374E7C1A" w14:textId="77777777" w:rsidR="00C364B5" w:rsidRPr="00A729D4" w:rsidRDefault="0022696F">
      <w:pPr>
        <w:pStyle w:val="afd"/>
        <w:ind w:firstLine="420"/>
        <w:rPr>
          <w:rFonts w:ascii="Times New Roman" w:hAnsi="Times New Roman"/>
        </w:rPr>
      </w:pPr>
      <w:r w:rsidRPr="00A729D4">
        <w:rPr>
          <w:rFonts w:ascii="Times New Roman" w:hAnsi="Times New Roman"/>
        </w:rPr>
        <w:fldChar w:fldCharType="end"/>
      </w:r>
    </w:p>
    <w:p w14:paraId="58FBBA80" w14:textId="77777777" w:rsidR="00C364B5" w:rsidRPr="00A729D4" w:rsidRDefault="00C364B5">
      <w:pPr>
        <w:rPr>
          <w:rFonts w:ascii="Times New Roman" w:hAnsi="Times New Roman"/>
        </w:rPr>
      </w:pPr>
    </w:p>
    <w:p w14:paraId="4C2E9E29" w14:textId="77777777" w:rsidR="00C364B5" w:rsidRPr="00A729D4" w:rsidRDefault="00C364B5">
      <w:pPr>
        <w:rPr>
          <w:rFonts w:ascii="Times New Roman" w:hAnsi="Times New Roman"/>
          <w:b/>
          <w:sz w:val="30"/>
          <w:szCs w:val="30"/>
        </w:rPr>
      </w:pPr>
    </w:p>
    <w:p w14:paraId="337666AF" w14:textId="77777777" w:rsidR="00C364B5" w:rsidRPr="00A729D4" w:rsidRDefault="0022696F">
      <w:pPr>
        <w:pStyle w:val="affc"/>
        <w:rPr>
          <w:rFonts w:ascii="Times New Roman"/>
          <w:b/>
          <w:sz w:val="30"/>
          <w:szCs w:val="30"/>
        </w:rPr>
      </w:pPr>
      <w:bookmarkStart w:id="15" w:name="_Toc134"/>
      <w:bookmarkStart w:id="16" w:name="_Toc48305688"/>
      <w:bookmarkStart w:id="17" w:name="_Toc17903"/>
      <w:bookmarkStart w:id="18" w:name="_Toc475694823"/>
      <w:bookmarkStart w:id="19" w:name="_Toc92981161"/>
      <w:bookmarkStart w:id="20" w:name="_Toc92981266"/>
      <w:bookmarkStart w:id="21" w:name="_Toc7898"/>
      <w:bookmarkEnd w:id="13"/>
      <w:r w:rsidRPr="00A729D4">
        <w:rPr>
          <w:rFonts w:ascii="Times New Roman" w:hint="eastAsia"/>
        </w:rPr>
        <w:lastRenderedPageBreak/>
        <w:t>前</w:t>
      </w:r>
      <w:bookmarkStart w:id="22" w:name="BKQY"/>
      <w:r w:rsidRPr="00A729D4">
        <w:rPr>
          <w:rFonts w:ascii="Times New Roman"/>
        </w:rPr>
        <w:t>  </w:t>
      </w:r>
      <w:r w:rsidRPr="00A729D4">
        <w:rPr>
          <w:rFonts w:ascii="Times New Roman" w:hint="eastAsia"/>
        </w:rPr>
        <w:t>言</w:t>
      </w:r>
      <w:bookmarkEnd w:id="15"/>
      <w:bookmarkEnd w:id="16"/>
      <w:bookmarkEnd w:id="17"/>
      <w:bookmarkEnd w:id="18"/>
      <w:bookmarkEnd w:id="19"/>
      <w:bookmarkEnd w:id="20"/>
      <w:bookmarkEnd w:id="21"/>
      <w:bookmarkEnd w:id="22"/>
    </w:p>
    <w:p w14:paraId="604E0E9B" w14:textId="77777777" w:rsidR="00C364B5" w:rsidRPr="00A729D4" w:rsidRDefault="0022696F">
      <w:pPr>
        <w:adjustRightInd w:val="0"/>
        <w:snapToGrid w:val="0"/>
        <w:spacing w:line="360" w:lineRule="auto"/>
        <w:ind w:firstLineChars="200" w:firstLine="420"/>
        <w:rPr>
          <w:rFonts w:ascii="Times New Roman" w:eastAsia="宋体" w:hAnsi="Times New Roman" w:cs="宋体"/>
          <w:kern w:val="0"/>
        </w:rPr>
      </w:pPr>
      <w:r w:rsidRPr="00A729D4">
        <w:rPr>
          <w:rFonts w:ascii="Times New Roman" w:eastAsia="宋体" w:hAnsi="Times New Roman" w:cs="宋体" w:hint="eastAsia"/>
          <w:kern w:val="0"/>
        </w:rPr>
        <w:t>本文件按照</w:t>
      </w:r>
      <w:r w:rsidRPr="00A729D4">
        <w:rPr>
          <w:rFonts w:ascii="Times New Roman" w:eastAsia="宋体" w:hAnsi="Times New Roman" w:cs="宋体" w:hint="eastAsia"/>
          <w:kern w:val="0"/>
        </w:rPr>
        <w:t>GB/T 1.1-2020</w:t>
      </w:r>
      <w:r w:rsidRPr="00A729D4">
        <w:rPr>
          <w:rFonts w:ascii="Times New Roman" w:eastAsia="宋体" w:hAnsi="Times New Roman" w:cs="宋体" w:hint="eastAsia"/>
          <w:kern w:val="0"/>
        </w:rPr>
        <w:t>《标准化工作导则</w:t>
      </w:r>
      <w:r w:rsidRPr="00A729D4">
        <w:rPr>
          <w:rFonts w:ascii="Times New Roman" w:eastAsia="宋体" w:hAnsi="Times New Roman" w:cs="宋体" w:hint="eastAsia"/>
          <w:kern w:val="0"/>
        </w:rPr>
        <w:t xml:space="preserve">  </w:t>
      </w:r>
      <w:r w:rsidRPr="00A729D4">
        <w:rPr>
          <w:rFonts w:ascii="Times New Roman" w:eastAsia="宋体" w:hAnsi="Times New Roman" w:cs="宋体" w:hint="eastAsia"/>
          <w:kern w:val="0"/>
        </w:rPr>
        <w:t>第</w:t>
      </w:r>
      <w:r w:rsidRPr="00A729D4">
        <w:rPr>
          <w:rFonts w:ascii="Times New Roman" w:eastAsia="宋体" w:hAnsi="Times New Roman" w:cs="宋体" w:hint="eastAsia"/>
          <w:kern w:val="0"/>
        </w:rPr>
        <w:t>1</w:t>
      </w:r>
      <w:r w:rsidRPr="00A729D4">
        <w:rPr>
          <w:rFonts w:ascii="Times New Roman" w:eastAsia="宋体" w:hAnsi="Times New Roman" w:cs="宋体" w:hint="eastAsia"/>
          <w:kern w:val="0"/>
        </w:rPr>
        <w:t>部分：标准化文件的结构和起草规则》的规定起草。</w:t>
      </w:r>
    </w:p>
    <w:p w14:paraId="2D9331A4" w14:textId="77777777" w:rsidR="00C364B5" w:rsidRPr="00A729D4" w:rsidRDefault="0022696F">
      <w:pPr>
        <w:adjustRightInd w:val="0"/>
        <w:snapToGrid w:val="0"/>
        <w:spacing w:line="360" w:lineRule="auto"/>
        <w:ind w:firstLineChars="200" w:firstLine="420"/>
        <w:rPr>
          <w:rFonts w:ascii="Times New Roman" w:eastAsia="宋体" w:hAnsi="Times New Roman" w:cs="宋体"/>
          <w:kern w:val="0"/>
        </w:rPr>
      </w:pPr>
      <w:r w:rsidRPr="00A729D4">
        <w:rPr>
          <w:rFonts w:ascii="Times New Roman" w:eastAsia="宋体" w:hAnsi="Times New Roman" w:cs="宋体"/>
          <w:kern w:val="0"/>
        </w:rPr>
        <w:t>***</w:t>
      </w:r>
    </w:p>
    <w:p w14:paraId="02E4388C" w14:textId="77777777" w:rsidR="00C364B5" w:rsidRPr="00A729D4" w:rsidRDefault="0022696F">
      <w:pPr>
        <w:pStyle w:val="afd"/>
        <w:spacing w:line="360" w:lineRule="auto"/>
        <w:ind w:firstLine="420"/>
        <w:rPr>
          <w:rFonts w:ascii="Times New Roman" w:eastAsia="宋体" w:hAnsi="Times New Roman" w:cs="宋体"/>
          <w:szCs w:val="21"/>
        </w:rPr>
      </w:pPr>
      <w:r w:rsidRPr="00A729D4">
        <w:rPr>
          <w:rFonts w:ascii="Times New Roman" w:eastAsia="宋体" w:hAnsi="Times New Roman" w:cs="宋体" w:hint="eastAsia"/>
          <w:szCs w:val="21"/>
        </w:rPr>
        <w:t>本文件由河北省水利厅提出并归口。</w:t>
      </w:r>
    </w:p>
    <w:p w14:paraId="085A0FC8" w14:textId="77777777" w:rsidR="00C364B5" w:rsidRPr="00A729D4" w:rsidRDefault="0022696F">
      <w:pPr>
        <w:pStyle w:val="afd"/>
        <w:spacing w:line="360" w:lineRule="auto"/>
        <w:ind w:firstLine="420"/>
        <w:rPr>
          <w:rFonts w:ascii="Times New Roman" w:eastAsia="宋体" w:hAnsi="Times New Roman" w:cs="宋体"/>
          <w:szCs w:val="21"/>
        </w:rPr>
      </w:pPr>
      <w:r w:rsidRPr="00A729D4">
        <w:rPr>
          <w:rFonts w:ascii="Times New Roman" w:eastAsia="宋体" w:hAnsi="Times New Roman" w:cs="宋体" w:hint="eastAsia"/>
          <w:szCs w:val="21"/>
        </w:rPr>
        <w:t>本文件起草单位：</w:t>
      </w:r>
      <w:r w:rsidRPr="00A729D4">
        <w:rPr>
          <w:rFonts w:ascii="Times New Roman" w:eastAsia="宋体" w:hAnsi="Times New Roman" w:cs="宋体" w:hint="eastAsia"/>
        </w:rPr>
        <w:t>河北省水利厅、</w:t>
      </w:r>
      <w:r w:rsidRPr="00A729D4">
        <w:rPr>
          <w:rFonts w:ascii="Times New Roman" w:eastAsia="宋体" w:hAnsi="Times New Roman" w:cs="宋体" w:hint="eastAsia"/>
          <w:szCs w:val="21"/>
        </w:rPr>
        <w:t>河北省水资源研究与水利技术试验推广中心。</w:t>
      </w:r>
    </w:p>
    <w:p w14:paraId="021C12A0" w14:textId="77777777" w:rsidR="00C364B5" w:rsidRPr="00A729D4" w:rsidRDefault="0022696F">
      <w:pPr>
        <w:pStyle w:val="afd"/>
        <w:spacing w:line="360" w:lineRule="auto"/>
        <w:ind w:firstLine="420"/>
        <w:rPr>
          <w:rFonts w:ascii="Times New Roman" w:eastAsia="宋体" w:hAnsi="Times New Roman" w:cs="宋体"/>
          <w:szCs w:val="21"/>
        </w:rPr>
        <w:sectPr w:rsidR="00C364B5" w:rsidRPr="00A729D4">
          <w:footerReference w:type="default" r:id="rId12"/>
          <w:pgSz w:w="11906" w:h="16838"/>
          <w:pgMar w:top="1304" w:right="1797" w:bottom="1304" w:left="1797" w:header="851" w:footer="992" w:gutter="0"/>
          <w:pgNumType w:fmt="upperRoman" w:start="1"/>
          <w:cols w:space="720"/>
          <w:docGrid w:type="lines" w:linePitch="312"/>
        </w:sectPr>
      </w:pPr>
      <w:r w:rsidRPr="00A729D4">
        <w:rPr>
          <w:rFonts w:ascii="Times New Roman" w:eastAsia="宋体" w:hAnsi="Times New Roman" w:cs="宋体" w:hint="eastAsia"/>
          <w:szCs w:val="21"/>
        </w:rPr>
        <w:t>本文件主要起草人：</w:t>
      </w:r>
      <w:bookmarkStart w:id="23" w:name="_Toc29512"/>
      <w:bookmarkStart w:id="24" w:name="_Toc17705"/>
      <w:bookmarkStart w:id="25" w:name="_Toc240772381"/>
      <w:bookmarkStart w:id="26" w:name="_Toc224721517"/>
      <w:bookmarkStart w:id="27" w:name="_Toc224721497"/>
      <w:bookmarkEnd w:id="1"/>
      <w:bookmarkEnd w:id="14"/>
      <w:r w:rsidRPr="00A729D4">
        <w:rPr>
          <w:rFonts w:ascii="Times New Roman" w:eastAsia="宋体" w:hAnsi="Times New Roman" w:cs="宋体" w:hint="eastAsia"/>
          <w:szCs w:val="21"/>
        </w:rPr>
        <w:t>***</w:t>
      </w:r>
    </w:p>
    <w:p w14:paraId="0A03399E" w14:textId="77777777" w:rsidR="00C364B5" w:rsidRPr="00A729D4" w:rsidRDefault="0022696F">
      <w:pPr>
        <w:pStyle w:val="affb"/>
        <w:spacing w:line="400" w:lineRule="exact"/>
        <w:outlineLvl w:val="9"/>
        <w:rPr>
          <w:rFonts w:ascii="Times New Roman" w:hAnsi="Times New Roman" w:cs="Times New Roman"/>
        </w:rPr>
      </w:pPr>
      <w:bookmarkStart w:id="28" w:name="_Toc92981486"/>
      <w:bookmarkStart w:id="29" w:name="_Toc14292"/>
      <w:bookmarkStart w:id="30" w:name="_Toc12126"/>
      <w:bookmarkStart w:id="31" w:name="_Toc88040551"/>
      <w:bookmarkStart w:id="32" w:name="_Toc92981162"/>
      <w:bookmarkStart w:id="33" w:name="_Toc92981267"/>
      <w:bookmarkStart w:id="34" w:name="_Toc92981344"/>
      <w:bookmarkEnd w:id="23"/>
      <w:bookmarkEnd w:id="24"/>
      <w:r w:rsidRPr="00A729D4">
        <w:rPr>
          <w:rFonts w:ascii="Times New Roman" w:hAnsi="Times New Roman" w:cs="Times New Roman" w:hint="eastAsia"/>
        </w:rPr>
        <w:lastRenderedPageBreak/>
        <w:t>钢铁企业节水管理规范</w:t>
      </w:r>
      <w:bookmarkEnd w:id="28"/>
      <w:bookmarkEnd w:id="29"/>
      <w:bookmarkEnd w:id="30"/>
      <w:bookmarkEnd w:id="31"/>
      <w:bookmarkEnd w:id="32"/>
      <w:bookmarkEnd w:id="33"/>
      <w:bookmarkEnd w:id="34"/>
    </w:p>
    <w:p w14:paraId="38C62125" w14:textId="77777777" w:rsidR="00C364B5" w:rsidRPr="00A729D4" w:rsidRDefault="0022696F">
      <w:pPr>
        <w:pStyle w:val="a0"/>
        <w:numPr>
          <w:ilvl w:val="0"/>
          <w:numId w:val="0"/>
        </w:numPr>
        <w:spacing w:before="312" w:after="312"/>
        <w:rPr>
          <w:rFonts w:ascii="Times New Roman"/>
        </w:rPr>
      </w:pPr>
      <w:bookmarkStart w:id="35" w:name="_Toc92981268"/>
      <w:bookmarkStart w:id="36" w:name="_Toc31585"/>
      <w:bookmarkStart w:id="37" w:name="_Toc13790"/>
      <w:bookmarkStart w:id="38" w:name="_Toc21568"/>
      <w:bookmarkStart w:id="39" w:name="_Toc92981163"/>
      <w:bookmarkStart w:id="40" w:name="_Toc17134"/>
      <w:bookmarkEnd w:id="25"/>
      <w:bookmarkEnd w:id="26"/>
      <w:bookmarkEnd w:id="27"/>
      <w:r w:rsidRPr="00A729D4">
        <w:rPr>
          <w:rFonts w:ascii="Times New Roman" w:hint="eastAsia"/>
        </w:rPr>
        <w:t xml:space="preserve">1  </w:t>
      </w:r>
      <w:r w:rsidRPr="00A729D4">
        <w:rPr>
          <w:rFonts w:ascii="Times New Roman" w:hint="eastAsia"/>
        </w:rPr>
        <w:t>范围</w:t>
      </w:r>
      <w:bookmarkEnd w:id="35"/>
      <w:bookmarkEnd w:id="36"/>
      <w:bookmarkEnd w:id="37"/>
      <w:bookmarkEnd w:id="38"/>
      <w:bookmarkEnd w:id="39"/>
      <w:bookmarkEnd w:id="40"/>
    </w:p>
    <w:p w14:paraId="23F25B98" w14:textId="77777777" w:rsidR="00C364B5" w:rsidRPr="00A729D4" w:rsidRDefault="0022696F">
      <w:pPr>
        <w:adjustRightInd w:val="0"/>
        <w:snapToGrid w:val="0"/>
        <w:spacing w:line="360" w:lineRule="auto"/>
        <w:ind w:firstLineChars="200" w:firstLine="420"/>
        <w:rPr>
          <w:rFonts w:ascii="Times New Roman" w:hAnsi="Times New Roman" w:cs="宋体"/>
          <w:kern w:val="0"/>
        </w:rPr>
      </w:pPr>
      <w:r w:rsidRPr="00A729D4">
        <w:rPr>
          <w:rFonts w:ascii="Times New Roman" w:hAnsi="Times New Roman" w:cs="宋体" w:hint="eastAsia"/>
          <w:kern w:val="0"/>
        </w:rPr>
        <w:t>本文件规定了钢铁企业节约用水管理的术语和定义、基本要求、节水制度管理、节水技术管理和节水指标。</w:t>
      </w:r>
    </w:p>
    <w:p w14:paraId="23B0A964" w14:textId="77777777" w:rsidR="00C364B5" w:rsidRPr="00A729D4" w:rsidRDefault="0022696F">
      <w:pPr>
        <w:adjustRightInd w:val="0"/>
        <w:snapToGrid w:val="0"/>
        <w:spacing w:line="360" w:lineRule="auto"/>
        <w:ind w:firstLineChars="200" w:firstLine="420"/>
        <w:rPr>
          <w:rFonts w:ascii="Times New Roman" w:eastAsia="宋体" w:hAnsi="Times New Roman" w:cs="宋体"/>
          <w:kern w:val="0"/>
        </w:rPr>
      </w:pPr>
      <w:r w:rsidRPr="00A729D4">
        <w:rPr>
          <w:rFonts w:ascii="Times New Roman" w:hAnsi="Times New Roman" w:cs="宋体" w:hint="eastAsia"/>
          <w:kern w:val="0"/>
        </w:rPr>
        <w:t>本文件适用于钢铁企业节约用水管理工作。</w:t>
      </w:r>
    </w:p>
    <w:p w14:paraId="4B5F2CA1" w14:textId="77777777" w:rsidR="00C364B5" w:rsidRPr="00A729D4" w:rsidRDefault="0022696F">
      <w:pPr>
        <w:pStyle w:val="a0"/>
        <w:numPr>
          <w:ilvl w:val="0"/>
          <w:numId w:val="0"/>
        </w:numPr>
        <w:spacing w:before="312" w:after="312"/>
        <w:rPr>
          <w:rFonts w:ascii="Times New Roman"/>
        </w:rPr>
      </w:pPr>
      <w:bookmarkStart w:id="41" w:name="_Toc14264"/>
      <w:bookmarkStart w:id="42" w:name="_Toc28079"/>
      <w:bookmarkStart w:id="43" w:name="_Toc12171"/>
      <w:bookmarkStart w:id="44" w:name="_Toc29810"/>
      <w:bookmarkStart w:id="45" w:name="_Toc92981269"/>
      <w:bookmarkStart w:id="46" w:name="_Toc224721498"/>
      <w:bookmarkStart w:id="47" w:name="_Toc92981164"/>
      <w:bookmarkStart w:id="48" w:name="_Toc224721518"/>
      <w:bookmarkStart w:id="49" w:name="_Hlk50475460"/>
      <w:r w:rsidRPr="00A729D4">
        <w:rPr>
          <w:rFonts w:ascii="Times New Roman" w:hint="eastAsia"/>
        </w:rPr>
        <w:t xml:space="preserve">2  </w:t>
      </w:r>
      <w:r w:rsidRPr="00A729D4">
        <w:rPr>
          <w:rFonts w:ascii="Times New Roman" w:hint="eastAsia"/>
        </w:rPr>
        <w:t>规范性引用文件</w:t>
      </w:r>
      <w:bookmarkEnd w:id="41"/>
      <w:bookmarkEnd w:id="42"/>
      <w:bookmarkEnd w:id="43"/>
      <w:bookmarkEnd w:id="44"/>
      <w:bookmarkEnd w:id="45"/>
      <w:bookmarkEnd w:id="46"/>
      <w:bookmarkEnd w:id="47"/>
      <w:bookmarkEnd w:id="48"/>
    </w:p>
    <w:p w14:paraId="1D400B62" w14:textId="77777777" w:rsidR="00C364B5" w:rsidRPr="00A729D4" w:rsidRDefault="0022696F">
      <w:pPr>
        <w:adjustRightInd w:val="0"/>
        <w:snapToGrid w:val="0"/>
        <w:spacing w:line="360" w:lineRule="auto"/>
        <w:ind w:firstLineChars="200" w:firstLine="420"/>
        <w:rPr>
          <w:rFonts w:ascii="Times New Roman" w:hAnsi="Times New Roman" w:cs="宋体"/>
          <w:kern w:val="0"/>
        </w:rPr>
      </w:pPr>
      <w:r w:rsidRPr="00A729D4">
        <w:rPr>
          <w:rFonts w:ascii="Times New Roman" w:hAnsi="Times New Roman" w:cs="宋体" w:hint="eastAsia"/>
          <w:kern w:val="0"/>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3D0181D9" w14:textId="77777777" w:rsidR="00C364B5" w:rsidRPr="00A729D4" w:rsidRDefault="0022696F">
      <w:pPr>
        <w:adjustRightInd w:val="0"/>
        <w:snapToGrid w:val="0"/>
        <w:spacing w:line="360" w:lineRule="auto"/>
        <w:ind w:firstLineChars="200" w:firstLine="420"/>
        <w:rPr>
          <w:rFonts w:ascii="Times New Roman" w:hAnsi="Times New Roman"/>
        </w:rPr>
      </w:pPr>
      <w:r w:rsidRPr="00A729D4">
        <w:rPr>
          <w:rFonts w:ascii="Times New Roman" w:hAnsi="Times New Roman" w:hint="eastAsia"/>
        </w:rPr>
        <w:t xml:space="preserve">GB/T </w:t>
      </w:r>
      <w:r w:rsidRPr="00A729D4">
        <w:rPr>
          <w:rFonts w:ascii="Times New Roman" w:hAnsi="Times New Roman"/>
        </w:rPr>
        <w:t>7119</w:t>
      </w:r>
      <w:r w:rsidRPr="00A729D4">
        <w:rPr>
          <w:rFonts w:ascii="Times New Roman" w:hAnsi="Times New Roman" w:hint="eastAsia"/>
        </w:rPr>
        <w:t xml:space="preserve"> </w:t>
      </w:r>
      <w:r w:rsidRPr="00A729D4">
        <w:rPr>
          <w:rFonts w:ascii="Times New Roman" w:hAnsi="Times New Roman" w:hint="eastAsia"/>
        </w:rPr>
        <w:t>节水型企业评价导则</w:t>
      </w:r>
    </w:p>
    <w:p w14:paraId="7DDF341A" w14:textId="6B4C4053" w:rsidR="00C364B5" w:rsidRPr="00A729D4" w:rsidRDefault="0022696F">
      <w:pPr>
        <w:adjustRightInd w:val="0"/>
        <w:snapToGrid w:val="0"/>
        <w:spacing w:line="360" w:lineRule="auto"/>
        <w:ind w:firstLineChars="200" w:firstLine="420"/>
        <w:rPr>
          <w:rFonts w:ascii="Times New Roman" w:hAnsi="Times New Roman" w:cs="宋体"/>
          <w:kern w:val="0"/>
        </w:rPr>
      </w:pPr>
      <w:r w:rsidRPr="00A729D4">
        <w:rPr>
          <w:rFonts w:ascii="Times New Roman" w:hAnsi="Times New Roman" w:hint="eastAsia"/>
        </w:rPr>
        <w:t xml:space="preserve">GB/T 21534 </w:t>
      </w:r>
      <w:r w:rsidRPr="00A729D4">
        <w:rPr>
          <w:rFonts w:ascii="Times New Roman" w:hAnsi="Times New Roman" w:cs="宋体" w:hint="eastAsia"/>
          <w:kern w:val="0"/>
        </w:rPr>
        <w:t>节约用水</w:t>
      </w:r>
      <w:r w:rsidRPr="00A729D4">
        <w:rPr>
          <w:rFonts w:ascii="Times New Roman" w:hAnsi="Times New Roman" w:cs="宋体" w:hint="eastAsia"/>
          <w:kern w:val="0"/>
        </w:rPr>
        <w:t xml:space="preserve"> </w:t>
      </w:r>
      <w:r w:rsidRPr="00A729D4">
        <w:rPr>
          <w:rFonts w:ascii="Times New Roman" w:hAnsi="Times New Roman" w:cs="宋体" w:hint="eastAsia"/>
          <w:kern w:val="0"/>
        </w:rPr>
        <w:t>术语</w:t>
      </w:r>
    </w:p>
    <w:p w14:paraId="76DEB437" w14:textId="71C63F42" w:rsidR="00C364B5" w:rsidRPr="00A729D4" w:rsidRDefault="0022696F">
      <w:pPr>
        <w:adjustRightInd w:val="0"/>
        <w:snapToGrid w:val="0"/>
        <w:spacing w:line="360" w:lineRule="auto"/>
        <w:ind w:firstLineChars="200" w:firstLine="420"/>
        <w:rPr>
          <w:rFonts w:ascii="Times New Roman" w:hAnsi="Times New Roman" w:cs="宋体"/>
          <w:kern w:val="0"/>
        </w:rPr>
      </w:pPr>
      <w:r w:rsidRPr="00A729D4">
        <w:rPr>
          <w:rFonts w:ascii="Times New Roman" w:hAnsi="Times New Roman" w:hint="eastAsia"/>
        </w:rPr>
        <w:t>G</w:t>
      </w:r>
      <w:r w:rsidRPr="00A729D4">
        <w:rPr>
          <w:rFonts w:ascii="Times New Roman" w:hAnsi="Times New Roman"/>
        </w:rPr>
        <w:t>B/T 26924</w:t>
      </w:r>
      <w:r w:rsidRPr="00A729D4">
        <w:rPr>
          <w:rFonts w:ascii="Times New Roman" w:hAnsi="Times New Roman" w:hint="eastAsia"/>
        </w:rPr>
        <w:t xml:space="preserve"> </w:t>
      </w:r>
      <w:r w:rsidRPr="00A729D4">
        <w:rPr>
          <w:rFonts w:ascii="Times New Roman" w:hAnsi="Times New Roman" w:hint="eastAsia"/>
        </w:rPr>
        <w:t>节水型企业</w:t>
      </w:r>
      <w:r w:rsidRPr="00A729D4">
        <w:rPr>
          <w:rFonts w:ascii="Times New Roman" w:hAnsi="Times New Roman" w:hint="eastAsia"/>
        </w:rPr>
        <w:t xml:space="preserve"> </w:t>
      </w:r>
      <w:r w:rsidRPr="00A729D4">
        <w:rPr>
          <w:rFonts w:ascii="Times New Roman" w:hAnsi="Times New Roman" w:hint="eastAsia"/>
        </w:rPr>
        <w:t>钢铁行业</w:t>
      </w:r>
    </w:p>
    <w:p w14:paraId="58B49C0A" w14:textId="2B5E8CB4" w:rsidR="00C364B5" w:rsidRPr="00A729D4" w:rsidRDefault="0022696F">
      <w:pPr>
        <w:adjustRightInd w:val="0"/>
        <w:snapToGrid w:val="0"/>
        <w:spacing w:line="360" w:lineRule="auto"/>
        <w:ind w:firstLineChars="200" w:firstLine="420"/>
        <w:rPr>
          <w:rFonts w:ascii="Times New Roman" w:hAnsi="Times New Roman" w:cs="宋体"/>
          <w:kern w:val="0"/>
        </w:rPr>
      </w:pPr>
      <w:r w:rsidRPr="00A729D4">
        <w:rPr>
          <w:rFonts w:ascii="Times New Roman" w:hAnsi="Times New Roman" w:hint="eastAsia"/>
        </w:rPr>
        <w:t>G</w:t>
      </w:r>
      <w:r w:rsidRPr="00A729D4">
        <w:rPr>
          <w:rFonts w:ascii="Times New Roman" w:hAnsi="Times New Roman"/>
        </w:rPr>
        <w:t xml:space="preserve">B/T </w:t>
      </w:r>
      <w:r w:rsidRPr="00A729D4">
        <w:rPr>
          <w:rFonts w:ascii="Times New Roman" w:hAnsi="Times New Roman" w:hint="eastAsia"/>
        </w:rPr>
        <w:t>5</w:t>
      </w:r>
      <w:r w:rsidRPr="00A729D4">
        <w:rPr>
          <w:rFonts w:ascii="Times New Roman" w:hAnsi="Times New Roman"/>
        </w:rPr>
        <w:t>0977</w:t>
      </w:r>
      <w:r w:rsidRPr="00A729D4">
        <w:rPr>
          <w:rFonts w:ascii="Times New Roman" w:hAnsi="Times New Roman" w:hint="eastAsia"/>
        </w:rPr>
        <w:t xml:space="preserve"> </w:t>
      </w:r>
      <w:r w:rsidRPr="00A729D4">
        <w:rPr>
          <w:rFonts w:ascii="Times New Roman" w:hAnsi="Times New Roman" w:hint="eastAsia"/>
        </w:rPr>
        <w:t>化学工程节水设计规范</w:t>
      </w:r>
    </w:p>
    <w:p w14:paraId="23D3016E" w14:textId="77777777" w:rsidR="00C364B5" w:rsidRPr="00A729D4" w:rsidRDefault="0022696F">
      <w:pPr>
        <w:adjustRightInd w:val="0"/>
        <w:snapToGrid w:val="0"/>
        <w:spacing w:line="360" w:lineRule="auto"/>
        <w:ind w:firstLineChars="200" w:firstLine="420"/>
        <w:rPr>
          <w:rFonts w:ascii="Times New Roman" w:hAnsi="Times New Roman" w:cs="宋体"/>
          <w:kern w:val="0"/>
        </w:rPr>
      </w:pPr>
      <w:r w:rsidRPr="00A729D4">
        <w:rPr>
          <w:rFonts w:ascii="Times New Roman" w:hAnsi="Times New Roman" w:hint="eastAsia"/>
        </w:rPr>
        <w:t xml:space="preserve">DB13/T 5448.2 </w:t>
      </w:r>
      <w:r w:rsidRPr="00A729D4">
        <w:rPr>
          <w:rFonts w:ascii="Times New Roman" w:hAnsi="Times New Roman" w:cs="宋体"/>
          <w:kern w:val="0"/>
        </w:rPr>
        <w:t>工业取水定额</w:t>
      </w:r>
      <w:r w:rsidRPr="00A729D4">
        <w:rPr>
          <w:rFonts w:ascii="Times New Roman" w:hAnsi="Times New Roman" w:cs="宋体"/>
          <w:kern w:val="0"/>
        </w:rPr>
        <w:t xml:space="preserve"> </w:t>
      </w:r>
      <w:r w:rsidRPr="00A729D4">
        <w:rPr>
          <w:rFonts w:ascii="Times New Roman" w:hAnsi="Times New Roman" w:cs="宋体"/>
          <w:kern w:val="0"/>
        </w:rPr>
        <w:t>第</w:t>
      </w:r>
      <w:r w:rsidRPr="00A729D4">
        <w:rPr>
          <w:rFonts w:ascii="Times New Roman" w:hAnsi="Times New Roman" w:hint="eastAsia"/>
        </w:rPr>
        <w:t>2</w:t>
      </w:r>
      <w:r w:rsidRPr="00A729D4">
        <w:rPr>
          <w:rFonts w:ascii="Times New Roman" w:hAnsi="Times New Roman" w:cs="宋体"/>
          <w:kern w:val="0"/>
        </w:rPr>
        <w:t>部分：</w:t>
      </w:r>
      <w:r w:rsidRPr="00A729D4">
        <w:rPr>
          <w:rFonts w:ascii="Times New Roman" w:hAnsi="Times New Roman" w:cs="宋体" w:hint="eastAsia"/>
          <w:kern w:val="0"/>
        </w:rPr>
        <w:t>钢铁企业</w:t>
      </w:r>
    </w:p>
    <w:p w14:paraId="70EA8B9C" w14:textId="77777777" w:rsidR="00C364B5" w:rsidRPr="00A729D4" w:rsidRDefault="0022696F">
      <w:pPr>
        <w:pStyle w:val="a0"/>
        <w:numPr>
          <w:ilvl w:val="0"/>
          <w:numId w:val="0"/>
        </w:numPr>
        <w:spacing w:before="312" w:after="312"/>
        <w:rPr>
          <w:rFonts w:ascii="Times New Roman"/>
        </w:rPr>
      </w:pPr>
      <w:bookmarkStart w:id="50" w:name="_Toc24809"/>
      <w:bookmarkStart w:id="51" w:name="_Toc5721"/>
      <w:bookmarkStart w:id="52" w:name="_Toc92981165"/>
      <w:bookmarkStart w:id="53" w:name="_Toc92981270"/>
      <w:bookmarkStart w:id="54" w:name="_Toc21378"/>
      <w:bookmarkEnd w:id="49"/>
      <w:r w:rsidRPr="00A729D4">
        <w:rPr>
          <w:rFonts w:ascii="Times New Roman" w:hint="eastAsia"/>
        </w:rPr>
        <w:t xml:space="preserve">3  </w:t>
      </w:r>
      <w:bookmarkStart w:id="55" w:name="_Toc475694827"/>
      <w:bookmarkStart w:id="56" w:name="_Toc48305692"/>
      <w:r w:rsidRPr="00A729D4">
        <w:rPr>
          <w:rFonts w:ascii="Times New Roman" w:hint="eastAsia"/>
        </w:rPr>
        <w:t>术语和定义</w:t>
      </w:r>
      <w:bookmarkEnd w:id="50"/>
      <w:bookmarkEnd w:id="51"/>
      <w:bookmarkEnd w:id="52"/>
      <w:bookmarkEnd w:id="53"/>
      <w:bookmarkEnd w:id="54"/>
      <w:bookmarkEnd w:id="55"/>
      <w:bookmarkEnd w:id="56"/>
    </w:p>
    <w:p w14:paraId="70FAD7C7" w14:textId="77777777" w:rsidR="00C364B5" w:rsidRPr="00A729D4" w:rsidRDefault="0022696F">
      <w:pPr>
        <w:pStyle w:val="afd"/>
        <w:tabs>
          <w:tab w:val="center" w:pos="4201"/>
          <w:tab w:val="right" w:leader="dot" w:pos="9298"/>
        </w:tabs>
        <w:spacing w:line="360" w:lineRule="auto"/>
        <w:ind w:firstLine="420"/>
        <w:rPr>
          <w:rFonts w:ascii="Times New Roman" w:eastAsia="宋体" w:hAnsi="Times New Roman" w:cs="宋体"/>
          <w:bCs/>
        </w:rPr>
      </w:pPr>
      <w:bookmarkStart w:id="57" w:name="_Toc14045"/>
      <w:r w:rsidRPr="00A729D4">
        <w:rPr>
          <w:rFonts w:ascii="Times New Roman" w:hAnsi="Times New Roman" w:hint="eastAsia"/>
          <w:kern w:val="2"/>
          <w:szCs w:val="24"/>
        </w:rPr>
        <w:t>GB/T 21534</w:t>
      </w:r>
      <w:r w:rsidRPr="00A729D4">
        <w:rPr>
          <w:rFonts w:ascii="Times New Roman" w:hAnsi="Times New Roman" w:cs="宋体" w:hint="eastAsia"/>
          <w:color w:val="000000" w:themeColor="text1"/>
        </w:rPr>
        <w:t>界定的术语和定义适用于本文件。</w:t>
      </w:r>
      <w:bookmarkEnd w:id="57"/>
    </w:p>
    <w:p w14:paraId="6234F416" w14:textId="77777777" w:rsidR="00C364B5" w:rsidRPr="00A729D4" w:rsidRDefault="0022696F">
      <w:pPr>
        <w:pStyle w:val="a0"/>
        <w:numPr>
          <w:ilvl w:val="0"/>
          <w:numId w:val="0"/>
        </w:numPr>
        <w:spacing w:before="312" w:after="312"/>
        <w:rPr>
          <w:rFonts w:ascii="Times New Roman"/>
        </w:rPr>
      </w:pPr>
      <w:bookmarkStart w:id="58" w:name="_Toc92981271"/>
      <w:bookmarkStart w:id="59" w:name="_Toc20347"/>
      <w:bookmarkStart w:id="60" w:name="_Toc1690"/>
      <w:bookmarkStart w:id="61" w:name="_Toc1953"/>
      <w:bookmarkStart w:id="62" w:name="_Toc92981166"/>
      <w:bookmarkStart w:id="63" w:name="_Hlk66979932"/>
      <w:bookmarkStart w:id="64" w:name="_Toc240772384"/>
      <w:bookmarkStart w:id="65" w:name="_Toc224721504"/>
      <w:bookmarkStart w:id="66" w:name="_Toc224721527"/>
      <w:r w:rsidRPr="00A729D4">
        <w:rPr>
          <w:rFonts w:ascii="Times New Roman" w:hint="eastAsia"/>
        </w:rPr>
        <w:t xml:space="preserve">4  </w:t>
      </w:r>
      <w:r w:rsidRPr="00A729D4">
        <w:rPr>
          <w:rFonts w:ascii="Times New Roman" w:hint="eastAsia"/>
        </w:rPr>
        <w:t>基本要求</w:t>
      </w:r>
      <w:bookmarkEnd w:id="58"/>
      <w:bookmarkEnd w:id="59"/>
      <w:bookmarkEnd w:id="60"/>
      <w:bookmarkEnd w:id="61"/>
      <w:bookmarkEnd w:id="62"/>
    </w:p>
    <w:p w14:paraId="2484E781" w14:textId="77777777" w:rsidR="00C364B5" w:rsidRPr="00A729D4" w:rsidRDefault="0022696F">
      <w:pPr>
        <w:spacing w:line="360" w:lineRule="auto"/>
        <w:rPr>
          <w:rFonts w:ascii="Times New Roman" w:eastAsia="宋体" w:hAnsi="Times New Roman"/>
          <w:bCs/>
        </w:rPr>
      </w:pPr>
      <w:bookmarkStart w:id="67" w:name="_Toc92981277"/>
      <w:bookmarkStart w:id="68" w:name="_Toc92981172"/>
      <w:r w:rsidRPr="00A729D4">
        <w:rPr>
          <w:rFonts w:ascii="Times New Roman" w:eastAsia="黑体" w:hAnsi="Times New Roman" w:cs="Times New Roman" w:hint="eastAsia"/>
          <w:bCs/>
          <w:color w:val="000000"/>
          <w:szCs w:val="21"/>
        </w:rPr>
        <w:t xml:space="preserve">4.1  </w:t>
      </w:r>
      <w:r w:rsidRPr="00A729D4">
        <w:rPr>
          <w:rFonts w:ascii="Times New Roman" w:eastAsia="宋体" w:hAnsi="Times New Roman" w:hint="eastAsia"/>
          <w:bCs/>
        </w:rPr>
        <w:t>企业节水工作应遵守相关法律、法规、标准和文件要求。</w:t>
      </w:r>
    </w:p>
    <w:p w14:paraId="19B20ED7" w14:textId="3AC90468" w:rsidR="00C364B5" w:rsidRPr="00A729D4" w:rsidRDefault="0022696F">
      <w:pPr>
        <w:spacing w:line="360" w:lineRule="auto"/>
        <w:rPr>
          <w:rFonts w:ascii="Times New Roman" w:eastAsia="宋体" w:hAnsi="Times New Roman"/>
          <w:bCs/>
        </w:rPr>
      </w:pPr>
      <w:r w:rsidRPr="00A729D4">
        <w:rPr>
          <w:rFonts w:ascii="Times New Roman" w:eastAsia="黑体" w:hAnsi="Times New Roman" w:cs="Times New Roman" w:hint="eastAsia"/>
          <w:bCs/>
          <w:color w:val="000000"/>
          <w:szCs w:val="21"/>
        </w:rPr>
        <w:t>4.2</w:t>
      </w:r>
      <w:r w:rsidRPr="00A729D4">
        <w:rPr>
          <w:rFonts w:ascii="Times New Roman" w:eastAsia="宋体" w:hAnsi="Times New Roman" w:hint="eastAsia"/>
          <w:bCs/>
        </w:rPr>
        <w:t xml:space="preserve">  </w:t>
      </w:r>
      <w:r w:rsidRPr="00A729D4">
        <w:rPr>
          <w:rFonts w:ascii="Times New Roman" w:eastAsia="宋体" w:hAnsi="Times New Roman" w:hint="eastAsia"/>
          <w:bCs/>
        </w:rPr>
        <w:t>企业应严格执行取水许可制度</w:t>
      </w:r>
      <w:r w:rsidR="00F33EA1" w:rsidRPr="00A729D4">
        <w:rPr>
          <w:rFonts w:ascii="Times New Roman" w:eastAsia="宋体" w:hAnsi="Times New Roman" w:hint="eastAsia"/>
          <w:bCs/>
        </w:rPr>
        <w:t>、</w:t>
      </w:r>
      <w:r w:rsidRPr="00A729D4">
        <w:rPr>
          <w:rFonts w:ascii="Times New Roman" w:eastAsia="宋体" w:hAnsi="Times New Roman" w:hint="eastAsia"/>
          <w:bCs/>
        </w:rPr>
        <w:t>计划用水制度</w:t>
      </w:r>
      <w:r w:rsidR="00F33EA1" w:rsidRPr="00A729D4">
        <w:rPr>
          <w:rFonts w:ascii="Times New Roman" w:eastAsia="宋体" w:hAnsi="Times New Roman" w:hint="eastAsia"/>
          <w:bCs/>
        </w:rPr>
        <w:t>和</w:t>
      </w:r>
      <w:r w:rsidRPr="00A729D4">
        <w:rPr>
          <w:rFonts w:ascii="Times New Roman" w:eastAsia="宋体" w:hAnsi="Times New Roman" w:hint="eastAsia"/>
          <w:bCs/>
        </w:rPr>
        <w:t>用水定额管理</w:t>
      </w:r>
      <w:r w:rsidR="00607FDD" w:rsidRPr="00A729D4">
        <w:rPr>
          <w:rFonts w:ascii="Times New Roman" w:eastAsia="宋体" w:hAnsi="Times New Roman" w:hint="eastAsia"/>
          <w:bCs/>
        </w:rPr>
        <w:t>制度</w:t>
      </w:r>
      <w:r w:rsidRPr="00A729D4">
        <w:rPr>
          <w:rFonts w:ascii="Times New Roman" w:eastAsia="宋体" w:hAnsi="Times New Roman" w:hint="eastAsia"/>
          <w:bCs/>
        </w:rPr>
        <w:t>。</w:t>
      </w:r>
    </w:p>
    <w:p w14:paraId="5EF012D0" w14:textId="49C5096E" w:rsidR="00C364B5" w:rsidRPr="00A729D4" w:rsidRDefault="0022696F">
      <w:pPr>
        <w:spacing w:line="360" w:lineRule="auto"/>
        <w:rPr>
          <w:rFonts w:ascii="Times New Roman" w:eastAsia="宋体" w:hAnsi="Times New Roman"/>
          <w:bCs/>
        </w:rPr>
      </w:pPr>
      <w:bookmarkStart w:id="69" w:name="_Hlk98772796"/>
      <w:r w:rsidRPr="00A729D4">
        <w:rPr>
          <w:rFonts w:ascii="Times New Roman" w:eastAsia="黑体" w:hAnsi="Times New Roman" w:cs="Times New Roman" w:hint="eastAsia"/>
          <w:bCs/>
          <w:color w:val="000000"/>
          <w:szCs w:val="21"/>
        </w:rPr>
        <w:t>4.3</w:t>
      </w:r>
      <w:r w:rsidRPr="00A729D4">
        <w:rPr>
          <w:rFonts w:ascii="Times New Roman" w:eastAsia="宋体" w:hAnsi="Times New Roman" w:hint="eastAsia"/>
          <w:bCs/>
        </w:rPr>
        <w:t xml:space="preserve">  </w:t>
      </w:r>
      <w:r w:rsidRPr="00A729D4">
        <w:rPr>
          <w:rFonts w:ascii="Times New Roman" w:eastAsia="宋体" w:hAnsi="Times New Roman" w:hint="eastAsia"/>
          <w:bCs/>
        </w:rPr>
        <w:t>企业</w:t>
      </w:r>
      <w:r w:rsidR="00607FDD" w:rsidRPr="00A729D4">
        <w:rPr>
          <w:rFonts w:ascii="Times New Roman" w:eastAsia="宋体" w:hAnsi="Times New Roman" w:hint="eastAsia"/>
          <w:bCs/>
        </w:rPr>
        <w:t>应按照</w:t>
      </w:r>
      <w:r w:rsidRPr="00A729D4">
        <w:rPr>
          <w:rFonts w:ascii="Times New Roman" w:eastAsia="宋体" w:hAnsi="Times New Roman" w:hint="eastAsia"/>
          <w:bCs/>
        </w:rPr>
        <w:t>规定定期进行水平衡测试。</w:t>
      </w:r>
    </w:p>
    <w:bookmarkEnd w:id="69"/>
    <w:p w14:paraId="3B0EA50E" w14:textId="26135403" w:rsidR="00C364B5" w:rsidRPr="00A729D4" w:rsidRDefault="0022696F">
      <w:pPr>
        <w:spacing w:line="360" w:lineRule="auto"/>
        <w:rPr>
          <w:rFonts w:ascii="Times New Roman" w:eastAsia="宋体" w:hAnsi="Times New Roman"/>
          <w:bCs/>
        </w:rPr>
      </w:pPr>
      <w:r w:rsidRPr="00A729D4">
        <w:rPr>
          <w:rFonts w:ascii="Times New Roman" w:eastAsia="黑体" w:hAnsi="Times New Roman" w:cs="Times New Roman" w:hint="eastAsia"/>
          <w:bCs/>
          <w:color w:val="000000"/>
          <w:szCs w:val="21"/>
        </w:rPr>
        <w:t>4.4</w:t>
      </w:r>
      <w:r w:rsidRPr="00A729D4">
        <w:rPr>
          <w:rFonts w:ascii="Times New Roman" w:eastAsia="宋体" w:hAnsi="Times New Roman" w:hint="eastAsia"/>
          <w:bCs/>
        </w:rPr>
        <w:t xml:space="preserve">  </w:t>
      </w:r>
      <w:bookmarkStart w:id="70" w:name="_Hlk98838496"/>
      <w:r w:rsidRPr="00A729D4">
        <w:rPr>
          <w:rFonts w:ascii="Times New Roman" w:eastAsia="宋体" w:hAnsi="Times New Roman" w:hint="eastAsia"/>
          <w:bCs/>
        </w:rPr>
        <w:t>企业生产用水水源宜使用再生水，严格控制开采地下水。地表水能够满足用水需求的区域，生产用水禁止取用地下水。</w:t>
      </w:r>
    </w:p>
    <w:bookmarkEnd w:id="70"/>
    <w:p w14:paraId="495EDE81" w14:textId="77777777" w:rsidR="004A2C07" w:rsidRPr="00A729D4" w:rsidRDefault="0022696F">
      <w:pPr>
        <w:spacing w:line="360" w:lineRule="auto"/>
        <w:rPr>
          <w:rFonts w:ascii="Times New Roman" w:eastAsia="宋体" w:hAnsi="Times New Roman"/>
        </w:rPr>
      </w:pPr>
      <w:r w:rsidRPr="00A729D4">
        <w:rPr>
          <w:rFonts w:ascii="Times New Roman" w:eastAsia="黑体" w:hAnsi="Times New Roman" w:cs="Times New Roman" w:hint="eastAsia"/>
          <w:bCs/>
          <w:color w:val="000000"/>
          <w:szCs w:val="21"/>
        </w:rPr>
        <w:t>4.5</w:t>
      </w:r>
      <w:r w:rsidRPr="00A729D4">
        <w:rPr>
          <w:rFonts w:ascii="Times New Roman" w:eastAsia="宋体" w:hAnsi="Times New Roman" w:hint="eastAsia"/>
          <w:bCs/>
        </w:rPr>
        <w:t xml:space="preserve">  </w:t>
      </w:r>
      <w:r w:rsidRPr="00A729D4">
        <w:rPr>
          <w:rFonts w:ascii="Times New Roman" w:eastAsia="宋体" w:hAnsi="Times New Roman" w:hint="eastAsia"/>
        </w:rPr>
        <w:t>企业应当按照国家和本省技术标准安装取用水计量设施，加强日常维护和定期检查，保障计量设施正常运行。</w:t>
      </w:r>
    </w:p>
    <w:p w14:paraId="3BDEEEB7" w14:textId="3071C8FC" w:rsidR="00C364B5" w:rsidRPr="00A729D4" w:rsidRDefault="004A2C07">
      <w:pPr>
        <w:spacing w:line="360" w:lineRule="auto"/>
        <w:rPr>
          <w:rFonts w:ascii="Times New Roman" w:eastAsia="宋体" w:hAnsi="Times New Roman"/>
        </w:rPr>
      </w:pPr>
      <w:r w:rsidRPr="00A729D4">
        <w:rPr>
          <w:rFonts w:ascii="Times New Roman" w:eastAsia="宋体" w:hAnsi="Times New Roman"/>
        </w:rPr>
        <w:t xml:space="preserve">4.6  </w:t>
      </w:r>
      <w:r w:rsidR="0022696F" w:rsidRPr="00A729D4">
        <w:rPr>
          <w:rFonts w:ascii="Times New Roman" w:eastAsia="宋体" w:hAnsi="Times New Roman" w:hint="eastAsia"/>
        </w:rPr>
        <w:t>企业应按照规定安装在线计量</w:t>
      </w:r>
      <w:r w:rsidR="0027688F" w:rsidRPr="00A729D4">
        <w:rPr>
          <w:rFonts w:ascii="Times New Roman" w:eastAsia="宋体" w:hAnsi="Times New Roman" w:hint="eastAsia"/>
        </w:rPr>
        <w:t>监测</w:t>
      </w:r>
      <w:r w:rsidR="0022696F" w:rsidRPr="00A729D4">
        <w:rPr>
          <w:rFonts w:ascii="Times New Roman" w:eastAsia="宋体" w:hAnsi="Times New Roman" w:hint="eastAsia"/>
        </w:rPr>
        <w:t>设备，与水行政主管部门的监测设备联网并保证其</w:t>
      </w:r>
      <w:r w:rsidR="0022696F" w:rsidRPr="00A729D4">
        <w:rPr>
          <w:rFonts w:ascii="Times New Roman" w:eastAsia="宋体" w:hAnsi="Times New Roman" w:hint="eastAsia"/>
        </w:rPr>
        <w:lastRenderedPageBreak/>
        <w:t>正常运行。</w:t>
      </w:r>
    </w:p>
    <w:p w14:paraId="7278BA25" w14:textId="3E6C5F6F" w:rsidR="00C364B5" w:rsidRPr="00A729D4" w:rsidRDefault="0022696F">
      <w:pPr>
        <w:spacing w:line="360" w:lineRule="auto"/>
        <w:rPr>
          <w:rFonts w:ascii="Times New Roman" w:eastAsia="宋体" w:hAnsi="Times New Roman"/>
          <w:bCs/>
        </w:rPr>
      </w:pPr>
      <w:r w:rsidRPr="00A729D4">
        <w:rPr>
          <w:rFonts w:ascii="Times New Roman" w:eastAsia="黑体" w:hAnsi="Times New Roman" w:cs="Times New Roman" w:hint="eastAsia"/>
          <w:bCs/>
          <w:color w:val="000000"/>
          <w:szCs w:val="21"/>
        </w:rPr>
        <w:t>4.</w:t>
      </w:r>
      <w:r w:rsidR="004A2C07" w:rsidRPr="00A729D4">
        <w:rPr>
          <w:rFonts w:ascii="Times New Roman" w:eastAsia="黑体" w:hAnsi="Times New Roman" w:cs="Times New Roman"/>
          <w:bCs/>
          <w:color w:val="000000"/>
          <w:szCs w:val="21"/>
        </w:rPr>
        <w:t>7</w:t>
      </w:r>
      <w:r w:rsidRPr="00A729D4">
        <w:rPr>
          <w:rFonts w:ascii="Times New Roman" w:eastAsia="宋体" w:hAnsi="Times New Roman" w:hint="eastAsia"/>
          <w:bCs/>
        </w:rPr>
        <w:t xml:space="preserve">  </w:t>
      </w:r>
      <w:r w:rsidRPr="00A729D4">
        <w:rPr>
          <w:rFonts w:ascii="Times New Roman" w:eastAsia="宋体" w:hAnsi="Times New Roman" w:hint="eastAsia"/>
          <w:bCs/>
        </w:rPr>
        <w:t>新建、改建、扩建建设项目应当制定节水措施方案，配套建设节水设施。节水设施应当与主体工程同时设计、同时施工、同时投入使用。</w:t>
      </w:r>
    </w:p>
    <w:p w14:paraId="1C8A0B37" w14:textId="3CA6F1B4" w:rsidR="00C364B5" w:rsidRPr="00A729D4" w:rsidRDefault="0022696F">
      <w:pPr>
        <w:spacing w:line="360" w:lineRule="auto"/>
        <w:rPr>
          <w:rFonts w:ascii="Times New Roman" w:hAnsi="Times New Roman"/>
          <w:color w:val="000000"/>
        </w:rPr>
      </w:pPr>
      <w:r w:rsidRPr="00A729D4">
        <w:rPr>
          <w:rFonts w:ascii="Times New Roman" w:eastAsia="黑体" w:hAnsi="Times New Roman" w:cs="Times New Roman" w:hint="eastAsia"/>
          <w:bCs/>
          <w:color w:val="000000"/>
          <w:szCs w:val="21"/>
        </w:rPr>
        <w:t>4.</w:t>
      </w:r>
      <w:r w:rsidR="004A2C07" w:rsidRPr="00A729D4">
        <w:rPr>
          <w:rFonts w:ascii="Times New Roman" w:eastAsia="黑体" w:hAnsi="Times New Roman" w:cs="Times New Roman"/>
          <w:bCs/>
          <w:color w:val="000000"/>
          <w:szCs w:val="21"/>
        </w:rPr>
        <w:t>8</w:t>
      </w:r>
      <w:r w:rsidRPr="00A729D4">
        <w:rPr>
          <w:rFonts w:ascii="Times New Roman" w:eastAsia="宋体" w:hAnsi="Times New Roman" w:hint="eastAsia"/>
          <w:bCs/>
        </w:rPr>
        <w:t xml:space="preserve"> </w:t>
      </w:r>
      <w:r w:rsidRPr="00A729D4">
        <w:rPr>
          <w:rFonts w:ascii="Times New Roman" w:eastAsia="宋体" w:hAnsi="Times New Roman" w:hint="eastAsia"/>
        </w:rPr>
        <w:t xml:space="preserve"> </w:t>
      </w:r>
      <w:r w:rsidRPr="00A729D4">
        <w:rPr>
          <w:rFonts w:ascii="Times New Roman" w:eastAsia="宋体" w:hAnsi="Times New Roman" w:hint="eastAsia"/>
        </w:rPr>
        <w:t>企业应</w:t>
      </w:r>
      <w:r w:rsidRPr="00A729D4">
        <w:rPr>
          <w:rFonts w:ascii="Times New Roman" w:hAnsi="Times New Roman"/>
          <w:color w:val="000000" w:themeColor="text1"/>
          <w:szCs w:val="21"/>
        </w:rPr>
        <w:t>采用</w:t>
      </w:r>
      <w:r w:rsidRPr="00A729D4">
        <w:rPr>
          <w:rFonts w:ascii="Times New Roman" w:hAnsi="Times New Roman" w:hint="eastAsia"/>
          <w:color w:val="000000"/>
        </w:rPr>
        <w:t>符合国家产业政策、技术政策和发展方向的成熟可靠的节水新工艺、新技术和新设备</w:t>
      </w:r>
      <w:r w:rsidRPr="00A729D4">
        <w:rPr>
          <w:rFonts w:ascii="Times New Roman" w:hAnsi="Times New Roman" w:hint="eastAsia"/>
          <w:color w:val="000000" w:themeColor="text1"/>
          <w:szCs w:val="21"/>
        </w:rPr>
        <w:t>；</w:t>
      </w:r>
      <w:r w:rsidRPr="00A729D4">
        <w:rPr>
          <w:rFonts w:ascii="Times New Roman" w:eastAsia="宋体" w:hAnsi="Times New Roman" w:hint="eastAsia"/>
        </w:rPr>
        <w:t>禁止使用列入国家淘汰名目的节水技术、工艺、产品和设备。</w:t>
      </w:r>
    </w:p>
    <w:p w14:paraId="76DCF480" w14:textId="77777777" w:rsidR="00C364B5" w:rsidRPr="00A729D4" w:rsidRDefault="0022696F">
      <w:pPr>
        <w:pStyle w:val="a0"/>
        <w:numPr>
          <w:ilvl w:val="0"/>
          <w:numId w:val="0"/>
        </w:numPr>
        <w:spacing w:before="312" w:after="312"/>
        <w:rPr>
          <w:rFonts w:ascii="Times New Roman" w:cs="宋体"/>
          <w:color w:val="000000" w:themeColor="text1"/>
          <w:szCs w:val="21"/>
        </w:rPr>
      </w:pPr>
      <w:bookmarkStart w:id="71" w:name="_Toc24853"/>
      <w:r w:rsidRPr="00A729D4">
        <w:rPr>
          <w:rFonts w:ascii="Times New Roman" w:hint="eastAsia"/>
        </w:rPr>
        <w:t xml:space="preserve">5  </w:t>
      </w:r>
      <w:r w:rsidRPr="00A729D4">
        <w:rPr>
          <w:rFonts w:ascii="Times New Roman" w:hint="eastAsia"/>
        </w:rPr>
        <w:t>节水制度管理</w:t>
      </w:r>
      <w:bookmarkEnd w:id="71"/>
    </w:p>
    <w:p w14:paraId="159CC332" w14:textId="7DABF216" w:rsidR="00C364B5" w:rsidRPr="00A729D4" w:rsidRDefault="0022696F">
      <w:pPr>
        <w:spacing w:line="360" w:lineRule="auto"/>
        <w:rPr>
          <w:rFonts w:ascii="Times New Roman" w:hAnsi="Times New Roman"/>
          <w:color w:val="000000"/>
        </w:rPr>
      </w:pPr>
      <w:r w:rsidRPr="00A729D4">
        <w:rPr>
          <w:rFonts w:ascii="Times New Roman" w:eastAsia="黑体" w:hAnsi="Times New Roman" w:hint="eastAsia"/>
          <w:bCs/>
          <w:color w:val="000000"/>
          <w:kern w:val="0"/>
          <w:szCs w:val="22"/>
        </w:rPr>
        <w:t>5.1</w:t>
      </w:r>
      <w:r w:rsidRPr="00A729D4">
        <w:rPr>
          <w:rFonts w:ascii="Times New Roman" w:hAnsi="Times New Roman" w:cs="宋体" w:hint="eastAsia"/>
          <w:color w:val="000000" w:themeColor="text1"/>
          <w:szCs w:val="21"/>
        </w:rPr>
        <w:t xml:space="preserve">  </w:t>
      </w:r>
      <w:r w:rsidR="005835B9" w:rsidRPr="00A729D4">
        <w:rPr>
          <w:rFonts w:ascii="Times New Roman" w:eastAsia="宋体" w:hAnsi="Times New Roman" w:hint="eastAsia"/>
        </w:rPr>
        <w:t>企业应制</w:t>
      </w:r>
      <w:proofErr w:type="gramStart"/>
      <w:r w:rsidR="005835B9" w:rsidRPr="00A729D4">
        <w:rPr>
          <w:rFonts w:ascii="Times New Roman" w:eastAsia="宋体" w:hAnsi="Times New Roman" w:hint="eastAsia"/>
        </w:rPr>
        <w:t>定科学</w:t>
      </w:r>
      <w:proofErr w:type="gramEnd"/>
      <w:r w:rsidR="005835B9" w:rsidRPr="00A729D4">
        <w:rPr>
          <w:rFonts w:ascii="Times New Roman" w:eastAsia="宋体" w:hAnsi="Times New Roman" w:hint="eastAsia"/>
        </w:rPr>
        <w:t>合理的节约用水管理制度，建立健全用水管理组织机构，并建立取用水工作管理档案，实现取用水全过程管理</w:t>
      </w:r>
      <w:r w:rsidRPr="00A729D4">
        <w:rPr>
          <w:rFonts w:ascii="Times New Roman" w:hAnsi="Times New Roman" w:hint="eastAsia"/>
          <w:color w:val="000000"/>
        </w:rPr>
        <w:t>。</w:t>
      </w:r>
    </w:p>
    <w:p w14:paraId="39F90FD5" w14:textId="77777777" w:rsidR="00C364B5" w:rsidRPr="00A729D4" w:rsidRDefault="0022696F">
      <w:pPr>
        <w:spacing w:line="360" w:lineRule="auto"/>
        <w:rPr>
          <w:rFonts w:ascii="Times New Roman" w:hAnsi="Times New Roman"/>
          <w:color w:val="000000"/>
        </w:rPr>
      </w:pPr>
      <w:r w:rsidRPr="00A729D4">
        <w:rPr>
          <w:rFonts w:ascii="Times New Roman" w:eastAsia="黑体" w:hAnsi="Times New Roman" w:hint="eastAsia"/>
          <w:bCs/>
          <w:color w:val="000000"/>
          <w:kern w:val="0"/>
          <w:szCs w:val="22"/>
        </w:rPr>
        <w:t xml:space="preserve">5.2  </w:t>
      </w:r>
      <w:r w:rsidRPr="00A729D4">
        <w:rPr>
          <w:rFonts w:ascii="Times New Roman" w:hAnsi="Times New Roman" w:hint="eastAsia"/>
          <w:color w:val="000000"/>
        </w:rPr>
        <w:t>企业应重视节约用水</w:t>
      </w:r>
      <w:r w:rsidRPr="00A729D4">
        <w:rPr>
          <w:rFonts w:ascii="Times New Roman" w:hAnsi="Times New Roman"/>
          <w:color w:val="000000"/>
        </w:rPr>
        <w:t>工作，</w:t>
      </w:r>
      <w:r w:rsidRPr="00A729D4">
        <w:rPr>
          <w:rFonts w:ascii="Times New Roman" w:hAnsi="Times New Roman" w:hint="eastAsia"/>
          <w:color w:val="000000"/>
        </w:rPr>
        <w:t>有</w:t>
      </w:r>
      <w:r w:rsidRPr="00A729D4">
        <w:rPr>
          <w:rFonts w:ascii="Times New Roman" w:hAnsi="Times New Roman"/>
          <w:color w:val="000000"/>
        </w:rPr>
        <w:t>专</w:t>
      </w:r>
      <w:r w:rsidRPr="00A729D4">
        <w:rPr>
          <w:rFonts w:ascii="Times New Roman" w:hAnsi="Times New Roman" w:hint="eastAsia"/>
          <w:color w:val="000000"/>
        </w:rPr>
        <w:t>（兼）</w:t>
      </w:r>
      <w:r w:rsidRPr="00A729D4">
        <w:rPr>
          <w:rFonts w:ascii="Times New Roman" w:hAnsi="Times New Roman"/>
          <w:color w:val="000000"/>
        </w:rPr>
        <w:t>职</w:t>
      </w:r>
      <w:r w:rsidRPr="00A729D4">
        <w:rPr>
          <w:rFonts w:ascii="Times New Roman" w:hAnsi="Times New Roman" w:hint="eastAsia"/>
          <w:color w:val="000000"/>
        </w:rPr>
        <w:t>用水</w:t>
      </w:r>
      <w:r w:rsidRPr="00A729D4">
        <w:rPr>
          <w:rFonts w:ascii="Times New Roman" w:hAnsi="Times New Roman"/>
          <w:color w:val="000000"/>
        </w:rPr>
        <w:t>管理部门</w:t>
      </w:r>
      <w:r w:rsidRPr="00A729D4">
        <w:rPr>
          <w:rFonts w:ascii="Times New Roman" w:hAnsi="Times New Roman" w:hint="eastAsia"/>
          <w:color w:val="000000"/>
        </w:rPr>
        <w:t>并设专（兼）职水务经理，</w:t>
      </w:r>
      <w:r w:rsidRPr="00A729D4">
        <w:rPr>
          <w:rFonts w:ascii="Times New Roman" w:hAnsi="Times New Roman"/>
          <w:color w:val="000000"/>
        </w:rPr>
        <w:t>岗位职责明确</w:t>
      </w:r>
      <w:r w:rsidRPr="00A729D4">
        <w:rPr>
          <w:rFonts w:ascii="Times New Roman" w:hAnsi="Times New Roman" w:hint="eastAsia"/>
          <w:color w:val="000000"/>
        </w:rPr>
        <w:t>。</w:t>
      </w:r>
    </w:p>
    <w:p w14:paraId="22E140D6" w14:textId="77777777" w:rsidR="00C364B5" w:rsidRPr="00A729D4" w:rsidRDefault="0022696F">
      <w:pPr>
        <w:spacing w:line="360" w:lineRule="auto"/>
        <w:rPr>
          <w:rFonts w:ascii="Times New Roman" w:hAnsi="Times New Roman"/>
          <w:color w:val="000000"/>
        </w:rPr>
      </w:pPr>
      <w:r w:rsidRPr="00A729D4">
        <w:rPr>
          <w:rFonts w:ascii="Times New Roman" w:eastAsia="黑体" w:hAnsi="Times New Roman" w:hint="eastAsia"/>
          <w:bCs/>
          <w:color w:val="000000"/>
          <w:kern w:val="0"/>
          <w:szCs w:val="22"/>
        </w:rPr>
        <w:t xml:space="preserve">5.3  </w:t>
      </w:r>
      <w:r w:rsidRPr="00A729D4">
        <w:rPr>
          <w:rFonts w:ascii="Times New Roman" w:hAnsi="Times New Roman" w:hint="eastAsia"/>
          <w:color w:val="000000"/>
        </w:rPr>
        <w:t>企业应制定节水规划和用水计划，实行量化管理，建立节奖超罚制度。</w:t>
      </w:r>
    </w:p>
    <w:p w14:paraId="36811F25" w14:textId="77777777" w:rsidR="00C364B5" w:rsidRPr="00A729D4" w:rsidRDefault="0022696F">
      <w:pPr>
        <w:spacing w:line="360" w:lineRule="auto"/>
        <w:rPr>
          <w:rFonts w:ascii="Times New Roman" w:hAnsi="Times New Roman"/>
          <w:color w:val="000000"/>
        </w:rPr>
      </w:pPr>
      <w:r w:rsidRPr="00A729D4">
        <w:rPr>
          <w:rFonts w:ascii="Times New Roman" w:eastAsia="黑体" w:hAnsi="Times New Roman" w:hint="eastAsia"/>
          <w:bCs/>
          <w:color w:val="000000"/>
          <w:kern w:val="0"/>
          <w:szCs w:val="22"/>
        </w:rPr>
        <w:t xml:space="preserve">5.4  </w:t>
      </w:r>
      <w:r w:rsidRPr="00A729D4">
        <w:rPr>
          <w:rFonts w:ascii="Times New Roman" w:hAnsi="Times New Roman" w:hint="eastAsia"/>
          <w:color w:val="000000"/>
        </w:rPr>
        <w:t>企业应建立取</w:t>
      </w:r>
      <w:proofErr w:type="gramStart"/>
      <w:r w:rsidRPr="00A729D4">
        <w:rPr>
          <w:rFonts w:ascii="Times New Roman" w:hAnsi="Times New Roman" w:hint="eastAsia"/>
          <w:color w:val="000000"/>
        </w:rPr>
        <w:t>用水台账管理</w:t>
      </w:r>
      <w:proofErr w:type="gramEnd"/>
      <w:r w:rsidRPr="00A729D4">
        <w:rPr>
          <w:rFonts w:ascii="Times New Roman" w:hAnsi="Times New Roman" w:hint="eastAsia"/>
          <w:color w:val="000000"/>
        </w:rPr>
        <w:t>制度，建立全厂水务管理台账、用水计量仪表校验和维护记录台</w:t>
      </w:r>
      <w:proofErr w:type="gramStart"/>
      <w:r w:rsidRPr="00A729D4">
        <w:rPr>
          <w:rFonts w:ascii="Times New Roman" w:hAnsi="Times New Roman" w:hint="eastAsia"/>
          <w:color w:val="000000"/>
        </w:rPr>
        <w:t>账</w:t>
      </w:r>
      <w:proofErr w:type="gramEnd"/>
      <w:r w:rsidRPr="00A729D4">
        <w:rPr>
          <w:rFonts w:ascii="Times New Roman" w:hAnsi="Times New Roman" w:hint="eastAsia"/>
          <w:color w:val="000000"/>
        </w:rPr>
        <w:t>以及主要生产用水管理台账等，并定期进行分析，实现取用水全过程监督管理。</w:t>
      </w:r>
    </w:p>
    <w:p w14:paraId="12949A46" w14:textId="65C50140" w:rsidR="00C364B5" w:rsidRPr="00A729D4" w:rsidRDefault="0022696F">
      <w:pPr>
        <w:pStyle w:val="afd"/>
        <w:tabs>
          <w:tab w:val="center" w:pos="4201"/>
          <w:tab w:val="right" w:leader="dot" w:pos="9298"/>
        </w:tabs>
        <w:spacing w:line="360" w:lineRule="auto"/>
        <w:ind w:firstLineChars="0" w:firstLine="0"/>
        <w:rPr>
          <w:rFonts w:ascii="Times New Roman" w:hAnsi="Times New Roman"/>
          <w:color w:val="000000"/>
        </w:rPr>
      </w:pPr>
      <w:r w:rsidRPr="00A729D4">
        <w:rPr>
          <w:rFonts w:ascii="Times New Roman" w:eastAsia="黑体" w:hAnsi="Times New Roman" w:hint="eastAsia"/>
          <w:bCs/>
          <w:color w:val="000000"/>
        </w:rPr>
        <w:t xml:space="preserve">5.5  </w:t>
      </w:r>
      <w:r w:rsidRPr="00A729D4">
        <w:rPr>
          <w:rFonts w:ascii="Times New Roman" w:hAnsi="Times New Roman" w:hint="eastAsia"/>
          <w:color w:val="000000"/>
        </w:rPr>
        <w:t>企业应有详细的供、排水管网图和计量网络图，有日常巡查和维护记录台账，并定期对管网及取用水设备进行检修维护。</w:t>
      </w:r>
    </w:p>
    <w:p w14:paraId="51CDF26E" w14:textId="07C179AB" w:rsidR="000B6A73" w:rsidRPr="00A729D4" w:rsidRDefault="000B6A73">
      <w:pPr>
        <w:pStyle w:val="afd"/>
        <w:tabs>
          <w:tab w:val="center" w:pos="4201"/>
          <w:tab w:val="right" w:leader="dot" w:pos="9298"/>
        </w:tabs>
        <w:spacing w:line="360" w:lineRule="auto"/>
        <w:ind w:firstLineChars="0" w:firstLine="0"/>
        <w:rPr>
          <w:rFonts w:ascii="Times New Roman" w:hAnsi="Times New Roman"/>
          <w:color w:val="000000"/>
        </w:rPr>
      </w:pPr>
      <w:r w:rsidRPr="00A729D4">
        <w:rPr>
          <w:rFonts w:ascii="Times New Roman" w:eastAsia="黑体" w:hAnsi="Times New Roman" w:hint="eastAsia"/>
          <w:bCs/>
          <w:color w:val="000000"/>
        </w:rPr>
        <w:t>5.</w:t>
      </w:r>
      <w:r w:rsidRPr="00A729D4">
        <w:rPr>
          <w:rFonts w:ascii="Times New Roman" w:eastAsia="黑体" w:hAnsi="Times New Roman"/>
          <w:bCs/>
          <w:color w:val="000000"/>
        </w:rPr>
        <w:t>6</w:t>
      </w:r>
      <w:r w:rsidRPr="00A729D4">
        <w:rPr>
          <w:rFonts w:ascii="Times New Roman" w:eastAsia="黑体" w:hAnsi="Times New Roman" w:hint="eastAsia"/>
          <w:bCs/>
          <w:color w:val="000000"/>
        </w:rPr>
        <w:t xml:space="preserve">  </w:t>
      </w:r>
      <w:r w:rsidRPr="00A729D4">
        <w:rPr>
          <w:rFonts w:ascii="Times New Roman" w:hAnsi="Times New Roman" w:hint="eastAsia"/>
          <w:color w:val="000000" w:themeColor="text1"/>
        </w:rPr>
        <w:t>水计量器具应定期进行检定（校准）。凡经检定（校准）不符合要求的或超过检定周期的水计量器具一律</w:t>
      </w:r>
      <w:r w:rsidRPr="00A729D4">
        <w:rPr>
          <w:rFonts w:ascii="Times New Roman" w:hAnsi="Times New Roman" w:hint="eastAsia"/>
          <w:bCs/>
          <w:color w:val="000000"/>
          <w:kern w:val="2"/>
        </w:rPr>
        <w:t>不准</w:t>
      </w:r>
      <w:r w:rsidRPr="00A729D4">
        <w:rPr>
          <w:rFonts w:ascii="Times New Roman" w:hAnsi="Times New Roman" w:hint="eastAsia"/>
          <w:color w:val="000000" w:themeColor="text1"/>
        </w:rPr>
        <w:t>使用。</w:t>
      </w:r>
    </w:p>
    <w:p w14:paraId="69EF1C03" w14:textId="5F620770" w:rsidR="00C364B5" w:rsidRPr="00A729D4" w:rsidRDefault="0022696F">
      <w:pPr>
        <w:pStyle w:val="afd"/>
        <w:tabs>
          <w:tab w:val="center" w:pos="4201"/>
          <w:tab w:val="right" w:leader="dot" w:pos="9298"/>
        </w:tabs>
        <w:spacing w:line="360" w:lineRule="auto"/>
        <w:ind w:firstLineChars="0" w:firstLine="0"/>
        <w:rPr>
          <w:rFonts w:ascii="Times New Roman" w:hAnsi="Times New Roman"/>
          <w:color w:val="000000"/>
        </w:rPr>
      </w:pPr>
      <w:r w:rsidRPr="00A729D4">
        <w:rPr>
          <w:rFonts w:ascii="Times New Roman" w:eastAsia="黑体" w:hAnsi="Times New Roman" w:hint="eastAsia"/>
          <w:bCs/>
          <w:color w:val="000000"/>
        </w:rPr>
        <w:t>5.</w:t>
      </w:r>
      <w:r w:rsidR="000B6A73" w:rsidRPr="00A729D4">
        <w:rPr>
          <w:rFonts w:ascii="Times New Roman" w:eastAsia="黑体" w:hAnsi="Times New Roman"/>
          <w:bCs/>
          <w:color w:val="000000"/>
        </w:rPr>
        <w:t>7</w:t>
      </w:r>
      <w:r w:rsidRPr="00A729D4">
        <w:rPr>
          <w:rFonts w:ascii="Times New Roman" w:hAnsi="Times New Roman" w:cs="宋体" w:hint="eastAsia"/>
          <w:color w:val="000000" w:themeColor="text1"/>
          <w:kern w:val="2"/>
          <w:szCs w:val="21"/>
        </w:rPr>
        <w:t xml:space="preserve">  </w:t>
      </w:r>
      <w:r w:rsidRPr="00A729D4">
        <w:rPr>
          <w:rFonts w:ascii="Times New Roman" w:hAnsi="Times New Roman" w:hint="eastAsia"/>
          <w:bCs/>
          <w:color w:val="000000"/>
        </w:rPr>
        <w:t>企业应每半年至少开展一次节水宣传教育，留存相关资料，增强职工节水意识。</w:t>
      </w:r>
    </w:p>
    <w:p w14:paraId="15127BDB" w14:textId="3EE2A025" w:rsidR="00C364B5" w:rsidRPr="00A729D4" w:rsidRDefault="0022696F">
      <w:pPr>
        <w:pStyle w:val="afd"/>
        <w:spacing w:line="360" w:lineRule="auto"/>
        <w:ind w:firstLineChars="0" w:firstLine="0"/>
        <w:rPr>
          <w:rFonts w:ascii="Times New Roman" w:eastAsia="黑体" w:hAnsi="Times New Roman"/>
          <w:bCs/>
          <w:color w:val="000000"/>
        </w:rPr>
      </w:pPr>
      <w:r w:rsidRPr="00A729D4">
        <w:rPr>
          <w:rFonts w:ascii="Times New Roman" w:eastAsia="黑体" w:hAnsi="Times New Roman" w:hint="eastAsia"/>
          <w:bCs/>
          <w:color w:val="000000"/>
        </w:rPr>
        <w:t>5.</w:t>
      </w:r>
      <w:r w:rsidR="000B6A73" w:rsidRPr="00A729D4">
        <w:rPr>
          <w:rFonts w:ascii="Times New Roman" w:eastAsia="黑体" w:hAnsi="Times New Roman"/>
          <w:bCs/>
          <w:color w:val="000000"/>
        </w:rPr>
        <w:t>8</w:t>
      </w:r>
      <w:r w:rsidRPr="00A729D4">
        <w:rPr>
          <w:rFonts w:ascii="Times New Roman" w:hAnsi="Times New Roman" w:hint="eastAsia"/>
          <w:bCs/>
          <w:color w:val="000000"/>
        </w:rPr>
        <w:t xml:space="preserve">  </w:t>
      </w:r>
      <w:r w:rsidR="00366449" w:rsidRPr="00A729D4">
        <w:rPr>
          <w:rFonts w:ascii="Times New Roman" w:eastAsia="宋体" w:hAnsi="Times New Roman" w:hint="eastAsia"/>
        </w:rPr>
        <w:t>企业应按规定进行水平衡测试。</w:t>
      </w:r>
    </w:p>
    <w:p w14:paraId="01262F18" w14:textId="33B2D1A2" w:rsidR="00C364B5" w:rsidRPr="00A729D4" w:rsidRDefault="0022696F">
      <w:pPr>
        <w:pStyle w:val="afd"/>
        <w:spacing w:line="360" w:lineRule="auto"/>
        <w:ind w:firstLineChars="0" w:firstLine="0"/>
        <w:rPr>
          <w:rFonts w:ascii="Times New Roman" w:eastAsia="宋体" w:hAnsi="Times New Roman"/>
        </w:rPr>
      </w:pPr>
      <w:r w:rsidRPr="00A729D4">
        <w:rPr>
          <w:rFonts w:ascii="Times New Roman" w:eastAsia="黑体" w:hAnsi="Times New Roman" w:hint="eastAsia"/>
          <w:bCs/>
          <w:color w:val="000000"/>
        </w:rPr>
        <w:t>5.</w:t>
      </w:r>
      <w:r w:rsidR="000B6A73" w:rsidRPr="00A729D4">
        <w:rPr>
          <w:rFonts w:ascii="Times New Roman" w:eastAsia="黑体" w:hAnsi="Times New Roman"/>
          <w:bCs/>
          <w:color w:val="000000"/>
        </w:rPr>
        <w:t>9</w:t>
      </w:r>
      <w:r w:rsidRPr="00A729D4">
        <w:rPr>
          <w:rFonts w:ascii="Times New Roman" w:eastAsia="黑体" w:hAnsi="Times New Roman" w:hint="eastAsia"/>
          <w:bCs/>
          <w:color w:val="000000"/>
        </w:rPr>
        <w:t xml:space="preserve">  </w:t>
      </w:r>
      <w:r w:rsidRPr="00A729D4">
        <w:rPr>
          <w:rFonts w:ascii="Times New Roman" w:hAnsi="Times New Roman" w:hint="eastAsia"/>
          <w:bCs/>
          <w:color w:val="000000"/>
        </w:rPr>
        <w:t>企业节水工作应遵循雨污分流、梯级利用、分类处理、充分回用的原则，提高水的利用率</w:t>
      </w:r>
      <w:r w:rsidRPr="00A729D4">
        <w:rPr>
          <w:rFonts w:ascii="Times New Roman" w:hAnsi="Times New Roman" w:hint="eastAsia"/>
          <w:color w:val="000000"/>
        </w:rPr>
        <w:t>。</w:t>
      </w:r>
    </w:p>
    <w:p w14:paraId="30E9577A" w14:textId="77777777" w:rsidR="00C364B5" w:rsidRPr="00A729D4" w:rsidRDefault="0022696F">
      <w:pPr>
        <w:pStyle w:val="a0"/>
        <w:numPr>
          <w:ilvl w:val="0"/>
          <w:numId w:val="0"/>
        </w:numPr>
        <w:spacing w:before="312" w:after="312"/>
        <w:rPr>
          <w:rFonts w:ascii="Times New Roman"/>
        </w:rPr>
      </w:pPr>
      <w:bookmarkStart w:id="72" w:name="_Toc30227"/>
      <w:r w:rsidRPr="00A729D4">
        <w:rPr>
          <w:rFonts w:ascii="Times New Roman" w:hint="eastAsia"/>
        </w:rPr>
        <w:t xml:space="preserve">6  </w:t>
      </w:r>
      <w:bookmarkEnd w:id="67"/>
      <w:bookmarkEnd w:id="68"/>
      <w:r w:rsidRPr="00A729D4">
        <w:rPr>
          <w:rFonts w:ascii="Times New Roman" w:hint="eastAsia"/>
        </w:rPr>
        <w:t>节水技术管理</w:t>
      </w:r>
      <w:bookmarkEnd w:id="72"/>
    </w:p>
    <w:p w14:paraId="02CDC029"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eastAsia="黑体" w:hAnsi="Times New Roman" w:hint="eastAsia"/>
          <w:bCs/>
          <w:color w:val="000000"/>
        </w:rPr>
        <w:t xml:space="preserve">6.1 </w:t>
      </w:r>
      <w:r w:rsidRPr="00A729D4">
        <w:rPr>
          <w:rFonts w:ascii="Times New Roman" w:eastAsia="黑体" w:hAnsi="Times New Roman" w:hint="eastAsia"/>
          <w:b/>
          <w:color w:val="000000"/>
        </w:rPr>
        <w:t xml:space="preserve"> </w:t>
      </w:r>
      <w:r w:rsidRPr="00A729D4">
        <w:rPr>
          <w:rFonts w:ascii="Times New Roman" w:hAnsi="Times New Roman" w:cs="宋体"/>
          <w:color w:val="000000" w:themeColor="text1"/>
          <w:szCs w:val="21"/>
        </w:rPr>
        <w:t>焦化</w:t>
      </w:r>
    </w:p>
    <w:p w14:paraId="2A51A5E5"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6.1.1  </w:t>
      </w:r>
      <w:r w:rsidRPr="00A729D4">
        <w:rPr>
          <w:rFonts w:ascii="Times New Roman" w:hAnsi="Times New Roman" w:cs="宋体" w:hint="eastAsia"/>
          <w:color w:val="000000" w:themeColor="text1"/>
          <w:szCs w:val="21"/>
        </w:rPr>
        <w:t>熄焦工艺应</w:t>
      </w:r>
      <w:r w:rsidRPr="00A729D4">
        <w:rPr>
          <w:rFonts w:ascii="Times New Roman" w:hAnsi="Times New Roman" w:cs="宋体"/>
          <w:color w:val="000000" w:themeColor="text1"/>
          <w:szCs w:val="21"/>
        </w:rPr>
        <w:t>采用干熄</w:t>
      </w:r>
      <w:proofErr w:type="gramStart"/>
      <w:r w:rsidRPr="00A729D4">
        <w:rPr>
          <w:rFonts w:ascii="Times New Roman" w:hAnsi="Times New Roman" w:cs="宋体"/>
          <w:color w:val="000000" w:themeColor="text1"/>
          <w:szCs w:val="21"/>
        </w:rPr>
        <w:t>焦技术</w:t>
      </w:r>
      <w:proofErr w:type="gramEnd"/>
      <w:r w:rsidRPr="00A729D4">
        <w:rPr>
          <w:rFonts w:ascii="Times New Roman" w:hAnsi="Times New Roman" w:cs="宋体"/>
          <w:color w:val="000000" w:themeColor="text1"/>
          <w:szCs w:val="21"/>
        </w:rPr>
        <w:t>和设备</w:t>
      </w:r>
      <w:r w:rsidRPr="00A729D4">
        <w:rPr>
          <w:rFonts w:ascii="Times New Roman" w:hAnsi="Times New Roman" w:cs="宋体" w:hint="eastAsia"/>
          <w:color w:val="000000" w:themeColor="text1"/>
          <w:szCs w:val="21"/>
        </w:rPr>
        <w:t>。</w:t>
      </w:r>
    </w:p>
    <w:p w14:paraId="19561ED8"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1</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2 </w:t>
      </w:r>
      <w:r w:rsidRPr="00A729D4">
        <w:rPr>
          <w:rFonts w:ascii="Times New Roman" w:hAnsi="Times New Roman" w:cs="宋体"/>
          <w:color w:val="000000" w:themeColor="text1"/>
          <w:szCs w:val="21"/>
        </w:rPr>
        <w:t xml:space="preserve"> </w:t>
      </w:r>
      <w:r w:rsidRPr="00A729D4">
        <w:rPr>
          <w:rFonts w:ascii="Times New Roman" w:hAnsi="Times New Roman" w:cs="宋体" w:hint="eastAsia"/>
          <w:color w:val="000000" w:themeColor="text1"/>
          <w:szCs w:val="21"/>
        </w:rPr>
        <w:t>煤、</w:t>
      </w:r>
      <w:r w:rsidRPr="00A729D4">
        <w:rPr>
          <w:rFonts w:ascii="Times New Roman" w:hAnsi="Times New Roman" w:cs="宋体"/>
          <w:color w:val="000000" w:themeColor="text1"/>
          <w:szCs w:val="21"/>
        </w:rPr>
        <w:t>焦处理工艺除尘系统应采用</w:t>
      </w:r>
      <w:r w:rsidRPr="00A729D4">
        <w:rPr>
          <w:rFonts w:ascii="Times New Roman" w:hAnsi="Times New Roman" w:cs="宋体" w:hint="eastAsia"/>
          <w:color w:val="000000" w:themeColor="text1"/>
          <w:szCs w:val="21"/>
        </w:rPr>
        <w:t>干式除尘。</w:t>
      </w:r>
    </w:p>
    <w:p w14:paraId="17EA12BC"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6.1.3  </w:t>
      </w:r>
      <w:r w:rsidRPr="00A729D4">
        <w:rPr>
          <w:rFonts w:ascii="Times New Roman" w:hAnsi="Times New Roman" w:cs="宋体" w:hint="eastAsia"/>
          <w:color w:val="000000" w:themeColor="text1"/>
          <w:szCs w:val="21"/>
        </w:rPr>
        <w:t>需要</w:t>
      </w:r>
      <w:r w:rsidRPr="00A729D4">
        <w:rPr>
          <w:rFonts w:ascii="Times New Roman" w:hAnsi="Times New Roman" w:cs="宋体"/>
          <w:color w:val="000000" w:themeColor="text1"/>
          <w:szCs w:val="21"/>
        </w:rPr>
        <w:t>冷却的高温</w:t>
      </w:r>
      <w:r w:rsidRPr="00A729D4">
        <w:rPr>
          <w:rFonts w:ascii="Times New Roman" w:hAnsi="Times New Roman" w:cs="宋体" w:hint="eastAsia"/>
          <w:color w:val="000000" w:themeColor="text1"/>
          <w:szCs w:val="21"/>
        </w:rPr>
        <w:t>介质，</w:t>
      </w:r>
      <w:r w:rsidRPr="00A729D4">
        <w:rPr>
          <w:rFonts w:ascii="Times New Roman" w:hAnsi="Times New Roman" w:cs="宋体"/>
          <w:color w:val="000000" w:themeColor="text1"/>
          <w:szCs w:val="21"/>
        </w:rPr>
        <w:t>应先于低温介质相互换热</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充分利用介质余热后</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再用水冷却</w:t>
      </w:r>
      <w:r w:rsidRPr="00A729D4">
        <w:rPr>
          <w:rFonts w:ascii="Times New Roman" w:hAnsi="Times New Roman" w:cs="宋体" w:hint="eastAsia"/>
          <w:color w:val="000000" w:themeColor="text1"/>
          <w:szCs w:val="21"/>
        </w:rPr>
        <w:t>。</w:t>
      </w:r>
    </w:p>
    <w:p w14:paraId="09DD725B"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1</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4</w:t>
      </w:r>
      <w:r w:rsidRPr="00A729D4">
        <w:rPr>
          <w:rFonts w:ascii="Times New Roman" w:hAnsi="Times New Roman" w:cs="宋体"/>
          <w:color w:val="000000" w:themeColor="text1"/>
          <w:szCs w:val="21"/>
        </w:rPr>
        <w:t xml:space="preserve"> </w:t>
      </w:r>
      <w:r w:rsidRPr="00A729D4">
        <w:rPr>
          <w:rFonts w:ascii="Times New Roman" w:hAnsi="Times New Roman" w:cs="宋体" w:hint="eastAsia"/>
          <w:color w:val="000000" w:themeColor="text1"/>
          <w:szCs w:val="21"/>
        </w:rPr>
        <w:t xml:space="preserve"> </w:t>
      </w:r>
      <w:r w:rsidRPr="00A729D4">
        <w:rPr>
          <w:rFonts w:ascii="Times New Roman" w:hAnsi="Times New Roman" w:cs="宋体" w:hint="eastAsia"/>
          <w:color w:val="000000" w:themeColor="text1"/>
          <w:szCs w:val="21"/>
        </w:rPr>
        <w:t>焦炉装煤、</w:t>
      </w:r>
      <w:r w:rsidRPr="00A729D4">
        <w:rPr>
          <w:rFonts w:ascii="Times New Roman" w:hAnsi="Times New Roman" w:cs="宋体"/>
          <w:color w:val="000000" w:themeColor="text1"/>
          <w:szCs w:val="21"/>
        </w:rPr>
        <w:t>出焦及干熄焦生产过程中</w:t>
      </w:r>
      <w:r w:rsidRPr="00A729D4">
        <w:rPr>
          <w:rFonts w:ascii="Times New Roman" w:hAnsi="Times New Roman" w:cs="宋体" w:hint="eastAsia"/>
          <w:color w:val="000000" w:themeColor="text1"/>
          <w:szCs w:val="21"/>
        </w:rPr>
        <w:t>产生</w:t>
      </w:r>
      <w:r w:rsidRPr="00A729D4">
        <w:rPr>
          <w:rFonts w:ascii="Times New Roman" w:hAnsi="Times New Roman" w:cs="宋体"/>
          <w:color w:val="000000" w:themeColor="text1"/>
          <w:szCs w:val="21"/>
        </w:rPr>
        <w:t>的高温</w:t>
      </w:r>
      <w:proofErr w:type="gramStart"/>
      <w:r w:rsidRPr="00A729D4">
        <w:rPr>
          <w:rFonts w:ascii="Times New Roman" w:hAnsi="Times New Roman" w:cs="宋体"/>
          <w:color w:val="000000" w:themeColor="text1"/>
          <w:szCs w:val="21"/>
        </w:rPr>
        <w:t>烟气需</w:t>
      </w:r>
      <w:proofErr w:type="gramEnd"/>
      <w:r w:rsidRPr="00A729D4">
        <w:rPr>
          <w:rFonts w:ascii="Times New Roman" w:hAnsi="Times New Roman" w:cs="宋体"/>
          <w:color w:val="000000" w:themeColor="text1"/>
          <w:szCs w:val="21"/>
        </w:rPr>
        <w:t>冷却后再除尘时</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宜采用风冷</w:t>
      </w:r>
      <w:r w:rsidRPr="00A729D4">
        <w:rPr>
          <w:rFonts w:ascii="Times New Roman" w:hAnsi="Times New Roman" w:cs="宋体" w:hint="eastAsia"/>
          <w:color w:val="000000" w:themeColor="text1"/>
          <w:szCs w:val="21"/>
        </w:rPr>
        <w:t>冷却。</w:t>
      </w:r>
    </w:p>
    <w:p w14:paraId="0F78C3CC" w14:textId="77777777" w:rsidR="00C364B5" w:rsidRPr="00A729D4" w:rsidRDefault="0022696F">
      <w:pPr>
        <w:spacing w:line="360" w:lineRule="auto"/>
        <w:rPr>
          <w:rFonts w:ascii="Times New Roman" w:hAnsi="Times New Roman" w:cs="宋体"/>
          <w:bCs/>
          <w:szCs w:val="21"/>
        </w:rPr>
      </w:pPr>
      <w:r w:rsidRPr="00A729D4">
        <w:rPr>
          <w:rFonts w:ascii="Times New Roman" w:eastAsia="黑体" w:hAnsi="Times New Roman" w:hint="eastAsia"/>
          <w:bCs/>
          <w:color w:val="000000"/>
        </w:rPr>
        <w:lastRenderedPageBreak/>
        <w:t xml:space="preserve">6.2  </w:t>
      </w:r>
      <w:r w:rsidRPr="00A729D4">
        <w:rPr>
          <w:rFonts w:ascii="Times New Roman" w:hAnsi="Times New Roman" w:cs="宋体"/>
          <w:bCs/>
          <w:szCs w:val="21"/>
        </w:rPr>
        <w:t>烧结与球团</w:t>
      </w:r>
    </w:p>
    <w:p w14:paraId="26FC23D1" w14:textId="77777777" w:rsidR="00C364B5" w:rsidRPr="00A729D4" w:rsidRDefault="0022696F">
      <w:pPr>
        <w:spacing w:line="360" w:lineRule="auto"/>
        <w:rPr>
          <w:rFonts w:ascii="Times New Roman" w:hAnsi="Times New Roman" w:cs="宋体"/>
          <w:bCs/>
          <w:color w:val="000000" w:themeColor="text1"/>
          <w:szCs w:val="21"/>
        </w:rPr>
      </w:pPr>
      <w:r w:rsidRPr="00A729D4">
        <w:rPr>
          <w:rFonts w:ascii="Times New Roman" w:hAnsi="Times New Roman" w:cs="宋体" w:hint="eastAsia"/>
          <w:bCs/>
          <w:color w:val="000000" w:themeColor="text1"/>
          <w:szCs w:val="21"/>
        </w:rPr>
        <w:t xml:space="preserve">6.2.1  </w:t>
      </w:r>
      <w:r w:rsidRPr="00A729D4">
        <w:rPr>
          <w:rFonts w:ascii="Times New Roman" w:hAnsi="Times New Roman" w:cs="宋体" w:hint="eastAsia"/>
          <w:bCs/>
          <w:color w:val="000000" w:themeColor="text1"/>
          <w:szCs w:val="21"/>
        </w:rPr>
        <w:t>混合机、</w:t>
      </w:r>
      <w:proofErr w:type="gramStart"/>
      <w:r w:rsidRPr="00A729D4">
        <w:rPr>
          <w:rFonts w:ascii="Times New Roman" w:hAnsi="Times New Roman" w:cs="宋体" w:hint="eastAsia"/>
          <w:bCs/>
          <w:color w:val="000000" w:themeColor="text1"/>
          <w:szCs w:val="21"/>
        </w:rPr>
        <w:t>造球机</w:t>
      </w:r>
      <w:proofErr w:type="gramEnd"/>
      <w:r w:rsidRPr="00A729D4">
        <w:rPr>
          <w:rFonts w:ascii="Times New Roman" w:hAnsi="Times New Roman" w:cs="宋体" w:hint="eastAsia"/>
          <w:bCs/>
          <w:color w:val="000000" w:themeColor="text1"/>
          <w:szCs w:val="21"/>
        </w:rPr>
        <w:t>物料加湿搅拌用水宜采用</w:t>
      </w:r>
      <w:r w:rsidRPr="00A729D4">
        <w:rPr>
          <w:rFonts w:ascii="Times New Roman" w:hAnsi="Times New Roman" w:cs="宋体" w:hint="eastAsia"/>
          <w:color w:val="000000" w:themeColor="text1"/>
          <w:szCs w:val="21"/>
        </w:rPr>
        <w:t>浓含盐废水</w:t>
      </w:r>
      <w:r w:rsidRPr="00A729D4">
        <w:rPr>
          <w:rFonts w:ascii="Times New Roman" w:hAnsi="Times New Roman" w:cs="宋体" w:hint="eastAsia"/>
          <w:bCs/>
          <w:color w:val="000000" w:themeColor="text1"/>
          <w:szCs w:val="21"/>
        </w:rPr>
        <w:t>和回用水。</w:t>
      </w:r>
    </w:p>
    <w:p w14:paraId="31F6DBAF" w14:textId="77777777" w:rsidR="00C364B5" w:rsidRPr="00A729D4" w:rsidRDefault="0022696F">
      <w:pPr>
        <w:spacing w:line="360" w:lineRule="auto"/>
        <w:rPr>
          <w:rFonts w:ascii="Times New Roman" w:hAnsi="Times New Roman" w:cs="宋体"/>
          <w:bCs/>
          <w:color w:val="000000" w:themeColor="text1"/>
          <w:szCs w:val="21"/>
        </w:rPr>
      </w:pPr>
      <w:r w:rsidRPr="00A729D4">
        <w:rPr>
          <w:rFonts w:ascii="Times New Roman" w:hAnsi="Times New Roman" w:cs="宋体" w:hint="eastAsia"/>
          <w:bCs/>
          <w:color w:val="000000" w:themeColor="text1"/>
          <w:szCs w:val="21"/>
        </w:rPr>
        <w:t xml:space="preserve">6.2.2  </w:t>
      </w:r>
      <w:r w:rsidRPr="00A729D4">
        <w:rPr>
          <w:rFonts w:ascii="Times New Roman" w:hAnsi="Times New Roman" w:cs="宋体" w:hint="eastAsia"/>
          <w:bCs/>
          <w:color w:val="000000" w:themeColor="text1"/>
          <w:szCs w:val="21"/>
        </w:rPr>
        <w:t>抽风机、</w:t>
      </w:r>
      <w:proofErr w:type="gramStart"/>
      <w:r w:rsidRPr="00A729D4">
        <w:rPr>
          <w:rFonts w:ascii="Times New Roman" w:hAnsi="Times New Roman" w:cs="宋体" w:hint="eastAsia"/>
          <w:bCs/>
          <w:color w:val="000000" w:themeColor="text1"/>
          <w:szCs w:val="21"/>
        </w:rPr>
        <w:t>环冷机</w:t>
      </w:r>
      <w:proofErr w:type="gramEnd"/>
      <w:r w:rsidRPr="00A729D4">
        <w:rPr>
          <w:rFonts w:ascii="Times New Roman" w:hAnsi="Times New Roman" w:cs="宋体" w:hint="eastAsia"/>
          <w:bCs/>
          <w:color w:val="000000" w:themeColor="text1"/>
          <w:szCs w:val="21"/>
        </w:rPr>
        <w:t>、</w:t>
      </w:r>
      <w:proofErr w:type="gramStart"/>
      <w:r w:rsidRPr="00A729D4">
        <w:rPr>
          <w:rFonts w:ascii="Times New Roman" w:hAnsi="Times New Roman" w:cs="宋体" w:hint="eastAsia"/>
          <w:bCs/>
          <w:color w:val="000000" w:themeColor="text1"/>
          <w:szCs w:val="21"/>
        </w:rPr>
        <w:t>热筛等设备</w:t>
      </w:r>
      <w:proofErr w:type="gramEnd"/>
      <w:r w:rsidRPr="00A729D4">
        <w:rPr>
          <w:rFonts w:ascii="Times New Roman" w:hAnsi="Times New Roman" w:cs="宋体" w:hint="eastAsia"/>
          <w:bCs/>
          <w:color w:val="000000" w:themeColor="text1"/>
          <w:szCs w:val="21"/>
        </w:rPr>
        <w:t>冷却用水应循环使用。</w:t>
      </w:r>
    </w:p>
    <w:p w14:paraId="6656A718" w14:textId="77777777" w:rsidR="00C364B5" w:rsidRPr="00A729D4" w:rsidRDefault="0022696F">
      <w:pPr>
        <w:spacing w:line="360" w:lineRule="auto"/>
        <w:rPr>
          <w:rFonts w:ascii="Times New Roman" w:hAnsi="Times New Roman" w:cs="宋体"/>
          <w:szCs w:val="21"/>
        </w:rPr>
      </w:pPr>
      <w:r w:rsidRPr="00A729D4">
        <w:rPr>
          <w:rFonts w:ascii="Times New Roman" w:eastAsia="黑体" w:hAnsi="Times New Roman" w:hint="eastAsia"/>
          <w:bCs/>
          <w:color w:val="000000"/>
        </w:rPr>
        <w:t xml:space="preserve">6.3  </w:t>
      </w:r>
      <w:r w:rsidRPr="00A729D4">
        <w:rPr>
          <w:rFonts w:ascii="Times New Roman" w:hAnsi="Times New Roman" w:cs="宋体"/>
          <w:szCs w:val="21"/>
        </w:rPr>
        <w:t>炼铁</w:t>
      </w:r>
    </w:p>
    <w:p w14:paraId="25553619"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6.3.1  </w:t>
      </w:r>
      <w:r w:rsidRPr="00A729D4">
        <w:rPr>
          <w:rFonts w:ascii="Times New Roman" w:hAnsi="Times New Roman" w:cs="宋体" w:hint="eastAsia"/>
          <w:color w:val="000000" w:themeColor="text1"/>
          <w:szCs w:val="21"/>
        </w:rPr>
        <w:t>高炉炉渣粒化用水和铸铁机冷却用水，宜使用浓含盐废水。</w:t>
      </w:r>
    </w:p>
    <w:p w14:paraId="51092E4E"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6.3.2  </w:t>
      </w:r>
      <w:r w:rsidRPr="00A729D4">
        <w:rPr>
          <w:rFonts w:ascii="Times New Roman" w:hAnsi="Times New Roman" w:cs="宋体" w:hint="eastAsia"/>
          <w:color w:val="000000" w:themeColor="text1"/>
          <w:szCs w:val="21"/>
        </w:rPr>
        <w:t>高炉煤气净化宜采用干法除尘技术。</w:t>
      </w:r>
    </w:p>
    <w:p w14:paraId="68423C47"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6.3.3  </w:t>
      </w:r>
      <w:r w:rsidRPr="00A729D4">
        <w:rPr>
          <w:rFonts w:ascii="Times New Roman" w:hAnsi="Times New Roman" w:cs="宋体" w:hint="eastAsia"/>
          <w:color w:val="000000" w:themeColor="text1"/>
          <w:szCs w:val="21"/>
        </w:rPr>
        <w:t>高炉煤气凝结水、水封溢流水应回收处理利用。</w:t>
      </w:r>
    </w:p>
    <w:p w14:paraId="500F56BE"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szCs w:val="21"/>
        </w:rPr>
        <w:t xml:space="preserve">6.3.4  </w:t>
      </w:r>
      <w:r w:rsidRPr="00A729D4">
        <w:rPr>
          <w:rFonts w:ascii="Times New Roman" w:hAnsi="Times New Roman" w:cs="宋体" w:hint="eastAsia"/>
          <w:szCs w:val="21"/>
        </w:rPr>
        <w:t>高炉本体冷却和热风炉热风阀等冷却宜选用软水闭式循环冷却工艺，软水降温宜选用空气冷却器。系统排污水应回收处理利用或串级利用。</w:t>
      </w:r>
    </w:p>
    <w:p w14:paraId="777FA6E3"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6.3.5  </w:t>
      </w:r>
      <w:r w:rsidRPr="00A729D4">
        <w:rPr>
          <w:rFonts w:ascii="Times New Roman" w:hAnsi="Times New Roman" w:cs="宋体" w:hint="eastAsia"/>
          <w:color w:val="000000" w:themeColor="text1"/>
          <w:szCs w:val="21"/>
        </w:rPr>
        <w:t>炉渣及粒化渣堆渗出的水和炉渣喷淋冷却水，应回收利用。</w:t>
      </w:r>
    </w:p>
    <w:p w14:paraId="773259EF"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6.3.6  </w:t>
      </w:r>
      <w:r w:rsidRPr="00A729D4">
        <w:rPr>
          <w:rFonts w:ascii="Times New Roman" w:hAnsi="Times New Roman" w:cs="宋体" w:hint="eastAsia"/>
          <w:color w:val="000000" w:themeColor="text1"/>
          <w:szCs w:val="21"/>
        </w:rPr>
        <w:t>冲</w:t>
      </w:r>
      <w:proofErr w:type="gramStart"/>
      <w:r w:rsidRPr="00A729D4">
        <w:rPr>
          <w:rFonts w:ascii="Times New Roman" w:hAnsi="Times New Roman" w:cs="宋体" w:hint="eastAsia"/>
          <w:color w:val="000000" w:themeColor="text1"/>
          <w:szCs w:val="21"/>
        </w:rPr>
        <w:t>渣系统</w:t>
      </w:r>
      <w:proofErr w:type="gramEnd"/>
      <w:r w:rsidRPr="00A729D4">
        <w:rPr>
          <w:rFonts w:ascii="Times New Roman" w:hAnsi="Times New Roman" w:cs="宋体" w:hint="eastAsia"/>
          <w:color w:val="000000" w:themeColor="text1"/>
          <w:szCs w:val="21"/>
        </w:rPr>
        <w:t>补水应采用浓含盐废水和回用水，冲渣水循环系统溢流水不应外排。</w:t>
      </w:r>
    </w:p>
    <w:p w14:paraId="61B10F3F"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 xml:space="preserve">6.3.7  </w:t>
      </w:r>
      <w:r w:rsidRPr="00A729D4">
        <w:rPr>
          <w:rFonts w:ascii="Times New Roman" w:hAnsi="Times New Roman" w:cs="宋体" w:hint="eastAsia"/>
          <w:szCs w:val="21"/>
        </w:rPr>
        <w:t>鼓风机站设备冷却系统宜采用间冷</w:t>
      </w:r>
      <w:proofErr w:type="gramStart"/>
      <w:r w:rsidRPr="00A729D4">
        <w:rPr>
          <w:rFonts w:ascii="Times New Roman" w:hAnsi="Times New Roman" w:cs="宋体" w:hint="eastAsia"/>
          <w:szCs w:val="21"/>
        </w:rPr>
        <w:t>开式</w:t>
      </w:r>
      <w:proofErr w:type="gramEnd"/>
      <w:r w:rsidRPr="00A729D4">
        <w:rPr>
          <w:rFonts w:ascii="Times New Roman" w:hAnsi="Times New Roman" w:cs="宋体" w:hint="eastAsia"/>
          <w:szCs w:val="21"/>
        </w:rPr>
        <w:t>循环冷却水系统，沿海地区可利用海水作为冷却介质。</w:t>
      </w:r>
    </w:p>
    <w:p w14:paraId="60A2D39A" w14:textId="77777777" w:rsidR="00C364B5" w:rsidRPr="00A729D4" w:rsidRDefault="0022696F">
      <w:pPr>
        <w:spacing w:line="360" w:lineRule="auto"/>
        <w:rPr>
          <w:rFonts w:ascii="Times New Roman" w:hAnsi="Times New Roman" w:cs="宋体"/>
          <w:szCs w:val="21"/>
        </w:rPr>
      </w:pPr>
      <w:r w:rsidRPr="00A729D4">
        <w:rPr>
          <w:rFonts w:ascii="Times New Roman" w:eastAsia="黑体" w:hAnsi="Times New Roman" w:hint="eastAsia"/>
          <w:bCs/>
          <w:color w:val="000000"/>
        </w:rPr>
        <w:t xml:space="preserve">6.4 </w:t>
      </w:r>
      <w:r w:rsidRPr="00A729D4">
        <w:rPr>
          <w:rFonts w:ascii="Times New Roman" w:eastAsia="黑体" w:hAnsi="Times New Roman" w:hint="eastAsia"/>
          <w:b/>
          <w:color w:val="000000"/>
        </w:rPr>
        <w:t xml:space="preserve"> </w:t>
      </w:r>
      <w:r w:rsidRPr="00A729D4">
        <w:rPr>
          <w:rFonts w:ascii="Times New Roman" w:hAnsi="Times New Roman" w:cs="宋体"/>
          <w:szCs w:val="21"/>
        </w:rPr>
        <w:t>炼钢</w:t>
      </w:r>
    </w:p>
    <w:p w14:paraId="619CB47A"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4</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1  </w:t>
      </w:r>
      <w:r w:rsidRPr="00A729D4">
        <w:rPr>
          <w:rFonts w:ascii="Times New Roman" w:hAnsi="Times New Roman" w:cs="宋体"/>
          <w:color w:val="000000" w:themeColor="text1"/>
          <w:szCs w:val="21"/>
        </w:rPr>
        <w:t>转炉的烟罩</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烟道应采用汽化冷却</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蒸汽应回收利用</w:t>
      </w:r>
      <w:r w:rsidRPr="00A729D4">
        <w:rPr>
          <w:rFonts w:ascii="Times New Roman" w:hAnsi="Times New Roman" w:cs="宋体" w:hint="eastAsia"/>
          <w:color w:val="000000" w:themeColor="text1"/>
          <w:szCs w:val="21"/>
        </w:rPr>
        <w:t>或串级利用。</w:t>
      </w:r>
    </w:p>
    <w:p w14:paraId="53C49DFC"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6.4.2  </w:t>
      </w:r>
      <w:r w:rsidRPr="00A729D4">
        <w:rPr>
          <w:rFonts w:ascii="Times New Roman" w:hAnsi="Times New Roman" w:cs="宋体" w:hint="eastAsia"/>
          <w:color w:val="000000" w:themeColor="text1"/>
          <w:szCs w:val="21"/>
        </w:rPr>
        <w:t>转炉一次烟气除尘宜采用干法除尘工艺。采用湿法除尘工艺的补充水应采用排污水或回用水。</w:t>
      </w:r>
    </w:p>
    <w:p w14:paraId="38EDBB71"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6.4.3  </w:t>
      </w:r>
      <w:r w:rsidRPr="00A729D4">
        <w:rPr>
          <w:rFonts w:ascii="Times New Roman" w:hAnsi="Times New Roman" w:cs="宋体" w:hint="eastAsia"/>
          <w:color w:val="000000" w:themeColor="text1"/>
          <w:szCs w:val="21"/>
        </w:rPr>
        <w:t>转炉渣</w:t>
      </w:r>
      <w:proofErr w:type="gramStart"/>
      <w:r w:rsidRPr="00A729D4">
        <w:rPr>
          <w:rFonts w:ascii="Times New Roman" w:hAnsi="Times New Roman" w:cs="宋体" w:hint="eastAsia"/>
          <w:color w:val="000000" w:themeColor="text1"/>
          <w:szCs w:val="21"/>
        </w:rPr>
        <w:t>水淬应配置</w:t>
      </w:r>
      <w:proofErr w:type="gramEnd"/>
      <w:r w:rsidRPr="00A729D4">
        <w:rPr>
          <w:rFonts w:ascii="Times New Roman" w:hAnsi="Times New Roman" w:cs="宋体" w:hint="eastAsia"/>
          <w:color w:val="000000" w:themeColor="text1"/>
          <w:szCs w:val="21"/>
        </w:rPr>
        <w:t>独立水循环系统，其补充水应使用浓含盐废水和回用水，不应补用新水，不应外排水。采用有压热焖工艺的用水宜采用回用水。</w:t>
      </w:r>
    </w:p>
    <w:p w14:paraId="133CB14D"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4</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4  </w:t>
      </w:r>
      <w:r w:rsidRPr="00A729D4">
        <w:rPr>
          <w:rFonts w:ascii="Times New Roman" w:hAnsi="Times New Roman" w:cs="宋体"/>
          <w:color w:val="000000" w:themeColor="text1"/>
          <w:szCs w:val="21"/>
        </w:rPr>
        <w:t>电炉的烟道应采用汽化冷却</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蒸汽应回收利用</w:t>
      </w:r>
      <w:r w:rsidRPr="00A729D4">
        <w:rPr>
          <w:rFonts w:ascii="Times New Roman" w:hAnsi="Times New Roman" w:cs="宋体" w:hint="eastAsia"/>
          <w:color w:val="000000" w:themeColor="text1"/>
          <w:szCs w:val="21"/>
        </w:rPr>
        <w:t>。</w:t>
      </w:r>
    </w:p>
    <w:p w14:paraId="1A6A82E2"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4</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5  </w:t>
      </w:r>
      <w:r w:rsidRPr="00A729D4">
        <w:rPr>
          <w:rFonts w:ascii="Times New Roman" w:hAnsi="Times New Roman" w:cs="宋体"/>
          <w:color w:val="000000" w:themeColor="text1"/>
          <w:szCs w:val="21"/>
        </w:rPr>
        <w:t>电炉冶炼产生的一</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二次烟尘</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应采用干法除尘技术</w:t>
      </w:r>
      <w:r w:rsidRPr="00A729D4">
        <w:rPr>
          <w:rFonts w:ascii="Times New Roman" w:hAnsi="Times New Roman" w:cs="宋体" w:hint="eastAsia"/>
          <w:color w:val="000000" w:themeColor="text1"/>
          <w:szCs w:val="21"/>
        </w:rPr>
        <w:t>。</w:t>
      </w:r>
    </w:p>
    <w:p w14:paraId="032BDC84"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4</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6  </w:t>
      </w:r>
      <w:r w:rsidRPr="00A729D4">
        <w:rPr>
          <w:rFonts w:ascii="Times New Roman" w:hAnsi="Times New Roman" w:cs="宋体"/>
          <w:color w:val="000000" w:themeColor="text1"/>
          <w:szCs w:val="21"/>
        </w:rPr>
        <w:t>钢包精炼炉</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常压或真空吹氧脱碳精炼装置等产生的烟尘除尘工艺</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应采用干法除尘技术</w:t>
      </w:r>
      <w:r w:rsidRPr="00A729D4">
        <w:rPr>
          <w:rFonts w:ascii="Times New Roman" w:hAnsi="Times New Roman" w:cs="宋体" w:hint="eastAsia"/>
          <w:color w:val="000000" w:themeColor="text1"/>
          <w:szCs w:val="21"/>
        </w:rPr>
        <w:t>。</w:t>
      </w:r>
    </w:p>
    <w:p w14:paraId="44B76136"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4</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7  </w:t>
      </w:r>
      <w:r w:rsidRPr="00A729D4">
        <w:rPr>
          <w:rFonts w:ascii="Times New Roman" w:hAnsi="Times New Roman" w:cs="宋体"/>
          <w:color w:val="000000" w:themeColor="text1"/>
          <w:szCs w:val="21"/>
        </w:rPr>
        <w:t>连铸机的二次冷却</w:t>
      </w:r>
      <w:r w:rsidRPr="00A729D4">
        <w:rPr>
          <w:rFonts w:ascii="Times New Roman" w:hAnsi="Times New Roman" w:cs="宋体" w:hint="eastAsia"/>
          <w:color w:val="000000" w:themeColor="text1"/>
          <w:szCs w:val="21"/>
        </w:rPr>
        <w:t>宜</w:t>
      </w:r>
      <w:r w:rsidRPr="00A729D4">
        <w:rPr>
          <w:rFonts w:ascii="Times New Roman" w:hAnsi="Times New Roman" w:cs="宋体"/>
          <w:color w:val="000000" w:themeColor="text1"/>
          <w:szCs w:val="21"/>
        </w:rPr>
        <w:t>采用水雾化冷却方式</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其用水量宜采用动态控制</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循环供水泵宜采用变频控制</w:t>
      </w:r>
      <w:r w:rsidRPr="00A729D4">
        <w:rPr>
          <w:rFonts w:ascii="Times New Roman" w:hAnsi="Times New Roman" w:cs="宋体" w:hint="eastAsia"/>
          <w:color w:val="000000" w:themeColor="text1"/>
          <w:szCs w:val="21"/>
        </w:rPr>
        <w:t>。</w:t>
      </w:r>
    </w:p>
    <w:p w14:paraId="4A19235E"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6.4.8  </w:t>
      </w:r>
      <w:r w:rsidRPr="00A729D4">
        <w:rPr>
          <w:rFonts w:ascii="Times New Roman" w:hAnsi="Times New Roman" w:cs="宋体" w:hint="eastAsia"/>
          <w:color w:val="000000" w:themeColor="text1"/>
          <w:szCs w:val="21"/>
        </w:rPr>
        <w:t>结晶器、氧枪应采用软水闭式循环冷却工艺，软水降温宜选用空气冷却器。系统排污水应处理回用或串级利用。</w:t>
      </w:r>
    </w:p>
    <w:p w14:paraId="416EBA52" w14:textId="77777777" w:rsidR="00C364B5" w:rsidRPr="00A729D4" w:rsidRDefault="0022696F">
      <w:pPr>
        <w:spacing w:line="360" w:lineRule="auto"/>
        <w:rPr>
          <w:rFonts w:ascii="Times New Roman" w:hAnsi="Times New Roman" w:cs="宋体"/>
          <w:szCs w:val="21"/>
        </w:rPr>
      </w:pPr>
      <w:r w:rsidRPr="00A729D4">
        <w:rPr>
          <w:rFonts w:ascii="Times New Roman" w:eastAsia="黑体" w:hAnsi="Times New Roman" w:hint="eastAsia"/>
          <w:bCs/>
          <w:color w:val="000000"/>
        </w:rPr>
        <w:t xml:space="preserve">6.5 </w:t>
      </w:r>
      <w:r w:rsidRPr="00A729D4">
        <w:rPr>
          <w:rFonts w:ascii="Times New Roman" w:eastAsia="黑体" w:hAnsi="Times New Roman" w:hint="eastAsia"/>
          <w:b/>
          <w:color w:val="000000"/>
        </w:rPr>
        <w:t xml:space="preserve"> </w:t>
      </w:r>
      <w:r w:rsidRPr="00A729D4">
        <w:rPr>
          <w:rFonts w:ascii="Times New Roman" w:hAnsi="Times New Roman" w:cs="宋体"/>
          <w:szCs w:val="21"/>
        </w:rPr>
        <w:t>轧钢</w:t>
      </w:r>
    </w:p>
    <w:p w14:paraId="4FEEA837"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5</w:t>
      </w:r>
      <w:r w:rsidRPr="00A729D4">
        <w:rPr>
          <w:rFonts w:ascii="Times New Roman" w:hAnsi="Times New Roman" w:cs="宋体"/>
          <w:szCs w:val="21"/>
        </w:rPr>
        <w:t>.1</w:t>
      </w:r>
      <w:r w:rsidRPr="00A729D4">
        <w:rPr>
          <w:rFonts w:ascii="Times New Roman" w:hAnsi="Times New Roman" w:cs="宋体" w:hint="eastAsia"/>
          <w:szCs w:val="21"/>
        </w:rPr>
        <w:t xml:space="preserve">  </w:t>
      </w:r>
      <w:r w:rsidRPr="00A729D4">
        <w:rPr>
          <w:rFonts w:ascii="Times New Roman" w:hAnsi="Times New Roman" w:cs="宋体"/>
          <w:szCs w:val="21"/>
        </w:rPr>
        <w:t>轧钢车间主要设备冷却用水应</w:t>
      </w:r>
      <w:r w:rsidRPr="00A729D4">
        <w:rPr>
          <w:rFonts w:ascii="Times New Roman" w:hAnsi="Times New Roman" w:cs="宋体" w:hint="eastAsia"/>
          <w:szCs w:val="21"/>
        </w:rPr>
        <w:t>根据需求实时</w:t>
      </w:r>
      <w:r w:rsidRPr="00A729D4">
        <w:rPr>
          <w:rFonts w:ascii="Times New Roman" w:hAnsi="Times New Roman" w:cs="宋体"/>
          <w:szCs w:val="21"/>
        </w:rPr>
        <w:t>调节和控制用水量</w:t>
      </w:r>
      <w:r w:rsidRPr="00A729D4">
        <w:rPr>
          <w:rFonts w:ascii="Times New Roman" w:hAnsi="Times New Roman" w:cs="宋体" w:hint="eastAsia"/>
          <w:szCs w:val="21"/>
        </w:rPr>
        <w:t>。</w:t>
      </w:r>
    </w:p>
    <w:p w14:paraId="11B82A50"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5</w:t>
      </w:r>
      <w:r w:rsidRPr="00A729D4">
        <w:rPr>
          <w:rFonts w:ascii="Times New Roman" w:hAnsi="Times New Roman" w:cs="宋体"/>
          <w:szCs w:val="21"/>
        </w:rPr>
        <w:t>.</w:t>
      </w:r>
      <w:r w:rsidRPr="00A729D4">
        <w:rPr>
          <w:rFonts w:ascii="Times New Roman" w:hAnsi="Times New Roman" w:cs="宋体" w:hint="eastAsia"/>
          <w:szCs w:val="21"/>
        </w:rPr>
        <w:t xml:space="preserve">2  </w:t>
      </w:r>
      <w:r w:rsidRPr="00A729D4">
        <w:rPr>
          <w:rFonts w:ascii="Times New Roman" w:hAnsi="Times New Roman" w:cs="宋体"/>
          <w:szCs w:val="21"/>
        </w:rPr>
        <w:t>加热炉</w:t>
      </w:r>
      <w:proofErr w:type="gramStart"/>
      <w:r w:rsidRPr="00A729D4">
        <w:rPr>
          <w:rFonts w:ascii="Times New Roman" w:hAnsi="Times New Roman" w:cs="宋体"/>
          <w:szCs w:val="21"/>
        </w:rPr>
        <w:t>炉底水梁和</w:t>
      </w:r>
      <w:proofErr w:type="gramEnd"/>
      <w:r w:rsidRPr="00A729D4">
        <w:rPr>
          <w:rFonts w:ascii="Times New Roman" w:hAnsi="Times New Roman" w:cs="宋体"/>
          <w:szCs w:val="21"/>
        </w:rPr>
        <w:t>立柱冷却宜采用汽化冷却</w:t>
      </w:r>
      <w:r w:rsidRPr="00A729D4">
        <w:rPr>
          <w:rFonts w:ascii="Times New Roman" w:hAnsi="Times New Roman" w:cs="宋体" w:hint="eastAsia"/>
          <w:szCs w:val="21"/>
        </w:rPr>
        <w:t>，</w:t>
      </w:r>
      <w:r w:rsidRPr="00A729D4">
        <w:rPr>
          <w:rFonts w:ascii="Times New Roman" w:hAnsi="Times New Roman" w:cs="宋体"/>
          <w:szCs w:val="21"/>
        </w:rPr>
        <w:t>蒸汽应回收利用</w:t>
      </w:r>
      <w:r w:rsidRPr="00A729D4">
        <w:rPr>
          <w:rFonts w:ascii="Times New Roman" w:hAnsi="Times New Roman" w:cs="宋体" w:hint="eastAsia"/>
          <w:szCs w:val="21"/>
        </w:rPr>
        <w:t>。</w:t>
      </w:r>
    </w:p>
    <w:p w14:paraId="613BFADB"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lastRenderedPageBreak/>
        <w:t xml:space="preserve">6.5.3  </w:t>
      </w:r>
      <w:r w:rsidRPr="00A729D4">
        <w:rPr>
          <w:rFonts w:ascii="Times New Roman" w:hAnsi="Times New Roman" w:cs="宋体" w:hint="eastAsia"/>
          <w:szCs w:val="21"/>
        </w:rPr>
        <w:t>加热炉汽化冷却系统蒸汽应回收利用，排污水应回收处理利用或串级利用。</w:t>
      </w:r>
    </w:p>
    <w:p w14:paraId="55137B73"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5</w:t>
      </w:r>
      <w:r w:rsidRPr="00A729D4">
        <w:rPr>
          <w:rFonts w:ascii="Times New Roman" w:hAnsi="Times New Roman" w:cs="宋体"/>
          <w:szCs w:val="21"/>
        </w:rPr>
        <w:t>.</w:t>
      </w:r>
      <w:r w:rsidRPr="00A729D4">
        <w:rPr>
          <w:rFonts w:ascii="Times New Roman" w:hAnsi="Times New Roman" w:cs="宋体" w:hint="eastAsia"/>
          <w:szCs w:val="21"/>
        </w:rPr>
        <w:t xml:space="preserve">4  </w:t>
      </w:r>
      <w:r w:rsidRPr="00A729D4">
        <w:rPr>
          <w:rFonts w:ascii="Times New Roman" w:hAnsi="Times New Roman" w:cs="宋体"/>
          <w:szCs w:val="21"/>
        </w:rPr>
        <w:t>酸洗机组</w:t>
      </w:r>
      <w:r w:rsidRPr="00A729D4">
        <w:rPr>
          <w:rFonts w:ascii="Times New Roman" w:hAnsi="Times New Roman" w:cs="宋体" w:hint="eastAsia"/>
          <w:szCs w:val="21"/>
        </w:rPr>
        <w:t>、</w:t>
      </w:r>
      <w:r w:rsidRPr="00A729D4">
        <w:rPr>
          <w:rFonts w:ascii="Times New Roman" w:hAnsi="Times New Roman" w:cs="宋体"/>
          <w:szCs w:val="21"/>
        </w:rPr>
        <w:t>热镀锌机组</w:t>
      </w:r>
      <w:r w:rsidRPr="00A729D4">
        <w:rPr>
          <w:rFonts w:ascii="Times New Roman" w:hAnsi="Times New Roman" w:cs="宋体" w:hint="eastAsia"/>
          <w:szCs w:val="21"/>
        </w:rPr>
        <w:t>、</w:t>
      </w:r>
      <w:r w:rsidRPr="00A729D4">
        <w:rPr>
          <w:rFonts w:ascii="Times New Roman" w:hAnsi="Times New Roman" w:cs="宋体"/>
          <w:szCs w:val="21"/>
        </w:rPr>
        <w:t>脱脂机组</w:t>
      </w:r>
      <w:r w:rsidRPr="00A729D4">
        <w:rPr>
          <w:rFonts w:ascii="Times New Roman" w:hAnsi="Times New Roman" w:cs="宋体" w:hint="eastAsia"/>
          <w:szCs w:val="21"/>
        </w:rPr>
        <w:t>、</w:t>
      </w:r>
      <w:r w:rsidRPr="00A729D4">
        <w:rPr>
          <w:rFonts w:ascii="Times New Roman" w:hAnsi="Times New Roman" w:cs="宋体"/>
          <w:szCs w:val="21"/>
        </w:rPr>
        <w:t>彩涂机组</w:t>
      </w:r>
      <w:r w:rsidRPr="00A729D4">
        <w:rPr>
          <w:rFonts w:ascii="Times New Roman" w:hAnsi="Times New Roman" w:cs="宋体" w:hint="eastAsia"/>
          <w:szCs w:val="21"/>
        </w:rPr>
        <w:t>、</w:t>
      </w:r>
      <w:r w:rsidRPr="00A729D4">
        <w:rPr>
          <w:rFonts w:ascii="Times New Roman" w:hAnsi="Times New Roman" w:cs="宋体"/>
          <w:szCs w:val="21"/>
        </w:rPr>
        <w:t>修磨</w:t>
      </w:r>
      <w:r w:rsidRPr="00A729D4">
        <w:rPr>
          <w:rFonts w:ascii="Times New Roman" w:hAnsi="Times New Roman" w:cs="宋体"/>
          <w:szCs w:val="21"/>
        </w:rPr>
        <w:t>/</w:t>
      </w:r>
      <w:r w:rsidRPr="00A729D4">
        <w:rPr>
          <w:rFonts w:ascii="Times New Roman" w:hAnsi="Times New Roman" w:cs="宋体"/>
          <w:szCs w:val="21"/>
        </w:rPr>
        <w:t>抛光机组的热水漂洗段用水应采用冷凝水</w:t>
      </w:r>
      <w:r w:rsidRPr="00A729D4">
        <w:rPr>
          <w:rFonts w:ascii="Times New Roman" w:hAnsi="Times New Roman" w:cs="宋体" w:hint="eastAsia"/>
          <w:szCs w:val="21"/>
        </w:rPr>
        <w:t>，</w:t>
      </w:r>
      <w:r w:rsidRPr="00A729D4">
        <w:rPr>
          <w:rFonts w:ascii="Times New Roman" w:hAnsi="Times New Roman" w:cs="宋体"/>
          <w:szCs w:val="21"/>
        </w:rPr>
        <w:t>热水</w:t>
      </w:r>
      <w:proofErr w:type="gramStart"/>
      <w:r w:rsidRPr="00A729D4">
        <w:rPr>
          <w:rFonts w:ascii="Times New Roman" w:hAnsi="Times New Roman" w:cs="宋体"/>
          <w:szCs w:val="21"/>
        </w:rPr>
        <w:t>漂洗段宜采用</w:t>
      </w:r>
      <w:proofErr w:type="gramEnd"/>
      <w:r w:rsidRPr="00A729D4">
        <w:rPr>
          <w:rFonts w:ascii="Times New Roman" w:hAnsi="Times New Roman" w:cs="宋体"/>
          <w:szCs w:val="21"/>
        </w:rPr>
        <w:t>逆流串级漂洗工艺</w:t>
      </w:r>
      <w:r w:rsidRPr="00A729D4">
        <w:rPr>
          <w:rFonts w:ascii="Times New Roman" w:hAnsi="Times New Roman" w:cs="宋体" w:hint="eastAsia"/>
          <w:szCs w:val="21"/>
        </w:rPr>
        <w:t>。</w:t>
      </w:r>
    </w:p>
    <w:p w14:paraId="6773C716"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 xml:space="preserve">6.5.5  </w:t>
      </w:r>
      <w:proofErr w:type="gramStart"/>
      <w:r w:rsidRPr="00A729D4">
        <w:rPr>
          <w:rFonts w:ascii="Times New Roman" w:hAnsi="Times New Roman" w:cs="宋体" w:hint="eastAsia"/>
          <w:szCs w:val="21"/>
        </w:rPr>
        <w:t>净环系统</w:t>
      </w:r>
      <w:proofErr w:type="gramEnd"/>
      <w:r w:rsidRPr="00A729D4">
        <w:rPr>
          <w:rFonts w:ascii="Times New Roman" w:hAnsi="Times New Roman" w:cs="宋体" w:hint="eastAsia"/>
          <w:szCs w:val="21"/>
        </w:rPr>
        <w:t>排污水应串级利用。</w:t>
      </w:r>
    </w:p>
    <w:p w14:paraId="5FA98ECD" w14:textId="77777777" w:rsidR="00C364B5" w:rsidRPr="00A729D4" w:rsidRDefault="0022696F">
      <w:pPr>
        <w:spacing w:line="360" w:lineRule="auto"/>
        <w:rPr>
          <w:rFonts w:ascii="Times New Roman" w:hAnsi="Times New Roman" w:cs="宋体"/>
          <w:szCs w:val="21"/>
        </w:rPr>
      </w:pPr>
      <w:r w:rsidRPr="00A729D4">
        <w:rPr>
          <w:rFonts w:ascii="Times New Roman" w:eastAsia="黑体" w:hAnsi="Times New Roman" w:hint="eastAsia"/>
          <w:bCs/>
          <w:color w:val="000000"/>
        </w:rPr>
        <w:t xml:space="preserve">6.6 </w:t>
      </w:r>
      <w:r w:rsidRPr="00A729D4">
        <w:rPr>
          <w:rFonts w:ascii="Times New Roman" w:eastAsia="黑体" w:hAnsi="Times New Roman" w:hint="eastAsia"/>
          <w:b/>
          <w:color w:val="000000"/>
        </w:rPr>
        <w:t xml:space="preserve"> </w:t>
      </w:r>
      <w:r w:rsidRPr="00A729D4">
        <w:rPr>
          <w:rFonts w:ascii="Times New Roman" w:hAnsi="Times New Roman" w:cs="宋体"/>
          <w:szCs w:val="21"/>
        </w:rPr>
        <w:t>生产辅助车间</w:t>
      </w:r>
    </w:p>
    <w:p w14:paraId="06D83953"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6</w:t>
      </w:r>
      <w:r w:rsidRPr="00A729D4">
        <w:rPr>
          <w:rFonts w:ascii="Times New Roman" w:hAnsi="Times New Roman" w:cs="宋体"/>
          <w:szCs w:val="21"/>
        </w:rPr>
        <w:t>.1</w:t>
      </w:r>
      <w:r w:rsidRPr="00A729D4">
        <w:rPr>
          <w:rFonts w:ascii="Times New Roman" w:hAnsi="Times New Roman" w:cs="宋体" w:hint="eastAsia"/>
          <w:szCs w:val="21"/>
        </w:rPr>
        <w:t xml:space="preserve">  </w:t>
      </w:r>
      <w:r w:rsidRPr="00A729D4">
        <w:rPr>
          <w:rFonts w:ascii="Times New Roman" w:hAnsi="Times New Roman" w:cs="宋体"/>
          <w:szCs w:val="21"/>
        </w:rPr>
        <w:t>制氧站</w:t>
      </w:r>
      <w:r w:rsidRPr="00A729D4">
        <w:rPr>
          <w:rFonts w:ascii="Times New Roman" w:hAnsi="Times New Roman" w:cs="宋体" w:hint="eastAsia"/>
          <w:szCs w:val="21"/>
        </w:rPr>
        <w:t>、</w:t>
      </w:r>
      <w:r w:rsidRPr="00A729D4">
        <w:rPr>
          <w:rFonts w:ascii="Times New Roman" w:hAnsi="Times New Roman" w:cs="宋体"/>
          <w:szCs w:val="21"/>
        </w:rPr>
        <w:t>空压站和煤气加压站</w:t>
      </w:r>
      <w:r w:rsidRPr="00A729D4">
        <w:rPr>
          <w:rFonts w:ascii="Times New Roman" w:hAnsi="Times New Roman" w:cs="宋体" w:hint="eastAsia"/>
          <w:szCs w:val="21"/>
        </w:rPr>
        <w:t>、</w:t>
      </w:r>
      <w:r w:rsidRPr="00A729D4">
        <w:rPr>
          <w:rFonts w:ascii="Times New Roman" w:hAnsi="Times New Roman" w:cs="宋体"/>
          <w:szCs w:val="21"/>
        </w:rPr>
        <w:t>锅炉房等生产辅助车间工艺设备应选用节水型设备</w:t>
      </w:r>
      <w:r w:rsidRPr="00A729D4">
        <w:rPr>
          <w:rFonts w:ascii="Times New Roman" w:hAnsi="Times New Roman" w:cs="宋体" w:hint="eastAsia"/>
          <w:szCs w:val="21"/>
        </w:rPr>
        <w:t>，</w:t>
      </w:r>
      <w:r w:rsidRPr="00A729D4">
        <w:rPr>
          <w:rFonts w:ascii="Times New Roman" w:hAnsi="Times New Roman" w:cs="宋体"/>
          <w:szCs w:val="21"/>
        </w:rPr>
        <w:t>设备冷却用水应循环使用</w:t>
      </w:r>
      <w:r w:rsidRPr="00A729D4">
        <w:rPr>
          <w:rFonts w:ascii="Times New Roman" w:hAnsi="Times New Roman" w:cs="宋体" w:hint="eastAsia"/>
          <w:szCs w:val="21"/>
        </w:rPr>
        <w:t>。</w:t>
      </w:r>
    </w:p>
    <w:p w14:paraId="301BD961"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 xml:space="preserve">2  </w:t>
      </w:r>
      <w:r w:rsidRPr="00A729D4">
        <w:rPr>
          <w:rFonts w:ascii="Times New Roman" w:hAnsi="Times New Roman" w:cs="宋体"/>
          <w:szCs w:val="21"/>
        </w:rPr>
        <w:t>站区煤气管道排水器的排水应收集后集中处理</w:t>
      </w:r>
      <w:r w:rsidRPr="00A729D4">
        <w:rPr>
          <w:rFonts w:ascii="Times New Roman" w:hAnsi="Times New Roman" w:cs="宋体" w:hint="eastAsia"/>
          <w:szCs w:val="21"/>
        </w:rPr>
        <w:t>。</w:t>
      </w:r>
    </w:p>
    <w:p w14:paraId="376F28DE"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 xml:space="preserve">3  </w:t>
      </w:r>
      <w:r w:rsidRPr="00A729D4">
        <w:rPr>
          <w:rFonts w:ascii="Times New Roman" w:hAnsi="Times New Roman" w:cs="宋体"/>
          <w:szCs w:val="21"/>
        </w:rPr>
        <w:t>接触煤气的循环水应与不接触煤气的设备冷却水的排水分流</w:t>
      </w:r>
      <w:r w:rsidRPr="00A729D4">
        <w:rPr>
          <w:rFonts w:ascii="Times New Roman" w:hAnsi="Times New Roman" w:cs="宋体" w:hint="eastAsia"/>
          <w:szCs w:val="21"/>
        </w:rPr>
        <w:t>。</w:t>
      </w:r>
    </w:p>
    <w:p w14:paraId="3E7FA331"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color w:val="000000" w:themeColor="text1"/>
          <w:szCs w:val="21"/>
        </w:rPr>
        <w:t xml:space="preserve">6.6.4  </w:t>
      </w:r>
      <w:proofErr w:type="gramStart"/>
      <w:r w:rsidRPr="00A729D4">
        <w:rPr>
          <w:rFonts w:ascii="Times New Roman" w:hAnsi="Times New Roman" w:cs="宋体"/>
          <w:color w:val="000000" w:themeColor="text1"/>
          <w:szCs w:val="21"/>
        </w:rPr>
        <w:t>洗石水</w:t>
      </w:r>
      <w:proofErr w:type="gramEnd"/>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圆锥破碎机水封排水</w:t>
      </w:r>
      <w:r w:rsidRPr="00A729D4">
        <w:rPr>
          <w:rFonts w:ascii="Times New Roman" w:hAnsi="Times New Roman" w:cs="宋体" w:hint="eastAsia"/>
          <w:color w:val="000000" w:themeColor="text1"/>
          <w:szCs w:val="21"/>
        </w:rPr>
        <w:t>、</w:t>
      </w:r>
      <w:r w:rsidRPr="00A729D4">
        <w:rPr>
          <w:rFonts w:ascii="Times New Roman" w:hAnsi="Times New Roman" w:cs="宋体"/>
          <w:color w:val="000000" w:themeColor="text1"/>
          <w:szCs w:val="21"/>
        </w:rPr>
        <w:t>冲洗橡皮模具用水</w:t>
      </w:r>
      <w:r w:rsidRPr="00A729D4">
        <w:rPr>
          <w:rFonts w:ascii="Times New Roman" w:hAnsi="Times New Roman" w:cs="宋体" w:hint="eastAsia"/>
          <w:color w:val="000000" w:themeColor="text1"/>
          <w:szCs w:val="21"/>
        </w:rPr>
        <w:t>和</w:t>
      </w:r>
      <w:r w:rsidRPr="00A729D4">
        <w:rPr>
          <w:rFonts w:ascii="Times New Roman" w:hAnsi="Times New Roman" w:cs="宋体"/>
          <w:color w:val="000000" w:themeColor="text1"/>
          <w:szCs w:val="21"/>
        </w:rPr>
        <w:t>冷却切削刀具用水</w:t>
      </w:r>
      <w:proofErr w:type="gramStart"/>
      <w:r w:rsidRPr="00A729D4">
        <w:rPr>
          <w:rFonts w:ascii="Times New Roman" w:hAnsi="Times New Roman" w:cs="宋体"/>
          <w:color w:val="000000" w:themeColor="text1"/>
          <w:szCs w:val="21"/>
        </w:rPr>
        <w:t>宜处理</w:t>
      </w:r>
      <w:proofErr w:type="gramEnd"/>
      <w:r w:rsidRPr="00A729D4">
        <w:rPr>
          <w:rFonts w:ascii="Times New Roman" w:hAnsi="Times New Roman" w:cs="宋体"/>
          <w:color w:val="000000" w:themeColor="text1"/>
          <w:szCs w:val="21"/>
        </w:rPr>
        <w:t>后循环使用</w:t>
      </w:r>
      <w:r w:rsidRPr="00A729D4">
        <w:rPr>
          <w:rFonts w:ascii="Times New Roman" w:hAnsi="Times New Roman" w:cs="宋体" w:hint="eastAsia"/>
          <w:color w:val="000000" w:themeColor="text1"/>
          <w:szCs w:val="21"/>
        </w:rPr>
        <w:t>。</w:t>
      </w:r>
    </w:p>
    <w:p w14:paraId="41A460C6"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6</w:t>
      </w:r>
      <w:r w:rsidRPr="00A729D4">
        <w:rPr>
          <w:rFonts w:ascii="Times New Roman" w:hAnsi="Times New Roman" w:cs="宋体"/>
          <w:color w:val="000000" w:themeColor="text1"/>
          <w:szCs w:val="21"/>
        </w:rPr>
        <w:t>.</w:t>
      </w:r>
      <w:r w:rsidRPr="00A729D4">
        <w:rPr>
          <w:rFonts w:ascii="Times New Roman" w:hAnsi="Times New Roman" w:cs="宋体" w:hint="eastAsia"/>
          <w:color w:val="000000" w:themeColor="text1"/>
          <w:szCs w:val="21"/>
        </w:rPr>
        <w:t xml:space="preserve">5  </w:t>
      </w:r>
      <w:r w:rsidRPr="00A729D4">
        <w:rPr>
          <w:rFonts w:ascii="Times New Roman" w:hAnsi="Times New Roman" w:cs="宋体"/>
          <w:color w:val="000000" w:themeColor="text1"/>
          <w:szCs w:val="21"/>
        </w:rPr>
        <w:t>石灰石原</w:t>
      </w:r>
      <w:r w:rsidRPr="00A729D4">
        <w:rPr>
          <w:rFonts w:ascii="Times New Roman" w:hAnsi="Times New Roman" w:cs="宋体"/>
          <w:szCs w:val="21"/>
        </w:rPr>
        <w:t>料</w:t>
      </w:r>
      <w:r w:rsidRPr="00A729D4">
        <w:rPr>
          <w:rFonts w:ascii="Times New Roman" w:hAnsi="Times New Roman" w:cs="宋体" w:hint="eastAsia"/>
          <w:szCs w:val="21"/>
        </w:rPr>
        <w:t>、</w:t>
      </w:r>
      <w:r w:rsidRPr="00A729D4">
        <w:rPr>
          <w:rFonts w:ascii="Times New Roman" w:hAnsi="Times New Roman" w:cs="宋体"/>
          <w:szCs w:val="21"/>
        </w:rPr>
        <w:t>耐火原料贮运及其他</w:t>
      </w:r>
      <w:proofErr w:type="gramStart"/>
      <w:r w:rsidRPr="00A729D4">
        <w:rPr>
          <w:rFonts w:ascii="Times New Roman" w:hAnsi="Times New Roman" w:cs="宋体"/>
          <w:szCs w:val="21"/>
        </w:rPr>
        <w:t>需抑尘</w:t>
      </w:r>
      <w:proofErr w:type="gramEnd"/>
      <w:r w:rsidRPr="00A729D4">
        <w:rPr>
          <w:rFonts w:ascii="Times New Roman" w:hAnsi="Times New Roman" w:cs="宋体"/>
          <w:szCs w:val="21"/>
        </w:rPr>
        <w:t>的场所</w:t>
      </w:r>
      <w:r w:rsidRPr="00A729D4">
        <w:rPr>
          <w:rFonts w:ascii="Times New Roman" w:hAnsi="Times New Roman" w:cs="宋体" w:hint="eastAsia"/>
          <w:szCs w:val="21"/>
        </w:rPr>
        <w:t>，</w:t>
      </w:r>
      <w:r w:rsidRPr="00A729D4">
        <w:rPr>
          <w:rFonts w:ascii="Times New Roman" w:hAnsi="Times New Roman" w:cs="宋体"/>
          <w:szCs w:val="21"/>
        </w:rPr>
        <w:t>应采用雾化喷水</w:t>
      </w:r>
      <w:r w:rsidRPr="00A729D4">
        <w:rPr>
          <w:rFonts w:ascii="Times New Roman" w:hAnsi="Times New Roman" w:cs="宋体" w:hint="eastAsia"/>
          <w:szCs w:val="21"/>
        </w:rPr>
        <w:t>。</w:t>
      </w:r>
    </w:p>
    <w:p w14:paraId="5A215AD4" w14:textId="77777777" w:rsidR="00C364B5" w:rsidRPr="00A729D4" w:rsidRDefault="0022696F">
      <w:pPr>
        <w:spacing w:line="360" w:lineRule="auto"/>
        <w:rPr>
          <w:rFonts w:ascii="Times New Roman" w:hAnsi="Times New Roman" w:cs="宋体"/>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 xml:space="preserve">6  </w:t>
      </w:r>
      <w:r w:rsidRPr="00A729D4">
        <w:rPr>
          <w:rFonts w:ascii="Times New Roman" w:hAnsi="Times New Roman" w:cs="宋体"/>
          <w:szCs w:val="21"/>
        </w:rPr>
        <w:t>冶金石灰</w:t>
      </w:r>
      <w:r w:rsidRPr="00A729D4">
        <w:rPr>
          <w:rFonts w:ascii="Times New Roman" w:hAnsi="Times New Roman" w:cs="宋体" w:hint="eastAsia"/>
          <w:szCs w:val="21"/>
        </w:rPr>
        <w:t>、</w:t>
      </w:r>
      <w:r w:rsidRPr="00A729D4">
        <w:rPr>
          <w:rFonts w:ascii="Times New Roman" w:hAnsi="Times New Roman" w:cs="宋体"/>
          <w:szCs w:val="21"/>
        </w:rPr>
        <w:t>耐火材料各生产工序的除尘应采用</w:t>
      </w:r>
      <w:r w:rsidRPr="00A729D4">
        <w:rPr>
          <w:rFonts w:ascii="Times New Roman" w:hAnsi="Times New Roman" w:cs="宋体" w:hint="eastAsia"/>
          <w:szCs w:val="21"/>
        </w:rPr>
        <w:t>干</w:t>
      </w:r>
      <w:r w:rsidRPr="00A729D4">
        <w:rPr>
          <w:rFonts w:ascii="Times New Roman" w:hAnsi="Times New Roman" w:cs="宋体"/>
          <w:szCs w:val="21"/>
        </w:rPr>
        <w:t>法除尘技术</w:t>
      </w:r>
      <w:r w:rsidRPr="00A729D4">
        <w:rPr>
          <w:rFonts w:ascii="Times New Roman" w:hAnsi="Times New Roman" w:cs="宋体" w:hint="eastAsia"/>
          <w:szCs w:val="21"/>
        </w:rPr>
        <w:t>。</w:t>
      </w:r>
    </w:p>
    <w:p w14:paraId="4CA65B1F" w14:textId="77777777" w:rsidR="00C364B5" w:rsidRPr="00A729D4" w:rsidRDefault="0022696F">
      <w:pPr>
        <w:spacing w:line="360" w:lineRule="auto"/>
        <w:rPr>
          <w:rFonts w:ascii="Times New Roman" w:hAnsi="Times New Roman" w:cs="宋体"/>
          <w:color w:val="000000" w:themeColor="text1"/>
          <w:szCs w:val="21"/>
        </w:rPr>
      </w:pP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6</w:t>
      </w:r>
      <w:r w:rsidRPr="00A729D4">
        <w:rPr>
          <w:rFonts w:ascii="Times New Roman" w:hAnsi="Times New Roman" w:cs="宋体"/>
          <w:szCs w:val="21"/>
        </w:rPr>
        <w:t>.</w:t>
      </w:r>
      <w:r w:rsidRPr="00A729D4">
        <w:rPr>
          <w:rFonts w:ascii="Times New Roman" w:hAnsi="Times New Roman" w:cs="宋体" w:hint="eastAsia"/>
          <w:szCs w:val="21"/>
        </w:rPr>
        <w:t xml:space="preserve">7  </w:t>
      </w:r>
      <w:r w:rsidRPr="00A729D4">
        <w:rPr>
          <w:rFonts w:ascii="Times New Roman" w:hAnsi="Times New Roman" w:cs="宋体"/>
          <w:szCs w:val="21"/>
        </w:rPr>
        <w:t>需要冷却各种炉窑排放的高温烟气时</w:t>
      </w:r>
      <w:r w:rsidRPr="00A729D4">
        <w:rPr>
          <w:rFonts w:ascii="Times New Roman" w:hAnsi="Times New Roman" w:cs="宋体" w:hint="eastAsia"/>
          <w:szCs w:val="21"/>
        </w:rPr>
        <w:t>，</w:t>
      </w:r>
      <w:r w:rsidRPr="00A729D4">
        <w:rPr>
          <w:rFonts w:ascii="Times New Roman" w:hAnsi="Times New Roman" w:cs="宋体"/>
          <w:szCs w:val="21"/>
        </w:rPr>
        <w:t>宜采用空气冷却技术</w:t>
      </w:r>
      <w:r w:rsidRPr="00A729D4">
        <w:rPr>
          <w:rFonts w:ascii="Times New Roman" w:hAnsi="Times New Roman" w:cs="宋体" w:hint="eastAsia"/>
          <w:szCs w:val="21"/>
        </w:rPr>
        <w:t>。</w:t>
      </w:r>
      <w:bookmarkStart w:id="73" w:name="_Toc22634682"/>
      <w:bookmarkEnd w:id="73"/>
    </w:p>
    <w:p w14:paraId="25028184" w14:textId="77777777" w:rsidR="00C364B5" w:rsidRPr="00A729D4" w:rsidRDefault="0022696F">
      <w:pPr>
        <w:spacing w:line="360" w:lineRule="auto"/>
        <w:rPr>
          <w:rFonts w:ascii="Times New Roman" w:eastAsia="黑体" w:hAnsi="Times New Roman"/>
          <w:b/>
          <w:color w:val="000000"/>
        </w:rPr>
      </w:pPr>
      <w:r w:rsidRPr="00A729D4">
        <w:rPr>
          <w:rFonts w:ascii="Times New Roman" w:eastAsia="黑体" w:hAnsi="Times New Roman" w:hint="eastAsia"/>
          <w:bCs/>
          <w:color w:val="000000"/>
        </w:rPr>
        <w:t xml:space="preserve">6.7 </w:t>
      </w:r>
      <w:r w:rsidRPr="00A729D4">
        <w:rPr>
          <w:rFonts w:ascii="Times New Roman" w:eastAsia="黑体" w:hAnsi="Times New Roman" w:hint="eastAsia"/>
          <w:b/>
          <w:color w:val="000000"/>
        </w:rPr>
        <w:t xml:space="preserve"> </w:t>
      </w:r>
      <w:r w:rsidRPr="00A729D4">
        <w:rPr>
          <w:rFonts w:ascii="Times New Roman" w:hAnsi="Times New Roman" w:hint="eastAsia"/>
        </w:rPr>
        <w:t>办公生活区</w:t>
      </w:r>
    </w:p>
    <w:p w14:paraId="6C2F62D7" w14:textId="77777777" w:rsidR="00C364B5" w:rsidRPr="00A729D4" w:rsidRDefault="0022696F">
      <w:pPr>
        <w:pStyle w:val="afd"/>
        <w:tabs>
          <w:tab w:val="center" w:pos="4201"/>
          <w:tab w:val="right" w:leader="dot" w:pos="9298"/>
        </w:tabs>
        <w:spacing w:line="360" w:lineRule="auto"/>
        <w:ind w:firstLineChars="0" w:firstLine="0"/>
        <w:rPr>
          <w:rFonts w:ascii="Times New Roman" w:hAnsi="Times New Roman"/>
          <w:color w:val="000000"/>
        </w:rPr>
      </w:pPr>
      <w:r w:rsidRPr="00A729D4">
        <w:rPr>
          <w:rFonts w:ascii="Times New Roman" w:hAnsi="Times New Roman" w:cs="宋体" w:hint="eastAsia"/>
          <w:color w:val="000000" w:themeColor="text1"/>
          <w:kern w:val="2"/>
          <w:szCs w:val="21"/>
        </w:rPr>
        <w:t>6</w:t>
      </w:r>
      <w:r w:rsidRPr="00A729D4">
        <w:rPr>
          <w:rFonts w:ascii="Times New Roman" w:hAnsi="Times New Roman" w:cs="宋体"/>
          <w:color w:val="000000" w:themeColor="text1"/>
          <w:kern w:val="2"/>
          <w:szCs w:val="21"/>
        </w:rPr>
        <w:t>.</w:t>
      </w:r>
      <w:r w:rsidRPr="00A729D4">
        <w:rPr>
          <w:rFonts w:ascii="Times New Roman" w:hAnsi="Times New Roman" w:cs="宋体" w:hint="eastAsia"/>
          <w:color w:val="000000" w:themeColor="text1"/>
          <w:kern w:val="2"/>
          <w:szCs w:val="21"/>
        </w:rPr>
        <w:t>7</w:t>
      </w:r>
      <w:r w:rsidRPr="00A729D4">
        <w:rPr>
          <w:rFonts w:ascii="Times New Roman" w:hAnsi="Times New Roman" w:cs="宋体"/>
          <w:color w:val="000000" w:themeColor="text1"/>
          <w:kern w:val="2"/>
          <w:szCs w:val="21"/>
        </w:rPr>
        <w:t>.1</w:t>
      </w:r>
      <w:r w:rsidRPr="00A729D4">
        <w:rPr>
          <w:rFonts w:ascii="Times New Roman" w:hAnsi="Times New Roman" w:cs="宋体" w:hint="eastAsia"/>
          <w:color w:val="000000" w:themeColor="text1"/>
          <w:kern w:val="2"/>
          <w:szCs w:val="21"/>
        </w:rPr>
        <w:t xml:space="preserve">  </w:t>
      </w:r>
      <w:r w:rsidRPr="00A729D4">
        <w:rPr>
          <w:rFonts w:ascii="Times New Roman" w:hAnsi="Times New Roman" w:hint="eastAsia"/>
          <w:color w:val="000000"/>
        </w:rPr>
        <w:t>企业应使用再生水和回用水用于厂区绿化灌溉，冲厕等。</w:t>
      </w:r>
    </w:p>
    <w:p w14:paraId="70EFD3A7" w14:textId="77777777" w:rsidR="00C364B5" w:rsidRPr="00A729D4" w:rsidRDefault="0022696F">
      <w:pPr>
        <w:pStyle w:val="afd"/>
        <w:spacing w:line="360" w:lineRule="auto"/>
        <w:ind w:firstLineChars="0" w:firstLine="0"/>
        <w:rPr>
          <w:rFonts w:ascii="Times New Roman" w:hAnsi="Times New Roman"/>
          <w:color w:val="000000"/>
        </w:rPr>
      </w:pPr>
      <w:r w:rsidRPr="00A729D4">
        <w:rPr>
          <w:rFonts w:ascii="Times New Roman" w:hAnsi="Times New Roman" w:cs="宋体" w:hint="eastAsia"/>
          <w:color w:val="000000" w:themeColor="text1"/>
          <w:kern w:val="2"/>
          <w:szCs w:val="21"/>
        </w:rPr>
        <w:t>6</w:t>
      </w:r>
      <w:r w:rsidRPr="00A729D4">
        <w:rPr>
          <w:rFonts w:ascii="Times New Roman" w:hAnsi="Times New Roman" w:cs="宋体"/>
          <w:color w:val="000000" w:themeColor="text1"/>
          <w:kern w:val="2"/>
          <w:szCs w:val="21"/>
        </w:rPr>
        <w:t>.</w:t>
      </w:r>
      <w:r w:rsidRPr="00A729D4">
        <w:rPr>
          <w:rFonts w:ascii="Times New Roman" w:hAnsi="Times New Roman" w:cs="宋体" w:hint="eastAsia"/>
          <w:color w:val="000000" w:themeColor="text1"/>
          <w:kern w:val="2"/>
          <w:szCs w:val="21"/>
        </w:rPr>
        <w:t>7</w:t>
      </w:r>
      <w:r w:rsidRPr="00A729D4">
        <w:rPr>
          <w:rFonts w:ascii="Times New Roman" w:hAnsi="Times New Roman" w:cs="宋体"/>
          <w:color w:val="000000" w:themeColor="text1"/>
          <w:kern w:val="2"/>
          <w:szCs w:val="21"/>
        </w:rPr>
        <w:t>.2</w:t>
      </w:r>
      <w:r w:rsidRPr="00A729D4">
        <w:rPr>
          <w:rFonts w:ascii="Times New Roman" w:hAnsi="Times New Roman" w:cs="宋体" w:hint="eastAsia"/>
          <w:color w:val="000000" w:themeColor="text1"/>
          <w:kern w:val="2"/>
          <w:szCs w:val="21"/>
        </w:rPr>
        <w:t xml:space="preserve">  </w:t>
      </w:r>
      <w:r w:rsidRPr="00A729D4">
        <w:rPr>
          <w:rFonts w:ascii="Times New Roman" w:hAnsi="Times New Roman" w:hint="eastAsia"/>
          <w:color w:val="000000"/>
        </w:rPr>
        <w:t>企业应采用节水水龙头和节水马桶等节水型器具。</w:t>
      </w:r>
    </w:p>
    <w:p w14:paraId="3B97B01E" w14:textId="77777777" w:rsidR="00C364B5" w:rsidRPr="00A729D4" w:rsidRDefault="0022696F">
      <w:pPr>
        <w:pStyle w:val="afd"/>
        <w:spacing w:line="360" w:lineRule="auto"/>
        <w:ind w:firstLineChars="0" w:firstLine="0"/>
        <w:rPr>
          <w:rFonts w:ascii="Times New Roman" w:hAnsi="Times New Roman" w:cs="宋体"/>
          <w:color w:val="000000" w:themeColor="text1"/>
          <w:kern w:val="2"/>
          <w:szCs w:val="21"/>
        </w:rPr>
      </w:pPr>
      <w:r w:rsidRPr="00A729D4">
        <w:rPr>
          <w:rFonts w:ascii="Times New Roman" w:hAnsi="Times New Roman" w:cs="宋体" w:hint="eastAsia"/>
          <w:color w:val="000000" w:themeColor="text1"/>
          <w:kern w:val="2"/>
          <w:szCs w:val="21"/>
        </w:rPr>
        <w:t xml:space="preserve">6.7.3  </w:t>
      </w:r>
      <w:r w:rsidRPr="00A729D4">
        <w:rPr>
          <w:rFonts w:ascii="Times New Roman" w:hAnsi="Times New Roman" w:cs="宋体" w:hint="eastAsia"/>
          <w:color w:val="000000" w:themeColor="text1"/>
          <w:kern w:val="2"/>
          <w:szCs w:val="21"/>
        </w:rPr>
        <w:t>企业应设置生活污水处理站，生活污水经处理合格后回收利用。</w:t>
      </w:r>
    </w:p>
    <w:p w14:paraId="454C51E1" w14:textId="77777777" w:rsidR="00C364B5" w:rsidRPr="00A729D4" w:rsidRDefault="0022696F">
      <w:pPr>
        <w:pStyle w:val="a0"/>
        <w:numPr>
          <w:ilvl w:val="0"/>
          <w:numId w:val="0"/>
        </w:numPr>
        <w:spacing w:before="312" w:after="312"/>
        <w:rPr>
          <w:rFonts w:ascii="Times New Roman"/>
        </w:rPr>
      </w:pPr>
      <w:bookmarkStart w:id="74" w:name="_Toc92981285"/>
      <w:bookmarkStart w:id="75" w:name="_Toc92981180"/>
      <w:bookmarkStart w:id="76" w:name="_Toc29820"/>
      <w:r w:rsidRPr="00A729D4">
        <w:rPr>
          <w:rFonts w:ascii="Times New Roman" w:hint="eastAsia"/>
        </w:rPr>
        <w:t>7</w:t>
      </w:r>
      <w:r w:rsidRPr="00A729D4">
        <w:rPr>
          <w:rFonts w:ascii="Times New Roman"/>
        </w:rPr>
        <w:t xml:space="preserve"> </w:t>
      </w:r>
      <w:r w:rsidRPr="00A729D4">
        <w:rPr>
          <w:rFonts w:ascii="Times New Roman" w:hint="eastAsia"/>
        </w:rPr>
        <w:t xml:space="preserve"> </w:t>
      </w:r>
      <w:r w:rsidRPr="00A729D4">
        <w:rPr>
          <w:rFonts w:ascii="Times New Roman" w:hint="eastAsia"/>
        </w:rPr>
        <w:t>节水指标</w:t>
      </w:r>
      <w:bookmarkEnd w:id="74"/>
      <w:bookmarkEnd w:id="75"/>
      <w:bookmarkEnd w:id="76"/>
    </w:p>
    <w:p w14:paraId="1BEDFC8F" w14:textId="77777777" w:rsidR="00C364B5" w:rsidRPr="00A729D4" w:rsidRDefault="0022696F">
      <w:pPr>
        <w:spacing w:line="360" w:lineRule="auto"/>
        <w:rPr>
          <w:rFonts w:ascii="Times New Roman" w:hAnsi="Times New Roman"/>
          <w:color w:val="000000" w:themeColor="text1"/>
        </w:rPr>
      </w:pPr>
      <w:r w:rsidRPr="00A729D4">
        <w:rPr>
          <w:rFonts w:ascii="Times New Roman" w:eastAsia="黑体" w:hAnsi="Times New Roman" w:hint="eastAsia"/>
          <w:color w:val="000000" w:themeColor="text1"/>
        </w:rPr>
        <w:t>7</w:t>
      </w:r>
      <w:r w:rsidRPr="00A729D4">
        <w:rPr>
          <w:rFonts w:ascii="Times New Roman" w:eastAsia="黑体" w:hAnsi="Times New Roman"/>
          <w:color w:val="000000" w:themeColor="text1"/>
        </w:rPr>
        <w:t xml:space="preserve">.1  </w:t>
      </w:r>
      <w:r w:rsidRPr="00A729D4">
        <w:rPr>
          <w:rFonts w:ascii="Times New Roman" w:hAnsi="Times New Roman" w:hint="eastAsia"/>
          <w:color w:val="000000" w:themeColor="text1"/>
        </w:rPr>
        <w:t>单位产品取水量应</w:t>
      </w:r>
      <w:r w:rsidRPr="00A729D4">
        <w:rPr>
          <w:rFonts w:ascii="Times New Roman" w:hAnsi="Times New Roman" w:hint="eastAsia"/>
          <w:color w:val="000000" w:themeColor="text1"/>
          <w:kern w:val="0"/>
          <w:szCs w:val="21"/>
        </w:rPr>
        <w:t>符合</w:t>
      </w:r>
      <w:r w:rsidRPr="00A729D4">
        <w:rPr>
          <w:rFonts w:ascii="Times New Roman" w:hAnsi="Times New Roman" w:hint="eastAsia"/>
        </w:rPr>
        <w:t>DB 13/T 5448.2</w:t>
      </w:r>
      <w:r w:rsidRPr="00A729D4">
        <w:rPr>
          <w:rFonts w:ascii="Times New Roman" w:hAnsi="Times New Roman" w:hint="eastAsia"/>
          <w:color w:val="000000" w:themeColor="text1"/>
          <w:kern w:val="0"/>
          <w:szCs w:val="21"/>
        </w:rPr>
        <w:t>的要求。</w:t>
      </w:r>
    </w:p>
    <w:p w14:paraId="13FEA8EF" w14:textId="77777777" w:rsidR="00C364B5" w:rsidRPr="00A729D4" w:rsidRDefault="0022696F">
      <w:pPr>
        <w:spacing w:line="360" w:lineRule="auto"/>
        <w:rPr>
          <w:rStyle w:val="afb"/>
          <w:rFonts w:ascii="Times New Roman" w:hAnsi="Times New Roman"/>
        </w:rPr>
      </w:pPr>
      <w:r w:rsidRPr="00A729D4">
        <w:rPr>
          <w:rFonts w:ascii="Times New Roman" w:eastAsia="黑体" w:hAnsi="Times New Roman" w:hint="eastAsia"/>
        </w:rPr>
        <w:t>7</w:t>
      </w:r>
      <w:r w:rsidRPr="00A729D4">
        <w:rPr>
          <w:rFonts w:ascii="Times New Roman" w:eastAsia="黑体" w:hAnsi="Times New Roman"/>
        </w:rPr>
        <w:t xml:space="preserve">.2  </w:t>
      </w:r>
      <w:r w:rsidRPr="00A729D4">
        <w:rPr>
          <w:rFonts w:ascii="Times New Roman" w:hAnsi="Times New Roman" w:hint="eastAsia"/>
        </w:rPr>
        <w:t>水计量器具的配备及管理</w:t>
      </w:r>
    </w:p>
    <w:p w14:paraId="2BA38808" w14:textId="77777777" w:rsidR="00C364B5" w:rsidRPr="00A729D4" w:rsidRDefault="0022696F">
      <w:pPr>
        <w:spacing w:line="360" w:lineRule="auto"/>
        <w:rPr>
          <w:rFonts w:ascii="Times New Roman" w:hAnsi="Times New Roman"/>
        </w:rPr>
      </w:pPr>
      <w:r w:rsidRPr="00A729D4">
        <w:rPr>
          <w:rStyle w:val="afb"/>
          <w:rFonts w:ascii="Times New Roman" w:hAnsi="Times New Roman" w:hint="eastAsia"/>
        </w:rPr>
        <w:t xml:space="preserve">7.2.1 </w:t>
      </w:r>
      <w:r w:rsidRPr="00A729D4">
        <w:rPr>
          <w:rFonts w:ascii="Times New Roman" w:hAnsi="Times New Roman" w:hint="eastAsia"/>
        </w:rPr>
        <w:t>水计量器具的配备应符合表</w:t>
      </w:r>
      <w:r w:rsidRPr="00A729D4">
        <w:rPr>
          <w:rFonts w:ascii="Times New Roman" w:hAnsi="Times New Roman" w:hint="eastAsia"/>
        </w:rPr>
        <w:t>1</w:t>
      </w:r>
      <w:r w:rsidRPr="00A729D4">
        <w:rPr>
          <w:rFonts w:ascii="Times New Roman" w:hAnsi="Times New Roman" w:hint="eastAsia"/>
        </w:rPr>
        <w:t>的要求。</w:t>
      </w:r>
    </w:p>
    <w:p w14:paraId="3BA65F04" w14:textId="77777777" w:rsidR="00C364B5" w:rsidRPr="00A729D4" w:rsidRDefault="0022696F">
      <w:pPr>
        <w:spacing w:line="360" w:lineRule="auto"/>
        <w:jc w:val="center"/>
        <w:rPr>
          <w:rFonts w:ascii="Times New Roman" w:hAnsi="Times New Roman"/>
          <w:bCs/>
        </w:rPr>
      </w:pPr>
      <w:r w:rsidRPr="00A729D4">
        <w:rPr>
          <w:rFonts w:ascii="Times New Roman" w:hAnsi="Times New Roman" w:hint="eastAsia"/>
          <w:bCs/>
        </w:rPr>
        <w:t>表</w:t>
      </w:r>
      <w:r w:rsidRPr="00A729D4">
        <w:rPr>
          <w:rFonts w:ascii="Times New Roman" w:hAnsi="Times New Roman" w:hint="eastAsia"/>
          <w:bCs/>
        </w:rPr>
        <w:t xml:space="preserve">1  </w:t>
      </w:r>
      <w:r w:rsidRPr="00A729D4">
        <w:rPr>
          <w:rFonts w:ascii="Times New Roman" w:hAnsi="Times New Roman" w:hint="eastAsia"/>
          <w:bCs/>
        </w:rPr>
        <w:t>水计量器具的配备</w:t>
      </w:r>
    </w:p>
    <w:tbl>
      <w:tblPr>
        <w:tblStyle w:val="af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1775"/>
        <w:gridCol w:w="1700"/>
        <w:gridCol w:w="2845"/>
      </w:tblGrid>
      <w:tr w:rsidR="00C364B5" w:rsidRPr="00A729D4" w14:paraId="1775CCCD" w14:textId="77777777">
        <w:tc>
          <w:tcPr>
            <w:tcW w:w="2208" w:type="dxa"/>
            <w:vAlign w:val="center"/>
          </w:tcPr>
          <w:p w14:paraId="7897FA8F"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考核项目</w:t>
            </w:r>
          </w:p>
        </w:tc>
        <w:tc>
          <w:tcPr>
            <w:tcW w:w="1775" w:type="dxa"/>
            <w:vAlign w:val="center"/>
          </w:tcPr>
          <w:p w14:paraId="7974458B"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用水单位</w:t>
            </w:r>
          </w:p>
        </w:tc>
        <w:tc>
          <w:tcPr>
            <w:tcW w:w="1700" w:type="dxa"/>
            <w:vAlign w:val="center"/>
          </w:tcPr>
          <w:p w14:paraId="7C9CE09A"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次级用水单位</w:t>
            </w:r>
          </w:p>
        </w:tc>
        <w:tc>
          <w:tcPr>
            <w:tcW w:w="2845" w:type="dxa"/>
            <w:vAlign w:val="center"/>
          </w:tcPr>
          <w:p w14:paraId="29615E92"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主要用水设备（用水系统）</w:t>
            </w:r>
          </w:p>
        </w:tc>
      </w:tr>
      <w:tr w:rsidR="00C364B5" w:rsidRPr="00A729D4" w14:paraId="55825661" w14:textId="77777777">
        <w:tc>
          <w:tcPr>
            <w:tcW w:w="2208" w:type="dxa"/>
            <w:vAlign w:val="center"/>
          </w:tcPr>
          <w:p w14:paraId="1D3E8C12"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水计量器具配备率</w:t>
            </w:r>
            <w:r w:rsidRPr="00A729D4">
              <w:rPr>
                <w:rFonts w:ascii="Times New Roman" w:hAnsi="Times New Roman" w:hint="eastAsia"/>
                <w:bCs/>
              </w:rPr>
              <w:t>/%</w:t>
            </w:r>
          </w:p>
        </w:tc>
        <w:tc>
          <w:tcPr>
            <w:tcW w:w="1775" w:type="dxa"/>
            <w:vAlign w:val="center"/>
          </w:tcPr>
          <w:p w14:paraId="03905FD7"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100</w:t>
            </w:r>
          </w:p>
        </w:tc>
        <w:tc>
          <w:tcPr>
            <w:tcW w:w="1700" w:type="dxa"/>
            <w:vAlign w:val="center"/>
          </w:tcPr>
          <w:p w14:paraId="54B971A7" w14:textId="72357277" w:rsidR="00C364B5" w:rsidRPr="00A729D4" w:rsidRDefault="001A460C">
            <w:pPr>
              <w:spacing w:line="400" w:lineRule="exact"/>
              <w:jc w:val="center"/>
              <w:rPr>
                <w:rFonts w:ascii="Times New Roman" w:hAnsi="Times New Roman"/>
                <w:bCs/>
              </w:rPr>
            </w:pPr>
            <w:r w:rsidRPr="00A729D4">
              <w:rPr>
                <w:rFonts w:ascii="Times New Roman" w:hAnsi="Times New Roman"/>
                <w:bCs/>
              </w:rPr>
              <w:t>98</w:t>
            </w:r>
          </w:p>
        </w:tc>
        <w:tc>
          <w:tcPr>
            <w:tcW w:w="2845" w:type="dxa"/>
            <w:vAlign w:val="center"/>
          </w:tcPr>
          <w:p w14:paraId="6949F67F"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85</w:t>
            </w:r>
          </w:p>
        </w:tc>
      </w:tr>
      <w:tr w:rsidR="00C364B5" w:rsidRPr="00A729D4" w14:paraId="3348EC7A" w14:textId="77777777">
        <w:tc>
          <w:tcPr>
            <w:tcW w:w="2208" w:type="dxa"/>
            <w:vAlign w:val="center"/>
          </w:tcPr>
          <w:p w14:paraId="0438A4D4"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水计量率</w:t>
            </w:r>
            <w:r w:rsidRPr="00A729D4">
              <w:rPr>
                <w:rFonts w:ascii="Times New Roman" w:hAnsi="Times New Roman" w:hint="eastAsia"/>
                <w:bCs/>
              </w:rPr>
              <w:t>/%</w:t>
            </w:r>
          </w:p>
        </w:tc>
        <w:tc>
          <w:tcPr>
            <w:tcW w:w="1775" w:type="dxa"/>
            <w:vAlign w:val="center"/>
          </w:tcPr>
          <w:p w14:paraId="0C18077A"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100</w:t>
            </w:r>
          </w:p>
        </w:tc>
        <w:tc>
          <w:tcPr>
            <w:tcW w:w="1700" w:type="dxa"/>
            <w:vAlign w:val="center"/>
          </w:tcPr>
          <w:p w14:paraId="10E3781D" w14:textId="0BACDF30" w:rsidR="00C364B5" w:rsidRPr="00A729D4" w:rsidRDefault="001A460C">
            <w:pPr>
              <w:spacing w:line="400" w:lineRule="exact"/>
              <w:jc w:val="center"/>
              <w:rPr>
                <w:rFonts w:ascii="Times New Roman" w:hAnsi="Times New Roman"/>
                <w:bCs/>
              </w:rPr>
            </w:pPr>
            <w:r w:rsidRPr="00A729D4">
              <w:rPr>
                <w:rFonts w:ascii="Times New Roman" w:hAnsi="Times New Roman" w:hint="eastAsia"/>
                <w:bCs/>
              </w:rPr>
              <w:t>9</w:t>
            </w:r>
            <w:r w:rsidRPr="00A729D4">
              <w:rPr>
                <w:rFonts w:ascii="Times New Roman" w:hAnsi="Times New Roman"/>
                <w:bCs/>
              </w:rPr>
              <w:t>8</w:t>
            </w:r>
          </w:p>
        </w:tc>
        <w:tc>
          <w:tcPr>
            <w:tcW w:w="2845" w:type="dxa"/>
            <w:vAlign w:val="center"/>
          </w:tcPr>
          <w:p w14:paraId="0183AB22"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90</w:t>
            </w:r>
          </w:p>
        </w:tc>
      </w:tr>
    </w:tbl>
    <w:p w14:paraId="0FA4D5D9" w14:textId="77777777" w:rsidR="00C364B5" w:rsidRPr="00A729D4" w:rsidRDefault="0022696F">
      <w:pPr>
        <w:spacing w:line="360" w:lineRule="auto"/>
        <w:rPr>
          <w:rFonts w:ascii="Times New Roman" w:hAnsi="Times New Roman"/>
          <w:bCs/>
        </w:rPr>
      </w:pPr>
      <w:r w:rsidRPr="00A729D4">
        <w:rPr>
          <w:rStyle w:val="afb"/>
          <w:rFonts w:ascii="Times New Roman" w:eastAsia="宋体" w:hAnsi="Times New Roman" w:cs="Times New Roman" w:hint="eastAsia"/>
        </w:rPr>
        <w:t xml:space="preserve">7.2.2 </w:t>
      </w:r>
      <w:r w:rsidRPr="00A729D4">
        <w:rPr>
          <w:rFonts w:ascii="Times New Roman" w:hAnsi="Times New Roman" w:hint="eastAsia"/>
          <w:bCs/>
        </w:rPr>
        <w:t>水计量器具的精确度应符合表</w:t>
      </w:r>
      <w:r w:rsidRPr="00A729D4">
        <w:rPr>
          <w:rFonts w:ascii="Times New Roman" w:hAnsi="Times New Roman" w:hint="eastAsia"/>
          <w:bCs/>
        </w:rPr>
        <w:t>2</w:t>
      </w:r>
      <w:r w:rsidRPr="00A729D4">
        <w:rPr>
          <w:rFonts w:ascii="Times New Roman" w:hAnsi="Times New Roman" w:hint="eastAsia"/>
          <w:bCs/>
        </w:rPr>
        <w:t>的要求。</w:t>
      </w:r>
    </w:p>
    <w:p w14:paraId="72DFE1B1" w14:textId="77777777" w:rsidR="001A460C" w:rsidRPr="00A729D4" w:rsidRDefault="001A460C">
      <w:pPr>
        <w:widowControl/>
        <w:jc w:val="left"/>
        <w:rPr>
          <w:rFonts w:ascii="Times New Roman" w:hAnsi="Times New Roman"/>
          <w:bCs/>
        </w:rPr>
      </w:pPr>
      <w:r w:rsidRPr="00A729D4">
        <w:rPr>
          <w:rFonts w:ascii="Times New Roman" w:hAnsi="Times New Roman"/>
          <w:bCs/>
        </w:rPr>
        <w:br w:type="page"/>
      </w:r>
    </w:p>
    <w:p w14:paraId="41AC966C" w14:textId="2FE15753" w:rsidR="00C364B5" w:rsidRPr="00A729D4" w:rsidRDefault="0022696F">
      <w:pPr>
        <w:spacing w:line="360" w:lineRule="auto"/>
        <w:jc w:val="center"/>
        <w:rPr>
          <w:rFonts w:ascii="Times New Roman" w:hAnsi="Times New Roman"/>
          <w:bCs/>
        </w:rPr>
      </w:pPr>
      <w:r w:rsidRPr="00A729D4">
        <w:rPr>
          <w:rFonts w:ascii="Times New Roman" w:hAnsi="Times New Roman" w:hint="eastAsia"/>
          <w:bCs/>
        </w:rPr>
        <w:lastRenderedPageBreak/>
        <w:t>表</w:t>
      </w:r>
      <w:r w:rsidRPr="00A729D4">
        <w:rPr>
          <w:rFonts w:ascii="Times New Roman" w:hAnsi="Times New Roman" w:hint="eastAsia"/>
          <w:bCs/>
        </w:rPr>
        <w:t xml:space="preserve">2  </w:t>
      </w:r>
      <w:r w:rsidRPr="00A729D4">
        <w:rPr>
          <w:rFonts w:ascii="Times New Roman" w:hAnsi="Times New Roman" w:hint="eastAsia"/>
          <w:bCs/>
        </w:rPr>
        <w:t>水计量器具精确度</w:t>
      </w:r>
    </w:p>
    <w:tbl>
      <w:tblPr>
        <w:tblStyle w:val="af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64"/>
      </w:tblGrid>
      <w:tr w:rsidR="00C364B5" w:rsidRPr="00A729D4" w14:paraId="47737267" w14:textId="77777777">
        <w:tc>
          <w:tcPr>
            <w:tcW w:w="4264" w:type="dxa"/>
            <w:vAlign w:val="center"/>
          </w:tcPr>
          <w:p w14:paraId="1513925A"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计量位置</w:t>
            </w:r>
          </w:p>
        </w:tc>
        <w:tc>
          <w:tcPr>
            <w:tcW w:w="4264" w:type="dxa"/>
            <w:vAlign w:val="center"/>
          </w:tcPr>
          <w:p w14:paraId="2AE25213"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精确度</w:t>
            </w:r>
          </w:p>
        </w:tc>
      </w:tr>
      <w:tr w:rsidR="001A460C" w:rsidRPr="00A729D4" w14:paraId="6659DF54" w14:textId="77777777" w:rsidTr="005F24E8">
        <w:tc>
          <w:tcPr>
            <w:tcW w:w="4264" w:type="dxa"/>
          </w:tcPr>
          <w:p w14:paraId="32F8A88B" w14:textId="67175D83" w:rsidR="001A460C" w:rsidRPr="00A729D4" w:rsidRDefault="001A460C" w:rsidP="001A460C">
            <w:pPr>
              <w:spacing w:line="400" w:lineRule="exact"/>
              <w:jc w:val="center"/>
              <w:rPr>
                <w:rFonts w:ascii="Times New Roman" w:hAnsi="Times New Roman"/>
                <w:bCs/>
              </w:rPr>
            </w:pPr>
            <w:r w:rsidRPr="00A729D4">
              <w:rPr>
                <w:rFonts w:ascii="Times New Roman" w:hAnsi="Times New Roman" w:hint="eastAsia"/>
                <w:szCs w:val="21"/>
              </w:rPr>
              <w:t>用水单位</w:t>
            </w:r>
          </w:p>
        </w:tc>
        <w:tc>
          <w:tcPr>
            <w:tcW w:w="4264" w:type="dxa"/>
            <w:vAlign w:val="center"/>
          </w:tcPr>
          <w:p w14:paraId="0866AF25" w14:textId="77777777" w:rsidR="001A460C" w:rsidRPr="00A729D4" w:rsidRDefault="001A460C" w:rsidP="001A460C">
            <w:pPr>
              <w:spacing w:line="400" w:lineRule="exact"/>
              <w:jc w:val="center"/>
              <w:rPr>
                <w:rFonts w:ascii="Times New Roman" w:hAnsi="Times New Roman" w:cstheme="minorEastAsia"/>
                <w:bCs/>
              </w:rPr>
            </w:pPr>
            <w:r w:rsidRPr="00A729D4">
              <w:rPr>
                <w:rFonts w:ascii="Times New Roman" w:hAnsi="Times New Roman" w:hint="eastAsia"/>
                <w:bCs/>
              </w:rPr>
              <w:t>±</w:t>
            </w:r>
            <w:r w:rsidRPr="00A729D4">
              <w:rPr>
                <w:rFonts w:ascii="Times New Roman" w:hAnsi="Times New Roman" w:hint="eastAsia"/>
                <w:bCs/>
              </w:rPr>
              <w:t>1.0%</w:t>
            </w:r>
          </w:p>
        </w:tc>
      </w:tr>
      <w:tr w:rsidR="001A460C" w:rsidRPr="00A729D4" w14:paraId="58FB017C" w14:textId="77777777" w:rsidTr="005F24E8">
        <w:tc>
          <w:tcPr>
            <w:tcW w:w="4264" w:type="dxa"/>
          </w:tcPr>
          <w:p w14:paraId="20D97EE5" w14:textId="60DBABB4" w:rsidR="001A460C" w:rsidRPr="00A729D4" w:rsidRDefault="001A460C" w:rsidP="001A460C">
            <w:pPr>
              <w:spacing w:line="400" w:lineRule="exact"/>
              <w:jc w:val="center"/>
              <w:rPr>
                <w:rFonts w:ascii="Times New Roman" w:hAnsi="Times New Roman"/>
                <w:bCs/>
              </w:rPr>
            </w:pPr>
            <w:r w:rsidRPr="00A729D4">
              <w:rPr>
                <w:rFonts w:ascii="Times New Roman" w:hAnsi="Times New Roman" w:hint="eastAsia"/>
                <w:szCs w:val="21"/>
              </w:rPr>
              <w:t>次级用水单位</w:t>
            </w:r>
          </w:p>
        </w:tc>
        <w:tc>
          <w:tcPr>
            <w:tcW w:w="4264" w:type="dxa"/>
            <w:vAlign w:val="center"/>
          </w:tcPr>
          <w:p w14:paraId="52E5E7D0" w14:textId="77777777" w:rsidR="001A460C" w:rsidRPr="00A729D4" w:rsidRDefault="001A460C" w:rsidP="001A460C">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2.0%</w:t>
            </w:r>
          </w:p>
        </w:tc>
      </w:tr>
      <w:tr w:rsidR="001A460C" w:rsidRPr="00A729D4" w14:paraId="07C0D3D9" w14:textId="77777777" w:rsidTr="005F24E8">
        <w:tc>
          <w:tcPr>
            <w:tcW w:w="4264" w:type="dxa"/>
          </w:tcPr>
          <w:p w14:paraId="3074D39B" w14:textId="31B4264E" w:rsidR="001A460C" w:rsidRPr="00A729D4" w:rsidRDefault="001A460C" w:rsidP="001A460C">
            <w:pPr>
              <w:spacing w:line="400" w:lineRule="exact"/>
              <w:jc w:val="center"/>
              <w:rPr>
                <w:rFonts w:ascii="Times New Roman" w:hAnsi="Times New Roman"/>
                <w:bCs/>
              </w:rPr>
            </w:pPr>
            <w:r w:rsidRPr="00A729D4">
              <w:rPr>
                <w:rFonts w:ascii="Times New Roman" w:hAnsi="Times New Roman" w:hint="eastAsia"/>
                <w:szCs w:val="21"/>
              </w:rPr>
              <w:t>主要用水设备（用水系统）</w:t>
            </w:r>
          </w:p>
        </w:tc>
        <w:tc>
          <w:tcPr>
            <w:tcW w:w="4264" w:type="dxa"/>
            <w:vAlign w:val="center"/>
          </w:tcPr>
          <w:p w14:paraId="0CE6A7D2" w14:textId="77777777" w:rsidR="001A460C" w:rsidRPr="00A729D4" w:rsidRDefault="001A460C" w:rsidP="001A460C">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2.5%</w:t>
            </w:r>
          </w:p>
        </w:tc>
      </w:tr>
    </w:tbl>
    <w:p w14:paraId="0B8BD3EC" w14:textId="77777777" w:rsidR="00C364B5" w:rsidRPr="00A729D4" w:rsidRDefault="0022696F">
      <w:pPr>
        <w:spacing w:line="360" w:lineRule="auto"/>
        <w:rPr>
          <w:rStyle w:val="afb"/>
          <w:rFonts w:ascii="Times New Roman" w:eastAsia="宋体" w:hAnsi="Times New Roman" w:cs="Times New Roman"/>
        </w:rPr>
      </w:pPr>
      <w:bookmarkStart w:id="77" w:name="_Hlk98773837"/>
      <w:r w:rsidRPr="00A729D4">
        <w:rPr>
          <w:rStyle w:val="afb"/>
          <w:rFonts w:ascii="Times New Roman" w:eastAsia="宋体" w:hAnsi="Times New Roman" w:cs="Times New Roman" w:hint="eastAsia"/>
        </w:rPr>
        <w:t xml:space="preserve">7.2.3 </w:t>
      </w:r>
      <w:r w:rsidRPr="00A729D4">
        <w:rPr>
          <w:rFonts w:ascii="Times New Roman" w:hAnsi="Times New Roman" w:hint="eastAsia"/>
        </w:rPr>
        <w:t>水计量器具的管理应符合</w:t>
      </w:r>
      <w:r w:rsidRPr="00A729D4">
        <w:rPr>
          <w:rFonts w:ascii="Times New Roman" w:hAnsi="Times New Roman" w:hint="eastAsia"/>
        </w:rPr>
        <w:t>GB 24789</w:t>
      </w:r>
      <w:r w:rsidRPr="00A729D4">
        <w:rPr>
          <w:rFonts w:ascii="Times New Roman" w:hAnsi="Times New Roman" w:hint="eastAsia"/>
        </w:rPr>
        <w:t>的规定。</w:t>
      </w:r>
    </w:p>
    <w:bookmarkEnd w:id="77"/>
    <w:p w14:paraId="0E4DBF08" w14:textId="77777777" w:rsidR="00C364B5" w:rsidRPr="00A729D4" w:rsidRDefault="0022696F">
      <w:pPr>
        <w:spacing w:line="360" w:lineRule="auto"/>
        <w:rPr>
          <w:rFonts w:ascii="Times New Roman" w:eastAsia="黑体" w:hAnsi="Times New Roman"/>
          <w:bCs/>
        </w:rPr>
      </w:pPr>
      <w:r w:rsidRPr="00A729D4">
        <w:rPr>
          <w:rFonts w:ascii="Times New Roman" w:eastAsia="黑体" w:hAnsi="Times New Roman" w:hint="eastAsia"/>
          <w:bCs/>
        </w:rPr>
        <w:t xml:space="preserve">7.3  </w:t>
      </w:r>
      <w:r w:rsidRPr="00A729D4">
        <w:rPr>
          <w:rFonts w:ascii="Times New Roman" w:hAnsi="Times New Roman" w:cs="宋体" w:hint="eastAsia"/>
          <w:bCs/>
          <w:szCs w:val="21"/>
        </w:rPr>
        <w:t>节水器具普及率应为</w:t>
      </w:r>
      <w:r w:rsidRPr="00A729D4">
        <w:rPr>
          <w:rFonts w:ascii="Times New Roman" w:hAnsi="Times New Roman" w:cs="宋体" w:hint="eastAsia"/>
          <w:bCs/>
          <w:szCs w:val="21"/>
        </w:rPr>
        <w:t>100%</w:t>
      </w:r>
      <w:r w:rsidRPr="00A729D4">
        <w:rPr>
          <w:rFonts w:ascii="Times New Roman" w:hAnsi="Times New Roman" w:cs="宋体" w:hint="eastAsia"/>
          <w:bCs/>
          <w:szCs w:val="21"/>
        </w:rPr>
        <w:t>。</w:t>
      </w:r>
    </w:p>
    <w:p w14:paraId="57A65585" w14:textId="77777777" w:rsidR="00C364B5" w:rsidRPr="00A729D4" w:rsidRDefault="0022696F">
      <w:pPr>
        <w:spacing w:line="360" w:lineRule="auto"/>
        <w:rPr>
          <w:rFonts w:ascii="Times New Roman" w:hAnsi="Times New Roman" w:cs="宋体"/>
          <w:bCs/>
          <w:szCs w:val="21"/>
        </w:rPr>
      </w:pPr>
      <w:r w:rsidRPr="00A729D4">
        <w:rPr>
          <w:rFonts w:ascii="Times New Roman" w:eastAsia="黑体" w:hAnsi="Times New Roman" w:hint="eastAsia"/>
          <w:bCs/>
        </w:rPr>
        <w:t xml:space="preserve">7.4  </w:t>
      </w:r>
      <w:r w:rsidRPr="00A729D4">
        <w:rPr>
          <w:rFonts w:ascii="Times New Roman" w:hAnsi="Times New Roman" w:cs="宋体" w:hint="eastAsia"/>
          <w:bCs/>
          <w:szCs w:val="21"/>
        </w:rPr>
        <w:t>超滤系统的</w:t>
      </w:r>
      <w:proofErr w:type="gramStart"/>
      <w:r w:rsidRPr="00A729D4">
        <w:rPr>
          <w:rFonts w:ascii="Times New Roman" w:hAnsi="Times New Roman" w:cs="宋体" w:hint="eastAsia"/>
          <w:bCs/>
          <w:szCs w:val="21"/>
        </w:rPr>
        <w:t>产水率宜</w:t>
      </w:r>
      <w:proofErr w:type="gramEnd"/>
      <w:r w:rsidRPr="00A729D4">
        <w:rPr>
          <w:rFonts w:ascii="Times New Roman" w:hAnsi="Times New Roman" w:hint="eastAsia"/>
          <w:bCs/>
        </w:rPr>
        <w:t>≥</w:t>
      </w:r>
      <w:r w:rsidRPr="00A729D4">
        <w:rPr>
          <w:rFonts w:ascii="Times New Roman" w:hAnsi="Times New Roman" w:cs="宋体" w:hint="eastAsia"/>
          <w:bCs/>
          <w:szCs w:val="21"/>
        </w:rPr>
        <w:t>90%</w:t>
      </w:r>
      <w:r w:rsidRPr="00A729D4">
        <w:rPr>
          <w:rFonts w:ascii="Times New Roman" w:hAnsi="Times New Roman" w:cs="宋体" w:hint="eastAsia"/>
          <w:bCs/>
          <w:szCs w:val="21"/>
        </w:rPr>
        <w:t>，一级反渗透系统的</w:t>
      </w:r>
      <w:proofErr w:type="gramStart"/>
      <w:r w:rsidRPr="00A729D4">
        <w:rPr>
          <w:rFonts w:ascii="Times New Roman" w:hAnsi="Times New Roman" w:cs="宋体" w:hint="eastAsia"/>
          <w:bCs/>
          <w:szCs w:val="21"/>
        </w:rPr>
        <w:t>产水率宜</w:t>
      </w:r>
      <w:proofErr w:type="gramEnd"/>
      <w:r w:rsidRPr="00A729D4">
        <w:rPr>
          <w:rFonts w:ascii="Times New Roman" w:hAnsi="Times New Roman" w:hint="eastAsia"/>
          <w:bCs/>
        </w:rPr>
        <w:t>≥</w:t>
      </w:r>
      <w:r w:rsidRPr="00A729D4">
        <w:rPr>
          <w:rFonts w:ascii="Times New Roman" w:hAnsi="Times New Roman" w:cs="宋体" w:hint="eastAsia"/>
          <w:bCs/>
          <w:szCs w:val="21"/>
        </w:rPr>
        <w:t>75%</w:t>
      </w:r>
      <w:r w:rsidRPr="00A729D4">
        <w:rPr>
          <w:rFonts w:ascii="Times New Roman" w:hAnsi="Times New Roman" w:cs="宋体" w:hint="eastAsia"/>
          <w:bCs/>
          <w:szCs w:val="21"/>
        </w:rPr>
        <w:t>，二级反渗透系统的</w:t>
      </w:r>
      <w:proofErr w:type="gramStart"/>
      <w:r w:rsidRPr="00A729D4">
        <w:rPr>
          <w:rFonts w:ascii="Times New Roman" w:hAnsi="Times New Roman" w:cs="宋体" w:hint="eastAsia"/>
          <w:bCs/>
          <w:szCs w:val="21"/>
        </w:rPr>
        <w:t>产水率宜</w:t>
      </w:r>
      <w:proofErr w:type="gramEnd"/>
      <w:r w:rsidRPr="00A729D4">
        <w:rPr>
          <w:rFonts w:ascii="Times New Roman" w:hAnsi="Times New Roman" w:hint="eastAsia"/>
          <w:bCs/>
        </w:rPr>
        <w:t>≥</w:t>
      </w:r>
      <w:r w:rsidRPr="00A729D4">
        <w:rPr>
          <w:rFonts w:ascii="Times New Roman" w:hAnsi="Times New Roman" w:cs="宋体" w:hint="eastAsia"/>
          <w:bCs/>
          <w:szCs w:val="21"/>
        </w:rPr>
        <w:t>90%</w:t>
      </w:r>
      <w:r w:rsidRPr="00A729D4">
        <w:rPr>
          <w:rFonts w:ascii="Times New Roman" w:hAnsi="Times New Roman" w:cs="宋体" w:hint="eastAsia"/>
          <w:bCs/>
          <w:szCs w:val="21"/>
        </w:rPr>
        <w:t>。</w:t>
      </w:r>
    </w:p>
    <w:p w14:paraId="232BB153" w14:textId="77777777" w:rsidR="00C364B5" w:rsidRPr="00A729D4" w:rsidRDefault="0022696F">
      <w:pPr>
        <w:spacing w:line="360" w:lineRule="auto"/>
        <w:rPr>
          <w:rStyle w:val="afb"/>
          <w:rFonts w:ascii="Times New Roman" w:hAnsi="Times New Roman"/>
          <w:bCs/>
        </w:rPr>
      </w:pPr>
      <w:r w:rsidRPr="00A729D4">
        <w:rPr>
          <w:rFonts w:ascii="Times New Roman" w:eastAsia="黑体" w:hAnsi="Times New Roman" w:hint="eastAsia"/>
          <w:bCs/>
        </w:rPr>
        <w:t>7</w:t>
      </w:r>
      <w:r w:rsidRPr="00A729D4">
        <w:rPr>
          <w:rFonts w:ascii="Times New Roman" w:eastAsia="黑体" w:hAnsi="Times New Roman"/>
          <w:bCs/>
        </w:rPr>
        <w:t>.</w:t>
      </w:r>
      <w:r w:rsidRPr="00A729D4">
        <w:rPr>
          <w:rFonts w:ascii="Times New Roman" w:eastAsia="黑体" w:hAnsi="Times New Roman" w:hint="eastAsia"/>
          <w:bCs/>
        </w:rPr>
        <w:t xml:space="preserve">5  </w:t>
      </w:r>
      <w:r w:rsidRPr="00A729D4">
        <w:rPr>
          <w:rFonts w:ascii="Times New Roman" w:hAnsi="Times New Roman" w:hint="eastAsia"/>
          <w:bCs/>
        </w:rPr>
        <w:t>企业直接冷却水循环率应≥</w:t>
      </w:r>
      <w:r w:rsidRPr="00A729D4">
        <w:rPr>
          <w:rFonts w:ascii="Times New Roman" w:hAnsi="Times New Roman"/>
          <w:bCs/>
        </w:rPr>
        <w:t>9</w:t>
      </w:r>
      <w:r w:rsidRPr="00A729D4">
        <w:rPr>
          <w:rFonts w:ascii="Times New Roman" w:hAnsi="Times New Roman" w:hint="eastAsia"/>
          <w:bCs/>
        </w:rPr>
        <w:t>5%</w:t>
      </w:r>
      <w:r w:rsidRPr="00A729D4">
        <w:rPr>
          <w:rFonts w:ascii="Times New Roman" w:hAnsi="Times New Roman"/>
          <w:bCs/>
        </w:rPr>
        <w:t>。</w:t>
      </w:r>
    </w:p>
    <w:p w14:paraId="5E3E871B" w14:textId="77777777" w:rsidR="00C364B5" w:rsidRPr="00A729D4" w:rsidRDefault="0022696F">
      <w:pPr>
        <w:spacing w:line="360" w:lineRule="auto"/>
        <w:rPr>
          <w:rFonts w:ascii="Times New Roman" w:hAnsi="Times New Roman"/>
          <w:bCs/>
        </w:rPr>
      </w:pPr>
      <w:r w:rsidRPr="00A729D4">
        <w:rPr>
          <w:rFonts w:ascii="Times New Roman" w:eastAsia="黑体" w:hAnsi="Times New Roman" w:hint="eastAsia"/>
          <w:bCs/>
        </w:rPr>
        <w:t xml:space="preserve">7.6  </w:t>
      </w:r>
      <w:r w:rsidRPr="00A729D4">
        <w:rPr>
          <w:rFonts w:ascii="Times New Roman" w:hAnsi="Times New Roman" w:hint="eastAsia"/>
          <w:bCs/>
        </w:rPr>
        <w:t>企业废水回用率应≥</w:t>
      </w:r>
      <w:r w:rsidRPr="00A729D4">
        <w:rPr>
          <w:rFonts w:ascii="Times New Roman" w:hAnsi="Times New Roman" w:hint="eastAsia"/>
          <w:bCs/>
        </w:rPr>
        <w:t>75%</w:t>
      </w:r>
      <w:r w:rsidRPr="00A729D4">
        <w:rPr>
          <w:rFonts w:ascii="Times New Roman" w:hAnsi="Times New Roman"/>
          <w:bCs/>
        </w:rPr>
        <w:t>。</w:t>
      </w:r>
    </w:p>
    <w:p w14:paraId="1FD1FB5D" w14:textId="77777777" w:rsidR="00C364B5" w:rsidRPr="00A729D4" w:rsidRDefault="0022696F">
      <w:pPr>
        <w:spacing w:line="360" w:lineRule="auto"/>
        <w:rPr>
          <w:rFonts w:ascii="Times New Roman" w:eastAsia="黑体" w:hAnsi="Times New Roman"/>
          <w:bCs/>
        </w:rPr>
      </w:pPr>
      <w:r w:rsidRPr="00A729D4">
        <w:rPr>
          <w:rFonts w:ascii="Times New Roman" w:eastAsia="黑体" w:hAnsi="Times New Roman" w:hint="eastAsia"/>
          <w:bCs/>
        </w:rPr>
        <w:t>7</w:t>
      </w:r>
      <w:r w:rsidRPr="00A729D4">
        <w:rPr>
          <w:rFonts w:ascii="Times New Roman" w:eastAsia="黑体" w:hAnsi="Times New Roman"/>
          <w:bCs/>
        </w:rPr>
        <w:t>.</w:t>
      </w:r>
      <w:r w:rsidRPr="00A729D4">
        <w:rPr>
          <w:rFonts w:ascii="Times New Roman" w:eastAsia="黑体" w:hAnsi="Times New Roman" w:hint="eastAsia"/>
          <w:bCs/>
        </w:rPr>
        <w:t xml:space="preserve">7  </w:t>
      </w:r>
      <w:r w:rsidRPr="00A729D4">
        <w:rPr>
          <w:rFonts w:ascii="Times New Roman" w:hAnsi="Times New Roman" w:hint="eastAsia"/>
          <w:bCs/>
        </w:rPr>
        <w:t>企业重复利用率应≥</w:t>
      </w:r>
      <w:r w:rsidRPr="00A729D4">
        <w:rPr>
          <w:rFonts w:ascii="Times New Roman" w:hAnsi="Times New Roman" w:hint="eastAsia"/>
          <w:bCs/>
        </w:rPr>
        <w:t>97%</w:t>
      </w:r>
      <w:r w:rsidRPr="00A729D4">
        <w:rPr>
          <w:rFonts w:ascii="Times New Roman" w:hAnsi="Times New Roman"/>
          <w:bCs/>
        </w:rPr>
        <w:t>。</w:t>
      </w:r>
    </w:p>
    <w:p w14:paraId="55A4EF7B" w14:textId="77777777" w:rsidR="00C364B5" w:rsidRPr="00A729D4" w:rsidRDefault="0022696F">
      <w:pPr>
        <w:spacing w:line="360" w:lineRule="auto"/>
        <w:rPr>
          <w:rFonts w:ascii="Times New Roman" w:hAnsi="Times New Roman"/>
          <w:bCs/>
        </w:rPr>
      </w:pPr>
      <w:r w:rsidRPr="00A729D4">
        <w:rPr>
          <w:rFonts w:ascii="Times New Roman" w:eastAsia="黑体" w:hAnsi="Times New Roman" w:hint="eastAsia"/>
          <w:bCs/>
        </w:rPr>
        <w:t>7.8</w:t>
      </w:r>
      <w:r w:rsidRPr="00A729D4">
        <w:rPr>
          <w:rFonts w:ascii="Times New Roman" w:hAnsi="Times New Roman" w:hint="eastAsia"/>
          <w:bCs/>
        </w:rPr>
        <w:t xml:space="preserve"> </w:t>
      </w:r>
      <w:r w:rsidRPr="00A729D4">
        <w:rPr>
          <w:rFonts w:ascii="Times New Roman" w:hAnsi="Times New Roman" w:hint="eastAsia"/>
          <w:bCs/>
        </w:rPr>
        <w:t>循环冷却水浓缩倍数应符合表</w:t>
      </w:r>
      <w:r w:rsidRPr="00A729D4">
        <w:rPr>
          <w:rFonts w:ascii="Times New Roman" w:hAnsi="Times New Roman" w:hint="eastAsia"/>
          <w:bCs/>
        </w:rPr>
        <w:t>3</w:t>
      </w:r>
      <w:r w:rsidRPr="00A729D4">
        <w:rPr>
          <w:rFonts w:ascii="Times New Roman" w:hAnsi="Times New Roman" w:hint="eastAsia"/>
          <w:bCs/>
        </w:rPr>
        <w:t>的要求。</w:t>
      </w:r>
    </w:p>
    <w:p w14:paraId="33843393" w14:textId="77777777" w:rsidR="00C364B5" w:rsidRPr="00A729D4" w:rsidRDefault="0022696F">
      <w:pPr>
        <w:spacing w:line="360" w:lineRule="auto"/>
        <w:jc w:val="center"/>
        <w:rPr>
          <w:rFonts w:ascii="Times New Roman" w:hAnsi="Times New Roman"/>
          <w:bCs/>
        </w:rPr>
      </w:pPr>
      <w:r w:rsidRPr="00A729D4">
        <w:rPr>
          <w:rFonts w:ascii="Times New Roman" w:hAnsi="Times New Roman" w:hint="eastAsia"/>
          <w:bCs/>
        </w:rPr>
        <w:t>表</w:t>
      </w:r>
      <w:r w:rsidRPr="00A729D4">
        <w:rPr>
          <w:rFonts w:ascii="Times New Roman" w:hAnsi="Times New Roman" w:hint="eastAsia"/>
          <w:bCs/>
        </w:rPr>
        <w:t xml:space="preserve">3  </w:t>
      </w:r>
      <w:r w:rsidRPr="00A729D4">
        <w:rPr>
          <w:rFonts w:ascii="Times New Roman" w:hAnsi="Times New Roman" w:hint="eastAsia"/>
          <w:bCs/>
        </w:rPr>
        <w:t>循环冷却水浓缩倍数</w:t>
      </w:r>
    </w:p>
    <w:tbl>
      <w:tblPr>
        <w:tblStyle w:val="af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32"/>
        <w:gridCol w:w="4264"/>
      </w:tblGrid>
      <w:tr w:rsidR="00C364B5" w:rsidRPr="00A729D4" w14:paraId="27650675" w14:textId="77777777">
        <w:tc>
          <w:tcPr>
            <w:tcW w:w="4264" w:type="dxa"/>
            <w:gridSpan w:val="2"/>
            <w:vAlign w:val="center"/>
          </w:tcPr>
          <w:p w14:paraId="71BB6BD6"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补充水水源类型</w:t>
            </w:r>
          </w:p>
        </w:tc>
        <w:tc>
          <w:tcPr>
            <w:tcW w:w="4264" w:type="dxa"/>
            <w:vAlign w:val="center"/>
          </w:tcPr>
          <w:p w14:paraId="3E24DDFD"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浓缩倍率</w:t>
            </w:r>
          </w:p>
        </w:tc>
      </w:tr>
      <w:tr w:rsidR="00C364B5" w:rsidRPr="00A729D4" w14:paraId="7A522A51" w14:textId="77777777">
        <w:tc>
          <w:tcPr>
            <w:tcW w:w="4264" w:type="dxa"/>
            <w:gridSpan w:val="2"/>
            <w:vAlign w:val="center"/>
          </w:tcPr>
          <w:p w14:paraId="69B57E48"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地下水</w:t>
            </w:r>
          </w:p>
        </w:tc>
        <w:tc>
          <w:tcPr>
            <w:tcW w:w="4264" w:type="dxa"/>
            <w:vAlign w:val="center"/>
          </w:tcPr>
          <w:p w14:paraId="72BA90CE" w14:textId="744212D3"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001A460C" w:rsidRPr="00A729D4">
              <w:rPr>
                <w:rFonts w:ascii="Times New Roman" w:hAnsi="Times New Roman" w:hint="eastAsia"/>
                <w:bCs/>
              </w:rPr>
              <w:t>5</w:t>
            </w:r>
            <w:r w:rsidRPr="00A729D4">
              <w:rPr>
                <w:rFonts w:ascii="Times New Roman" w:hAnsi="Times New Roman" w:hint="eastAsia"/>
                <w:bCs/>
              </w:rPr>
              <w:t>.0</w:t>
            </w:r>
          </w:p>
        </w:tc>
      </w:tr>
      <w:tr w:rsidR="00C364B5" w:rsidRPr="00A729D4" w14:paraId="314B2582" w14:textId="77777777">
        <w:tc>
          <w:tcPr>
            <w:tcW w:w="2132" w:type="dxa"/>
            <w:vMerge w:val="restart"/>
            <w:vAlign w:val="center"/>
          </w:tcPr>
          <w:p w14:paraId="3D2E4C74"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地表水</w:t>
            </w:r>
          </w:p>
        </w:tc>
        <w:tc>
          <w:tcPr>
            <w:tcW w:w="2132" w:type="dxa"/>
            <w:vAlign w:val="center"/>
          </w:tcPr>
          <w:p w14:paraId="3437CEB1"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当地地表水</w:t>
            </w:r>
          </w:p>
        </w:tc>
        <w:tc>
          <w:tcPr>
            <w:tcW w:w="4264" w:type="dxa"/>
            <w:vAlign w:val="center"/>
          </w:tcPr>
          <w:p w14:paraId="5C0119E4"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5.0</w:t>
            </w:r>
          </w:p>
        </w:tc>
      </w:tr>
      <w:tr w:rsidR="00C364B5" w:rsidRPr="00A729D4" w14:paraId="401CFC9B" w14:textId="77777777">
        <w:tc>
          <w:tcPr>
            <w:tcW w:w="2132" w:type="dxa"/>
            <w:vMerge/>
            <w:vAlign w:val="center"/>
          </w:tcPr>
          <w:p w14:paraId="2AEAB25C" w14:textId="77777777" w:rsidR="00C364B5" w:rsidRPr="00A729D4" w:rsidRDefault="00C364B5">
            <w:pPr>
              <w:spacing w:line="400" w:lineRule="exact"/>
              <w:jc w:val="center"/>
              <w:rPr>
                <w:rFonts w:ascii="Times New Roman" w:hAnsi="Times New Roman"/>
                <w:bCs/>
              </w:rPr>
            </w:pPr>
          </w:p>
        </w:tc>
        <w:tc>
          <w:tcPr>
            <w:tcW w:w="2132" w:type="dxa"/>
            <w:vAlign w:val="center"/>
          </w:tcPr>
          <w:p w14:paraId="08C94DDD"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引江水、引黄水</w:t>
            </w:r>
          </w:p>
        </w:tc>
        <w:tc>
          <w:tcPr>
            <w:tcW w:w="4264" w:type="dxa"/>
            <w:vAlign w:val="center"/>
          </w:tcPr>
          <w:p w14:paraId="2DBCD3FB"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5.8</w:t>
            </w:r>
          </w:p>
        </w:tc>
      </w:tr>
      <w:tr w:rsidR="00C364B5" w:rsidRPr="00A729D4" w14:paraId="1E31C749" w14:textId="77777777">
        <w:tc>
          <w:tcPr>
            <w:tcW w:w="4264" w:type="dxa"/>
            <w:gridSpan w:val="2"/>
            <w:vAlign w:val="center"/>
          </w:tcPr>
          <w:p w14:paraId="33139788"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海水淡化水</w:t>
            </w:r>
          </w:p>
        </w:tc>
        <w:tc>
          <w:tcPr>
            <w:tcW w:w="4264" w:type="dxa"/>
            <w:vAlign w:val="center"/>
          </w:tcPr>
          <w:p w14:paraId="11A9125A"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5.0</w:t>
            </w:r>
          </w:p>
        </w:tc>
      </w:tr>
      <w:tr w:rsidR="00C364B5" w:rsidRPr="00A729D4" w14:paraId="0A0711F2" w14:textId="77777777">
        <w:tc>
          <w:tcPr>
            <w:tcW w:w="4264" w:type="dxa"/>
            <w:gridSpan w:val="2"/>
            <w:vAlign w:val="center"/>
          </w:tcPr>
          <w:p w14:paraId="76B70505"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再生水</w:t>
            </w:r>
          </w:p>
        </w:tc>
        <w:tc>
          <w:tcPr>
            <w:tcW w:w="4264" w:type="dxa"/>
            <w:vAlign w:val="center"/>
          </w:tcPr>
          <w:p w14:paraId="66489849" w14:textId="77777777" w:rsidR="00C364B5" w:rsidRPr="00A729D4" w:rsidRDefault="0022696F">
            <w:pPr>
              <w:spacing w:line="400" w:lineRule="exact"/>
              <w:jc w:val="center"/>
              <w:rPr>
                <w:rFonts w:ascii="Times New Roman" w:hAnsi="Times New Roman"/>
                <w:bCs/>
              </w:rPr>
            </w:pPr>
            <w:r w:rsidRPr="00A729D4">
              <w:rPr>
                <w:rFonts w:ascii="Times New Roman" w:hAnsi="Times New Roman" w:hint="eastAsia"/>
                <w:bCs/>
              </w:rPr>
              <w:t>≥</w:t>
            </w:r>
            <w:r w:rsidRPr="00A729D4">
              <w:rPr>
                <w:rFonts w:ascii="Times New Roman" w:hAnsi="Times New Roman" w:hint="eastAsia"/>
                <w:bCs/>
              </w:rPr>
              <w:t>3.0</w:t>
            </w:r>
          </w:p>
        </w:tc>
      </w:tr>
    </w:tbl>
    <w:p w14:paraId="4C483A32" w14:textId="77777777" w:rsidR="00C364B5" w:rsidRPr="00A729D4" w:rsidRDefault="0022696F">
      <w:pPr>
        <w:pStyle w:val="a1"/>
        <w:numPr>
          <w:ilvl w:val="1"/>
          <w:numId w:val="0"/>
        </w:numPr>
        <w:spacing w:before="156" w:after="156" w:line="360" w:lineRule="auto"/>
        <w:rPr>
          <w:rFonts w:ascii="Times New Roman"/>
        </w:rPr>
      </w:pPr>
      <w:bookmarkStart w:id="78" w:name="_Toc16279"/>
      <w:bookmarkStart w:id="79" w:name="_Toc25943"/>
      <w:bookmarkEnd w:id="63"/>
      <w:r w:rsidRPr="00A729D4">
        <w:rPr>
          <w:rFonts w:ascii="Times New Roman"/>
        </w:rPr>
        <w:br w:type="page"/>
      </w:r>
    </w:p>
    <w:p w14:paraId="09ED5C5F" w14:textId="77777777" w:rsidR="00C364B5" w:rsidRPr="00A729D4" w:rsidRDefault="0022696F">
      <w:pPr>
        <w:pStyle w:val="a0"/>
        <w:numPr>
          <w:ilvl w:val="0"/>
          <w:numId w:val="0"/>
        </w:numPr>
        <w:spacing w:beforeLines="0" w:afterLines="0"/>
        <w:jc w:val="center"/>
        <w:rPr>
          <w:rFonts w:ascii="Times New Roman"/>
        </w:rPr>
      </w:pPr>
      <w:bookmarkStart w:id="80" w:name="_Toc11247"/>
      <w:bookmarkStart w:id="81" w:name="_Toc18792"/>
      <w:r w:rsidRPr="00A729D4">
        <w:rPr>
          <w:rFonts w:ascii="Times New Roman"/>
        </w:rPr>
        <w:lastRenderedPageBreak/>
        <w:t>附</w:t>
      </w:r>
      <w:r w:rsidRPr="00A729D4">
        <w:rPr>
          <w:rFonts w:ascii="Times New Roman"/>
        </w:rPr>
        <w:t xml:space="preserve"> </w:t>
      </w:r>
      <w:r w:rsidRPr="00A729D4">
        <w:rPr>
          <w:rFonts w:ascii="Times New Roman"/>
        </w:rPr>
        <w:t>录</w:t>
      </w:r>
      <w:r w:rsidRPr="00A729D4">
        <w:rPr>
          <w:rFonts w:ascii="Times New Roman"/>
        </w:rPr>
        <w:t xml:space="preserve"> </w:t>
      </w:r>
      <w:bookmarkEnd w:id="80"/>
      <w:bookmarkEnd w:id="81"/>
      <w:r w:rsidRPr="00A729D4">
        <w:rPr>
          <w:rFonts w:ascii="Times New Roman" w:hint="eastAsia"/>
        </w:rPr>
        <w:t>A</w:t>
      </w:r>
    </w:p>
    <w:p w14:paraId="71FD5192" w14:textId="77777777" w:rsidR="00C364B5" w:rsidRPr="00A729D4" w:rsidRDefault="0022696F">
      <w:pPr>
        <w:pStyle w:val="a0"/>
        <w:numPr>
          <w:ilvl w:val="0"/>
          <w:numId w:val="0"/>
        </w:numPr>
        <w:spacing w:beforeLines="0" w:afterLines="0"/>
        <w:jc w:val="center"/>
        <w:rPr>
          <w:rFonts w:ascii="Times New Roman"/>
          <w:bCs/>
          <w:szCs w:val="21"/>
        </w:rPr>
      </w:pPr>
      <w:r w:rsidRPr="00A729D4">
        <w:rPr>
          <w:rFonts w:ascii="Times New Roman"/>
          <w:bCs/>
          <w:szCs w:val="21"/>
        </w:rPr>
        <w:t>（</w:t>
      </w:r>
      <w:r w:rsidRPr="00A729D4">
        <w:rPr>
          <w:rFonts w:ascii="Times New Roman" w:hint="eastAsia"/>
          <w:bCs/>
          <w:szCs w:val="21"/>
        </w:rPr>
        <w:t>资料</w:t>
      </w:r>
      <w:r w:rsidRPr="00A729D4">
        <w:rPr>
          <w:rFonts w:ascii="Times New Roman"/>
          <w:bCs/>
          <w:szCs w:val="21"/>
        </w:rPr>
        <w:t>性附录）</w:t>
      </w:r>
    </w:p>
    <w:p w14:paraId="1E2F3C90" w14:textId="77777777" w:rsidR="00C364B5" w:rsidRPr="00A729D4" w:rsidRDefault="0022696F">
      <w:pPr>
        <w:pStyle w:val="a0"/>
        <w:numPr>
          <w:ilvl w:val="0"/>
          <w:numId w:val="0"/>
        </w:numPr>
        <w:spacing w:beforeLines="0" w:afterLines="0"/>
        <w:jc w:val="center"/>
        <w:rPr>
          <w:rFonts w:ascii="Times New Roman"/>
        </w:rPr>
      </w:pPr>
      <w:r w:rsidRPr="00A729D4">
        <w:rPr>
          <w:rFonts w:ascii="Times New Roman" w:hint="eastAsia"/>
          <w:bCs/>
          <w:szCs w:val="21"/>
        </w:rPr>
        <w:t>技术指标的计算方法</w:t>
      </w:r>
    </w:p>
    <w:p w14:paraId="153310CB" w14:textId="77777777" w:rsidR="00C364B5" w:rsidRPr="00A729D4" w:rsidRDefault="0022696F">
      <w:pPr>
        <w:pStyle w:val="afff0"/>
        <w:spacing w:before="156" w:after="156"/>
        <w:rPr>
          <w:rFonts w:ascii="Times New Roman"/>
        </w:rPr>
      </w:pPr>
      <w:r w:rsidRPr="00A729D4">
        <w:rPr>
          <w:rFonts w:ascii="Times New Roman" w:hint="eastAsia"/>
        </w:rPr>
        <w:t xml:space="preserve">A.1  </w:t>
      </w:r>
      <w:r w:rsidRPr="00A729D4">
        <w:rPr>
          <w:rFonts w:ascii="Times New Roman" w:hint="eastAsia"/>
        </w:rPr>
        <w:t>单位产品取水量</w:t>
      </w:r>
    </w:p>
    <w:p w14:paraId="6318033A"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rPr>
        <w:t>单位产品取水量按式（</w:t>
      </w:r>
      <w:r w:rsidRPr="00A729D4">
        <w:rPr>
          <w:rFonts w:ascii="Times New Roman" w:hAnsi="Times New Roman" w:hint="eastAsia"/>
        </w:rPr>
        <w:t>A.</w:t>
      </w:r>
      <w:r w:rsidRPr="00A729D4">
        <w:rPr>
          <w:rFonts w:ascii="Times New Roman" w:hAnsi="Times New Roman"/>
        </w:rPr>
        <w:t>1</w:t>
      </w:r>
      <w:r w:rsidRPr="00A729D4">
        <w:rPr>
          <w:rFonts w:ascii="Times New Roman" w:hAnsi="Times New Roman" w:hint="eastAsia"/>
        </w:rPr>
        <w:t>）计算：</w:t>
      </w:r>
    </w:p>
    <w:p w14:paraId="2B40ACDA" w14:textId="77777777" w:rsidR="00C364B5" w:rsidRPr="00A729D4" w:rsidRDefault="00C47088">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m:rPr>
                  <m:sty m:val="p"/>
                </m:rPr>
                <w:rPr>
                  <w:rFonts w:ascii="Cambria Math" w:hAnsi="Cambria Math" w:cs="宋体"/>
                  <w:snapToGrid w:val="0"/>
                  <w:kern w:val="28"/>
                  <w:szCs w:val="21"/>
                </w:rPr>
                <m:t>ui</m:t>
              </m:r>
            </m:sub>
          </m:sSub>
          <m: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i</m:t>
                  </m:r>
                </m:sub>
              </m:sSub>
            </m:num>
            <m:den>
              <m:r>
                <w:rPr>
                  <w:rFonts w:ascii="Cambria Math" w:hAnsi="Cambria Math" w:cs="宋体"/>
                  <w:snapToGrid w:val="0"/>
                  <w:kern w:val="28"/>
                  <w:szCs w:val="21"/>
                </w:rPr>
                <m:t>Q</m:t>
              </m:r>
            </m:den>
          </m:f>
          <m:r>
            <w:rPr>
              <w:rFonts w:ascii="Cambria Math" w:hAnsi="Cambria Math" w:cs="宋体"/>
              <w:snapToGrid w:val="0"/>
              <w:kern w:val="28"/>
            </w:rPr>
            <m:t xml:space="preserve">                 ...............................(A.1)</m:t>
          </m:r>
        </m:oMath>
      </m:oMathPara>
    </w:p>
    <w:p w14:paraId="6B33E66F"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411C15DA" w14:textId="77777777" w:rsidR="00C364B5" w:rsidRPr="00A729D4" w:rsidRDefault="00C47088">
      <w:pPr>
        <w:snapToGrid w:val="0"/>
        <w:spacing w:line="360" w:lineRule="auto"/>
        <w:ind w:firstLineChars="200" w:firstLine="420"/>
        <w:rPr>
          <w:rFonts w:ascii="Times New Roman" w:hAnsi="Times New Roman" w:cs="宋体"/>
          <w:i/>
          <w:snapToGrid w:val="0"/>
          <w:kern w:val="28"/>
        </w:rPr>
      </w:pPr>
      <m:oMath>
        <m:sSub>
          <m:sSubPr>
            <m:ctrlPr>
              <w:rPr>
                <w:rFonts w:ascii="Cambria Math" w:hAnsi="Cambria Math" w:cs="宋体"/>
                <w:i/>
                <w:snapToGrid w:val="0"/>
                <w:kern w:val="28"/>
              </w:rPr>
            </m:ctrlPr>
          </m:sSubPr>
          <m:e>
            <m:r>
              <w:rPr>
                <w:rFonts w:ascii="Cambria Math" w:hAnsi="Cambria Math" w:cs="宋体"/>
                <w:snapToGrid w:val="0"/>
                <w:kern w:val="28"/>
              </w:rPr>
              <m:t>V</m:t>
            </m:r>
          </m:e>
          <m:sub>
            <m:r>
              <m:rPr>
                <m:sty m:val="p"/>
              </m:rPr>
              <w:rPr>
                <w:rFonts w:ascii="Cambria Math" w:hAnsi="Cambria Math" w:cs="宋体"/>
                <w:snapToGrid w:val="0"/>
                <w:kern w:val="28"/>
              </w:rPr>
              <m:t>ui</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单位产品取水量，单位为立方米每单位产品；</w:t>
      </w:r>
    </w:p>
    <w:p w14:paraId="6D7F2AD4"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Cambria Math"/>
                <w:bCs/>
                <w:i/>
                <w:snapToGrid w:val="0"/>
                <w:kern w:val="28"/>
              </w:rPr>
            </m:ctrlPr>
          </m:sSubPr>
          <m:e>
            <m:r>
              <w:rPr>
                <w:rFonts w:ascii="Cambria Math" w:eastAsia="Cambria Math" w:hAnsi="Cambria Math" w:cs="Cambria Math"/>
                <w:snapToGrid w:val="0"/>
                <w:kern w:val="28"/>
              </w:rPr>
              <m:t>V</m:t>
            </m:r>
          </m:e>
          <m:sub>
            <m:r>
              <m:rPr>
                <m:sty m:val="p"/>
              </m:rPr>
              <w:rPr>
                <w:rFonts w:ascii="Cambria Math" w:eastAsia="Cambria Math" w:hAnsi="Cambria Math" w:cs="Cambria Math"/>
                <w:snapToGrid w:val="0"/>
                <w:kern w:val="28"/>
              </w:rPr>
              <m:t>i</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在一定的计量时间内，企业的取水量，单位为立方米（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429AF0AA" w14:textId="77777777" w:rsidR="00C364B5" w:rsidRPr="00A729D4" w:rsidRDefault="0022696F">
      <w:pPr>
        <w:snapToGrid w:val="0"/>
        <w:spacing w:line="360" w:lineRule="auto"/>
        <w:ind w:firstLineChars="200" w:firstLine="420"/>
        <w:rPr>
          <w:rFonts w:ascii="Times New Roman" w:hAnsi="Times New Roman" w:cs="宋体"/>
          <w:bCs/>
          <w:kern w:val="0"/>
        </w:rPr>
      </w:pPr>
      <m:oMath>
        <m:r>
          <w:rPr>
            <w:rFonts w:ascii="Cambria Math" w:hAnsi="Cambria Math" w:cs="宋体"/>
            <w:kern w:val="0"/>
          </w:rPr>
          <m:t>Q</m:t>
        </m:r>
      </m:oMath>
      <w:r w:rsidRPr="00A729D4">
        <w:rPr>
          <w:rFonts w:ascii="Times New Roman" w:hAnsi="Times New Roman" w:cs="宋体" w:hint="eastAsia"/>
          <w:i/>
          <w:snapToGrid w:val="0"/>
          <w:kern w:val="28"/>
        </w:rPr>
        <w:t>——</w:t>
      </w:r>
      <w:r w:rsidRPr="00A729D4">
        <w:rPr>
          <w:rFonts w:ascii="Times New Roman" w:hAnsi="Times New Roman" w:cs="宋体" w:hint="eastAsia"/>
          <w:bCs/>
          <w:kern w:val="0"/>
        </w:rPr>
        <w:t>在一定计量时间内的产品产量。</w:t>
      </w:r>
    </w:p>
    <w:p w14:paraId="4D0F8818" w14:textId="77777777" w:rsidR="00C364B5" w:rsidRPr="00A729D4" w:rsidRDefault="0022696F">
      <w:pPr>
        <w:pStyle w:val="afff0"/>
        <w:spacing w:before="156" w:after="156"/>
        <w:rPr>
          <w:rFonts w:ascii="Times New Roman"/>
        </w:rPr>
      </w:pPr>
      <w:r w:rsidRPr="00A729D4">
        <w:rPr>
          <w:rFonts w:ascii="Times New Roman" w:hint="eastAsia"/>
        </w:rPr>
        <w:t xml:space="preserve">A.2  </w:t>
      </w:r>
      <w:r w:rsidRPr="00A729D4">
        <w:rPr>
          <w:rFonts w:ascii="Times New Roman" w:hint="eastAsia"/>
        </w:rPr>
        <w:t>水计量器具配备率</w:t>
      </w:r>
    </w:p>
    <w:p w14:paraId="67E4CE7E"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rPr>
        <w:t>水计量器具配备率按式（</w:t>
      </w:r>
      <w:r w:rsidRPr="00A729D4">
        <w:rPr>
          <w:rFonts w:ascii="Times New Roman" w:hAnsi="Times New Roman" w:hint="eastAsia"/>
        </w:rPr>
        <w:t>A.2</w:t>
      </w:r>
      <w:r w:rsidRPr="00A729D4">
        <w:rPr>
          <w:rFonts w:ascii="Times New Roman" w:hAnsi="Times New Roman" w:hint="eastAsia"/>
        </w:rPr>
        <w:t>）计算：</w:t>
      </w:r>
    </w:p>
    <w:p w14:paraId="4FD2A671" w14:textId="77777777" w:rsidR="00C364B5" w:rsidRPr="00A729D4" w:rsidRDefault="00C47088">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R</m:t>
              </m:r>
            </m:e>
            <m:sub>
              <m:r>
                <m:rPr>
                  <m:sty m:val="p"/>
                </m:rPr>
                <w:rPr>
                  <w:rFonts w:ascii="Cambria Math" w:eastAsia="Cambria Math" w:hAnsi="Cambria Math" w:cs="宋体"/>
                  <w:snapToGrid w:val="0"/>
                  <w:kern w:val="28"/>
                  <w:szCs w:val="21"/>
                </w:rPr>
                <m:t>P</m:t>
              </m:r>
            </m:sub>
          </m:sSub>
          <m:r>
            <w:rPr>
              <w:rFonts w:ascii="Cambria Math" w:hAnsi="Cambria Math" w:cs="宋体"/>
              <w:snapToGrid w:val="0"/>
              <w:kern w:val="28"/>
              <w:szCs w:val="21"/>
            </w:rPr>
            <m:t>=</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w:rPr>
                      <w:rFonts w:ascii="Cambria Math" w:hAnsi="Cambria Math"/>
                      <w:snapToGrid w:val="0"/>
                      <w:kern w:val="28"/>
                      <w:szCs w:val="21"/>
                    </w:rPr>
                    <m:t>N</m:t>
                  </m:r>
                </m:e>
                <m:sub>
                  <m:r>
                    <m:rPr>
                      <m:sty m:val="p"/>
                    </m:rPr>
                    <w:rPr>
                      <w:rFonts w:ascii="Cambria Math" w:hAnsi="Cambria Math"/>
                      <w:snapToGrid w:val="0"/>
                      <w:kern w:val="28"/>
                      <w:szCs w:val="21"/>
                    </w:rPr>
                    <m:t>s</m:t>
                  </m:r>
                </m:sub>
              </m:sSub>
            </m:num>
            <m:den>
              <m:sSub>
                <m:sSubPr>
                  <m:ctrlPr>
                    <w:rPr>
                      <w:rFonts w:ascii="Cambria Math" w:hAnsi="Cambria Math"/>
                      <w:bCs/>
                      <w:i/>
                      <w:snapToGrid w:val="0"/>
                      <w:kern w:val="28"/>
                      <w:szCs w:val="21"/>
                    </w:rPr>
                  </m:ctrlPr>
                </m:sSubPr>
                <m:e>
                  <m:r>
                    <w:rPr>
                      <w:rFonts w:ascii="Cambria Math" w:hAnsi="Cambria Math"/>
                      <w:snapToGrid w:val="0"/>
                      <w:kern w:val="28"/>
                      <w:szCs w:val="21"/>
                    </w:rPr>
                    <m:t>N</m:t>
                  </m:r>
                </m:e>
                <m:sub>
                  <m:r>
                    <w:rPr>
                      <w:rFonts w:ascii="Cambria Math" w:hAnsi="Cambria Math"/>
                      <w:snapToGrid w:val="0"/>
                      <w:kern w:val="28"/>
                      <w:szCs w:val="21"/>
                    </w:rPr>
                    <m:t>1</m:t>
                  </m:r>
                </m:sub>
              </m:sSub>
            </m:den>
          </m:f>
          <m:r>
            <w:rPr>
              <w:rFonts w:ascii="Cambria Math" w:hAnsi="Cambria Math"/>
              <w:snapToGrid w:val="0"/>
              <w:kern w:val="28"/>
              <w:szCs w:val="21"/>
            </w:rPr>
            <m:t>×100</m:t>
          </m:r>
          <m:r>
            <w:rPr>
              <w:rFonts w:ascii="Cambria Math" w:hAnsi="Cambria Math" w:cs="宋体"/>
              <w:snapToGrid w:val="0"/>
              <w:kern w:val="28"/>
            </w:rPr>
            <m:t xml:space="preserve">                 ………………………….(A.2)</m:t>
          </m:r>
        </m:oMath>
      </m:oMathPara>
    </w:p>
    <w:p w14:paraId="5F4821C1"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6D43C7BF" w14:textId="77777777" w:rsidR="00C364B5" w:rsidRPr="00A729D4" w:rsidRDefault="00C47088">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R</m:t>
            </m:r>
          </m:e>
          <m:sub>
            <m:r>
              <m:rPr>
                <m:sty m:val="p"/>
              </m:rPr>
              <w:rPr>
                <w:rFonts w:ascii="Cambria Math" w:eastAsia="Cambria Math" w:hAnsi="Cambria Math" w:cs="宋体"/>
                <w:snapToGrid w:val="0"/>
                <w:kern w:val="28"/>
                <w:szCs w:val="21"/>
              </w:rPr>
              <m:t>P</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水计量器具配备率，</w:t>
      </w:r>
      <w:r w:rsidR="0022696F" w:rsidRPr="00A729D4">
        <w:rPr>
          <w:rFonts w:ascii="Times New Roman" w:hAnsi="Times New Roman" w:cs="宋体" w:hint="eastAsia"/>
          <w:bCs/>
          <w:kern w:val="0"/>
        </w:rPr>
        <w:t>%</w:t>
      </w:r>
      <w:r w:rsidR="0022696F" w:rsidRPr="00A729D4">
        <w:rPr>
          <w:rFonts w:ascii="Times New Roman" w:hAnsi="Times New Roman" w:cs="宋体" w:hint="eastAsia"/>
          <w:bCs/>
          <w:kern w:val="0"/>
        </w:rPr>
        <w:t>；</w:t>
      </w:r>
    </w:p>
    <w:p w14:paraId="5C52D409"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hAnsi="Cambria Math"/>
                <w:bCs/>
                <w:i/>
                <w:snapToGrid w:val="0"/>
                <w:kern w:val="28"/>
                <w:szCs w:val="21"/>
              </w:rPr>
            </m:ctrlPr>
          </m:sSubPr>
          <m:e>
            <m:r>
              <w:rPr>
                <w:rFonts w:ascii="Cambria Math" w:hAnsi="Cambria Math"/>
                <w:snapToGrid w:val="0"/>
                <w:kern w:val="28"/>
                <w:szCs w:val="21"/>
              </w:rPr>
              <m:t>N</m:t>
            </m:r>
          </m:e>
          <m:sub>
            <m:r>
              <m:rPr>
                <m:sty m:val="p"/>
              </m:rPr>
              <w:rPr>
                <w:rFonts w:ascii="Cambria Math" w:hAnsi="Cambria Math"/>
                <w:snapToGrid w:val="0"/>
                <w:kern w:val="28"/>
                <w:szCs w:val="21"/>
              </w:rPr>
              <m:t>s</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实际安装配备的水计量器具数量；</w:t>
      </w:r>
    </w:p>
    <w:p w14:paraId="709D3B9A" w14:textId="77777777" w:rsidR="00C364B5" w:rsidRPr="00A729D4" w:rsidRDefault="00C47088">
      <w:pPr>
        <w:snapToGrid w:val="0"/>
        <w:spacing w:line="360" w:lineRule="auto"/>
        <w:ind w:firstLineChars="200" w:firstLine="420"/>
        <w:rPr>
          <w:rFonts w:ascii="Times New Roman" w:hAnsi="Times New Roman"/>
        </w:rPr>
      </w:pPr>
      <m:oMath>
        <m:sSub>
          <m:sSubPr>
            <m:ctrlPr>
              <w:rPr>
                <w:rFonts w:ascii="Cambria Math" w:hAnsi="Cambria Math"/>
                <w:bCs/>
                <w:i/>
                <w:snapToGrid w:val="0"/>
                <w:kern w:val="28"/>
                <w:szCs w:val="21"/>
              </w:rPr>
            </m:ctrlPr>
          </m:sSubPr>
          <m:e>
            <m:r>
              <w:rPr>
                <w:rFonts w:ascii="Cambria Math" w:hAnsi="Cambria Math"/>
                <w:snapToGrid w:val="0"/>
                <w:kern w:val="28"/>
                <w:szCs w:val="21"/>
              </w:rPr>
              <m:t>N</m:t>
            </m:r>
          </m:e>
          <m:sub>
            <m:r>
              <w:rPr>
                <w:rFonts w:ascii="Cambria Math" w:hAnsi="Cambria Math"/>
                <w:snapToGrid w:val="0"/>
                <w:kern w:val="28"/>
                <w:szCs w:val="21"/>
              </w:rPr>
              <m:t>1</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测量全部水量所需配备的水计量器具数量。</w:t>
      </w:r>
    </w:p>
    <w:p w14:paraId="5B047715" w14:textId="77777777" w:rsidR="00C364B5" w:rsidRPr="00A729D4" w:rsidRDefault="0022696F">
      <w:pPr>
        <w:pStyle w:val="afff0"/>
        <w:spacing w:before="156" w:after="156"/>
        <w:rPr>
          <w:rFonts w:ascii="Times New Roman"/>
        </w:rPr>
      </w:pPr>
      <w:r w:rsidRPr="00A729D4">
        <w:rPr>
          <w:rFonts w:ascii="Times New Roman" w:hint="eastAsia"/>
        </w:rPr>
        <w:t xml:space="preserve">A.3  </w:t>
      </w:r>
      <w:r w:rsidRPr="00A729D4">
        <w:rPr>
          <w:rFonts w:ascii="Times New Roman" w:hint="eastAsia"/>
        </w:rPr>
        <w:t>水计量率</w:t>
      </w:r>
    </w:p>
    <w:p w14:paraId="55594F72"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rPr>
        <w:t>水计量率按式（</w:t>
      </w:r>
      <w:r w:rsidRPr="00A729D4">
        <w:rPr>
          <w:rFonts w:ascii="Times New Roman" w:hAnsi="Times New Roman" w:hint="eastAsia"/>
        </w:rPr>
        <w:t>A.3</w:t>
      </w:r>
      <w:r w:rsidRPr="00A729D4">
        <w:rPr>
          <w:rFonts w:ascii="Times New Roman" w:hAnsi="Times New Roman" w:hint="eastAsia"/>
        </w:rPr>
        <w:t>）计算：</w:t>
      </w:r>
    </w:p>
    <w:p w14:paraId="5E49BB0E" w14:textId="77777777" w:rsidR="00C364B5" w:rsidRPr="00A729D4" w:rsidRDefault="00C47088">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m</m:t>
              </m:r>
            </m:sub>
          </m:sSub>
          <m:r>
            <w:rPr>
              <w:rFonts w:ascii="Cambria Math" w:hAnsi="Cambria Math" w:cs="宋体"/>
              <w:snapToGrid w:val="0"/>
              <w:kern w:val="28"/>
              <w:szCs w:val="21"/>
            </w:rPr>
            <m:t>=</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w:rPr>
                      <w:rFonts w:ascii="Cambria Math" w:hAnsi="Cambria Math"/>
                      <w:snapToGrid w:val="0"/>
                      <w:kern w:val="28"/>
                      <w:szCs w:val="21"/>
                    </w:rPr>
                    <m:t>V</m:t>
                  </m:r>
                </m:e>
                <m:sub>
                  <m:r>
                    <m:rPr>
                      <m:sty m:val="p"/>
                    </m:rPr>
                    <w:rPr>
                      <w:rFonts w:ascii="Cambria Math" w:hAnsi="Cambria Math"/>
                      <w:snapToGrid w:val="0"/>
                      <w:kern w:val="28"/>
                      <w:szCs w:val="21"/>
                    </w:rPr>
                    <m:t>mi</m:t>
                  </m:r>
                </m:sub>
              </m:sSub>
            </m:num>
            <m:den>
              <m:sSub>
                <m:sSubPr>
                  <m:ctrlPr>
                    <w:rPr>
                      <w:rFonts w:ascii="Cambria Math" w:hAnsi="Cambria Math"/>
                      <w:bCs/>
                      <w:i/>
                      <w:snapToGrid w:val="0"/>
                      <w:kern w:val="28"/>
                      <w:szCs w:val="21"/>
                    </w:rPr>
                  </m:ctrlPr>
                </m:sSubPr>
                <m:e>
                  <m:r>
                    <w:rPr>
                      <w:rFonts w:ascii="Cambria Math" w:hAnsi="Cambria Math"/>
                      <w:snapToGrid w:val="0"/>
                      <w:kern w:val="28"/>
                      <w:szCs w:val="21"/>
                    </w:rPr>
                    <m:t>V</m:t>
                  </m:r>
                </m:e>
                <m:sub>
                  <m:r>
                    <m:rPr>
                      <m:sty m:val="p"/>
                    </m:rPr>
                    <w:rPr>
                      <w:rFonts w:ascii="Cambria Math" w:hAnsi="Cambria Math"/>
                      <w:snapToGrid w:val="0"/>
                      <w:kern w:val="28"/>
                      <w:szCs w:val="21"/>
                    </w:rPr>
                    <m:t>i</m:t>
                  </m:r>
                </m:sub>
              </m:sSub>
            </m:den>
          </m:f>
          <m:r>
            <w:rPr>
              <w:rFonts w:ascii="Cambria Math" w:hAnsi="Cambria Math"/>
              <w:snapToGrid w:val="0"/>
              <w:kern w:val="28"/>
              <w:szCs w:val="21"/>
            </w:rPr>
            <m:t>×100</m:t>
          </m:r>
          <m:r>
            <w:rPr>
              <w:rFonts w:ascii="Cambria Math" w:hAnsi="Cambria Math" w:cs="宋体"/>
              <w:snapToGrid w:val="0"/>
              <w:kern w:val="28"/>
            </w:rPr>
            <m:t xml:space="preserve">                 ………………………….(A.3)</m:t>
          </m:r>
        </m:oMath>
      </m:oMathPara>
    </w:p>
    <w:p w14:paraId="4D99DE7A"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22F8D8B8" w14:textId="77777777" w:rsidR="00C364B5" w:rsidRPr="00A729D4" w:rsidRDefault="00C47088">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m</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水计量率，</w:t>
      </w:r>
      <w:r w:rsidR="0022696F" w:rsidRPr="00A729D4">
        <w:rPr>
          <w:rFonts w:ascii="Times New Roman" w:hAnsi="Times New Roman" w:cs="宋体" w:hint="eastAsia"/>
          <w:bCs/>
          <w:kern w:val="0"/>
        </w:rPr>
        <w:t>%</w:t>
      </w:r>
      <w:r w:rsidR="0022696F" w:rsidRPr="00A729D4">
        <w:rPr>
          <w:rFonts w:ascii="Times New Roman" w:hAnsi="Times New Roman" w:cs="宋体" w:hint="eastAsia"/>
          <w:bCs/>
          <w:kern w:val="0"/>
        </w:rPr>
        <w:t>；</w:t>
      </w:r>
    </w:p>
    <w:p w14:paraId="3F9EE1FC"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hAnsi="Cambria Math"/>
                <w:bCs/>
                <w:i/>
                <w:snapToGrid w:val="0"/>
                <w:kern w:val="28"/>
                <w:szCs w:val="21"/>
              </w:rPr>
            </m:ctrlPr>
          </m:sSubPr>
          <m:e>
            <m:r>
              <w:rPr>
                <w:rFonts w:ascii="Cambria Math" w:hAnsi="Cambria Math"/>
                <w:snapToGrid w:val="0"/>
                <w:kern w:val="28"/>
                <w:szCs w:val="21"/>
              </w:rPr>
              <m:t>V</m:t>
            </m:r>
          </m:e>
          <m:sub>
            <m:r>
              <m:rPr>
                <m:sty m:val="p"/>
              </m:rPr>
              <w:rPr>
                <w:rFonts w:ascii="Cambria Math" w:hAnsi="Cambria Math"/>
                <w:snapToGrid w:val="0"/>
                <w:kern w:val="28"/>
                <w:szCs w:val="21"/>
              </w:rPr>
              <m:t>mi</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在一定计量时间内，水计量器具计量的水量，单位为立方米（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4D5063E7" w14:textId="77777777" w:rsidR="00C364B5" w:rsidRPr="00A729D4" w:rsidRDefault="00C47088">
      <w:pPr>
        <w:snapToGrid w:val="0"/>
        <w:spacing w:line="360" w:lineRule="auto"/>
        <w:ind w:firstLineChars="200" w:firstLine="420"/>
        <w:rPr>
          <w:rFonts w:ascii="Times New Roman" w:hAnsi="Times New Roman"/>
        </w:rPr>
      </w:pPr>
      <m:oMath>
        <m:sSub>
          <m:sSubPr>
            <m:ctrlPr>
              <w:rPr>
                <w:rFonts w:ascii="Cambria Math" w:hAnsi="Cambria Math"/>
                <w:bCs/>
                <w:iCs/>
                <w:snapToGrid w:val="0"/>
                <w:kern w:val="28"/>
                <w:szCs w:val="21"/>
              </w:rPr>
            </m:ctrlPr>
          </m:sSubPr>
          <m:e>
            <m:r>
              <w:rPr>
                <w:rFonts w:ascii="Cambria Math" w:hAnsi="Cambria Math"/>
                <w:snapToGrid w:val="0"/>
                <w:kern w:val="28"/>
                <w:szCs w:val="21"/>
              </w:rPr>
              <m:t>V</m:t>
            </m:r>
          </m:e>
          <m:sub>
            <m:r>
              <m:rPr>
                <m:sty m:val="p"/>
              </m:rPr>
              <w:rPr>
                <w:rFonts w:ascii="Cambria Math" w:hAnsi="Cambria Math"/>
                <w:snapToGrid w:val="0"/>
                <w:kern w:val="28"/>
                <w:szCs w:val="21"/>
              </w:rPr>
              <m:t>i</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在一定的计量时间内，企业的取水量，单位为立方米（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20156937" w14:textId="77777777" w:rsidR="00C364B5" w:rsidRPr="00A729D4" w:rsidRDefault="0022696F">
      <w:pPr>
        <w:pStyle w:val="afff0"/>
        <w:spacing w:before="156" w:after="156"/>
        <w:rPr>
          <w:rFonts w:ascii="Times New Roman"/>
        </w:rPr>
      </w:pPr>
      <w:r w:rsidRPr="00A729D4">
        <w:rPr>
          <w:rFonts w:ascii="Times New Roman" w:hint="eastAsia"/>
        </w:rPr>
        <w:t xml:space="preserve">A.4  </w:t>
      </w:r>
      <w:r w:rsidRPr="00A729D4">
        <w:rPr>
          <w:rFonts w:ascii="Times New Roman" w:hint="eastAsia"/>
        </w:rPr>
        <w:t>直接冷却水循环率</w:t>
      </w:r>
    </w:p>
    <w:p w14:paraId="707223B7"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rPr>
        <w:t>直接冷却水循环率按式（</w:t>
      </w:r>
      <w:r w:rsidRPr="00A729D4">
        <w:rPr>
          <w:rFonts w:ascii="Times New Roman" w:hAnsi="Times New Roman" w:hint="eastAsia"/>
        </w:rPr>
        <w:t>A.4</w:t>
      </w:r>
      <w:r w:rsidRPr="00A729D4">
        <w:rPr>
          <w:rFonts w:ascii="Times New Roman" w:hAnsi="Times New Roman" w:hint="eastAsia"/>
        </w:rPr>
        <w:t>）计算：</w:t>
      </w:r>
    </w:p>
    <w:p w14:paraId="65D12148" w14:textId="77777777" w:rsidR="00C364B5" w:rsidRPr="00A729D4" w:rsidRDefault="00C47088">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R</m:t>
              </m:r>
            </m:e>
            <m:sub>
              <m:r>
                <m:rPr>
                  <m:sty m:val="p"/>
                </m:rPr>
                <w:rPr>
                  <w:rFonts w:ascii="Cambria Math" w:eastAsia="宋体" w:hAnsi="Cambria Math" w:cs="宋体"/>
                  <w:snapToGrid w:val="0"/>
                  <w:kern w:val="28"/>
                  <w:szCs w:val="21"/>
                </w:rPr>
                <m:t>d</m:t>
              </m:r>
            </m:sub>
          </m:sSub>
          <m: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宋体" w:hAnsi="Cambria Math" w:cs="宋体"/>
                      <w:snapToGrid w:val="0"/>
                      <w:kern w:val="28"/>
                      <w:szCs w:val="21"/>
                    </w:rPr>
                    <m:t>d</m:t>
                  </m:r>
                  <m:r>
                    <m:rPr>
                      <m:sty m:val="p"/>
                    </m:rPr>
                    <w:rPr>
                      <w:rFonts w:ascii="Cambria Math" w:eastAsia="Cambria Math" w:hAnsi="Cambria Math" w:cs="宋体"/>
                      <w:snapToGrid w:val="0"/>
                      <w:kern w:val="28"/>
                      <w:szCs w:val="21"/>
                    </w:rPr>
                    <m:t>r</m:t>
                  </m:r>
                </m:sub>
              </m:sSub>
            </m:num>
            <m:den>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宋体" w:hAnsi="Cambria Math" w:cs="宋体"/>
                      <w:snapToGrid w:val="0"/>
                      <w:kern w:val="28"/>
                      <w:szCs w:val="21"/>
                    </w:rPr>
                    <m:t>d</m:t>
                  </m:r>
                  <m:r>
                    <m:rPr>
                      <m:sty m:val="p"/>
                    </m:rPr>
                    <w:rPr>
                      <w:rFonts w:ascii="Cambria Math" w:eastAsia="Cambria Math" w:hAnsi="Cambria Math" w:cs="宋体"/>
                      <w:snapToGrid w:val="0"/>
                      <w:kern w:val="28"/>
                      <w:szCs w:val="21"/>
                    </w:rPr>
                    <m:t>r</m:t>
                  </m:r>
                </m:sub>
              </m:sSub>
              <m:r>
                <w:rPr>
                  <w:rFonts w:ascii="Cambria Math" w:eastAsia="Cambria Math" w:hAnsi="Cambria Math" w:cs="宋体"/>
                  <w:snapToGrid w:val="0"/>
                  <w:kern w:val="28"/>
                  <w:szCs w:val="21"/>
                </w:rPr>
                <m:t>+</m:t>
              </m:r>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宋体" w:hAnsi="Cambria Math" w:cs="宋体"/>
                      <w:snapToGrid w:val="0"/>
                      <w:kern w:val="28"/>
                      <w:szCs w:val="21"/>
                    </w:rPr>
                    <m:t>d</m:t>
                  </m:r>
                  <m:r>
                    <m:rPr>
                      <m:sty m:val="p"/>
                    </m:rPr>
                    <w:rPr>
                      <w:rFonts w:ascii="Cambria Math" w:eastAsia="Cambria Math" w:hAnsi="Cambria Math" w:cs="宋体"/>
                      <w:snapToGrid w:val="0"/>
                      <w:kern w:val="28"/>
                      <w:szCs w:val="21"/>
                    </w:rPr>
                    <m:t>f</m:t>
                  </m:r>
                </m:sub>
              </m:sSub>
            </m:den>
          </m:f>
          <m:r>
            <w:rPr>
              <w:rFonts w:ascii="Cambria Math" w:hAnsi="Cambria Math"/>
              <w:snapToGrid w:val="0"/>
              <w:kern w:val="28"/>
              <w:szCs w:val="21"/>
            </w:rPr>
            <m:t>×100</m:t>
          </m:r>
          <m:r>
            <w:rPr>
              <w:rFonts w:ascii="Cambria Math" w:hAnsi="Cambria Math" w:cs="宋体"/>
              <w:snapToGrid w:val="0"/>
              <w:kern w:val="28"/>
            </w:rPr>
            <m:t xml:space="preserve">                 ………………………….(A.4)</m:t>
          </m:r>
        </m:oMath>
      </m:oMathPara>
    </w:p>
    <w:p w14:paraId="22F6C676"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702867A5" w14:textId="77777777" w:rsidR="00C364B5" w:rsidRPr="00A729D4" w:rsidRDefault="00C47088">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R</m:t>
            </m:r>
          </m:e>
          <m:sub>
            <m:r>
              <m:rPr>
                <m:sty m:val="p"/>
              </m:rPr>
              <w:rPr>
                <w:rFonts w:ascii="Cambria Math" w:eastAsia="宋体" w:hAnsi="Cambria Math" w:cs="宋体"/>
                <w:snapToGrid w:val="0"/>
                <w:kern w:val="28"/>
                <w:szCs w:val="21"/>
              </w:rPr>
              <m:t>d</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直接冷却水循环率，</w:t>
      </w:r>
      <w:r w:rsidR="0022696F" w:rsidRPr="00A729D4">
        <w:rPr>
          <w:rFonts w:ascii="Times New Roman" w:hAnsi="Times New Roman" w:cs="宋体" w:hint="eastAsia"/>
          <w:bCs/>
          <w:kern w:val="0"/>
        </w:rPr>
        <w:t>%</w:t>
      </w:r>
      <w:r w:rsidR="0022696F" w:rsidRPr="00A729D4">
        <w:rPr>
          <w:rFonts w:ascii="Times New Roman" w:hAnsi="Times New Roman" w:cs="宋体" w:hint="eastAsia"/>
          <w:bCs/>
          <w:kern w:val="0"/>
        </w:rPr>
        <w:t>；</w:t>
      </w:r>
    </w:p>
    <w:p w14:paraId="591D096B"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宋体" w:hAnsi="Cambria Math" w:cs="宋体"/>
                <w:snapToGrid w:val="0"/>
                <w:kern w:val="28"/>
                <w:szCs w:val="21"/>
              </w:rPr>
              <m:t>d</m:t>
            </m:r>
            <m:r>
              <w:rPr>
                <w:rFonts w:ascii="Cambria Math" w:eastAsia="Cambria Math" w:hAnsi="Cambria Math" w:cs="宋体"/>
                <w:snapToGrid w:val="0"/>
                <w:kern w:val="28"/>
                <w:szCs w:val="21"/>
              </w:rPr>
              <m:t>r</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直接冷却水循环量，单位为立方米每小时（</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bCs/>
          <w:kern w:val="0"/>
        </w:rPr>
        <w:t>/h</w:t>
      </w:r>
      <w:r w:rsidR="0022696F" w:rsidRPr="00A729D4">
        <w:rPr>
          <w:rFonts w:ascii="Times New Roman" w:hAnsi="Times New Roman" w:cs="宋体" w:hint="eastAsia"/>
          <w:bCs/>
          <w:kern w:val="0"/>
        </w:rPr>
        <w:t>）；</w:t>
      </w:r>
    </w:p>
    <w:p w14:paraId="49FF3E0A"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Cs/>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宋体" w:hAnsi="Cambria Math" w:cs="宋体"/>
                <w:snapToGrid w:val="0"/>
                <w:kern w:val="28"/>
                <w:szCs w:val="21"/>
              </w:rPr>
              <m:t>d</m:t>
            </m:r>
            <m:r>
              <m:rPr>
                <m:sty m:val="p"/>
              </m:rPr>
              <w:rPr>
                <w:rFonts w:ascii="Cambria Math" w:eastAsia="Cambria Math" w:hAnsi="Cambria Math" w:cs="宋体"/>
                <w:snapToGrid w:val="0"/>
                <w:kern w:val="28"/>
                <w:szCs w:val="21"/>
              </w:rPr>
              <m:t>f</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直接冷却水循环系统补充水量，单位为立方米每小时（</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bCs/>
          <w:kern w:val="0"/>
        </w:rPr>
        <w:t>/h</w:t>
      </w:r>
      <w:r w:rsidR="0022696F" w:rsidRPr="00A729D4">
        <w:rPr>
          <w:rFonts w:ascii="Times New Roman" w:hAnsi="Times New Roman" w:cs="宋体" w:hint="eastAsia"/>
          <w:bCs/>
          <w:kern w:val="0"/>
        </w:rPr>
        <w:t>）。</w:t>
      </w:r>
    </w:p>
    <w:p w14:paraId="5FFBDC40" w14:textId="77777777" w:rsidR="00C364B5" w:rsidRPr="00A729D4" w:rsidRDefault="0022696F">
      <w:pPr>
        <w:pStyle w:val="afff0"/>
        <w:spacing w:before="156" w:after="156"/>
        <w:rPr>
          <w:rFonts w:ascii="Times New Roman"/>
        </w:rPr>
      </w:pPr>
      <w:r w:rsidRPr="00A729D4">
        <w:rPr>
          <w:rFonts w:ascii="Times New Roman" w:hint="eastAsia"/>
        </w:rPr>
        <w:lastRenderedPageBreak/>
        <w:t xml:space="preserve">A.5  </w:t>
      </w:r>
      <w:r w:rsidRPr="00A729D4">
        <w:rPr>
          <w:rFonts w:ascii="Times New Roman" w:hint="eastAsia"/>
        </w:rPr>
        <w:t>废水回用率</w:t>
      </w:r>
    </w:p>
    <w:p w14:paraId="5C3D5C30"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rPr>
        <w:t>废水回用率按式（</w:t>
      </w:r>
      <w:r w:rsidRPr="00A729D4">
        <w:rPr>
          <w:rFonts w:ascii="Times New Roman" w:hAnsi="Times New Roman" w:hint="eastAsia"/>
        </w:rPr>
        <w:t>A.5</w:t>
      </w:r>
      <w:r w:rsidRPr="00A729D4">
        <w:rPr>
          <w:rFonts w:ascii="Times New Roman" w:hAnsi="Times New Roman" w:hint="eastAsia"/>
        </w:rPr>
        <w:t>）计算：</w:t>
      </w:r>
    </w:p>
    <w:p w14:paraId="39068E94" w14:textId="77777777" w:rsidR="00C364B5" w:rsidRPr="00A729D4" w:rsidRDefault="00C47088">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w</m:t>
              </m:r>
            </m:sub>
          </m:sSub>
          <m: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w</m:t>
                  </m:r>
                </m:sub>
              </m:sSub>
            </m:num>
            <m:den>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d</m:t>
                  </m:r>
                </m:sub>
              </m:sSub>
              <m:r>
                <w:rPr>
                  <w:rFonts w:ascii="Cambria Math" w:eastAsia="Cambria Math" w:hAnsi="Cambria Math" w:cs="宋体"/>
                  <w:snapToGrid w:val="0"/>
                  <w:kern w:val="28"/>
                  <w:szCs w:val="21"/>
                </w:rPr>
                <m:t>+</m:t>
              </m:r>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w</m:t>
                  </m:r>
                </m:sub>
              </m:sSub>
            </m:den>
          </m:f>
          <m:r>
            <w:rPr>
              <w:rFonts w:ascii="Cambria Math" w:hAnsi="Cambria Math"/>
              <w:snapToGrid w:val="0"/>
              <w:kern w:val="28"/>
              <w:szCs w:val="21"/>
            </w:rPr>
            <m:t>×100</m:t>
          </m:r>
          <m:r>
            <w:rPr>
              <w:rFonts w:ascii="Cambria Math" w:hAnsi="Cambria Math" w:cs="宋体"/>
              <w:snapToGrid w:val="0"/>
              <w:kern w:val="28"/>
            </w:rPr>
            <m:t xml:space="preserve">                 ………………………….(A.5)</m:t>
          </m:r>
        </m:oMath>
      </m:oMathPara>
    </w:p>
    <w:p w14:paraId="4B98A83E"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3A7B429E" w14:textId="77777777" w:rsidR="00C364B5" w:rsidRPr="00A729D4" w:rsidRDefault="00C47088">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w</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废水回用率，</w:t>
      </w:r>
      <w:r w:rsidR="0022696F" w:rsidRPr="00A729D4">
        <w:rPr>
          <w:rFonts w:ascii="Times New Roman" w:hAnsi="Times New Roman" w:cs="宋体" w:hint="eastAsia"/>
          <w:bCs/>
          <w:kern w:val="0"/>
        </w:rPr>
        <w:t>%</w:t>
      </w:r>
      <w:r w:rsidR="0022696F" w:rsidRPr="00A729D4">
        <w:rPr>
          <w:rFonts w:ascii="Times New Roman" w:hAnsi="Times New Roman" w:cs="宋体" w:hint="eastAsia"/>
          <w:bCs/>
          <w:kern w:val="0"/>
        </w:rPr>
        <w:t>；</w:t>
      </w:r>
    </w:p>
    <w:p w14:paraId="25B7770D"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w</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在一定的计量时间内，企业对外排废水自行处理后的回用水量，单位为立方米（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0A5EE46D" w14:textId="77777777" w:rsidR="00C364B5" w:rsidRPr="00A729D4" w:rsidRDefault="00C47088">
      <w:pPr>
        <w:snapToGrid w:val="0"/>
        <w:spacing w:line="360" w:lineRule="auto"/>
        <w:ind w:firstLineChars="200" w:firstLine="420"/>
        <w:rPr>
          <w:rFonts w:ascii="Times New Roman" w:hAnsi="Times New Roman"/>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d</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在一定的计量时间内，企业向外排放的废水量，单位为立方米（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756DCDA3" w14:textId="77777777" w:rsidR="00C364B5" w:rsidRPr="00A729D4" w:rsidRDefault="0022696F">
      <w:pPr>
        <w:pStyle w:val="afff0"/>
        <w:spacing w:before="156" w:after="156"/>
        <w:rPr>
          <w:rFonts w:ascii="Times New Roman"/>
        </w:rPr>
      </w:pPr>
      <w:r w:rsidRPr="00A729D4">
        <w:rPr>
          <w:rFonts w:ascii="Times New Roman" w:hint="eastAsia"/>
        </w:rPr>
        <w:t xml:space="preserve">A.6  </w:t>
      </w:r>
      <w:r w:rsidRPr="00A729D4">
        <w:rPr>
          <w:rFonts w:ascii="Times New Roman" w:hint="eastAsia"/>
        </w:rPr>
        <w:t>重复利用率</w:t>
      </w:r>
    </w:p>
    <w:p w14:paraId="1076CE38"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rPr>
        <w:t>重复利用率按式（</w:t>
      </w:r>
      <w:r w:rsidRPr="00A729D4">
        <w:rPr>
          <w:rFonts w:ascii="Times New Roman" w:hAnsi="Times New Roman" w:hint="eastAsia"/>
        </w:rPr>
        <w:t>A.6</w:t>
      </w:r>
      <w:r w:rsidRPr="00A729D4">
        <w:rPr>
          <w:rFonts w:ascii="Times New Roman" w:hAnsi="Times New Roman" w:hint="eastAsia"/>
        </w:rPr>
        <w:t>）计算：</w:t>
      </w:r>
    </w:p>
    <w:p w14:paraId="38D1F251" w14:textId="77777777" w:rsidR="00C364B5" w:rsidRPr="00A729D4" w:rsidRDefault="0022696F">
      <w:pPr>
        <w:spacing w:line="360" w:lineRule="auto"/>
        <w:ind w:firstLineChars="200" w:firstLine="420"/>
        <w:jc w:val="right"/>
        <w:rPr>
          <w:rFonts w:ascii="Times New Roman" w:hAnsi="Times New Roman" w:cs="宋体"/>
          <w:bCs/>
          <w:snapToGrid w:val="0"/>
          <w:kern w:val="28"/>
        </w:rPr>
      </w:pPr>
      <m:oMathPara>
        <m:oMathParaPr>
          <m:jc m:val="right"/>
        </m:oMathParaPr>
        <m:oMath>
          <m:r>
            <w:rPr>
              <w:rFonts w:ascii="Cambria Math" w:hAnsi="Cambria Math" w:cs="宋体"/>
              <w:snapToGrid w:val="0"/>
              <w:kern w:val="28"/>
              <w:szCs w:val="21"/>
            </w:rPr>
            <m:t>R=</m:t>
          </m:r>
          <m:f>
            <m:fPr>
              <m:ctrlPr>
                <w:rPr>
                  <w:rFonts w:ascii="Cambria Math" w:hAnsi="Cambria Math" w:cs="宋体"/>
                  <w:bCs/>
                  <w:i/>
                  <w:snapToGrid w:val="0"/>
                  <w:kern w:val="28"/>
                  <w:szCs w:val="21"/>
                </w:rPr>
              </m:ctrlPr>
            </m:fPr>
            <m:num>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r</m:t>
                  </m:r>
                </m:sub>
              </m:sSub>
            </m:num>
            <m:den>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i</m:t>
                  </m:r>
                </m:sub>
              </m:sSub>
              <m:r>
                <w:rPr>
                  <w:rFonts w:ascii="Cambria Math" w:eastAsia="Cambria Math" w:hAnsi="Cambria Math" w:cs="宋体"/>
                  <w:snapToGrid w:val="0"/>
                  <w:kern w:val="28"/>
                  <w:szCs w:val="21"/>
                </w:rPr>
                <m:t>+</m:t>
              </m:r>
              <m:sSub>
                <m:sSubPr>
                  <m:ctrlPr>
                    <w:rPr>
                      <w:rFonts w:ascii="Cambria Math" w:eastAsia="Cambria Math" w:hAnsi="Cambria Math" w:cs="宋体"/>
                      <w:bCs/>
                      <w:iCs/>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r</m:t>
                  </m:r>
                </m:sub>
              </m:sSub>
            </m:den>
          </m:f>
          <m:r>
            <w:rPr>
              <w:rFonts w:ascii="Cambria Math" w:hAnsi="Cambria Math"/>
              <w:snapToGrid w:val="0"/>
              <w:kern w:val="28"/>
              <w:szCs w:val="21"/>
            </w:rPr>
            <m:t>×100</m:t>
          </m:r>
          <m:r>
            <w:rPr>
              <w:rFonts w:ascii="Cambria Math" w:hAnsi="Cambria Math" w:cs="宋体"/>
              <w:snapToGrid w:val="0"/>
              <w:kern w:val="28"/>
            </w:rPr>
            <m:t xml:space="preserve">                 ………………………….(A.6)</m:t>
          </m:r>
        </m:oMath>
      </m:oMathPara>
    </w:p>
    <w:p w14:paraId="6949DB33"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516B2232" w14:textId="77777777" w:rsidR="00C364B5" w:rsidRPr="00A729D4" w:rsidRDefault="0022696F">
      <w:pPr>
        <w:snapToGrid w:val="0"/>
        <w:spacing w:line="360" w:lineRule="auto"/>
        <w:ind w:firstLineChars="200" w:firstLine="420"/>
        <w:rPr>
          <w:rFonts w:ascii="Times New Roman" w:hAnsi="Times New Roman" w:cs="宋体"/>
          <w:i/>
          <w:snapToGrid w:val="0"/>
          <w:kern w:val="28"/>
        </w:rPr>
      </w:pPr>
      <m:oMath>
        <m:r>
          <w:rPr>
            <w:rFonts w:ascii="Cambria Math" w:hAnsi="Cambria Math" w:cs="宋体"/>
            <w:snapToGrid w:val="0"/>
            <w:kern w:val="28"/>
            <w:szCs w:val="21"/>
          </w:rPr>
          <m:t>R</m:t>
        </m:r>
      </m:oMath>
      <w:r w:rsidRPr="00A729D4">
        <w:rPr>
          <w:rFonts w:ascii="Times New Roman" w:hAnsi="Times New Roman" w:cs="宋体" w:hint="eastAsia"/>
          <w:i/>
          <w:snapToGrid w:val="0"/>
          <w:kern w:val="28"/>
        </w:rPr>
        <w:t>——</w:t>
      </w:r>
      <w:r w:rsidRPr="00A729D4">
        <w:rPr>
          <w:rFonts w:ascii="Times New Roman" w:hAnsi="Times New Roman" w:cs="宋体" w:hint="eastAsia"/>
          <w:bCs/>
          <w:kern w:val="0"/>
        </w:rPr>
        <w:t>重复利用率，</w:t>
      </w:r>
      <w:r w:rsidRPr="00A729D4">
        <w:rPr>
          <w:rFonts w:ascii="Times New Roman" w:hAnsi="Times New Roman" w:cs="宋体" w:hint="eastAsia"/>
          <w:bCs/>
          <w:kern w:val="0"/>
        </w:rPr>
        <w:t>%</w:t>
      </w:r>
      <w:r w:rsidRPr="00A729D4">
        <w:rPr>
          <w:rFonts w:ascii="Times New Roman" w:hAnsi="Times New Roman" w:cs="宋体" w:hint="eastAsia"/>
          <w:bCs/>
          <w:kern w:val="0"/>
        </w:rPr>
        <w:t>；</w:t>
      </w:r>
    </w:p>
    <w:p w14:paraId="160BBCDF"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Cambria Math"/>
                <w:bCs/>
                <w:i/>
                <w:snapToGrid w:val="0"/>
                <w:kern w:val="28"/>
              </w:rPr>
            </m:ctrlPr>
          </m:sSubPr>
          <m:e>
            <m:r>
              <w:rPr>
                <w:rFonts w:ascii="Cambria Math" w:eastAsia="Cambria Math" w:hAnsi="Cambria Math" w:cs="Cambria Math"/>
                <w:snapToGrid w:val="0"/>
                <w:kern w:val="28"/>
              </w:rPr>
              <m:t>V</m:t>
            </m:r>
          </m:e>
          <m:sub>
            <m:r>
              <m:rPr>
                <m:sty m:val="p"/>
              </m:rPr>
              <w:rPr>
                <w:rFonts w:ascii="Cambria Math" w:eastAsia="Cambria Math" w:hAnsi="Cambria Math" w:cs="Cambria Math"/>
                <w:snapToGrid w:val="0"/>
                <w:kern w:val="28"/>
              </w:rPr>
              <m:t>r</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在一定的计量时间内，企业的重复利用水量，单位为立方米（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5B596F48"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Cambria Math"/>
                <w:bCs/>
                <w:i/>
                <w:snapToGrid w:val="0"/>
                <w:kern w:val="28"/>
              </w:rPr>
            </m:ctrlPr>
          </m:sSubPr>
          <m:e>
            <m:r>
              <w:rPr>
                <w:rFonts w:ascii="Cambria Math" w:eastAsia="Cambria Math" w:hAnsi="Cambria Math" w:cs="Cambria Math"/>
                <w:snapToGrid w:val="0"/>
                <w:kern w:val="28"/>
              </w:rPr>
              <m:t>V</m:t>
            </m:r>
          </m:e>
          <m:sub>
            <m:r>
              <m:rPr>
                <m:sty m:val="p"/>
              </m:rPr>
              <w:rPr>
                <w:rFonts w:ascii="Cambria Math" w:eastAsia="Cambria Math" w:hAnsi="Cambria Math" w:cs="Cambria Math"/>
                <w:snapToGrid w:val="0"/>
                <w:kern w:val="28"/>
              </w:rPr>
              <m:t>i</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在一定的计量时间内，企业的取水量，单位为立方米（</w:t>
      </w:r>
      <w:r w:rsidR="0022696F" w:rsidRPr="00A729D4">
        <w:rPr>
          <w:rFonts w:ascii="Times New Roman" w:hAnsi="Times New Roman" w:cs="宋体" w:hint="eastAsia"/>
          <w:bCs/>
          <w:kern w:val="0"/>
        </w:rPr>
        <w:t>m</w:t>
      </w:r>
      <w:r w:rsidR="0022696F" w:rsidRPr="00A729D4">
        <w:rPr>
          <w:rFonts w:ascii="Times New Roman" w:hAnsi="Times New Roman" w:cs="宋体" w:hint="eastAsia"/>
          <w:bCs/>
          <w:kern w:val="0"/>
          <w:vertAlign w:val="superscript"/>
        </w:rPr>
        <w:t>3</w:t>
      </w:r>
      <w:r w:rsidR="0022696F" w:rsidRPr="00A729D4">
        <w:rPr>
          <w:rFonts w:ascii="Times New Roman" w:hAnsi="Times New Roman" w:cs="宋体" w:hint="eastAsia"/>
          <w:bCs/>
          <w:kern w:val="0"/>
        </w:rPr>
        <w:t>）。</w:t>
      </w:r>
    </w:p>
    <w:p w14:paraId="110F06CF" w14:textId="77777777" w:rsidR="00C364B5" w:rsidRPr="00A729D4" w:rsidRDefault="0022696F">
      <w:pPr>
        <w:pStyle w:val="afff0"/>
        <w:spacing w:before="156" w:after="156"/>
        <w:rPr>
          <w:rFonts w:ascii="Times New Roman"/>
        </w:rPr>
      </w:pPr>
      <w:r w:rsidRPr="00A729D4">
        <w:rPr>
          <w:rFonts w:ascii="Times New Roman" w:hint="eastAsia"/>
        </w:rPr>
        <w:t xml:space="preserve">A.7  </w:t>
      </w:r>
      <w:r w:rsidRPr="00A729D4">
        <w:rPr>
          <w:rFonts w:ascii="Times New Roman" w:hint="eastAsia"/>
        </w:rPr>
        <w:t>循环冷却水浓缩倍数</w:t>
      </w:r>
    </w:p>
    <w:p w14:paraId="0884EB06" w14:textId="77777777" w:rsidR="00C364B5" w:rsidRPr="00A729D4" w:rsidRDefault="0022696F">
      <w:pPr>
        <w:pStyle w:val="afc"/>
        <w:ind w:firstLineChars="200" w:firstLine="420"/>
        <w:rPr>
          <w:rFonts w:ascii="Times New Roman" w:hAnsi="Times New Roman"/>
        </w:rPr>
      </w:pPr>
      <w:r w:rsidRPr="00A729D4">
        <w:rPr>
          <w:rFonts w:ascii="Times New Roman" w:hAnsi="Times New Roman" w:hint="eastAsia"/>
          <w:bCs/>
        </w:rPr>
        <w:t>循环冷却水浓缩倍数</w:t>
      </w:r>
      <w:r w:rsidRPr="00A729D4">
        <w:rPr>
          <w:rFonts w:ascii="Times New Roman" w:hAnsi="Times New Roman" w:hint="eastAsia"/>
        </w:rPr>
        <w:t>按式（</w:t>
      </w:r>
      <w:r w:rsidRPr="00A729D4">
        <w:rPr>
          <w:rFonts w:ascii="Times New Roman" w:hAnsi="Times New Roman" w:hint="eastAsia"/>
        </w:rPr>
        <w:t>A.7</w:t>
      </w:r>
      <w:r w:rsidRPr="00A729D4">
        <w:rPr>
          <w:rFonts w:ascii="Times New Roman" w:hAnsi="Times New Roman" w:hint="eastAsia"/>
        </w:rPr>
        <w:t>）计算：</w:t>
      </w:r>
    </w:p>
    <w:p w14:paraId="6E390504" w14:textId="77777777" w:rsidR="00C364B5" w:rsidRPr="00A729D4" w:rsidRDefault="0022696F">
      <w:pPr>
        <w:spacing w:line="360" w:lineRule="auto"/>
        <w:ind w:firstLineChars="200" w:firstLine="420"/>
        <w:jc w:val="right"/>
        <w:rPr>
          <w:rFonts w:ascii="Times New Roman" w:hAnsi="Times New Roman" w:cs="宋体"/>
          <w:bCs/>
          <w:snapToGrid w:val="0"/>
          <w:kern w:val="28"/>
        </w:rPr>
      </w:pPr>
      <m:oMathPara>
        <m:oMathParaPr>
          <m:jc m:val="right"/>
        </m:oMathParaPr>
        <m:oMath>
          <m:r>
            <w:rPr>
              <w:rFonts w:ascii="Cambria Math" w:hAnsi="Cambria Math" w:cs="宋体"/>
              <w:snapToGrid w:val="0"/>
              <w:kern w:val="28"/>
              <w:szCs w:val="21"/>
            </w:rPr>
            <m:t>N=</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w:rPr>
                      <w:rFonts w:ascii="Cambria Math" w:hAnsi="Cambria Math"/>
                      <w:snapToGrid w:val="0"/>
                      <w:kern w:val="28"/>
                      <w:szCs w:val="21"/>
                    </w:rPr>
                    <m:t>ρ</m:t>
                  </m:r>
                </m:e>
                <m:sub>
                  <m:r>
                    <m:rPr>
                      <m:sty m:val="p"/>
                    </m:rPr>
                    <w:rPr>
                      <w:rFonts w:ascii="Cambria Math" w:hAnsi="Cambria Math"/>
                      <w:snapToGrid w:val="0"/>
                      <w:kern w:val="28"/>
                      <w:szCs w:val="21"/>
                    </w:rPr>
                    <m:t>k</m:t>
                  </m:r>
                  <m:r>
                    <m:rPr>
                      <m:sty m:val="p"/>
                    </m:rPr>
                    <w:rPr>
                      <w:rFonts w:ascii="Cambria Math" w:hAnsi="Cambria Math"/>
                      <w:snapToGrid w:val="0"/>
                      <w:kern w:val="28"/>
                      <w:szCs w:val="21"/>
                    </w:rPr>
                    <m:t>循</m:t>
                  </m:r>
                </m:sub>
              </m:sSub>
            </m:num>
            <m:den>
              <m:sSub>
                <m:sSubPr>
                  <m:ctrlPr>
                    <w:rPr>
                      <w:rFonts w:ascii="Cambria Math" w:hAnsi="Cambria Math"/>
                      <w:bCs/>
                      <w:i/>
                      <w:snapToGrid w:val="0"/>
                      <w:kern w:val="28"/>
                      <w:szCs w:val="21"/>
                    </w:rPr>
                  </m:ctrlPr>
                </m:sSubPr>
                <m:e>
                  <m:r>
                    <w:rPr>
                      <w:rFonts w:ascii="Cambria Math" w:hAnsi="Cambria Math"/>
                      <w:snapToGrid w:val="0"/>
                      <w:kern w:val="28"/>
                      <w:szCs w:val="21"/>
                    </w:rPr>
                    <m:t>ρ</m:t>
                  </m:r>
                </m:e>
                <m:sub>
                  <m:r>
                    <m:rPr>
                      <m:sty m:val="p"/>
                    </m:rPr>
                    <w:rPr>
                      <w:rFonts w:ascii="Cambria Math" w:hAnsi="Cambria Math"/>
                      <w:snapToGrid w:val="0"/>
                      <w:kern w:val="28"/>
                      <w:szCs w:val="21"/>
                    </w:rPr>
                    <m:t>k</m:t>
                  </m:r>
                  <m:r>
                    <m:rPr>
                      <m:sty m:val="p"/>
                    </m:rPr>
                    <w:rPr>
                      <w:rFonts w:ascii="Cambria Math" w:hAnsi="Cambria Math"/>
                      <w:snapToGrid w:val="0"/>
                      <w:kern w:val="28"/>
                      <w:szCs w:val="21"/>
                    </w:rPr>
                    <m:t>补</m:t>
                  </m:r>
                </m:sub>
              </m:sSub>
            </m:den>
          </m:f>
          <m:r>
            <w:rPr>
              <w:rFonts w:ascii="Cambria Math" w:hAnsi="Cambria Math"/>
              <w:snapToGrid w:val="0"/>
              <w:kern w:val="28"/>
              <w:szCs w:val="21"/>
            </w:rPr>
            <m:t>×100</m:t>
          </m:r>
          <m:r>
            <w:rPr>
              <w:rFonts w:ascii="Cambria Math" w:hAnsi="Cambria Math" w:cs="宋体"/>
              <w:snapToGrid w:val="0"/>
              <w:kern w:val="28"/>
            </w:rPr>
            <m:t xml:space="preserve">                 ………………………….(A.7)</m:t>
          </m:r>
        </m:oMath>
      </m:oMathPara>
    </w:p>
    <w:p w14:paraId="1C82615E" w14:textId="77777777" w:rsidR="00C364B5" w:rsidRPr="00A729D4" w:rsidRDefault="0022696F">
      <w:pPr>
        <w:pStyle w:val="afd"/>
        <w:spacing w:line="360" w:lineRule="auto"/>
        <w:ind w:firstLine="420"/>
        <w:rPr>
          <w:rFonts w:ascii="Times New Roman" w:hAnsi="Times New Roman"/>
        </w:rPr>
      </w:pPr>
      <w:r w:rsidRPr="00A729D4">
        <w:rPr>
          <w:rFonts w:ascii="Times New Roman" w:hAnsi="Times New Roman" w:hint="eastAsia"/>
        </w:rPr>
        <w:t>式中：</w:t>
      </w:r>
    </w:p>
    <w:p w14:paraId="50DE10D0" w14:textId="77777777" w:rsidR="00C364B5" w:rsidRPr="00A729D4" w:rsidRDefault="0022696F">
      <w:pPr>
        <w:snapToGrid w:val="0"/>
        <w:spacing w:line="360" w:lineRule="auto"/>
        <w:ind w:firstLineChars="200" w:firstLine="420"/>
        <w:rPr>
          <w:rFonts w:ascii="Times New Roman" w:hAnsi="Times New Roman" w:cs="宋体"/>
          <w:i/>
          <w:snapToGrid w:val="0"/>
          <w:kern w:val="28"/>
        </w:rPr>
      </w:pPr>
      <m:oMath>
        <m:r>
          <w:rPr>
            <w:rFonts w:ascii="Cambria Math" w:hAnsi="Cambria Math" w:cs="宋体"/>
            <w:snapToGrid w:val="0"/>
            <w:kern w:val="28"/>
            <w:szCs w:val="21"/>
          </w:rPr>
          <m:t>N</m:t>
        </m:r>
      </m:oMath>
      <w:r w:rsidRPr="00A729D4">
        <w:rPr>
          <w:rFonts w:ascii="Times New Roman" w:hAnsi="Times New Roman" w:cs="宋体" w:hint="eastAsia"/>
          <w:i/>
          <w:snapToGrid w:val="0"/>
          <w:kern w:val="28"/>
        </w:rPr>
        <w:t>——</w:t>
      </w:r>
      <w:r w:rsidRPr="00A729D4">
        <w:rPr>
          <w:rFonts w:ascii="Times New Roman" w:hAnsi="Times New Roman" w:cs="宋体" w:hint="eastAsia"/>
          <w:bCs/>
          <w:kern w:val="0"/>
        </w:rPr>
        <w:t>循环水浓缩倍数；</w:t>
      </w:r>
    </w:p>
    <w:p w14:paraId="7237E835"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hAnsi="Cambria Math"/>
                <w:bCs/>
                <w:i/>
                <w:snapToGrid w:val="0"/>
                <w:kern w:val="28"/>
                <w:szCs w:val="21"/>
              </w:rPr>
            </m:ctrlPr>
          </m:sSubPr>
          <m:e>
            <m:r>
              <w:rPr>
                <w:rFonts w:ascii="Cambria Math" w:hAnsi="Cambria Math"/>
                <w:snapToGrid w:val="0"/>
                <w:kern w:val="28"/>
                <w:szCs w:val="21"/>
              </w:rPr>
              <m:t>ρ</m:t>
            </m:r>
          </m:e>
          <m:sub>
            <m:r>
              <m:rPr>
                <m:sty m:val="p"/>
              </m:rPr>
              <w:rPr>
                <w:rFonts w:ascii="Cambria Math" w:hAnsi="Cambria Math"/>
                <w:snapToGrid w:val="0"/>
                <w:kern w:val="28"/>
                <w:szCs w:val="21"/>
              </w:rPr>
              <m:t>k</m:t>
            </m:r>
            <m:r>
              <m:rPr>
                <m:sty m:val="p"/>
              </m:rPr>
              <w:rPr>
                <w:rFonts w:ascii="Cambria Math" w:hAnsi="Cambria Math"/>
                <w:snapToGrid w:val="0"/>
                <w:kern w:val="28"/>
                <w:szCs w:val="21"/>
              </w:rPr>
              <m:t>循</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循环冷却水中钾离子的质量浓度的数值，单位为毫克每升（</w:t>
      </w:r>
      <w:r w:rsidR="0022696F" w:rsidRPr="00A729D4">
        <w:rPr>
          <w:rFonts w:ascii="Times New Roman" w:hAnsi="Times New Roman" w:cs="宋体" w:hint="eastAsia"/>
          <w:bCs/>
          <w:kern w:val="0"/>
        </w:rPr>
        <w:t>mg/L</w:t>
      </w:r>
      <w:r w:rsidR="0022696F" w:rsidRPr="00A729D4">
        <w:rPr>
          <w:rFonts w:ascii="Times New Roman" w:hAnsi="Times New Roman" w:cs="宋体" w:hint="eastAsia"/>
          <w:bCs/>
          <w:kern w:val="0"/>
        </w:rPr>
        <w:t>）；</w:t>
      </w:r>
    </w:p>
    <w:p w14:paraId="65D421A1" w14:textId="77777777" w:rsidR="00C364B5" w:rsidRPr="00A729D4" w:rsidRDefault="00C47088">
      <w:pPr>
        <w:snapToGrid w:val="0"/>
        <w:spacing w:line="360" w:lineRule="auto"/>
        <w:ind w:firstLineChars="200" w:firstLine="420"/>
        <w:rPr>
          <w:rFonts w:ascii="Times New Roman" w:hAnsi="Times New Roman" w:cs="宋体"/>
          <w:bCs/>
          <w:kern w:val="0"/>
        </w:rPr>
      </w:pPr>
      <m:oMath>
        <m:sSub>
          <m:sSubPr>
            <m:ctrlPr>
              <w:rPr>
                <w:rFonts w:ascii="Cambria Math" w:hAnsi="Cambria Math"/>
                <w:bCs/>
                <w:i/>
                <w:snapToGrid w:val="0"/>
                <w:kern w:val="28"/>
                <w:szCs w:val="21"/>
              </w:rPr>
            </m:ctrlPr>
          </m:sSubPr>
          <m:e>
            <m:r>
              <w:rPr>
                <w:rFonts w:ascii="Cambria Math" w:hAnsi="Cambria Math"/>
                <w:snapToGrid w:val="0"/>
                <w:kern w:val="28"/>
                <w:szCs w:val="21"/>
              </w:rPr>
              <m:t>ρ</m:t>
            </m:r>
          </m:e>
          <m:sub>
            <m:r>
              <m:rPr>
                <m:sty m:val="p"/>
              </m:rPr>
              <w:rPr>
                <w:rFonts w:ascii="Cambria Math" w:hAnsi="Cambria Math"/>
                <w:snapToGrid w:val="0"/>
                <w:kern w:val="28"/>
                <w:szCs w:val="21"/>
              </w:rPr>
              <m:t>k</m:t>
            </m:r>
            <m:r>
              <m:rPr>
                <m:sty m:val="p"/>
              </m:rPr>
              <w:rPr>
                <w:rFonts w:ascii="Cambria Math" w:hAnsi="Cambria Math"/>
                <w:snapToGrid w:val="0"/>
                <w:kern w:val="28"/>
                <w:szCs w:val="21"/>
              </w:rPr>
              <m:t>补</m:t>
            </m:r>
          </m:sub>
        </m:sSub>
      </m:oMath>
      <w:r w:rsidR="0022696F" w:rsidRPr="00A729D4">
        <w:rPr>
          <w:rFonts w:ascii="Times New Roman" w:hAnsi="Times New Roman" w:cs="宋体" w:hint="eastAsia"/>
          <w:i/>
          <w:snapToGrid w:val="0"/>
          <w:kern w:val="28"/>
        </w:rPr>
        <w:t>——</w:t>
      </w:r>
      <w:r w:rsidR="0022696F" w:rsidRPr="00A729D4">
        <w:rPr>
          <w:rFonts w:ascii="Times New Roman" w:hAnsi="Times New Roman" w:cs="宋体" w:hint="eastAsia"/>
          <w:bCs/>
          <w:kern w:val="0"/>
        </w:rPr>
        <w:t>补充水中钾离子的质量浓度的数值，单位为毫克每升（</w:t>
      </w:r>
      <w:r w:rsidR="0022696F" w:rsidRPr="00A729D4">
        <w:rPr>
          <w:rFonts w:ascii="Times New Roman" w:hAnsi="Times New Roman" w:cs="宋体" w:hint="eastAsia"/>
          <w:bCs/>
          <w:kern w:val="0"/>
        </w:rPr>
        <w:t>mg/L</w:t>
      </w:r>
      <w:r w:rsidR="0022696F" w:rsidRPr="00A729D4">
        <w:rPr>
          <w:rFonts w:ascii="Times New Roman" w:hAnsi="Times New Roman" w:cs="宋体" w:hint="eastAsia"/>
          <w:bCs/>
          <w:kern w:val="0"/>
        </w:rPr>
        <w:t>）。</w:t>
      </w:r>
    </w:p>
    <w:p w14:paraId="161AF861" w14:textId="77777777" w:rsidR="00C364B5" w:rsidRPr="00A729D4" w:rsidRDefault="0022696F">
      <w:pPr>
        <w:snapToGrid w:val="0"/>
        <w:spacing w:line="360" w:lineRule="auto"/>
        <w:ind w:firstLineChars="200" w:firstLine="360"/>
        <w:rPr>
          <w:rFonts w:ascii="Times New Roman" w:hAnsi="Times New Roman" w:cs="宋体"/>
          <w:bCs/>
          <w:kern w:val="0"/>
          <w:sz w:val="18"/>
          <w:szCs w:val="21"/>
        </w:rPr>
      </w:pPr>
      <w:r w:rsidRPr="00A729D4">
        <w:rPr>
          <w:rFonts w:ascii="Times New Roman" w:hAnsi="Times New Roman" w:cs="宋体" w:hint="eastAsia"/>
          <w:bCs/>
          <w:kern w:val="0"/>
          <w:sz w:val="18"/>
          <w:szCs w:val="21"/>
        </w:rPr>
        <w:t>注：也可采用在系统中相对稳定的其他离子。</w:t>
      </w:r>
    </w:p>
    <w:p w14:paraId="23B76161" w14:textId="77777777" w:rsidR="00C364B5" w:rsidRPr="00A729D4" w:rsidRDefault="00C364B5">
      <w:pPr>
        <w:pStyle w:val="afd"/>
        <w:ind w:firstLineChars="0" w:firstLine="0"/>
        <w:rPr>
          <w:rFonts w:ascii="Times New Roman" w:hAnsi="Times New Roman"/>
        </w:rPr>
      </w:pPr>
    </w:p>
    <w:p w14:paraId="4D1F8C4C" w14:textId="77777777" w:rsidR="00C364B5" w:rsidRPr="00A729D4" w:rsidRDefault="0022696F">
      <w:pPr>
        <w:pStyle w:val="affc"/>
        <w:rPr>
          <w:rFonts w:ascii="Times New Roman"/>
          <w:sz w:val="21"/>
          <w:szCs w:val="21"/>
        </w:rPr>
      </w:pPr>
      <w:bookmarkStart w:id="82" w:name="_Toc8704"/>
      <w:bookmarkStart w:id="83" w:name="_Toc92981183"/>
      <w:bookmarkStart w:id="84" w:name="_Toc92981288"/>
      <w:bookmarkStart w:id="85" w:name="_Toc740"/>
      <w:bookmarkStart w:id="86" w:name="_Toc14320"/>
      <w:bookmarkEnd w:id="64"/>
      <w:bookmarkEnd w:id="65"/>
      <w:bookmarkEnd w:id="66"/>
      <w:bookmarkEnd w:id="78"/>
      <w:bookmarkEnd w:id="79"/>
      <w:r w:rsidRPr="00A729D4">
        <w:rPr>
          <w:rFonts w:ascii="Times New Roman" w:hint="eastAsia"/>
          <w:sz w:val="21"/>
          <w:szCs w:val="21"/>
        </w:rPr>
        <w:lastRenderedPageBreak/>
        <w:t>参</w:t>
      </w:r>
      <w:r w:rsidRPr="00A729D4">
        <w:rPr>
          <w:rFonts w:ascii="Times New Roman" w:hint="eastAsia"/>
          <w:sz w:val="21"/>
          <w:szCs w:val="21"/>
        </w:rPr>
        <w:t xml:space="preserve"> </w:t>
      </w:r>
      <w:r w:rsidRPr="00A729D4">
        <w:rPr>
          <w:rFonts w:ascii="Times New Roman" w:hint="eastAsia"/>
          <w:sz w:val="21"/>
          <w:szCs w:val="21"/>
        </w:rPr>
        <w:t>考</w:t>
      </w:r>
      <w:r w:rsidRPr="00A729D4">
        <w:rPr>
          <w:rFonts w:ascii="Times New Roman" w:hint="eastAsia"/>
          <w:sz w:val="21"/>
          <w:szCs w:val="21"/>
        </w:rPr>
        <w:t xml:space="preserve"> </w:t>
      </w:r>
      <w:r w:rsidRPr="00A729D4">
        <w:rPr>
          <w:rFonts w:ascii="Times New Roman" w:hint="eastAsia"/>
          <w:sz w:val="21"/>
          <w:szCs w:val="21"/>
        </w:rPr>
        <w:t>文</w:t>
      </w:r>
      <w:r w:rsidRPr="00A729D4">
        <w:rPr>
          <w:rFonts w:ascii="Times New Roman" w:hint="eastAsia"/>
          <w:sz w:val="21"/>
          <w:szCs w:val="21"/>
        </w:rPr>
        <w:t xml:space="preserve"> </w:t>
      </w:r>
      <w:r w:rsidRPr="00A729D4">
        <w:rPr>
          <w:rFonts w:ascii="Times New Roman" w:hint="eastAsia"/>
          <w:sz w:val="21"/>
          <w:szCs w:val="21"/>
        </w:rPr>
        <w:t>献</w:t>
      </w:r>
      <w:bookmarkEnd w:id="82"/>
      <w:bookmarkEnd w:id="83"/>
      <w:bookmarkEnd w:id="84"/>
      <w:bookmarkEnd w:id="85"/>
      <w:bookmarkEnd w:id="86"/>
    </w:p>
    <w:p w14:paraId="4E561314"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rPr>
        <w:t xml:space="preserve">GB/T </w:t>
      </w:r>
      <w:r w:rsidRPr="00A729D4">
        <w:rPr>
          <w:rFonts w:ascii="Times New Roman" w:hAnsi="Times New Roman"/>
        </w:rPr>
        <w:t>7119</w:t>
      </w:r>
      <w:r w:rsidRPr="00A729D4">
        <w:rPr>
          <w:rFonts w:ascii="Times New Roman" w:hAnsi="Times New Roman" w:hint="eastAsia"/>
        </w:rPr>
        <w:t xml:space="preserve">  </w:t>
      </w:r>
      <w:r w:rsidRPr="00A729D4">
        <w:rPr>
          <w:rFonts w:ascii="Times New Roman" w:hAnsi="Times New Roman" w:hint="eastAsia"/>
        </w:rPr>
        <w:t>节水型企业评价导则</w:t>
      </w:r>
    </w:p>
    <w:p w14:paraId="5726CD71"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rPr>
        <w:t xml:space="preserve">GB/T 18820-2011  </w:t>
      </w:r>
      <w:r w:rsidRPr="00A729D4">
        <w:rPr>
          <w:rFonts w:ascii="Times New Roman" w:hAnsi="Times New Roman" w:hint="eastAsia"/>
        </w:rPr>
        <w:t>工业企业产品取水定额编制通则</w:t>
      </w:r>
    </w:p>
    <w:p w14:paraId="06A44677" w14:textId="4CBACE1E"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rPr>
        <w:t>G</w:t>
      </w:r>
      <w:r w:rsidRPr="00A729D4">
        <w:rPr>
          <w:rFonts w:ascii="Times New Roman" w:hAnsi="Times New Roman"/>
        </w:rPr>
        <w:t>B/T 21534</w:t>
      </w:r>
      <w:r w:rsidRPr="00A729D4">
        <w:rPr>
          <w:rFonts w:ascii="Times New Roman" w:hAnsi="Times New Roman" w:hint="eastAsia"/>
        </w:rPr>
        <w:t>-2021</w:t>
      </w:r>
      <w:r w:rsidRPr="00A729D4">
        <w:rPr>
          <w:rFonts w:ascii="Times New Roman" w:hAnsi="Times New Roman"/>
        </w:rPr>
        <w:t xml:space="preserve"> </w:t>
      </w:r>
      <w:r w:rsidRPr="00A729D4">
        <w:rPr>
          <w:rFonts w:ascii="Times New Roman" w:hAnsi="Times New Roman" w:hint="eastAsia"/>
        </w:rPr>
        <w:t>节约用水</w:t>
      </w:r>
      <w:r w:rsidRPr="00A729D4">
        <w:rPr>
          <w:rFonts w:ascii="Times New Roman" w:hAnsi="Times New Roman" w:hint="eastAsia"/>
        </w:rPr>
        <w:t xml:space="preserve"> </w:t>
      </w:r>
      <w:r w:rsidRPr="00A729D4">
        <w:rPr>
          <w:rFonts w:ascii="Times New Roman" w:hAnsi="Times New Roman" w:hint="eastAsia"/>
        </w:rPr>
        <w:t>术语</w:t>
      </w:r>
    </w:p>
    <w:p w14:paraId="672FF19C"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rPr>
        <w:t xml:space="preserve">GB 24789 </w:t>
      </w:r>
      <w:r w:rsidRPr="00A729D4">
        <w:rPr>
          <w:rFonts w:ascii="Times New Roman" w:hAnsi="Times New Roman" w:hint="eastAsia"/>
        </w:rPr>
        <w:t>用水单位水计量器具配备和管理通则</w:t>
      </w:r>
    </w:p>
    <w:p w14:paraId="3554D839"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szCs w:val="21"/>
        </w:rPr>
        <w:t xml:space="preserve">GB/T 26924-2011  </w:t>
      </w:r>
      <w:r w:rsidRPr="00A729D4">
        <w:rPr>
          <w:rFonts w:ascii="Times New Roman" w:hAnsi="Times New Roman" w:hint="eastAsia"/>
          <w:szCs w:val="21"/>
        </w:rPr>
        <w:t>节水型企业</w:t>
      </w:r>
      <w:r w:rsidRPr="00A729D4">
        <w:rPr>
          <w:rFonts w:ascii="Times New Roman" w:hAnsi="Times New Roman" w:hint="eastAsia"/>
          <w:szCs w:val="21"/>
        </w:rPr>
        <w:t xml:space="preserve"> </w:t>
      </w:r>
      <w:r w:rsidRPr="00A729D4">
        <w:rPr>
          <w:rFonts w:ascii="Times New Roman" w:hAnsi="Times New Roman" w:hint="eastAsia"/>
          <w:szCs w:val="21"/>
        </w:rPr>
        <w:t>钢铁企业</w:t>
      </w:r>
    </w:p>
    <w:p w14:paraId="12F7C16D"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szCs w:val="21"/>
        </w:rPr>
        <w:t xml:space="preserve">GB/T 31329-2014  </w:t>
      </w:r>
      <w:r w:rsidRPr="00A729D4">
        <w:rPr>
          <w:rFonts w:ascii="Times New Roman" w:hAnsi="Times New Roman" w:hint="eastAsia"/>
          <w:szCs w:val="21"/>
        </w:rPr>
        <w:t>循环冷却水节水技术规范</w:t>
      </w:r>
    </w:p>
    <w:p w14:paraId="45C42759"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cs="宋体" w:hint="eastAsia"/>
        </w:rPr>
        <w:t xml:space="preserve">GB 50506-2009  </w:t>
      </w:r>
      <w:r w:rsidRPr="00A729D4">
        <w:rPr>
          <w:rFonts w:ascii="Times New Roman" w:hAnsi="Times New Roman" w:cs="宋体" w:hint="eastAsia"/>
        </w:rPr>
        <w:t>钢铁企业节水设计规范</w:t>
      </w:r>
    </w:p>
    <w:p w14:paraId="11265661"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cs="宋体" w:hint="eastAsia"/>
          <w:szCs w:val="21"/>
        </w:rPr>
        <w:t xml:space="preserve">GB/T 50977-2014  </w:t>
      </w:r>
      <w:r w:rsidRPr="00A729D4">
        <w:rPr>
          <w:rFonts w:ascii="Times New Roman" w:hAnsi="Times New Roman" w:cs="宋体" w:hint="eastAsia"/>
          <w:szCs w:val="21"/>
        </w:rPr>
        <w:t>化学工程节水设计规范</w:t>
      </w:r>
    </w:p>
    <w:p w14:paraId="06CC80F0"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rPr>
        <w:t xml:space="preserve">JJG 162-2019 </w:t>
      </w:r>
      <w:r w:rsidRPr="00A729D4">
        <w:rPr>
          <w:rFonts w:ascii="Times New Roman" w:hAnsi="Times New Roman" w:hint="eastAsia"/>
        </w:rPr>
        <w:t>饮用冷水水表</w:t>
      </w:r>
    </w:p>
    <w:p w14:paraId="6E7B256A"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eastAsia="宋体" w:hAnsi="Times New Roman" w:cs="宋体" w:hint="eastAsia"/>
          <w:bCs/>
        </w:rPr>
        <w:t>D</w:t>
      </w:r>
      <w:r w:rsidRPr="00A729D4">
        <w:rPr>
          <w:rFonts w:ascii="Times New Roman" w:eastAsia="宋体" w:hAnsi="Times New Roman" w:cs="宋体"/>
          <w:bCs/>
        </w:rPr>
        <w:t>L/T 1337</w:t>
      </w:r>
      <w:r w:rsidRPr="00A729D4">
        <w:rPr>
          <w:rFonts w:ascii="Times New Roman" w:eastAsia="宋体" w:hAnsi="Times New Roman" w:cs="宋体" w:hint="eastAsia"/>
          <w:bCs/>
        </w:rPr>
        <w:t>-2014</w:t>
      </w:r>
      <w:r w:rsidRPr="00A729D4">
        <w:rPr>
          <w:rFonts w:ascii="Times New Roman" w:eastAsia="宋体" w:hAnsi="Times New Roman" w:cs="宋体"/>
          <w:bCs/>
        </w:rPr>
        <w:t xml:space="preserve"> </w:t>
      </w:r>
      <w:r w:rsidRPr="00A729D4">
        <w:rPr>
          <w:rFonts w:ascii="Times New Roman" w:eastAsia="宋体" w:hAnsi="Times New Roman" w:cs="宋体" w:hint="eastAsia"/>
          <w:bCs/>
        </w:rPr>
        <w:t>火力发电厂水务管理导则</w:t>
      </w:r>
    </w:p>
    <w:p w14:paraId="0557567D" w14:textId="77777777" w:rsidR="00C364B5" w:rsidRPr="00A729D4" w:rsidRDefault="0022696F">
      <w:pPr>
        <w:pStyle w:val="afd"/>
        <w:numPr>
          <w:ilvl w:val="1"/>
          <w:numId w:val="4"/>
        </w:numPr>
        <w:tabs>
          <w:tab w:val="left" w:pos="420"/>
          <w:tab w:val="center" w:pos="851"/>
          <w:tab w:val="right" w:leader="dot" w:pos="9298"/>
        </w:tabs>
        <w:ind w:left="0" w:firstLine="420"/>
        <w:jc w:val="left"/>
        <w:rPr>
          <w:rFonts w:ascii="Times New Roman" w:hAnsi="Times New Roman"/>
        </w:rPr>
      </w:pPr>
      <w:r w:rsidRPr="00A729D4">
        <w:rPr>
          <w:rFonts w:ascii="Times New Roman" w:hAnsi="Times New Roman" w:hint="eastAsia"/>
        </w:rPr>
        <w:t xml:space="preserve">DB13/T 2082-2014 </w:t>
      </w:r>
      <w:r w:rsidRPr="00A729D4">
        <w:rPr>
          <w:rFonts w:ascii="Times New Roman" w:hAnsi="Times New Roman" w:hint="eastAsia"/>
        </w:rPr>
        <w:t>钢铁企业节水技术导则</w:t>
      </w:r>
    </w:p>
    <w:p w14:paraId="029D9A02" w14:textId="77777777" w:rsidR="00C364B5" w:rsidRPr="00A729D4" w:rsidRDefault="00C364B5">
      <w:pPr>
        <w:adjustRightInd w:val="0"/>
        <w:snapToGrid w:val="0"/>
        <w:spacing w:line="360" w:lineRule="auto"/>
        <w:rPr>
          <w:rFonts w:ascii="Times New Roman" w:eastAsia="宋体" w:hAnsi="Times New Roman" w:cs="宋体"/>
          <w:kern w:val="0"/>
        </w:rPr>
      </w:pPr>
    </w:p>
    <w:p w14:paraId="7329F2B9" w14:textId="77777777" w:rsidR="00C364B5" w:rsidRPr="00A729D4" w:rsidRDefault="00C47088">
      <w:pPr>
        <w:adjustRightInd w:val="0"/>
        <w:snapToGrid w:val="0"/>
        <w:spacing w:line="360" w:lineRule="auto"/>
        <w:rPr>
          <w:rFonts w:ascii="Times New Roman" w:hAnsi="Times New Roman" w:cs="Times New Roman"/>
          <w:sz w:val="24"/>
        </w:rPr>
      </w:pPr>
      <w:r>
        <w:rPr>
          <w:rFonts w:ascii="Times New Roman" w:hAnsi="Times New Roman"/>
          <w:sz w:val="24"/>
        </w:rPr>
        <w:pict w14:anchorId="2536BFBC">
          <v:line id="直线 2" o:spid="_x0000_s2065" style="position:absolute;left:0;text-align:left;flip:y;z-index:251670528;mso-width-relative:page;mso-height-relative:page" from="124.45pt,6.9pt" to="253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"/>
        </w:pict>
      </w:r>
    </w:p>
    <w:p w14:paraId="2B51A5A9" w14:textId="77777777" w:rsidR="00C364B5" w:rsidRPr="00A729D4" w:rsidRDefault="00C364B5">
      <w:pPr>
        <w:adjustRightInd w:val="0"/>
        <w:snapToGrid w:val="0"/>
        <w:spacing w:line="360" w:lineRule="auto"/>
        <w:rPr>
          <w:rFonts w:ascii="Times New Roman" w:hAnsi="Times New Roman"/>
          <w:sz w:val="24"/>
        </w:rPr>
      </w:pPr>
    </w:p>
    <w:p w14:paraId="764D17F0" w14:textId="77777777" w:rsidR="00C364B5" w:rsidRPr="00A729D4" w:rsidRDefault="00C364B5">
      <w:pPr>
        <w:rPr>
          <w:rFonts w:ascii="Times New Roman" w:hAnsi="Times New Roman"/>
          <w:u w:val="single"/>
        </w:rPr>
      </w:pPr>
    </w:p>
    <w:p w14:paraId="069C4056" w14:textId="77777777" w:rsidR="00C364B5" w:rsidRPr="00A729D4" w:rsidRDefault="00C364B5">
      <w:pPr>
        <w:rPr>
          <w:rFonts w:ascii="Times New Roman" w:hAnsi="Times New Roman"/>
          <w:u w:val="single"/>
        </w:rPr>
      </w:pPr>
    </w:p>
    <w:p w14:paraId="335CD752" w14:textId="77777777" w:rsidR="00C364B5" w:rsidRPr="00A729D4" w:rsidRDefault="00C364B5">
      <w:pPr>
        <w:rPr>
          <w:rFonts w:ascii="Times New Roman" w:hAnsi="Times New Roman"/>
          <w:u w:val="single"/>
        </w:rPr>
      </w:pPr>
    </w:p>
    <w:p w14:paraId="0BBD217C" w14:textId="77777777" w:rsidR="00C364B5" w:rsidRPr="00A729D4" w:rsidRDefault="00C364B5">
      <w:pPr>
        <w:rPr>
          <w:rFonts w:ascii="Times New Roman" w:hAnsi="Times New Roman"/>
          <w:u w:val="single"/>
        </w:rPr>
      </w:pPr>
    </w:p>
    <w:p w14:paraId="71BA4A77" w14:textId="77777777" w:rsidR="00C364B5" w:rsidRPr="00A729D4" w:rsidRDefault="00C364B5">
      <w:pPr>
        <w:rPr>
          <w:rFonts w:ascii="Times New Roman" w:hAnsi="Times New Roman"/>
          <w:u w:val="single"/>
        </w:rPr>
      </w:pPr>
    </w:p>
    <w:p w14:paraId="12C7AED2" w14:textId="77777777" w:rsidR="00C364B5" w:rsidRPr="00A729D4" w:rsidRDefault="00C364B5">
      <w:pPr>
        <w:rPr>
          <w:rFonts w:ascii="Times New Roman" w:hAnsi="Times New Roman"/>
          <w:u w:val="single"/>
        </w:rPr>
      </w:pPr>
    </w:p>
    <w:p w14:paraId="118A5DDF" w14:textId="77777777" w:rsidR="00C364B5" w:rsidRPr="00A729D4" w:rsidRDefault="00C364B5">
      <w:pPr>
        <w:rPr>
          <w:rFonts w:ascii="Times New Roman" w:hAnsi="Times New Roman"/>
          <w:u w:val="single"/>
        </w:rPr>
      </w:pPr>
    </w:p>
    <w:p w14:paraId="043FF49B" w14:textId="77777777" w:rsidR="00C364B5" w:rsidRPr="00A729D4" w:rsidRDefault="00C364B5">
      <w:pPr>
        <w:rPr>
          <w:rFonts w:ascii="Times New Roman" w:hAnsi="Times New Roman"/>
          <w:u w:val="single"/>
        </w:rPr>
      </w:pPr>
    </w:p>
    <w:p w14:paraId="24978174" w14:textId="77777777" w:rsidR="00C364B5" w:rsidRPr="00A729D4" w:rsidRDefault="00C364B5">
      <w:pPr>
        <w:rPr>
          <w:rFonts w:ascii="Times New Roman" w:hAnsi="Times New Roman"/>
          <w:u w:val="single"/>
        </w:rPr>
      </w:pPr>
    </w:p>
    <w:p w14:paraId="634DF9E2" w14:textId="77777777" w:rsidR="00C364B5" w:rsidRPr="00A729D4" w:rsidRDefault="00C364B5">
      <w:pPr>
        <w:rPr>
          <w:rFonts w:ascii="Times New Roman" w:hAnsi="Times New Roman"/>
          <w:u w:val="single"/>
        </w:rPr>
      </w:pPr>
    </w:p>
    <w:p w14:paraId="41783C87" w14:textId="77777777" w:rsidR="00C364B5" w:rsidRPr="00A729D4" w:rsidRDefault="00C364B5">
      <w:pPr>
        <w:rPr>
          <w:rFonts w:ascii="Times New Roman" w:hAnsi="Times New Roman"/>
          <w:u w:val="single"/>
        </w:rPr>
      </w:pPr>
    </w:p>
    <w:p w14:paraId="3CB6D053" w14:textId="77777777" w:rsidR="00C364B5" w:rsidRPr="00A729D4" w:rsidRDefault="00C364B5">
      <w:pPr>
        <w:rPr>
          <w:rFonts w:ascii="Times New Roman" w:hAnsi="Times New Roman"/>
          <w:u w:val="single"/>
        </w:rPr>
      </w:pPr>
    </w:p>
    <w:p w14:paraId="4C62CC5B" w14:textId="77777777" w:rsidR="00C364B5" w:rsidRPr="00A729D4" w:rsidRDefault="00C364B5">
      <w:pPr>
        <w:rPr>
          <w:rFonts w:ascii="Times New Roman" w:hAnsi="Times New Roman"/>
          <w:u w:val="single"/>
        </w:rPr>
      </w:pPr>
    </w:p>
    <w:p w14:paraId="05468E7D" w14:textId="77777777" w:rsidR="00C364B5" w:rsidRPr="00A729D4" w:rsidRDefault="00C364B5">
      <w:pPr>
        <w:rPr>
          <w:rFonts w:ascii="Times New Roman" w:hAnsi="Times New Roman"/>
          <w:u w:val="single"/>
        </w:rPr>
      </w:pPr>
    </w:p>
    <w:p w14:paraId="7ED4F333" w14:textId="77777777" w:rsidR="00C364B5" w:rsidRPr="00A729D4" w:rsidRDefault="00C364B5">
      <w:pPr>
        <w:rPr>
          <w:rFonts w:ascii="Times New Roman" w:hAnsi="Times New Roman"/>
          <w:u w:val="single"/>
        </w:rPr>
      </w:pPr>
    </w:p>
    <w:p w14:paraId="4A82E8A8" w14:textId="77777777" w:rsidR="00C364B5" w:rsidRPr="00A729D4" w:rsidRDefault="00C364B5">
      <w:pPr>
        <w:rPr>
          <w:rFonts w:ascii="Times New Roman" w:hAnsi="Times New Roman"/>
          <w:u w:val="single"/>
        </w:rPr>
      </w:pPr>
    </w:p>
    <w:p w14:paraId="1B245C0F" w14:textId="77777777" w:rsidR="00C364B5" w:rsidRPr="00A729D4" w:rsidRDefault="00C364B5">
      <w:pPr>
        <w:rPr>
          <w:rFonts w:ascii="Times New Roman" w:hAnsi="Times New Roman"/>
          <w:u w:val="single"/>
        </w:rPr>
      </w:pPr>
    </w:p>
    <w:p w14:paraId="5CEC7BEC" w14:textId="77777777" w:rsidR="00C364B5" w:rsidRPr="00A729D4" w:rsidRDefault="00C364B5">
      <w:pPr>
        <w:rPr>
          <w:rFonts w:ascii="Times New Roman" w:hAnsi="Times New Roman"/>
          <w:u w:val="single"/>
        </w:rPr>
      </w:pPr>
    </w:p>
    <w:p w14:paraId="775AE9B8" w14:textId="77777777" w:rsidR="00C364B5" w:rsidRPr="00A729D4" w:rsidRDefault="00C364B5">
      <w:pPr>
        <w:rPr>
          <w:rFonts w:ascii="Times New Roman" w:hAnsi="Times New Roman"/>
          <w:u w:val="single"/>
        </w:rPr>
      </w:pPr>
    </w:p>
    <w:p w14:paraId="75C521A4" w14:textId="77777777" w:rsidR="00C364B5" w:rsidRPr="00A729D4" w:rsidRDefault="00C364B5">
      <w:pPr>
        <w:rPr>
          <w:rFonts w:ascii="Times New Roman" w:hAnsi="Times New Roman"/>
          <w:u w:val="single"/>
        </w:rPr>
      </w:pPr>
    </w:p>
    <w:p w14:paraId="26A87CB4" w14:textId="77777777" w:rsidR="00C364B5" w:rsidRPr="00A729D4" w:rsidRDefault="00C364B5">
      <w:pPr>
        <w:rPr>
          <w:rFonts w:ascii="Times New Roman" w:hAnsi="Times New Roman"/>
          <w:u w:val="single"/>
        </w:rPr>
      </w:pPr>
    </w:p>
    <w:p w14:paraId="28C4BD10" w14:textId="77777777" w:rsidR="00C364B5" w:rsidRPr="00A729D4" w:rsidRDefault="00C364B5">
      <w:pPr>
        <w:rPr>
          <w:rFonts w:ascii="Times New Roman" w:hAnsi="Times New Roman"/>
          <w:strike/>
          <w:u w:val="single"/>
        </w:rPr>
      </w:pPr>
    </w:p>
    <w:sectPr w:rsidR="00C364B5" w:rsidRPr="00A729D4">
      <w:footerReference w:type="default" r:id="rId13"/>
      <w:pgSz w:w="11906" w:h="16838"/>
      <w:pgMar w:top="1304" w:right="1797" w:bottom="1304"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FE6F9" w14:textId="77777777" w:rsidR="00C47088" w:rsidRDefault="00C47088">
      <w:r>
        <w:separator/>
      </w:r>
    </w:p>
  </w:endnote>
  <w:endnote w:type="continuationSeparator" w:id="0">
    <w:p w14:paraId="6DBB9595" w14:textId="77777777" w:rsidR="00C47088" w:rsidRDefault="00C47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AE082" w14:textId="77777777" w:rsidR="00C364B5" w:rsidRDefault="0022696F">
    <w:pPr>
      <w:pStyle w:val="af"/>
      <w:framePr w:wrap="around" w:vAnchor="text" w:hAnchor="margin" w:xAlign="right" w:y="1"/>
      <w:rPr>
        <w:rStyle w:val="af8"/>
      </w:rPr>
    </w:pPr>
    <w:r>
      <w:fldChar w:fldCharType="begin"/>
    </w:r>
    <w:r>
      <w:rPr>
        <w:rStyle w:val="af8"/>
      </w:rPr>
      <w:instrText xml:space="preserve">PAGE  </w:instrText>
    </w:r>
    <w:r>
      <w:fldChar w:fldCharType="separate"/>
    </w:r>
    <w:r>
      <w:rPr>
        <w:rStyle w:val="af8"/>
      </w:rPr>
      <w:t>2</w:t>
    </w:r>
    <w:r>
      <w:fldChar w:fldCharType="end"/>
    </w:r>
  </w:p>
  <w:p w14:paraId="1413B452" w14:textId="77777777" w:rsidR="00C364B5" w:rsidRDefault="00C364B5">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A2151" w14:textId="77777777" w:rsidR="00C364B5" w:rsidRDefault="00C364B5">
    <w:pPr>
      <w:pStyle w:val="af"/>
      <w:jc w:val="center"/>
    </w:pPr>
  </w:p>
  <w:p w14:paraId="080CEAE9" w14:textId="77777777" w:rsidR="00C364B5" w:rsidRDefault="00C364B5">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274AD" w14:textId="77777777" w:rsidR="00C364B5" w:rsidRDefault="00C47088">
    <w:pPr>
      <w:pStyle w:val="af"/>
      <w:jc w:val="center"/>
    </w:pPr>
    <w:r>
      <w:pict w14:anchorId="00FD44B3">
        <v:shapetype id="_x0000_t202" coordsize="21600,21600" o:spt="202" path="m,l,21600r21600,l21600,xe">
          <v:stroke joinstyle="miter"/>
          <v:path gradientshapeok="t" o:connecttype="rect"/>
        </v:shapetype>
        <v:shape id="_x0000_s1026" type="#_x0000_t202" style="position:absolute;left:0;text-align:left;margin-left:464pt;margin-top:0;width:2in;height:2in;z-index:251660288;mso-wrap-style:none;mso-position-horizontal:outside;mso-position-horizontal-relative:margin;mso-width-relative:page;mso-height-relative:page" filled="f" stroked="f">
          <v:textbox style="mso-next-textbox:#_x0000_s1026;mso-fit-shape-to-text:t" inset="0,0,0,0">
            <w:txbxContent>
              <w:p w14:paraId="7A7A2696" w14:textId="77777777" w:rsidR="00C364B5" w:rsidRDefault="0022696F">
                <w:r>
                  <w:fldChar w:fldCharType="begin"/>
                </w:r>
                <w:r>
                  <w:instrText xml:space="preserve"> PAGE  \* MERGEFORMAT </w:instrText>
                </w:r>
                <w:r>
                  <w:fldChar w:fldCharType="separate"/>
                </w:r>
                <w:r>
                  <w:t>1</w:t>
                </w:r>
                <w:r>
                  <w:fldChar w:fldCharType="end"/>
                </w:r>
              </w:p>
            </w:txbxContent>
          </v:textbox>
          <w10:wrap anchorx="margin"/>
        </v:shape>
      </w:pict>
    </w:r>
  </w:p>
  <w:p w14:paraId="73E3055C" w14:textId="77777777" w:rsidR="00C364B5" w:rsidRDefault="00C364B5">
    <w:pPr>
      <w:pStyle w:val="a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0E215" w14:textId="77777777" w:rsidR="00C364B5" w:rsidRDefault="00C47088">
    <w:pPr>
      <w:pStyle w:val="af"/>
      <w:jc w:val="center"/>
    </w:pPr>
    <w:r>
      <w:pict w14:anchorId="0F413988">
        <v:shapetype id="_x0000_t202" coordsize="21600,21600" o:spt="202" path="m,l,21600r21600,l21600,xe">
          <v:stroke joinstyle="miter"/>
          <v:path gradientshapeok="t" o:connecttype="rect"/>
        </v:shapetype>
        <v:shape id="_x0000_s1028" type="#_x0000_t202" style="position:absolute;left:0;text-align:left;margin-left:464pt;margin-top:0;width:2in;height:2in;z-index:251663360;mso-wrap-style:none;mso-position-horizontal:outside;mso-position-horizontal-relative:margin;mso-width-relative:page;mso-height-relative:page" filled="f" stroked="f">
          <v:textbox style="mso-fit-shape-to-text:t" inset="0,0,0,0">
            <w:txbxContent>
              <w:sdt>
                <w:sdtPr>
                  <w:id w:val="1324707013"/>
                </w:sdtPr>
                <w:sdtEndPr/>
                <w:sdtContent>
                  <w:p w14:paraId="697F100D" w14:textId="77777777" w:rsidR="00C364B5" w:rsidRDefault="0022696F">
                    <w:pPr>
                      <w:pStyle w:val="af"/>
                      <w:jc w:val="center"/>
                    </w:pPr>
                    <w:r>
                      <w:fldChar w:fldCharType="begin"/>
                    </w:r>
                    <w:r>
                      <w:instrText xml:space="preserve"> PAGE   \* MERGEFORMAT </w:instrText>
                    </w:r>
                    <w:r>
                      <w:fldChar w:fldCharType="separate"/>
                    </w:r>
                    <w:r>
                      <w:rPr>
                        <w:lang w:val="zh-CN"/>
                      </w:rPr>
                      <w:t>1</w:t>
                    </w:r>
                    <w:r>
                      <w:rPr>
                        <w:lang w:val="zh-CN"/>
                      </w:rPr>
                      <w:fldChar w:fldCharType="end"/>
                    </w:r>
                  </w:p>
                </w:sdtContent>
              </w:sdt>
              <w:p w14:paraId="4A97B9B5" w14:textId="77777777" w:rsidR="00C364B5" w:rsidRDefault="00C364B5"/>
            </w:txbxContent>
          </v:textbox>
          <w10:wrap anchorx="margin"/>
        </v:shape>
      </w:pict>
    </w:r>
  </w:p>
  <w:p w14:paraId="146E22FD" w14:textId="77777777" w:rsidR="00C364B5" w:rsidRDefault="00C364B5">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054FC" w14:textId="77777777" w:rsidR="00C47088" w:rsidRDefault="00C47088">
      <w:r>
        <w:separator/>
      </w:r>
    </w:p>
  </w:footnote>
  <w:footnote w:type="continuationSeparator" w:id="0">
    <w:p w14:paraId="0167A5DD" w14:textId="77777777" w:rsidR="00C47088" w:rsidRDefault="00C470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DFF8B" w14:textId="77777777" w:rsidR="00C364B5" w:rsidRDefault="0022696F">
    <w:pPr>
      <w:pStyle w:val="aff6"/>
    </w:pPr>
    <w:r>
      <w:t>DB</w:t>
    </w:r>
    <w:r>
      <w:rPr>
        <w:rFonts w:hint="eastAsia"/>
      </w:rPr>
      <w:t>13</w:t>
    </w:r>
    <w:r>
      <w:t>/</w:t>
    </w:r>
    <w:r>
      <w:rPr>
        <w:rFonts w:hint="eastAsia"/>
      </w:rPr>
      <w:t>T</w:t>
    </w:r>
    <w:r>
      <w:t xml:space="preserve"> </w:t>
    </w:r>
    <w:proofErr w:type="spellStart"/>
    <w:r>
      <w:rPr>
        <w:rFonts w:ascii="黑体" w:hint="eastAsia"/>
      </w:rPr>
      <w:t>xxxx</w:t>
    </w:r>
    <w:proofErr w:type="spellEnd"/>
    <w:r>
      <w:t>—</w:t>
    </w:r>
    <w:proofErr w:type="spellStart"/>
    <w:r>
      <w:rPr>
        <w:rFonts w:ascii="黑体" w:hint="eastAsia"/>
      </w:rPr>
      <w:t>xxxx</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24290"/>
    <w:multiLevelType w:val="multilevel"/>
    <w:tmpl w:val="0E824290"/>
    <w:lvl w:ilvl="0">
      <w:start w:val="4"/>
      <w:numFmt w:val="decimal"/>
      <w:lvlText w:val="%1"/>
      <w:lvlJc w:val="left"/>
      <w:pPr>
        <w:tabs>
          <w:tab w:val="left" w:pos="360"/>
        </w:tabs>
        <w:ind w:left="360" w:hanging="360"/>
      </w:pPr>
      <w:rPr>
        <w:rFonts w:ascii="黑体" w:hint="default"/>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a"/>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4A93320E"/>
    <w:multiLevelType w:val="multilevel"/>
    <w:tmpl w:val="4A93320E"/>
    <w:lvl w:ilvl="0">
      <w:start w:val="1"/>
      <w:numFmt w:val="decimal"/>
      <w:pStyle w:val="a0"/>
      <w:suff w:val="space"/>
      <w:lvlText w:val="%1 "/>
      <w:lvlJc w:val="left"/>
      <w:pPr>
        <w:ind w:left="0" w:firstLine="0"/>
      </w:pPr>
      <w:rPr>
        <w:rFonts w:eastAsia="黑体" w:hint="eastAsia"/>
        <w:sz w:val="21"/>
      </w:rPr>
    </w:lvl>
    <w:lvl w:ilvl="1">
      <w:start w:val="1"/>
      <w:numFmt w:val="decimal"/>
      <w:pStyle w:val="a1"/>
      <w:suff w:val="space"/>
      <w:lvlText w:val="%1.%2 "/>
      <w:lvlJc w:val="left"/>
      <w:pPr>
        <w:ind w:left="0" w:firstLine="0"/>
      </w:pPr>
      <w:rPr>
        <w:rFonts w:hint="eastAsia"/>
      </w:rPr>
    </w:lvl>
    <w:lvl w:ilvl="2">
      <w:start w:val="1"/>
      <w:numFmt w:val="decimal"/>
      <w:suff w:val="space"/>
      <w:lvlText w:val="%1.%2.%3 "/>
      <w:lvlJc w:val="left"/>
      <w:pPr>
        <w:ind w:left="0" w:firstLine="0"/>
      </w:pPr>
      <w:rPr>
        <w:rFonts w:hint="eastAsia"/>
      </w:rPr>
    </w:lvl>
    <w:lvl w:ilvl="3">
      <w:start w:val="1"/>
      <w:numFmt w:val="decimal"/>
      <w:suff w:val="space"/>
      <w:lvlText w:val="%1.%2.%3.%4 "/>
      <w:lvlJc w:val="left"/>
      <w:pPr>
        <w:ind w:left="0" w:firstLine="0"/>
      </w:pPr>
      <w:rPr>
        <w:rFonts w:hint="eastAsia"/>
      </w:rPr>
    </w:lvl>
    <w:lvl w:ilvl="4">
      <w:start w:val="1"/>
      <w:numFmt w:val="decimal"/>
      <w:suff w:val="space"/>
      <w:lvlText w:val="%1.%2.%3.%4.%5 "/>
      <w:lvlJc w:val="left"/>
      <w:pPr>
        <w:ind w:left="0" w:firstLine="0"/>
      </w:pPr>
      <w:rPr>
        <w:rFonts w:hint="eastAsia"/>
      </w:rPr>
    </w:lvl>
    <w:lvl w:ilvl="5">
      <w:start w:val="1"/>
      <w:numFmt w:val="decimal"/>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15:restartNumberingAfterBreak="0">
    <w:nsid w:val="55475123"/>
    <w:multiLevelType w:val="multilevel"/>
    <w:tmpl w:val="55475123"/>
    <w:lvl w:ilvl="0">
      <w:start w:val="1"/>
      <w:numFmt w:val="decimal"/>
      <w:lvlText w:val="[%1]"/>
      <w:lvlJc w:val="left"/>
      <w:pPr>
        <w:ind w:left="84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993"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16cid:durableId="2062245317">
    <w:abstractNumId w:val="0"/>
  </w:num>
  <w:num w:numId="2" w16cid:durableId="655037771">
    <w:abstractNumId w:val="1"/>
  </w:num>
  <w:num w:numId="3" w16cid:durableId="17514974">
    <w:abstractNumId w:val="3"/>
  </w:num>
  <w:num w:numId="4" w16cid:durableId="7803006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66"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34713CA4"/>
    <w:rsid w:val="00000846"/>
    <w:rsid w:val="000033B9"/>
    <w:rsid w:val="00004416"/>
    <w:rsid w:val="00006756"/>
    <w:rsid w:val="000142E0"/>
    <w:rsid w:val="0001481A"/>
    <w:rsid w:val="00015A84"/>
    <w:rsid w:val="00020BDC"/>
    <w:rsid w:val="000229C2"/>
    <w:rsid w:val="0002435F"/>
    <w:rsid w:val="000248D0"/>
    <w:rsid w:val="00025D97"/>
    <w:rsid w:val="00025EB7"/>
    <w:rsid w:val="0002684B"/>
    <w:rsid w:val="00030867"/>
    <w:rsid w:val="00032E48"/>
    <w:rsid w:val="000334EA"/>
    <w:rsid w:val="0003372E"/>
    <w:rsid w:val="00034635"/>
    <w:rsid w:val="00034D22"/>
    <w:rsid w:val="00037A99"/>
    <w:rsid w:val="00037ED2"/>
    <w:rsid w:val="00040845"/>
    <w:rsid w:val="00040E1A"/>
    <w:rsid w:val="000422A5"/>
    <w:rsid w:val="00042683"/>
    <w:rsid w:val="00042F16"/>
    <w:rsid w:val="00044DA7"/>
    <w:rsid w:val="000467DC"/>
    <w:rsid w:val="00047595"/>
    <w:rsid w:val="00054641"/>
    <w:rsid w:val="000546CD"/>
    <w:rsid w:val="000548D8"/>
    <w:rsid w:val="00054D93"/>
    <w:rsid w:val="000563AB"/>
    <w:rsid w:val="00056DC2"/>
    <w:rsid w:val="00060DC3"/>
    <w:rsid w:val="00060FA1"/>
    <w:rsid w:val="00062662"/>
    <w:rsid w:val="00072169"/>
    <w:rsid w:val="000738CD"/>
    <w:rsid w:val="00073EFE"/>
    <w:rsid w:val="00075B36"/>
    <w:rsid w:val="00077508"/>
    <w:rsid w:val="000776B9"/>
    <w:rsid w:val="00081892"/>
    <w:rsid w:val="00081F57"/>
    <w:rsid w:val="000824A1"/>
    <w:rsid w:val="00082FE6"/>
    <w:rsid w:val="000840B6"/>
    <w:rsid w:val="000856D1"/>
    <w:rsid w:val="000866B8"/>
    <w:rsid w:val="0008721A"/>
    <w:rsid w:val="000903DC"/>
    <w:rsid w:val="0009213C"/>
    <w:rsid w:val="0009233A"/>
    <w:rsid w:val="00094330"/>
    <w:rsid w:val="000958C0"/>
    <w:rsid w:val="00095DA0"/>
    <w:rsid w:val="00097953"/>
    <w:rsid w:val="00097957"/>
    <w:rsid w:val="000A0BE4"/>
    <w:rsid w:val="000A1D48"/>
    <w:rsid w:val="000A2383"/>
    <w:rsid w:val="000A2D6B"/>
    <w:rsid w:val="000A2DC1"/>
    <w:rsid w:val="000A31F4"/>
    <w:rsid w:val="000A3FB4"/>
    <w:rsid w:val="000A409F"/>
    <w:rsid w:val="000A5116"/>
    <w:rsid w:val="000A5A72"/>
    <w:rsid w:val="000A71D2"/>
    <w:rsid w:val="000B027D"/>
    <w:rsid w:val="000B1051"/>
    <w:rsid w:val="000B165C"/>
    <w:rsid w:val="000B1FED"/>
    <w:rsid w:val="000B347B"/>
    <w:rsid w:val="000B387B"/>
    <w:rsid w:val="000B4DD8"/>
    <w:rsid w:val="000B56A6"/>
    <w:rsid w:val="000B6A73"/>
    <w:rsid w:val="000B71DE"/>
    <w:rsid w:val="000C01CF"/>
    <w:rsid w:val="000C334A"/>
    <w:rsid w:val="000C3672"/>
    <w:rsid w:val="000C5912"/>
    <w:rsid w:val="000C5DD3"/>
    <w:rsid w:val="000C632B"/>
    <w:rsid w:val="000C7580"/>
    <w:rsid w:val="000C772A"/>
    <w:rsid w:val="000D10EE"/>
    <w:rsid w:val="000D1F2B"/>
    <w:rsid w:val="000D2561"/>
    <w:rsid w:val="000E1352"/>
    <w:rsid w:val="000E3EC7"/>
    <w:rsid w:val="000E4C47"/>
    <w:rsid w:val="000E64F4"/>
    <w:rsid w:val="000F0948"/>
    <w:rsid w:val="000F139A"/>
    <w:rsid w:val="000F1CC5"/>
    <w:rsid w:val="000F3FF9"/>
    <w:rsid w:val="000F538C"/>
    <w:rsid w:val="000F7977"/>
    <w:rsid w:val="0010081F"/>
    <w:rsid w:val="001027E8"/>
    <w:rsid w:val="00104094"/>
    <w:rsid w:val="001040BB"/>
    <w:rsid w:val="001061DE"/>
    <w:rsid w:val="001126DF"/>
    <w:rsid w:val="00114C40"/>
    <w:rsid w:val="001166EE"/>
    <w:rsid w:val="00117764"/>
    <w:rsid w:val="00120307"/>
    <w:rsid w:val="00121138"/>
    <w:rsid w:val="00121D12"/>
    <w:rsid w:val="00122D7F"/>
    <w:rsid w:val="0012325A"/>
    <w:rsid w:val="00123878"/>
    <w:rsid w:val="001253EA"/>
    <w:rsid w:val="00125B4F"/>
    <w:rsid w:val="00127C66"/>
    <w:rsid w:val="00130B1E"/>
    <w:rsid w:val="00130BD0"/>
    <w:rsid w:val="00130EDC"/>
    <w:rsid w:val="001321C5"/>
    <w:rsid w:val="00135600"/>
    <w:rsid w:val="0013607C"/>
    <w:rsid w:val="001363C0"/>
    <w:rsid w:val="00136F8C"/>
    <w:rsid w:val="0014039E"/>
    <w:rsid w:val="001416AC"/>
    <w:rsid w:val="00146729"/>
    <w:rsid w:val="00146BE3"/>
    <w:rsid w:val="00150C31"/>
    <w:rsid w:val="00150EAD"/>
    <w:rsid w:val="001530AB"/>
    <w:rsid w:val="00153DF0"/>
    <w:rsid w:val="00155BAD"/>
    <w:rsid w:val="001562A0"/>
    <w:rsid w:val="00157A7F"/>
    <w:rsid w:val="00160BD6"/>
    <w:rsid w:val="00161A18"/>
    <w:rsid w:val="00161AAF"/>
    <w:rsid w:val="001621BA"/>
    <w:rsid w:val="00163BAF"/>
    <w:rsid w:val="00163E49"/>
    <w:rsid w:val="00165FD2"/>
    <w:rsid w:val="001674D2"/>
    <w:rsid w:val="001708A2"/>
    <w:rsid w:val="001719BF"/>
    <w:rsid w:val="0017321F"/>
    <w:rsid w:val="00173DBC"/>
    <w:rsid w:val="00175FCF"/>
    <w:rsid w:val="0017658D"/>
    <w:rsid w:val="001765DE"/>
    <w:rsid w:val="00180ADC"/>
    <w:rsid w:val="00181A3A"/>
    <w:rsid w:val="00182780"/>
    <w:rsid w:val="00182E71"/>
    <w:rsid w:val="001835AD"/>
    <w:rsid w:val="00184F45"/>
    <w:rsid w:val="00185EC8"/>
    <w:rsid w:val="00186CA7"/>
    <w:rsid w:val="00190038"/>
    <w:rsid w:val="00190DA7"/>
    <w:rsid w:val="0019202A"/>
    <w:rsid w:val="00192B5E"/>
    <w:rsid w:val="00193A0E"/>
    <w:rsid w:val="00193B4D"/>
    <w:rsid w:val="00194184"/>
    <w:rsid w:val="00195F5D"/>
    <w:rsid w:val="00196E45"/>
    <w:rsid w:val="0019707A"/>
    <w:rsid w:val="00197F83"/>
    <w:rsid w:val="001A08CE"/>
    <w:rsid w:val="001A3518"/>
    <w:rsid w:val="001A404C"/>
    <w:rsid w:val="001A460C"/>
    <w:rsid w:val="001A71B5"/>
    <w:rsid w:val="001A7617"/>
    <w:rsid w:val="001B0385"/>
    <w:rsid w:val="001B0BD2"/>
    <w:rsid w:val="001B10A1"/>
    <w:rsid w:val="001B2984"/>
    <w:rsid w:val="001B4979"/>
    <w:rsid w:val="001B7E9F"/>
    <w:rsid w:val="001C0B24"/>
    <w:rsid w:val="001C21B2"/>
    <w:rsid w:val="001C2954"/>
    <w:rsid w:val="001C33A6"/>
    <w:rsid w:val="001C393E"/>
    <w:rsid w:val="001C4374"/>
    <w:rsid w:val="001C6916"/>
    <w:rsid w:val="001C705D"/>
    <w:rsid w:val="001C7416"/>
    <w:rsid w:val="001D03BD"/>
    <w:rsid w:val="001D074B"/>
    <w:rsid w:val="001D0C6C"/>
    <w:rsid w:val="001D29B3"/>
    <w:rsid w:val="001D2C84"/>
    <w:rsid w:val="001D4025"/>
    <w:rsid w:val="001D5400"/>
    <w:rsid w:val="001D59BF"/>
    <w:rsid w:val="001D62CC"/>
    <w:rsid w:val="001D6D8B"/>
    <w:rsid w:val="001D74BD"/>
    <w:rsid w:val="001E2C2B"/>
    <w:rsid w:val="001E444D"/>
    <w:rsid w:val="001E50BC"/>
    <w:rsid w:val="001E6FD3"/>
    <w:rsid w:val="001E7781"/>
    <w:rsid w:val="001F1237"/>
    <w:rsid w:val="001F1337"/>
    <w:rsid w:val="001F47CD"/>
    <w:rsid w:val="001F4BEB"/>
    <w:rsid w:val="001F62F6"/>
    <w:rsid w:val="001F6880"/>
    <w:rsid w:val="001F6E10"/>
    <w:rsid w:val="001F78A7"/>
    <w:rsid w:val="002001DB"/>
    <w:rsid w:val="0020127F"/>
    <w:rsid w:val="002016E2"/>
    <w:rsid w:val="00204117"/>
    <w:rsid w:val="002044B4"/>
    <w:rsid w:val="00206004"/>
    <w:rsid w:val="00207D10"/>
    <w:rsid w:val="00212D7C"/>
    <w:rsid w:val="00213CC5"/>
    <w:rsid w:val="002159F1"/>
    <w:rsid w:val="0022472F"/>
    <w:rsid w:val="0022531C"/>
    <w:rsid w:val="0022696F"/>
    <w:rsid w:val="0022745E"/>
    <w:rsid w:val="00227860"/>
    <w:rsid w:val="00227A9A"/>
    <w:rsid w:val="00227E49"/>
    <w:rsid w:val="002315D9"/>
    <w:rsid w:val="0023196B"/>
    <w:rsid w:val="002324F7"/>
    <w:rsid w:val="002325AE"/>
    <w:rsid w:val="00232944"/>
    <w:rsid w:val="002346ED"/>
    <w:rsid w:val="0023557B"/>
    <w:rsid w:val="002365F7"/>
    <w:rsid w:val="00237209"/>
    <w:rsid w:val="00240E8E"/>
    <w:rsid w:val="002414A9"/>
    <w:rsid w:val="00241989"/>
    <w:rsid w:val="00242355"/>
    <w:rsid w:val="00243707"/>
    <w:rsid w:val="00243C06"/>
    <w:rsid w:val="00243C8F"/>
    <w:rsid w:val="00244F0C"/>
    <w:rsid w:val="00245A12"/>
    <w:rsid w:val="00251389"/>
    <w:rsid w:val="0025141D"/>
    <w:rsid w:val="0025214A"/>
    <w:rsid w:val="0025394A"/>
    <w:rsid w:val="00253EBB"/>
    <w:rsid w:val="0025626F"/>
    <w:rsid w:val="0025792C"/>
    <w:rsid w:val="00262BB1"/>
    <w:rsid w:val="00265F15"/>
    <w:rsid w:val="002660BC"/>
    <w:rsid w:val="00266A0C"/>
    <w:rsid w:val="00270F38"/>
    <w:rsid w:val="002710B1"/>
    <w:rsid w:val="002710C5"/>
    <w:rsid w:val="002721B2"/>
    <w:rsid w:val="00275136"/>
    <w:rsid w:val="002751CD"/>
    <w:rsid w:val="00275622"/>
    <w:rsid w:val="0027688F"/>
    <w:rsid w:val="00281864"/>
    <w:rsid w:val="002825F9"/>
    <w:rsid w:val="00283626"/>
    <w:rsid w:val="00291560"/>
    <w:rsid w:val="002922D1"/>
    <w:rsid w:val="0029393B"/>
    <w:rsid w:val="00294939"/>
    <w:rsid w:val="00294ACA"/>
    <w:rsid w:val="00295D5A"/>
    <w:rsid w:val="00296A43"/>
    <w:rsid w:val="002A157D"/>
    <w:rsid w:val="002A21E9"/>
    <w:rsid w:val="002A2336"/>
    <w:rsid w:val="002A2368"/>
    <w:rsid w:val="002A4719"/>
    <w:rsid w:val="002B13F6"/>
    <w:rsid w:val="002B3641"/>
    <w:rsid w:val="002B4A46"/>
    <w:rsid w:val="002B4E68"/>
    <w:rsid w:val="002B51C8"/>
    <w:rsid w:val="002B6102"/>
    <w:rsid w:val="002B6486"/>
    <w:rsid w:val="002B6C3F"/>
    <w:rsid w:val="002B7824"/>
    <w:rsid w:val="002C044E"/>
    <w:rsid w:val="002C123A"/>
    <w:rsid w:val="002C13BC"/>
    <w:rsid w:val="002C2439"/>
    <w:rsid w:val="002C2F42"/>
    <w:rsid w:val="002C3382"/>
    <w:rsid w:val="002C450D"/>
    <w:rsid w:val="002C51D1"/>
    <w:rsid w:val="002C5CA0"/>
    <w:rsid w:val="002C620D"/>
    <w:rsid w:val="002C6EAD"/>
    <w:rsid w:val="002C72EA"/>
    <w:rsid w:val="002D2FB1"/>
    <w:rsid w:val="002D5515"/>
    <w:rsid w:val="002D5983"/>
    <w:rsid w:val="002D6241"/>
    <w:rsid w:val="002E02A0"/>
    <w:rsid w:val="002E1935"/>
    <w:rsid w:val="002E24B6"/>
    <w:rsid w:val="002E4539"/>
    <w:rsid w:val="002E62A0"/>
    <w:rsid w:val="002E706E"/>
    <w:rsid w:val="002E7A2E"/>
    <w:rsid w:val="002F06D3"/>
    <w:rsid w:val="002F12D2"/>
    <w:rsid w:val="002F159E"/>
    <w:rsid w:val="002F1704"/>
    <w:rsid w:val="002F20A2"/>
    <w:rsid w:val="002F4773"/>
    <w:rsid w:val="002F5BC5"/>
    <w:rsid w:val="002F6380"/>
    <w:rsid w:val="002F704D"/>
    <w:rsid w:val="002F710E"/>
    <w:rsid w:val="002F7502"/>
    <w:rsid w:val="0030025E"/>
    <w:rsid w:val="00301ED8"/>
    <w:rsid w:val="003025D6"/>
    <w:rsid w:val="00303FA7"/>
    <w:rsid w:val="003058D7"/>
    <w:rsid w:val="0030624D"/>
    <w:rsid w:val="00306A7E"/>
    <w:rsid w:val="003075F7"/>
    <w:rsid w:val="00312309"/>
    <w:rsid w:val="00313487"/>
    <w:rsid w:val="003145B0"/>
    <w:rsid w:val="003153AA"/>
    <w:rsid w:val="003168AA"/>
    <w:rsid w:val="00316A98"/>
    <w:rsid w:val="00320BFD"/>
    <w:rsid w:val="00321FED"/>
    <w:rsid w:val="00323381"/>
    <w:rsid w:val="00324089"/>
    <w:rsid w:val="003262D6"/>
    <w:rsid w:val="0033131A"/>
    <w:rsid w:val="00331BC5"/>
    <w:rsid w:val="00332EB4"/>
    <w:rsid w:val="00334CA9"/>
    <w:rsid w:val="00336BD8"/>
    <w:rsid w:val="003371E7"/>
    <w:rsid w:val="00337F49"/>
    <w:rsid w:val="00341EF0"/>
    <w:rsid w:val="00342036"/>
    <w:rsid w:val="00344CA7"/>
    <w:rsid w:val="0035194D"/>
    <w:rsid w:val="00351C93"/>
    <w:rsid w:val="00352AE9"/>
    <w:rsid w:val="00353EC4"/>
    <w:rsid w:val="003541DA"/>
    <w:rsid w:val="00354CD1"/>
    <w:rsid w:val="00355148"/>
    <w:rsid w:val="003551B4"/>
    <w:rsid w:val="003556FE"/>
    <w:rsid w:val="003562BA"/>
    <w:rsid w:val="00357428"/>
    <w:rsid w:val="00357B95"/>
    <w:rsid w:val="00361823"/>
    <w:rsid w:val="00362084"/>
    <w:rsid w:val="0036209A"/>
    <w:rsid w:val="00363966"/>
    <w:rsid w:val="00364A6F"/>
    <w:rsid w:val="00365BB6"/>
    <w:rsid w:val="00366449"/>
    <w:rsid w:val="00371E8B"/>
    <w:rsid w:val="00372ED0"/>
    <w:rsid w:val="0037346B"/>
    <w:rsid w:val="003737FE"/>
    <w:rsid w:val="00376A7D"/>
    <w:rsid w:val="00376FF4"/>
    <w:rsid w:val="00377E0F"/>
    <w:rsid w:val="00380081"/>
    <w:rsid w:val="00380385"/>
    <w:rsid w:val="003817E1"/>
    <w:rsid w:val="0038180F"/>
    <w:rsid w:val="00381BD4"/>
    <w:rsid w:val="003866EB"/>
    <w:rsid w:val="003875BD"/>
    <w:rsid w:val="00390FCE"/>
    <w:rsid w:val="003912A7"/>
    <w:rsid w:val="00393111"/>
    <w:rsid w:val="003932C9"/>
    <w:rsid w:val="0039446B"/>
    <w:rsid w:val="00394492"/>
    <w:rsid w:val="00395579"/>
    <w:rsid w:val="00395CA4"/>
    <w:rsid w:val="00395FA5"/>
    <w:rsid w:val="003A0402"/>
    <w:rsid w:val="003A2B5F"/>
    <w:rsid w:val="003A4268"/>
    <w:rsid w:val="003A4B2B"/>
    <w:rsid w:val="003B19B4"/>
    <w:rsid w:val="003B1EEB"/>
    <w:rsid w:val="003B284B"/>
    <w:rsid w:val="003C1A63"/>
    <w:rsid w:val="003C20A3"/>
    <w:rsid w:val="003C28C8"/>
    <w:rsid w:val="003C400B"/>
    <w:rsid w:val="003C45BE"/>
    <w:rsid w:val="003C6591"/>
    <w:rsid w:val="003C7C36"/>
    <w:rsid w:val="003D41C8"/>
    <w:rsid w:val="003D4552"/>
    <w:rsid w:val="003E18A7"/>
    <w:rsid w:val="003E346D"/>
    <w:rsid w:val="003E3C73"/>
    <w:rsid w:val="003E42FF"/>
    <w:rsid w:val="003E6500"/>
    <w:rsid w:val="003E687B"/>
    <w:rsid w:val="003E6D88"/>
    <w:rsid w:val="003F11FA"/>
    <w:rsid w:val="003F390F"/>
    <w:rsid w:val="003F69C3"/>
    <w:rsid w:val="003F6AB9"/>
    <w:rsid w:val="003F770B"/>
    <w:rsid w:val="003F7911"/>
    <w:rsid w:val="004008CF"/>
    <w:rsid w:val="00400F7B"/>
    <w:rsid w:val="0040197E"/>
    <w:rsid w:val="00401A26"/>
    <w:rsid w:val="00402E36"/>
    <w:rsid w:val="004040C7"/>
    <w:rsid w:val="004050C2"/>
    <w:rsid w:val="004058CE"/>
    <w:rsid w:val="0041444A"/>
    <w:rsid w:val="004151F9"/>
    <w:rsid w:val="00416C00"/>
    <w:rsid w:val="00421FAD"/>
    <w:rsid w:val="00423D67"/>
    <w:rsid w:val="00424802"/>
    <w:rsid w:val="0042493C"/>
    <w:rsid w:val="004279B9"/>
    <w:rsid w:val="00431181"/>
    <w:rsid w:val="0043349E"/>
    <w:rsid w:val="00434FFE"/>
    <w:rsid w:val="00435A37"/>
    <w:rsid w:val="00435C6E"/>
    <w:rsid w:val="00436103"/>
    <w:rsid w:val="00440791"/>
    <w:rsid w:val="00443834"/>
    <w:rsid w:val="00443EC7"/>
    <w:rsid w:val="004444F8"/>
    <w:rsid w:val="004466C3"/>
    <w:rsid w:val="00446C04"/>
    <w:rsid w:val="00450F79"/>
    <w:rsid w:val="00451626"/>
    <w:rsid w:val="00452245"/>
    <w:rsid w:val="00453773"/>
    <w:rsid w:val="004537B1"/>
    <w:rsid w:val="00454495"/>
    <w:rsid w:val="0045481D"/>
    <w:rsid w:val="00456C7E"/>
    <w:rsid w:val="00456F06"/>
    <w:rsid w:val="00457096"/>
    <w:rsid w:val="00460081"/>
    <w:rsid w:val="00460B51"/>
    <w:rsid w:val="00461883"/>
    <w:rsid w:val="00463A29"/>
    <w:rsid w:val="00464B3A"/>
    <w:rsid w:val="00464CC1"/>
    <w:rsid w:val="004670BD"/>
    <w:rsid w:val="004717EB"/>
    <w:rsid w:val="004718CA"/>
    <w:rsid w:val="0047287B"/>
    <w:rsid w:val="004734DA"/>
    <w:rsid w:val="00473583"/>
    <w:rsid w:val="00473E95"/>
    <w:rsid w:val="0047538A"/>
    <w:rsid w:val="004761AB"/>
    <w:rsid w:val="004769C9"/>
    <w:rsid w:val="004772DE"/>
    <w:rsid w:val="00480391"/>
    <w:rsid w:val="0048347A"/>
    <w:rsid w:val="00485ACD"/>
    <w:rsid w:val="00487519"/>
    <w:rsid w:val="00487E15"/>
    <w:rsid w:val="00490697"/>
    <w:rsid w:val="004926B6"/>
    <w:rsid w:val="00492FC6"/>
    <w:rsid w:val="004936FD"/>
    <w:rsid w:val="00494ECD"/>
    <w:rsid w:val="0049630C"/>
    <w:rsid w:val="00497272"/>
    <w:rsid w:val="00497AE3"/>
    <w:rsid w:val="004A0141"/>
    <w:rsid w:val="004A2C07"/>
    <w:rsid w:val="004A4F65"/>
    <w:rsid w:val="004A60E0"/>
    <w:rsid w:val="004B067A"/>
    <w:rsid w:val="004B3225"/>
    <w:rsid w:val="004B3656"/>
    <w:rsid w:val="004B711E"/>
    <w:rsid w:val="004C1ED5"/>
    <w:rsid w:val="004C3D91"/>
    <w:rsid w:val="004C6299"/>
    <w:rsid w:val="004C6BB5"/>
    <w:rsid w:val="004C6C1C"/>
    <w:rsid w:val="004D15B7"/>
    <w:rsid w:val="004D1910"/>
    <w:rsid w:val="004D2471"/>
    <w:rsid w:val="004D2DAF"/>
    <w:rsid w:val="004D5BB9"/>
    <w:rsid w:val="004E0B4D"/>
    <w:rsid w:val="004E1883"/>
    <w:rsid w:val="004E19D0"/>
    <w:rsid w:val="004E44EE"/>
    <w:rsid w:val="004E585F"/>
    <w:rsid w:val="004E6BFD"/>
    <w:rsid w:val="004E7A22"/>
    <w:rsid w:val="004F0409"/>
    <w:rsid w:val="004F11BD"/>
    <w:rsid w:val="004F194D"/>
    <w:rsid w:val="004F1986"/>
    <w:rsid w:val="004F2C60"/>
    <w:rsid w:val="004F515D"/>
    <w:rsid w:val="004F6651"/>
    <w:rsid w:val="00500A2F"/>
    <w:rsid w:val="00504303"/>
    <w:rsid w:val="00504826"/>
    <w:rsid w:val="00505249"/>
    <w:rsid w:val="0050666F"/>
    <w:rsid w:val="00506E5E"/>
    <w:rsid w:val="00507DB5"/>
    <w:rsid w:val="00512559"/>
    <w:rsid w:val="0051275D"/>
    <w:rsid w:val="00513045"/>
    <w:rsid w:val="005141AC"/>
    <w:rsid w:val="00514955"/>
    <w:rsid w:val="00514DF6"/>
    <w:rsid w:val="005154A8"/>
    <w:rsid w:val="00515FC6"/>
    <w:rsid w:val="0051658A"/>
    <w:rsid w:val="00516FF8"/>
    <w:rsid w:val="00517ECC"/>
    <w:rsid w:val="00521A3F"/>
    <w:rsid w:val="005247AA"/>
    <w:rsid w:val="005255DE"/>
    <w:rsid w:val="0052584D"/>
    <w:rsid w:val="00525A37"/>
    <w:rsid w:val="00525F44"/>
    <w:rsid w:val="005275BC"/>
    <w:rsid w:val="0053131C"/>
    <w:rsid w:val="005313D4"/>
    <w:rsid w:val="005316F7"/>
    <w:rsid w:val="00534886"/>
    <w:rsid w:val="00534C7F"/>
    <w:rsid w:val="005354C6"/>
    <w:rsid w:val="00535B06"/>
    <w:rsid w:val="0053760E"/>
    <w:rsid w:val="00537E5E"/>
    <w:rsid w:val="00544197"/>
    <w:rsid w:val="00545160"/>
    <w:rsid w:val="00547286"/>
    <w:rsid w:val="00547CA0"/>
    <w:rsid w:val="00555DF8"/>
    <w:rsid w:val="005568FD"/>
    <w:rsid w:val="00556B24"/>
    <w:rsid w:val="0055723D"/>
    <w:rsid w:val="00562452"/>
    <w:rsid w:val="005633E2"/>
    <w:rsid w:val="00564000"/>
    <w:rsid w:val="00564296"/>
    <w:rsid w:val="00565673"/>
    <w:rsid w:val="005666CE"/>
    <w:rsid w:val="00566CA2"/>
    <w:rsid w:val="00570C14"/>
    <w:rsid w:val="00571D64"/>
    <w:rsid w:val="0057467C"/>
    <w:rsid w:val="00575B23"/>
    <w:rsid w:val="00575D74"/>
    <w:rsid w:val="005768C3"/>
    <w:rsid w:val="005775F8"/>
    <w:rsid w:val="00580FD3"/>
    <w:rsid w:val="005818BC"/>
    <w:rsid w:val="005835B9"/>
    <w:rsid w:val="005844E6"/>
    <w:rsid w:val="00590FA0"/>
    <w:rsid w:val="00592683"/>
    <w:rsid w:val="00593B1A"/>
    <w:rsid w:val="00594BD3"/>
    <w:rsid w:val="00594C77"/>
    <w:rsid w:val="0059711A"/>
    <w:rsid w:val="005A11F4"/>
    <w:rsid w:val="005A1F67"/>
    <w:rsid w:val="005A232A"/>
    <w:rsid w:val="005A2554"/>
    <w:rsid w:val="005A293A"/>
    <w:rsid w:val="005A7168"/>
    <w:rsid w:val="005B08F5"/>
    <w:rsid w:val="005B39BC"/>
    <w:rsid w:val="005B44F3"/>
    <w:rsid w:val="005B5A7D"/>
    <w:rsid w:val="005B704A"/>
    <w:rsid w:val="005C1618"/>
    <w:rsid w:val="005C42B6"/>
    <w:rsid w:val="005C45D1"/>
    <w:rsid w:val="005C4BEC"/>
    <w:rsid w:val="005C5652"/>
    <w:rsid w:val="005C58A0"/>
    <w:rsid w:val="005C66E0"/>
    <w:rsid w:val="005C687E"/>
    <w:rsid w:val="005C7050"/>
    <w:rsid w:val="005C79A1"/>
    <w:rsid w:val="005D0123"/>
    <w:rsid w:val="005D1C1F"/>
    <w:rsid w:val="005D1F00"/>
    <w:rsid w:val="005D232C"/>
    <w:rsid w:val="005D2C32"/>
    <w:rsid w:val="005D346E"/>
    <w:rsid w:val="005D3719"/>
    <w:rsid w:val="005D39FC"/>
    <w:rsid w:val="005D4CD2"/>
    <w:rsid w:val="005D750F"/>
    <w:rsid w:val="005E046A"/>
    <w:rsid w:val="005E382D"/>
    <w:rsid w:val="005E52A1"/>
    <w:rsid w:val="005E7336"/>
    <w:rsid w:val="005E7A1A"/>
    <w:rsid w:val="005E7FC0"/>
    <w:rsid w:val="005F02C0"/>
    <w:rsid w:val="005F1661"/>
    <w:rsid w:val="005F21D4"/>
    <w:rsid w:val="005F34E0"/>
    <w:rsid w:val="005F34EC"/>
    <w:rsid w:val="005F3D16"/>
    <w:rsid w:val="005F5A3D"/>
    <w:rsid w:val="005F5CAD"/>
    <w:rsid w:val="005F64CA"/>
    <w:rsid w:val="005F731B"/>
    <w:rsid w:val="006015A1"/>
    <w:rsid w:val="0060197F"/>
    <w:rsid w:val="006043D7"/>
    <w:rsid w:val="00606A7F"/>
    <w:rsid w:val="00607FDD"/>
    <w:rsid w:val="00610EDE"/>
    <w:rsid w:val="00611859"/>
    <w:rsid w:val="00614FA9"/>
    <w:rsid w:val="006151E4"/>
    <w:rsid w:val="0061713A"/>
    <w:rsid w:val="0062212A"/>
    <w:rsid w:val="00623F9F"/>
    <w:rsid w:val="00625C03"/>
    <w:rsid w:val="00625DAE"/>
    <w:rsid w:val="0062637C"/>
    <w:rsid w:val="00626B9A"/>
    <w:rsid w:val="0062797E"/>
    <w:rsid w:val="00627E6B"/>
    <w:rsid w:val="00630328"/>
    <w:rsid w:val="00632BF9"/>
    <w:rsid w:val="0063363B"/>
    <w:rsid w:val="006336FF"/>
    <w:rsid w:val="00633C7B"/>
    <w:rsid w:val="00634440"/>
    <w:rsid w:val="006358E7"/>
    <w:rsid w:val="0063663C"/>
    <w:rsid w:val="006373CB"/>
    <w:rsid w:val="006400DE"/>
    <w:rsid w:val="0064177F"/>
    <w:rsid w:val="00643B9E"/>
    <w:rsid w:val="00643FE9"/>
    <w:rsid w:val="00646632"/>
    <w:rsid w:val="00654A14"/>
    <w:rsid w:val="00660420"/>
    <w:rsid w:val="006641F9"/>
    <w:rsid w:val="0066490C"/>
    <w:rsid w:val="006670AC"/>
    <w:rsid w:val="0067123C"/>
    <w:rsid w:val="00672400"/>
    <w:rsid w:val="00672753"/>
    <w:rsid w:val="00672911"/>
    <w:rsid w:val="006742CF"/>
    <w:rsid w:val="00674817"/>
    <w:rsid w:val="00674882"/>
    <w:rsid w:val="00675B42"/>
    <w:rsid w:val="0067683D"/>
    <w:rsid w:val="006849D0"/>
    <w:rsid w:val="0068553D"/>
    <w:rsid w:val="00685AD4"/>
    <w:rsid w:val="0069000C"/>
    <w:rsid w:val="00693557"/>
    <w:rsid w:val="00696A7D"/>
    <w:rsid w:val="00697699"/>
    <w:rsid w:val="00697CDB"/>
    <w:rsid w:val="006A19B2"/>
    <w:rsid w:val="006A237C"/>
    <w:rsid w:val="006A2977"/>
    <w:rsid w:val="006B1104"/>
    <w:rsid w:val="006B1DA3"/>
    <w:rsid w:val="006B2074"/>
    <w:rsid w:val="006B2D13"/>
    <w:rsid w:val="006B4339"/>
    <w:rsid w:val="006B4745"/>
    <w:rsid w:val="006B6211"/>
    <w:rsid w:val="006B70F1"/>
    <w:rsid w:val="006B73C8"/>
    <w:rsid w:val="006B7A6A"/>
    <w:rsid w:val="006C197E"/>
    <w:rsid w:val="006C254A"/>
    <w:rsid w:val="006C2835"/>
    <w:rsid w:val="006C2DA2"/>
    <w:rsid w:val="006C4637"/>
    <w:rsid w:val="006C5173"/>
    <w:rsid w:val="006C5D37"/>
    <w:rsid w:val="006D06FC"/>
    <w:rsid w:val="006D28D0"/>
    <w:rsid w:val="006D2F53"/>
    <w:rsid w:val="006D3787"/>
    <w:rsid w:val="006D406A"/>
    <w:rsid w:val="006D411E"/>
    <w:rsid w:val="006D4CA6"/>
    <w:rsid w:val="006D6A9A"/>
    <w:rsid w:val="006E2CCA"/>
    <w:rsid w:val="006E6400"/>
    <w:rsid w:val="006E7327"/>
    <w:rsid w:val="006F0589"/>
    <w:rsid w:val="006F063A"/>
    <w:rsid w:val="006F0D7B"/>
    <w:rsid w:val="006F35C0"/>
    <w:rsid w:val="006F38E3"/>
    <w:rsid w:val="006F3D0D"/>
    <w:rsid w:val="006F7855"/>
    <w:rsid w:val="007000E6"/>
    <w:rsid w:val="007001CD"/>
    <w:rsid w:val="00700987"/>
    <w:rsid w:val="00702045"/>
    <w:rsid w:val="00704946"/>
    <w:rsid w:val="00704A60"/>
    <w:rsid w:val="007057F5"/>
    <w:rsid w:val="00706D4E"/>
    <w:rsid w:val="00707C87"/>
    <w:rsid w:val="00710A55"/>
    <w:rsid w:val="00713682"/>
    <w:rsid w:val="00717A00"/>
    <w:rsid w:val="00717AF0"/>
    <w:rsid w:val="00720AD6"/>
    <w:rsid w:val="00723870"/>
    <w:rsid w:val="007238B3"/>
    <w:rsid w:val="00724694"/>
    <w:rsid w:val="00725ABA"/>
    <w:rsid w:val="00725BE7"/>
    <w:rsid w:val="00731BBC"/>
    <w:rsid w:val="0073206C"/>
    <w:rsid w:val="00733837"/>
    <w:rsid w:val="00741349"/>
    <w:rsid w:val="007416F7"/>
    <w:rsid w:val="00743809"/>
    <w:rsid w:val="00743B6A"/>
    <w:rsid w:val="00745BD5"/>
    <w:rsid w:val="00746B45"/>
    <w:rsid w:val="00746DFB"/>
    <w:rsid w:val="007519BC"/>
    <w:rsid w:val="00753EF6"/>
    <w:rsid w:val="0076212A"/>
    <w:rsid w:val="007625B8"/>
    <w:rsid w:val="00763CBD"/>
    <w:rsid w:val="0076418D"/>
    <w:rsid w:val="00764550"/>
    <w:rsid w:val="00764A0C"/>
    <w:rsid w:val="007670A5"/>
    <w:rsid w:val="00767C37"/>
    <w:rsid w:val="00770363"/>
    <w:rsid w:val="007739A3"/>
    <w:rsid w:val="00777800"/>
    <w:rsid w:val="00777B24"/>
    <w:rsid w:val="007808D4"/>
    <w:rsid w:val="00780AD1"/>
    <w:rsid w:val="0078216A"/>
    <w:rsid w:val="00784D26"/>
    <w:rsid w:val="00785E73"/>
    <w:rsid w:val="00787273"/>
    <w:rsid w:val="00791812"/>
    <w:rsid w:val="00791849"/>
    <w:rsid w:val="00795FFF"/>
    <w:rsid w:val="00796273"/>
    <w:rsid w:val="007A0A49"/>
    <w:rsid w:val="007A1418"/>
    <w:rsid w:val="007A1512"/>
    <w:rsid w:val="007A32AB"/>
    <w:rsid w:val="007A4524"/>
    <w:rsid w:val="007A6939"/>
    <w:rsid w:val="007A790D"/>
    <w:rsid w:val="007B0CA1"/>
    <w:rsid w:val="007B4186"/>
    <w:rsid w:val="007B420B"/>
    <w:rsid w:val="007B46BE"/>
    <w:rsid w:val="007B561A"/>
    <w:rsid w:val="007B5DAB"/>
    <w:rsid w:val="007B6FF6"/>
    <w:rsid w:val="007C0265"/>
    <w:rsid w:val="007C201E"/>
    <w:rsid w:val="007C205F"/>
    <w:rsid w:val="007C35B7"/>
    <w:rsid w:val="007C3C98"/>
    <w:rsid w:val="007C5437"/>
    <w:rsid w:val="007D4102"/>
    <w:rsid w:val="007D531E"/>
    <w:rsid w:val="007D5D82"/>
    <w:rsid w:val="007E0A52"/>
    <w:rsid w:val="007E199F"/>
    <w:rsid w:val="007E1D17"/>
    <w:rsid w:val="007F027D"/>
    <w:rsid w:val="007F15FD"/>
    <w:rsid w:val="007F2E12"/>
    <w:rsid w:val="007F3D4A"/>
    <w:rsid w:val="007F4339"/>
    <w:rsid w:val="007F4A85"/>
    <w:rsid w:val="007F6BEF"/>
    <w:rsid w:val="007F6C6F"/>
    <w:rsid w:val="007F79B0"/>
    <w:rsid w:val="007F7BA0"/>
    <w:rsid w:val="008005E0"/>
    <w:rsid w:val="00806481"/>
    <w:rsid w:val="0080747D"/>
    <w:rsid w:val="008077C7"/>
    <w:rsid w:val="0081098F"/>
    <w:rsid w:val="00811D6E"/>
    <w:rsid w:val="00812733"/>
    <w:rsid w:val="008201C7"/>
    <w:rsid w:val="00821C6E"/>
    <w:rsid w:val="00822A48"/>
    <w:rsid w:val="00823046"/>
    <w:rsid w:val="008233EA"/>
    <w:rsid w:val="0082378D"/>
    <w:rsid w:val="00823A8A"/>
    <w:rsid w:val="00826628"/>
    <w:rsid w:val="0082738E"/>
    <w:rsid w:val="00827E8E"/>
    <w:rsid w:val="0083357C"/>
    <w:rsid w:val="0083442A"/>
    <w:rsid w:val="00835443"/>
    <w:rsid w:val="0083563A"/>
    <w:rsid w:val="008365DE"/>
    <w:rsid w:val="0084577F"/>
    <w:rsid w:val="008460BB"/>
    <w:rsid w:val="00851EA5"/>
    <w:rsid w:val="008521A3"/>
    <w:rsid w:val="00853A19"/>
    <w:rsid w:val="00854923"/>
    <w:rsid w:val="00854993"/>
    <w:rsid w:val="00854F72"/>
    <w:rsid w:val="0085646C"/>
    <w:rsid w:val="0086158F"/>
    <w:rsid w:val="00862131"/>
    <w:rsid w:val="00863706"/>
    <w:rsid w:val="008647A9"/>
    <w:rsid w:val="00864DBD"/>
    <w:rsid w:val="00864F44"/>
    <w:rsid w:val="00866065"/>
    <w:rsid w:val="00866889"/>
    <w:rsid w:val="008668C2"/>
    <w:rsid w:val="00867D24"/>
    <w:rsid w:val="00873A9F"/>
    <w:rsid w:val="00874B6B"/>
    <w:rsid w:val="008751A4"/>
    <w:rsid w:val="008751DE"/>
    <w:rsid w:val="0087707C"/>
    <w:rsid w:val="008810AB"/>
    <w:rsid w:val="008817DF"/>
    <w:rsid w:val="00883AFB"/>
    <w:rsid w:val="008851B8"/>
    <w:rsid w:val="00885974"/>
    <w:rsid w:val="00885BF1"/>
    <w:rsid w:val="008877F4"/>
    <w:rsid w:val="0089060C"/>
    <w:rsid w:val="00890C17"/>
    <w:rsid w:val="0089602A"/>
    <w:rsid w:val="0089658D"/>
    <w:rsid w:val="00896980"/>
    <w:rsid w:val="008A0DEF"/>
    <w:rsid w:val="008A38C8"/>
    <w:rsid w:val="008A74AB"/>
    <w:rsid w:val="008B00C0"/>
    <w:rsid w:val="008B1646"/>
    <w:rsid w:val="008B2C4C"/>
    <w:rsid w:val="008B5B9F"/>
    <w:rsid w:val="008B6343"/>
    <w:rsid w:val="008B6894"/>
    <w:rsid w:val="008B73C2"/>
    <w:rsid w:val="008B7B4E"/>
    <w:rsid w:val="008C1E64"/>
    <w:rsid w:val="008C37C9"/>
    <w:rsid w:val="008C40C5"/>
    <w:rsid w:val="008C62E8"/>
    <w:rsid w:val="008D06CE"/>
    <w:rsid w:val="008D1A7A"/>
    <w:rsid w:val="008D218C"/>
    <w:rsid w:val="008D2C3B"/>
    <w:rsid w:val="008D34CA"/>
    <w:rsid w:val="008D44AC"/>
    <w:rsid w:val="008D48BA"/>
    <w:rsid w:val="008D54AC"/>
    <w:rsid w:val="008D7197"/>
    <w:rsid w:val="008E120A"/>
    <w:rsid w:val="008E27BC"/>
    <w:rsid w:val="008E2CAA"/>
    <w:rsid w:val="008E3317"/>
    <w:rsid w:val="008E396A"/>
    <w:rsid w:val="008E422E"/>
    <w:rsid w:val="008E74FB"/>
    <w:rsid w:val="008F0D1F"/>
    <w:rsid w:val="008F1D10"/>
    <w:rsid w:val="008F2D95"/>
    <w:rsid w:val="008F441D"/>
    <w:rsid w:val="008F52FF"/>
    <w:rsid w:val="008F6F88"/>
    <w:rsid w:val="008F7372"/>
    <w:rsid w:val="0090248B"/>
    <w:rsid w:val="00903499"/>
    <w:rsid w:val="00903D87"/>
    <w:rsid w:val="00906282"/>
    <w:rsid w:val="009067BD"/>
    <w:rsid w:val="00907B70"/>
    <w:rsid w:val="00910A43"/>
    <w:rsid w:val="00910C3B"/>
    <w:rsid w:val="0091124B"/>
    <w:rsid w:val="00911D0D"/>
    <w:rsid w:val="00912546"/>
    <w:rsid w:val="00914EE0"/>
    <w:rsid w:val="009163E3"/>
    <w:rsid w:val="00917CF1"/>
    <w:rsid w:val="00917DDF"/>
    <w:rsid w:val="009219BF"/>
    <w:rsid w:val="009230DD"/>
    <w:rsid w:val="00923D8B"/>
    <w:rsid w:val="009246A8"/>
    <w:rsid w:val="00924994"/>
    <w:rsid w:val="00924B21"/>
    <w:rsid w:val="0092691C"/>
    <w:rsid w:val="00931F7C"/>
    <w:rsid w:val="0093528C"/>
    <w:rsid w:val="00935693"/>
    <w:rsid w:val="00940385"/>
    <w:rsid w:val="00941A77"/>
    <w:rsid w:val="00944D90"/>
    <w:rsid w:val="00945046"/>
    <w:rsid w:val="00945246"/>
    <w:rsid w:val="00945A34"/>
    <w:rsid w:val="00952BC6"/>
    <w:rsid w:val="00954213"/>
    <w:rsid w:val="00957383"/>
    <w:rsid w:val="009607DC"/>
    <w:rsid w:val="00961059"/>
    <w:rsid w:val="0096122B"/>
    <w:rsid w:val="009633A8"/>
    <w:rsid w:val="00964408"/>
    <w:rsid w:val="00964509"/>
    <w:rsid w:val="00970A37"/>
    <w:rsid w:val="00973B5E"/>
    <w:rsid w:val="00974DCD"/>
    <w:rsid w:val="00976423"/>
    <w:rsid w:val="00983E50"/>
    <w:rsid w:val="00984023"/>
    <w:rsid w:val="009844C1"/>
    <w:rsid w:val="009851F4"/>
    <w:rsid w:val="00985232"/>
    <w:rsid w:val="00986610"/>
    <w:rsid w:val="00991A8B"/>
    <w:rsid w:val="009939D3"/>
    <w:rsid w:val="00995253"/>
    <w:rsid w:val="00996530"/>
    <w:rsid w:val="009973BC"/>
    <w:rsid w:val="0099741B"/>
    <w:rsid w:val="009A0E97"/>
    <w:rsid w:val="009A28E0"/>
    <w:rsid w:val="009A39DA"/>
    <w:rsid w:val="009A4005"/>
    <w:rsid w:val="009A644F"/>
    <w:rsid w:val="009B04E7"/>
    <w:rsid w:val="009B16C3"/>
    <w:rsid w:val="009B1AA6"/>
    <w:rsid w:val="009B2614"/>
    <w:rsid w:val="009B30C1"/>
    <w:rsid w:val="009B4153"/>
    <w:rsid w:val="009B42AC"/>
    <w:rsid w:val="009B443B"/>
    <w:rsid w:val="009B466A"/>
    <w:rsid w:val="009B5260"/>
    <w:rsid w:val="009B5915"/>
    <w:rsid w:val="009B59DC"/>
    <w:rsid w:val="009B6F97"/>
    <w:rsid w:val="009B7C53"/>
    <w:rsid w:val="009C049D"/>
    <w:rsid w:val="009C16F3"/>
    <w:rsid w:val="009C18F6"/>
    <w:rsid w:val="009C2826"/>
    <w:rsid w:val="009C28F3"/>
    <w:rsid w:val="009C38CF"/>
    <w:rsid w:val="009C4CD0"/>
    <w:rsid w:val="009D01E9"/>
    <w:rsid w:val="009D0E51"/>
    <w:rsid w:val="009D1D94"/>
    <w:rsid w:val="009D29E8"/>
    <w:rsid w:val="009D5B21"/>
    <w:rsid w:val="009D67BA"/>
    <w:rsid w:val="009E0E8E"/>
    <w:rsid w:val="009E1712"/>
    <w:rsid w:val="009E4237"/>
    <w:rsid w:val="009E44C0"/>
    <w:rsid w:val="009E4E23"/>
    <w:rsid w:val="009E57A9"/>
    <w:rsid w:val="009E5A5D"/>
    <w:rsid w:val="009E5B86"/>
    <w:rsid w:val="009F01E2"/>
    <w:rsid w:val="009F080D"/>
    <w:rsid w:val="009F2E6D"/>
    <w:rsid w:val="009F3A12"/>
    <w:rsid w:val="009F3A4D"/>
    <w:rsid w:val="009F43BE"/>
    <w:rsid w:val="009F6E4B"/>
    <w:rsid w:val="00A010A9"/>
    <w:rsid w:val="00A01476"/>
    <w:rsid w:val="00A046C3"/>
    <w:rsid w:val="00A05029"/>
    <w:rsid w:val="00A108D6"/>
    <w:rsid w:val="00A13CF5"/>
    <w:rsid w:val="00A14953"/>
    <w:rsid w:val="00A165D9"/>
    <w:rsid w:val="00A22EE3"/>
    <w:rsid w:val="00A231CD"/>
    <w:rsid w:val="00A3104A"/>
    <w:rsid w:val="00A311FD"/>
    <w:rsid w:val="00A33093"/>
    <w:rsid w:val="00A345FE"/>
    <w:rsid w:val="00A36197"/>
    <w:rsid w:val="00A369B5"/>
    <w:rsid w:val="00A371DF"/>
    <w:rsid w:val="00A37797"/>
    <w:rsid w:val="00A40297"/>
    <w:rsid w:val="00A42FC8"/>
    <w:rsid w:val="00A439EE"/>
    <w:rsid w:val="00A43A24"/>
    <w:rsid w:val="00A45B8A"/>
    <w:rsid w:val="00A4653D"/>
    <w:rsid w:val="00A5110A"/>
    <w:rsid w:val="00A52838"/>
    <w:rsid w:val="00A533ED"/>
    <w:rsid w:val="00A54A51"/>
    <w:rsid w:val="00A6079A"/>
    <w:rsid w:val="00A62453"/>
    <w:rsid w:val="00A633E3"/>
    <w:rsid w:val="00A662D0"/>
    <w:rsid w:val="00A70235"/>
    <w:rsid w:val="00A71B3E"/>
    <w:rsid w:val="00A72566"/>
    <w:rsid w:val="00A729D4"/>
    <w:rsid w:val="00A764FA"/>
    <w:rsid w:val="00A76BEF"/>
    <w:rsid w:val="00A77245"/>
    <w:rsid w:val="00A80E54"/>
    <w:rsid w:val="00A81382"/>
    <w:rsid w:val="00A81E13"/>
    <w:rsid w:val="00A83CE3"/>
    <w:rsid w:val="00A8439C"/>
    <w:rsid w:val="00A8482C"/>
    <w:rsid w:val="00A87DA0"/>
    <w:rsid w:val="00A91E88"/>
    <w:rsid w:val="00A9332B"/>
    <w:rsid w:val="00A96B22"/>
    <w:rsid w:val="00A979F0"/>
    <w:rsid w:val="00AA06EF"/>
    <w:rsid w:val="00AA1CF0"/>
    <w:rsid w:val="00AA258D"/>
    <w:rsid w:val="00AA3B12"/>
    <w:rsid w:val="00AA425E"/>
    <w:rsid w:val="00AA5CE8"/>
    <w:rsid w:val="00AA6C4E"/>
    <w:rsid w:val="00AA78C9"/>
    <w:rsid w:val="00AA7B36"/>
    <w:rsid w:val="00AB31D0"/>
    <w:rsid w:val="00AB5331"/>
    <w:rsid w:val="00AB6713"/>
    <w:rsid w:val="00AB6DFC"/>
    <w:rsid w:val="00AC10F7"/>
    <w:rsid w:val="00AC151B"/>
    <w:rsid w:val="00AC38FD"/>
    <w:rsid w:val="00AC51C6"/>
    <w:rsid w:val="00AC534F"/>
    <w:rsid w:val="00AC5745"/>
    <w:rsid w:val="00AC7A9F"/>
    <w:rsid w:val="00AD0BEC"/>
    <w:rsid w:val="00AD3096"/>
    <w:rsid w:val="00AD387A"/>
    <w:rsid w:val="00AD4190"/>
    <w:rsid w:val="00AD41E1"/>
    <w:rsid w:val="00AD5050"/>
    <w:rsid w:val="00AD5DFF"/>
    <w:rsid w:val="00AD71E8"/>
    <w:rsid w:val="00AD7F3A"/>
    <w:rsid w:val="00AE1339"/>
    <w:rsid w:val="00AE1A7C"/>
    <w:rsid w:val="00AE285B"/>
    <w:rsid w:val="00AE2AC1"/>
    <w:rsid w:val="00AE409D"/>
    <w:rsid w:val="00AE4E8E"/>
    <w:rsid w:val="00AE7FB3"/>
    <w:rsid w:val="00AF08F0"/>
    <w:rsid w:val="00AF1389"/>
    <w:rsid w:val="00AF1463"/>
    <w:rsid w:val="00AF1E2D"/>
    <w:rsid w:val="00AF26C5"/>
    <w:rsid w:val="00AF316D"/>
    <w:rsid w:val="00AF4EFC"/>
    <w:rsid w:val="00AF5C5B"/>
    <w:rsid w:val="00AF7202"/>
    <w:rsid w:val="00AF7647"/>
    <w:rsid w:val="00B01051"/>
    <w:rsid w:val="00B012F7"/>
    <w:rsid w:val="00B01318"/>
    <w:rsid w:val="00B06316"/>
    <w:rsid w:val="00B06394"/>
    <w:rsid w:val="00B07127"/>
    <w:rsid w:val="00B10109"/>
    <w:rsid w:val="00B10D27"/>
    <w:rsid w:val="00B129A0"/>
    <w:rsid w:val="00B17B05"/>
    <w:rsid w:val="00B21271"/>
    <w:rsid w:val="00B2182F"/>
    <w:rsid w:val="00B24670"/>
    <w:rsid w:val="00B26476"/>
    <w:rsid w:val="00B26859"/>
    <w:rsid w:val="00B2727A"/>
    <w:rsid w:val="00B2796E"/>
    <w:rsid w:val="00B309AE"/>
    <w:rsid w:val="00B309DA"/>
    <w:rsid w:val="00B316AA"/>
    <w:rsid w:val="00B327A5"/>
    <w:rsid w:val="00B32F0B"/>
    <w:rsid w:val="00B35BA9"/>
    <w:rsid w:val="00B35F49"/>
    <w:rsid w:val="00B37ABF"/>
    <w:rsid w:val="00B41B6E"/>
    <w:rsid w:val="00B43A63"/>
    <w:rsid w:val="00B444B0"/>
    <w:rsid w:val="00B4471B"/>
    <w:rsid w:val="00B453AA"/>
    <w:rsid w:val="00B46875"/>
    <w:rsid w:val="00B47D11"/>
    <w:rsid w:val="00B51324"/>
    <w:rsid w:val="00B52E73"/>
    <w:rsid w:val="00B56225"/>
    <w:rsid w:val="00B57BA9"/>
    <w:rsid w:val="00B62B1E"/>
    <w:rsid w:val="00B62FF3"/>
    <w:rsid w:val="00B65B9D"/>
    <w:rsid w:val="00B702A3"/>
    <w:rsid w:val="00B7036E"/>
    <w:rsid w:val="00B70A4A"/>
    <w:rsid w:val="00B714A1"/>
    <w:rsid w:val="00B71D5A"/>
    <w:rsid w:val="00B75019"/>
    <w:rsid w:val="00B8158B"/>
    <w:rsid w:val="00B821D3"/>
    <w:rsid w:val="00B83DCD"/>
    <w:rsid w:val="00B84D20"/>
    <w:rsid w:val="00B84E2B"/>
    <w:rsid w:val="00B86409"/>
    <w:rsid w:val="00B8692C"/>
    <w:rsid w:val="00B86D32"/>
    <w:rsid w:val="00B90668"/>
    <w:rsid w:val="00B90F4C"/>
    <w:rsid w:val="00B9265C"/>
    <w:rsid w:val="00B92ADE"/>
    <w:rsid w:val="00B933CD"/>
    <w:rsid w:val="00B95060"/>
    <w:rsid w:val="00B95834"/>
    <w:rsid w:val="00B9607C"/>
    <w:rsid w:val="00B9759B"/>
    <w:rsid w:val="00B97DB7"/>
    <w:rsid w:val="00BA0BE6"/>
    <w:rsid w:val="00BA59B3"/>
    <w:rsid w:val="00BA640B"/>
    <w:rsid w:val="00BA772D"/>
    <w:rsid w:val="00BB0D11"/>
    <w:rsid w:val="00BB11B6"/>
    <w:rsid w:val="00BB1CD8"/>
    <w:rsid w:val="00BB2DCA"/>
    <w:rsid w:val="00BB58F8"/>
    <w:rsid w:val="00BC04ED"/>
    <w:rsid w:val="00BC1A4D"/>
    <w:rsid w:val="00BC2139"/>
    <w:rsid w:val="00BC45FE"/>
    <w:rsid w:val="00BC5735"/>
    <w:rsid w:val="00BC57C7"/>
    <w:rsid w:val="00BC795A"/>
    <w:rsid w:val="00BC7DD8"/>
    <w:rsid w:val="00BD1219"/>
    <w:rsid w:val="00BD2626"/>
    <w:rsid w:val="00BD3B61"/>
    <w:rsid w:val="00BD4EE8"/>
    <w:rsid w:val="00BD6685"/>
    <w:rsid w:val="00BE0375"/>
    <w:rsid w:val="00BE05F0"/>
    <w:rsid w:val="00BE0E9A"/>
    <w:rsid w:val="00BE2D8E"/>
    <w:rsid w:val="00BE368B"/>
    <w:rsid w:val="00BF0F53"/>
    <w:rsid w:val="00BF14A0"/>
    <w:rsid w:val="00BF18E4"/>
    <w:rsid w:val="00BF26A4"/>
    <w:rsid w:val="00BF26B1"/>
    <w:rsid w:val="00BF3882"/>
    <w:rsid w:val="00BF6D15"/>
    <w:rsid w:val="00C009CD"/>
    <w:rsid w:val="00C02901"/>
    <w:rsid w:val="00C02AA3"/>
    <w:rsid w:val="00C031AF"/>
    <w:rsid w:val="00C032BF"/>
    <w:rsid w:val="00C06547"/>
    <w:rsid w:val="00C0690C"/>
    <w:rsid w:val="00C114FC"/>
    <w:rsid w:val="00C11FA0"/>
    <w:rsid w:val="00C127B7"/>
    <w:rsid w:val="00C13C2B"/>
    <w:rsid w:val="00C14CED"/>
    <w:rsid w:val="00C167DA"/>
    <w:rsid w:val="00C16EB8"/>
    <w:rsid w:val="00C20077"/>
    <w:rsid w:val="00C20C9C"/>
    <w:rsid w:val="00C2250E"/>
    <w:rsid w:val="00C23060"/>
    <w:rsid w:val="00C23E18"/>
    <w:rsid w:val="00C243D9"/>
    <w:rsid w:val="00C26502"/>
    <w:rsid w:val="00C26A15"/>
    <w:rsid w:val="00C306A6"/>
    <w:rsid w:val="00C3588B"/>
    <w:rsid w:val="00C364B5"/>
    <w:rsid w:val="00C36A37"/>
    <w:rsid w:val="00C36B62"/>
    <w:rsid w:val="00C40156"/>
    <w:rsid w:val="00C41E18"/>
    <w:rsid w:val="00C428AB"/>
    <w:rsid w:val="00C43177"/>
    <w:rsid w:val="00C4382F"/>
    <w:rsid w:val="00C44E5C"/>
    <w:rsid w:val="00C45892"/>
    <w:rsid w:val="00C47088"/>
    <w:rsid w:val="00C5385F"/>
    <w:rsid w:val="00C53ADB"/>
    <w:rsid w:val="00C54BDD"/>
    <w:rsid w:val="00C557A1"/>
    <w:rsid w:val="00C56112"/>
    <w:rsid w:val="00C56516"/>
    <w:rsid w:val="00C5656F"/>
    <w:rsid w:val="00C57500"/>
    <w:rsid w:val="00C57713"/>
    <w:rsid w:val="00C64047"/>
    <w:rsid w:val="00C65871"/>
    <w:rsid w:val="00C671ED"/>
    <w:rsid w:val="00C675BA"/>
    <w:rsid w:val="00C72519"/>
    <w:rsid w:val="00C74D27"/>
    <w:rsid w:val="00C80011"/>
    <w:rsid w:val="00C8017F"/>
    <w:rsid w:val="00C82B37"/>
    <w:rsid w:val="00C845C0"/>
    <w:rsid w:val="00C8469C"/>
    <w:rsid w:val="00C8547A"/>
    <w:rsid w:val="00C85BE9"/>
    <w:rsid w:val="00C90112"/>
    <w:rsid w:val="00C90183"/>
    <w:rsid w:val="00C929BA"/>
    <w:rsid w:val="00CA1169"/>
    <w:rsid w:val="00CA1B71"/>
    <w:rsid w:val="00CA2715"/>
    <w:rsid w:val="00CA4083"/>
    <w:rsid w:val="00CA41CD"/>
    <w:rsid w:val="00CA44B1"/>
    <w:rsid w:val="00CA5374"/>
    <w:rsid w:val="00CA7C87"/>
    <w:rsid w:val="00CA7F18"/>
    <w:rsid w:val="00CB0C81"/>
    <w:rsid w:val="00CB3A44"/>
    <w:rsid w:val="00CB3F9D"/>
    <w:rsid w:val="00CB4BD9"/>
    <w:rsid w:val="00CC1A0E"/>
    <w:rsid w:val="00CC2186"/>
    <w:rsid w:val="00CC37DD"/>
    <w:rsid w:val="00CC48A2"/>
    <w:rsid w:val="00CC492B"/>
    <w:rsid w:val="00CC5116"/>
    <w:rsid w:val="00CC5C19"/>
    <w:rsid w:val="00CD0C4C"/>
    <w:rsid w:val="00CD327F"/>
    <w:rsid w:val="00CD3826"/>
    <w:rsid w:val="00CD64D0"/>
    <w:rsid w:val="00CD654C"/>
    <w:rsid w:val="00CD78C9"/>
    <w:rsid w:val="00CD7D1B"/>
    <w:rsid w:val="00CE0075"/>
    <w:rsid w:val="00CE2032"/>
    <w:rsid w:val="00CE2B30"/>
    <w:rsid w:val="00CE4434"/>
    <w:rsid w:val="00CE448A"/>
    <w:rsid w:val="00CE5B83"/>
    <w:rsid w:val="00CE5BF9"/>
    <w:rsid w:val="00CE717B"/>
    <w:rsid w:val="00CF056E"/>
    <w:rsid w:val="00CF08ED"/>
    <w:rsid w:val="00CF0D7A"/>
    <w:rsid w:val="00CF178A"/>
    <w:rsid w:val="00CF5320"/>
    <w:rsid w:val="00CF6133"/>
    <w:rsid w:val="00CF7283"/>
    <w:rsid w:val="00CF7AF4"/>
    <w:rsid w:val="00D00051"/>
    <w:rsid w:val="00D00D7C"/>
    <w:rsid w:val="00D02C1E"/>
    <w:rsid w:val="00D038FC"/>
    <w:rsid w:val="00D05836"/>
    <w:rsid w:val="00D05EA8"/>
    <w:rsid w:val="00D073E1"/>
    <w:rsid w:val="00D0740A"/>
    <w:rsid w:val="00D10C33"/>
    <w:rsid w:val="00D12C31"/>
    <w:rsid w:val="00D12DB4"/>
    <w:rsid w:val="00D16F96"/>
    <w:rsid w:val="00D20625"/>
    <w:rsid w:val="00D25BFA"/>
    <w:rsid w:val="00D27118"/>
    <w:rsid w:val="00D27188"/>
    <w:rsid w:val="00D274CE"/>
    <w:rsid w:val="00D27D19"/>
    <w:rsid w:val="00D30141"/>
    <w:rsid w:val="00D303CD"/>
    <w:rsid w:val="00D32032"/>
    <w:rsid w:val="00D33310"/>
    <w:rsid w:val="00D334A4"/>
    <w:rsid w:val="00D36FDB"/>
    <w:rsid w:val="00D37A51"/>
    <w:rsid w:val="00D4167E"/>
    <w:rsid w:val="00D44DCD"/>
    <w:rsid w:val="00D458C4"/>
    <w:rsid w:val="00D50269"/>
    <w:rsid w:val="00D51060"/>
    <w:rsid w:val="00D5174C"/>
    <w:rsid w:val="00D518E1"/>
    <w:rsid w:val="00D55BE1"/>
    <w:rsid w:val="00D56CD9"/>
    <w:rsid w:val="00D612B6"/>
    <w:rsid w:val="00D62E58"/>
    <w:rsid w:val="00D640B5"/>
    <w:rsid w:val="00D65869"/>
    <w:rsid w:val="00D6777D"/>
    <w:rsid w:val="00D7325E"/>
    <w:rsid w:val="00D73725"/>
    <w:rsid w:val="00D75C4B"/>
    <w:rsid w:val="00D775AB"/>
    <w:rsid w:val="00D80A2B"/>
    <w:rsid w:val="00D80EF3"/>
    <w:rsid w:val="00D82874"/>
    <w:rsid w:val="00D82D27"/>
    <w:rsid w:val="00D82DD8"/>
    <w:rsid w:val="00D83BF8"/>
    <w:rsid w:val="00D84C58"/>
    <w:rsid w:val="00D87587"/>
    <w:rsid w:val="00D87704"/>
    <w:rsid w:val="00D92184"/>
    <w:rsid w:val="00D92F8D"/>
    <w:rsid w:val="00D93C77"/>
    <w:rsid w:val="00DA336D"/>
    <w:rsid w:val="00DA3FB3"/>
    <w:rsid w:val="00DA4C24"/>
    <w:rsid w:val="00DA697E"/>
    <w:rsid w:val="00DB0DC0"/>
    <w:rsid w:val="00DB2489"/>
    <w:rsid w:val="00DB2FC8"/>
    <w:rsid w:val="00DB3DFB"/>
    <w:rsid w:val="00DB4F3E"/>
    <w:rsid w:val="00DB5520"/>
    <w:rsid w:val="00DB5C12"/>
    <w:rsid w:val="00DB60D6"/>
    <w:rsid w:val="00DB65FF"/>
    <w:rsid w:val="00DC0E67"/>
    <w:rsid w:val="00DC3E45"/>
    <w:rsid w:val="00DC4B89"/>
    <w:rsid w:val="00DC5640"/>
    <w:rsid w:val="00DC63D5"/>
    <w:rsid w:val="00DC7704"/>
    <w:rsid w:val="00DD1D07"/>
    <w:rsid w:val="00DD1F11"/>
    <w:rsid w:val="00DD2C6B"/>
    <w:rsid w:val="00DD4FCE"/>
    <w:rsid w:val="00DD56B6"/>
    <w:rsid w:val="00DD5E18"/>
    <w:rsid w:val="00DD66C8"/>
    <w:rsid w:val="00DD69EF"/>
    <w:rsid w:val="00DE623C"/>
    <w:rsid w:val="00DE71CC"/>
    <w:rsid w:val="00DE7EFB"/>
    <w:rsid w:val="00DF25C9"/>
    <w:rsid w:val="00DF3A3F"/>
    <w:rsid w:val="00DF3F42"/>
    <w:rsid w:val="00DF549E"/>
    <w:rsid w:val="00E010AC"/>
    <w:rsid w:val="00E04A88"/>
    <w:rsid w:val="00E11487"/>
    <w:rsid w:val="00E11CCF"/>
    <w:rsid w:val="00E11FFA"/>
    <w:rsid w:val="00E1273F"/>
    <w:rsid w:val="00E13D58"/>
    <w:rsid w:val="00E141A0"/>
    <w:rsid w:val="00E16043"/>
    <w:rsid w:val="00E1671F"/>
    <w:rsid w:val="00E2049F"/>
    <w:rsid w:val="00E208A2"/>
    <w:rsid w:val="00E215A1"/>
    <w:rsid w:val="00E22AD5"/>
    <w:rsid w:val="00E2367C"/>
    <w:rsid w:val="00E23E0F"/>
    <w:rsid w:val="00E250C6"/>
    <w:rsid w:val="00E25751"/>
    <w:rsid w:val="00E26291"/>
    <w:rsid w:val="00E265DC"/>
    <w:rsid w:val="00E265E9"/>
    <w:rsid w:val="00E307F6"/>
    <w:rsid w:val="00E30D41"/>
    <w:rsid w:val="00E30D74"/>
    <w:rsid w:val="00E317EC"/>
    <w:rsid w:val="00E31E28"/>
    <w:rsid w:val="00E334B9"/>
    <w:rsid w:val="00E347FA"/>
    <w:rsid w:val="00E34E0B"/>
    <w:rsid w:val="00E36715"/>
    <w:rsid w:val="00E40C55"/>
    <w:rsid w:val="00E42CF5"/>
    <w:rsid w:val="00E44067"/>
    <w:rsid w:val="00E4410E"/>
    <w:rsid w:val="00E46E44"/>
    <w:rsid w:val="00E5020D"/>
    <w:rsid w:val="00E520E5"/>
    <w:rsid w:val="00E52DED"/>
    <w:rsid w:val="00E5380A"/>
    <w:rsid w:val="00E540C2"/>
    <w:rsid w:val="00E542B0"/>
    <w:rsid w:val="00E542E3"/>
    <w:rsid w:val="00E5556A"/>
    <w:rsid w:val="00E56C47"/>
    <w:rsid w:val="00E57062"/>
    <w:rsid w:val="00E61293"/>
    <w:rsid w:val="00E6421F"/>
    <w:rsid w:val="00E646FF"/>
    <w:rsid w:val="00E6480C"/>
    <w:rsid w:val="00E6791F"/>
    <w:rsid w:val="00E73211"/>
    <w:rsid w:val="00E75CA5"/>
    <w:rsid w:val="00E76352"/>
    <w:rsid w:val="00E83ACD"/>
    <w:rsid w:val="00E83E82"/>
    <w:rsid w:val="00E84A00"/>
    <w:rsid w:val="00E84ED8"/>
    <w:rsid w:val="00E866A6"/>
    <w:rsid w:val="00E86A35"/>
    <w:rsid w:val="00E87AEF"/>
    <w:rsid w:val="00E91A25"/>
    <w:rsid w:val="00E92AAA"/>
    <w:rsid w:val="00E9309E"/>
    <w:rsid w:val="00E933DF"/>
    <w:rsid w:val="00E96D30"/>
    <w:rsid w:val="00E97CEE"/>
    <w:rsid w:val="00EA065F"/>
    <w:rsid w:val="00EA0EA1"/>
    <w:rsid w:val="00EA22BC"/>
    <w:rsid w:val="00EA330E"/>
    <w:rsid w:val="00EA3FC9"/>
    <w:rsid w:val="00EA5667"/>
    <w:rsid w:val="00EA71BA"/>
    <w:rsid w:val="00EA779D"/>
    <w:rsid w:val="00EA7869"/>
    <w:rsid w:val="00EB13B3"/>
    <w:rsid w:val="00EB1529"/>
    <w:rsid w:val="00EB15E5"/>
    <w:rsid w:val="00EB1B85"/>
    <w:rsid w:val="00EB269D"/>
    <w:rsid w:val="00EB2D8C"/>
    <w:rsid w:val="00EB35AB"/>
    <w:rsid w:val="00EB3FC4"/>
    <w:rsid w:val="00EB4FFD"/>
    <w:rsid w:val="00EB6574"/>
    <w:rsid w:val="00EB74A9"/>
    <w:rsid w:val="00EB76E8"/>
    <w:rsid w:val="00EC01FB"/>
    <w:rsid w:val="00EC0228"/>
    <w:rsid w:val="00EC0675"/>
    <w:rsid w:val="00EC1B00"/>
    <w:rsid w:val="00EC1E45"/>
    <w:rsid w:val="00EC1F93"/>
    <w:rsid w:val="00EC2D94"/>
    <w:rsid w:val="00EC39F2"/>
    <w:rsid w:val="00EC4739"/>
    <w:rsid w:val="00EC4E07"/>
    <w:rsid w:val="00EC519B"/>
    <w:rsid w:val="00EC6B1E"/>
    <w:rsid w:val="00ED0B89"/>
    <w:rsid w:val="00ED1368"/>
    <w:rsid w:val="00ED1754"/>
    <w:rsid w:val="00ED3AB2"/>
    <w:rsid w:val="00ED42F5"/>
    <w:rsid w:val="00ED6DDB"/>
    <w:rsid w:val="00EE03C5"/>
    <w:rsid w:val="00EE0C81"/>
    <w:rsid w:val="00EE0F47"/>
    <w:rsid w:val="00EE1F72"/>
    <w:rsid w:val="00EE2995"/>
    <w:rsid w:val="00EE40B6"/>
    <w:rsid w:val="00EE4FF2"/>
    <w:rsid w:val="00EE6129"/>
    <w:rsid w:val="00EE7C0F"/>
    <w:rsid w:val="00EF14BD"/>
    <w:rsid w:val="00EF5016"/>
    <w:rsid w:val="00EF60A1"/>
    <w:rsid w:val="00F01CD4"/>
    <w:rsid w:val="00F022E7"/>
    <w:rsid w:val="00F0545A"/>
    <w:rsid w:val="00F061FC"/>
    <w:rsid w:val="00F07C2D"/>
    <w:rsid w:val="00F100DB"/>
    <w:rsid w:val="00F10573"/>
    <w:rsid w:val="00F11E0D"/>
    <w:rsid w:val="00F13415"/>
    <w:rsid w:val="00F135B6"/>
    <w:rsid w:val="00F13DC8"/>
    <w:rsid w:val="00F141ED"/>
    <w:rsid w:val="00F14521"/>
    <w:rsid w:val="00F14787"/>
    <w:rsid w:val="00F15E22"/>
    <w:rsid w:val="00F17C8D"/>
    <w:rsid w:val="00F23660"/>
    <w:rsid w:val="00F2417F"/>
    <w:rsid w:val="00F25BA5"/>
    <w:rsid w:val="00F25F36"/>
    <w:rsid w:val="00F265D7"/>
    <w:rsid w:val="00F30060"/>
    <w:rsid w:val="00F3092A"/>
    <w:rsid w:val="00F33EA1"/>
    <w:rsid w:val="00F34841"/>
    <w:rsid w:val="00F34F86"/>
    <w:rsid w:val="00F35273"/>
    <w:rsid w:val="00F36CE5"/>
    <w:rsid w:val="00F37A04"/>
    <w:rsid w:val="00F41BDE"/>
    <w:rsid w:val="00F458FE"/>
    <w:rsid w:val="00F47006"/>
    <w:rsid w:val="00F4724E"/>
    <w:rsid w:val="00F500B6"/>
    <w:rsid w:val="00F50558"/>
    <w:rsid w:val="00F51D8E"/>
    <w:rsid w:val="00F51F79"/>
    <w:rsid w:val="00F5282B"/>
    <w:rsid w:val="00F53906"/>
    <w:rsid w:val="00F54864"/>
    <w:rsid w:val="00F557BA"/>
    <w:rsid w:val="00F57C6D"/>
    <w:rsid w:val="00F57E61"/>
    <w:rsid w:val="00F57FC5"/>
    <w:rsid w:val="00F61CD6"/>
    <w:rsid w:val="00F6439A"/>
    <w:rsid w:val="00F64AB1"/>
    <w:rsid w:val="00F6566F"/>
    <w:rsid w:val="00F6669A"/>
    <w:rsid w:val="00F7056D"/>
    <w:rsid w:val="00F7082D"/>
    <w:rsid w:val="00F73006"/>
    <w:rsid w:val="00F74728"/>
    <w:rsid w:val="00F74FDF"/>
    <w:rsid w:val="00F75642"/>
    <w:rsid w:val="00F76E53"/>
    <w:rsid w:val="00F76FAE"/>
    <w:rsid w:val="00F773B8"/>
    <w:rsid w:val="00F8116E"/>
    <w:rsid w:val="00F816B6"/>
    <w:rsid w:val="00F83817"/>
    <w:rsid w:val="00F84BE5"/>
    <w:rsid w:val="00F87964"/>
    <w:rsid w:val="00F87DB7"/>
    <w:rsid w:val="00F92436"/>
    <w:rsid w:val="00F92720"/>
    <w:rsid w:val="00F93C3A"/>
    <w:rsid w:val="00F953A2"/>
    <w:rsid w:val="00FA1A47"/>
    <w:rsid w:val="00FA2B08"/>
    <w:rsid w:val="00FA4A68"/>
    <w:rsid w:val="00FA4E04"/>
    <w:rsid w:val="00FA4FD4"/>
    <w:rsid w:val="00FA673F"/>
    <w:rsid w:val="00FA6798"/>
    <w:rsid w:val="00FA7793"/>
    <w:rsid w:val="00FB4A7B"/>
    <w:rsid w:val="00FB7128"/>
    <w:rsid w:val="00FB7926"/>
    <w:rsid w:val="00FC0225"/>
    <w:rsid w:val="00FC0D2E"/>
    <w:rsid w:val="00FC470A"/>
    <w:rsid w:val="00FC6108"/>
    <w:rsid w:val="00FC7833"/>
    <w:rsid w:val="00FC7D7C"/>
    <w:rsid w:val="00FD024E"/>
    <w:rsid w:val="00FD0F75"/>
    <w:rsid w:val="00FD1ECD"/>
    <w:rsid w:val="00FD33ED"/>
    <w:rsid w:val="00FD40BB"/>
    <w:rsid w:val="00FD4578"/>
    <w:rsid w:val="00FD584B"/>
    <w:rsid w:val="00FE27BA"/>
    <w:rsid w:val="00FE40AC"/>
    <w:rsid w:val="00FE42A9"/>
    <w:rsid w:val="00FF24AF"/>
    <w:rsid w:val="00FF4F2B"/>
    <w:rsid w:val="00FF5900"/>
    <w:rsid w:val="00FF7C12"/>
    <w:rsid w:val="01CA3F1A"/>
    <w:rsid w:val="01E57EEB"/>
    <w:rsid w:val="01EF572E"/>
    <w:rsid w:val="02201D8C"/>
    <w:rsid w:val="02530874"/>
    <w:rsid w:val="025A529E"/>
    <w:rsid w:val="0273635F"/>
    <w:rsid w:val="0284231A"/>
    <w:rsid w:val="02AD361F"/>
    <w:rsid w:val="033D26EA"/>
    <w:rsid w:val="03716D43"/>
    <w:rsid w:val="03726617"/>
    <w:rsid w:val="03787941"/>
    <w:rsid w:val="039236CD"/>
    <w:rsid w:val="03D60954"/>
    <w:rsid w:val="04023501"/>
    <w:rsid w:val="04032E85"/>
    <w:rsid w:val="04065E9C"/>
    <w:rsid w:val="04702B56"/>
    <w:rsid w:val="04704790"/>
    <w:rsid w:val="048B630F"/>
    <w:rsid w:val="04904FA7"/>
    <w:rsid w:val="04B62533"/>
    <w:rsid w:val="04CA2F59"/>
    <w:rsid w:val="04D322BA"/>
    <w:rsid w:val="04E470A0"/>
    <w:rsid w:val="051931EE"/>
    <w:rsid w:val="053F2518"/>
    <w:rsid w:val="055B3806"/>
    <w:rsid w:val="05AD7DDA"/>
    <w:rsid w:val="05E64276"/>
    <w:rsid w:val="062E4A77"/>
    <w:rsid w:val="06375AA2"/>
    <w:rsid w:val="064A387B"/>
    <w:rsid w:val="064C718D"/>
    <w:rsid w:val="066E57BB"/>
    <w:rsid w:val="067508F8"/>
    <w:rsid w:val="06CB49BC"/>
    <w:rsid w:val="07287718"/>
    <w:rsid w:val="074A5B7B"/>
    <w:rsid w:val="074F1149"/>
    <w:rsid w:val="079220CD"/>
    <w:rsid w:val="07C531B9"/>
    <w:rsid w:val="08134FAE"/>
    <w:rsid w:val="08257D33"/>
    <w:rsid w:val="08407812"/>
    <w:rsid w:val="08760957"/>
    <w:rsid w:val="08782C8A"/>
    <w:rsid w:val="087921F6"/>
    <w:rsid w:val="08793FA4"/>
    <w:rsid w:val="0895702F"/>
    <w:rsid w:val="08CD2037"/>
    <w:rsid w:val="08CE0793"/>
    <w:rsid w:val="091268D2"/>
    <w:rsid w:val="09514F76"/>
    <w:rsid w:val="098D5F59"/>
    <w:rsid w:val="09A607B4"/>
    <w:rsid w:val="09C851E3"/>
    <w:rsid w:val="09D27E0F"/>
    <w:rsid w:val="0A0855DF"/>
    <w:rsid w:val="0A18047F"/>
    <w:rsid w:val="0A382368"/>
    <w:rsid w:val="0A3B441F"/>
    <w:rsid w:val="0A6A44EC"/>
    <w:rsid w:val="0A762E91"/>
    <w:rsid w:val="0AB05B76"/>
    <w:rsid w:val="0ADD6A6C"/>
    <w:rsid w:val="0B24469B"/>
    <w:rsid w:val="0B3568A8"/>
    <w:rsid w:val="0B3F14D4"/>
    <w:rsid w:val="0B626F71"/>
    <w:rsid w:val="0BBA6DAD"/>
    <w:rsid w:val="0BCA5242"/>
    <w:rsid w:val="0BCF2858"/>
    <w:rsid w:val="0BD53BE7"/>
    <w:rsid w:val="0C4B5C57"/>
    <w:rsid w:val="0C5B233E"/>
    <w:rsid w:val="0C710C3A"/>
    <w:rsid w:val="0C781E43"/>
    <w:rsid w:val="0C8523D9"/>
    <w:rsid w:val="0CAA6E21"/>
    <w:rsid w:val="0CD61B71"/>
    <w:rsid w:val="0D0B5B12"/>
    <w:rsid w:val="0D5D20E6"/>
    <w:rsid w:val="0E0013EF"/>
    <w:rsid w:val="0E1A1D85"/>
    <w:rsid w:val="0E230C39"/>
    <w:rsid w:val="0E372EBB"/>
    <w:rsid w:val="0E4017EB"/>
    <w:rsid w:val="0EAB7F23"/>
    <w:rsid w:val="0EAF4BC3"/>
    <w:rsid w:val="0EBE4E06"/>
    <w:rsid w:val="0EEC54CF"/>
    <w:rsid w:val="0F05096D"/>
    <w:rsid w:val="0F1F58A5"/>
    <w:rsid w:val="0F334EAC"/>
    <w:rsid w:val="0F87344A"/>
    <w:rsid w:val="0FB51D65"/>
    <w:rsid w:val="0FE52B2E"/>
    <w:rsid w:val="0FED4E92"/>
    <w:rsid w:val="10142F30"/>
    <w:rsid w:val="10362B20"/>
    <w:rsid w:val="106D0892"/>
    <w:rsid w:val="10D54E46"/>
    <w:rsid w:val="11382C4E"/>
    <w:rsid w:val="116F23E8"/>
    <w:rsid w:val="117A3266"/>
    <w:rsid w:val="118926BF"/>
    <w:rsid w:val="11912C8C"/>
    <w:rsid w:val="11916802"/>
    <w:rsid w:val="11CE2875"/>
    <w:rsid w:val="11E608FC"/>
    <w:rsid w:val="12130FC5"/>
    <w:rsid w:val="124438CB"/>
    <w:rsid w:val="12811E5A"/>
    <w:rsid w:val="12886BB7"/>
    <w:rsid w:val="12A14823"/>
    <w:rsid w:val="12A8795F"/>
    <w:rsid w:val="12CA3D79"/>
    <w:rsid w:val="12DB5F87"/>
    <w:rsid w:val="12E0534B"/>
    <w:rsid w:val="12FE01CD"/>
    <w:rsid w:val="13084F34"/>
    <w:rsid w:val="132E61FF"/>
    <w:rsid w:val="13441D7E"/>
    <w:rsid w:val="1347261B"/>
    <w:rsid w:val="135A334F"/>
    <w:rsid w:val="137912FC"/>
    <w:rsid w:val="13DF3855"/>
    <w:rsid w:val="13FD1F2D"/>
    <w:rsid w:val="140C2170"/>
    <w:rsid w:val="143040B0"/>
    <w:rsid w:val="147F0B94"/>
    <w:rsid w:val="14D30A84"/>
    <w:rsid w:val="14DC7D94"/>
    <w:rsid w:val="14EA24B1"/>
    <w:rsid w:val="15001CD4"/>
    <w:rsid w:val="154855F3"/>
    <w:rsid w:val="15543DCE"/>
    <w:rsid w:val="155618F4"/>
    <w:rsid w:val="15593193"/>
    <w:rsid w:val="156158DC"/>
    <w:rsid w:val="156D4E90"/>
    <w:rsid w:val="157A6371"/>
    <w:rsid w:val="158346B4"/>
    <w:rsid w:val="15D171CD"/>
    <w:rsid w:val="160E0421"/>
    <w:rsid w:val="162E0AC3"/>
    <w:rsid w:val="165F0C7D"/>
    <w:rsid w:val="16640041"/>
    <w:rsid w:val="16777D74"/>
    <w:rsid w:val="16A54BDF"/>
    <w:rsid w:val="16B63085"/>
    <w:rsid w:val="16C531D6"/>
    <w:rsid w:val="178C5AA1"/>
    <w:rsid w:val="178D5376"/>
    <w:rsid w:val="17914E66"/>
    <w:rsid w:val="179716A1"/>
    <w:rsid w:val="17A27073"/>
    <w:rsid w:val="17FD074D"/>
    <w:rsid w:val="181F6915"/>
    <w:rsid w:val="18281DFA"/>
    <w:rsid w:val="18B352B0"/>
    <w:rsid w:val="19121FD6"/>
    <w:rsid w:val="192934EC"/>
    <w:rsid w:val="19545EEA"/>
    <w:rsid w:val="198253AE"/>
    <w:rsid w:val="19AA0461"/>
    <w:rsid w:val="19DF681B"/>
    <w:rsid w:val="1A11228E"/>
    <w:rsid w:val="1A2B3EF9"/>
    <w:rsid w:val="1A2C356C"/>
    <w:rsid w:val="1A4268EB"/>
    <w:rsid w:val="1A450189"/>
    <w:rsid w:val="1A497C7A"/>
    <w:rsid w:val="1A734CF7"/>
    <w:rsid w:val="1A9F3D3E"/>
    <w:rsid w:val="1AA6374C"/>
    <w:rsid w:val="1AAF0A51"/>
    <w:rsid w:val="1ADC2A5E"/>
    <w:rsid w:val="1AE87493"/>
    <w:rsid w:val="1AF77DBB"/>
    <w:rsid w:val="1B1F09DB"/>
    <w:rsid w:val="1B271DD8"/>
    <w:rsid w:val="1B572B06"/>
    <w:rsid w:val="1B875995"/>
    <w:rsid w:val="1BB64078"/>
    <w:rsid w:val="1BC03F6C"/>
    <w:rsid w:val="1BD1046A"/>
    <w:rsid w:val="1C0976FB"/>
    <w:rsid w:val="1C0E2F29"/>
    <w:rsid w:val="1C185B56"/>
    <w:rsid w:val="1C250273"/>
    <w:rsid w:val="1C485D0F"/>
    <w:rsid w:val="1C961170"/>
    <w:rsid w:val="1CC63804"/>
    <w:rsid w:val="1CE608F8"/>
    <w:rsid w:val="1CF049A7"/>
    <w:rsid w:val="1CFF2872"/>
    <w:rsid w:val="1D596426"/>
    <w:rsid w:val="1D622DB7"/>
    <w:rsid w:val="1D660B43"/>
    <w:rsid w:val="1D784008"/>
    <w:rsid w:val="1D7F1C04"/>
    <w:rsid w:val="1D7F39B2"/>
    <w:rsid w:val="1D81597C"/>
    <w:rsid w:val="1DA04055"/>
    <w:rsid w:val="1DD2442A"/>
    <w:rsid w:val="1E636E30"/>
    <w:rsid w:val="1EBC3110"/>
    <w:rsid w:val="1F052D02"/>
    <w:rsid w:val="1F0C571A"/>
    <w:rsid w:val="1F185E6D"/>
    <w:rsid w:val="1F3A4035"/>
    <w:rsid w:val="1F42113B"/>
    <w:rsid w:val="1F5C3DB2"/>
    <w:rsid w:val="1F8B663F"/>
    <w:rsid w:val="1FD224BF"/>
    <w:rsid w:val="202D1DEC"/>
    <w:rsid w:val="2059498F"/>
    <w:rsid w:val="20686B2B"/>
    <w:rsid w:val="20847C5E"/>
    <w:rsid w:val="20EA55E7"/>
    <w:rsid w:val="21130FE1"/>
    <w:rsid w:val="211F1734"/>
    <w:rsid w:val="216655B5"/>
    <w:rsid w:val="217C0935"/>
    <w:rsid w:val="218C669E"/>
    <w:rsid w:val="21D544E9"/>
    <w:rsid w:val="21E94B3D"/>
    <w:rsid w:val="22835CF3"/>
    <w:rsid w:val="228D6B72"/>
    <w:rsid w:val="230010F2"/>
    <w:rsid w:val="232474D6"/>
    <w:rsid w:val="23574B41"/>
    <w:rsid w:val="237A5348"/>
    <w:rsid w:val="237F64BA"/>
    <w:rsid w:val="23CB7951"/>
    <w:rsid w:val="23E9258B"/>
    <w:rsid w:val="24101808"/>
    <w:rsid w:val="2446522A"/>
    <w:rsid w:val="246D0A09"/>
    <w:rsid w:val="247022A7"/>
    <w:rsid w:val="24734A88"/>
    <w:rsid w:val="249E5066"/>
    <w:rsid w:val="24E23C40"/>
    <w:rsid w:val="254774AC"/>
    <w:rsid w:val="255D282B"/>
    <w:rsid w:val="25643BBA"/>
    <w:rsid w:val="2593624D"/>
    <w:rsid w:val="25A55F80"/>
    <w:rsid w:val="25B763DF"/>
    <w:rsid w:val="25FC3DF2"/>
    <w:rsid w:val="2604714B"/>
    <w:rsid w:val="260F621B"/>
    <w:rsid w:val="2665296A"/>
    <w:rsid w:val="266F6CBA"/>
    <w:rsid w:val="268F0C53"/>
    <w:rsid w:val="26955FF5"/>
    <w:rsid w:val="26F176CF"/>
    <w:rsid w:val="27304897"/>
    <w:rsid w:val="27657FAD"/>
    <w:rsid w:val="2778394C"/>
    <w:rsid w:val="27A061F1"/>
    <w:rsid w:val="27AB283D"/>
    <w:rsid w:val="27F531EF"/>
    <w:rsid w:val="280D1607"/>
    <w:rsid w:val="28123DA1"/>
    <w:rsid w:val="28333D17"/>
    <w:rsid w:val="28353E75"/>
    <w:rsid w:val="28485A15"/>
    <w:rsid w:val="28940C5A"/>
    <w:rsid w:val="28BA7F95"/>
    <w:rsid w:val="28EF7C3E"/>
    <w:rsid w:val="293D4E4D"/>
    <w:rsid w:val="294206B6"/>
    <w:rsid w:val="29742EB9"/>
    <w:rsid w:val="298505A2"/>
    <w:rsid w:val="29AC5B2F"/>
    <w:rsid w:val="29E51032"/>
    <w:rsid w:val="2A2F5FB7"/>
    <w:rsid w:val="2A64640A"/>
    <w:rsid w:val="2A6A1121"/>
    <w:rsid w:val="2A9325E3"/>
    <w:rsid w:val="2AB4113F"/>
    <w:rsid w:val="2AEC77E5"/>
    <w:rsid w:val="2AED5EDA"/>
    <w:rsid w:val="2AF459E0"/>
    <w:rsid w:val="2B2D15A6"/>
    <w:rsid w:val="2C1D0F66"/>
    <w:rsid w:val="2C520C10"/>
    <w:rsid w:val="2C622E1D"/>
    <w:rsid w:val="2C6721E1"/>
    <w:rsid w:val="2C6D3C9C"/>
    <w:rsid w:val="2C7A1E37"/>
    <w:rsid w:val="2C7F58BC"/>
    <w:rsid w:val="2C8F2D72"/>
    <w:rsid w:val="2CA43435"/>
    <w:rsid w:val="2CB74B21"/>
    <w:rsid w:val="2CE20511"/>
    <w:rsid w:val="2D12214D"/>
    <w:rsid w:val="2D2A393B"/>
    <w:rsid w:val="2D4450EF"/>
    <w:rsid w:val="2DE0224B"/>
    <w:rsid w:val="2E0F2B31"/>
    <w:rsid w:val="2E50117F"/>
    <w:rsid w:val="2E7A444E"/>
    <w:rsid w:val="2EC3468F"/>
    <w:rsid w:val="2ED022C0"/>
    <w:rsid w:val="2F087CAC"/>
    <w:rsid w:val="2F0B154A"/>
    <w:rsid w:val="2F326AD7"/>
    <w:rsid w:val="2F57478F"/>
    <w:rsid w:val="2F61116A"/>
    <w:rsid w:val="2F642A08"/>
    <w:rsid w:val="2F6E3B48"/>
    <w:rsid w:val="2F9C6646"/>
    <w:rsid w:val="2FC40BB7"/>
    <w:rsid w:val="2FDB716E"/>
    <w:rsid w:val="2FFB15BE"/>
    <w:rsid w:val="304C3E10"/>
    <w:rsid w:val="307163C9"/>
    <w:rsid w:val="30766E97"/>
    <w:rsid w:val="30B579BF"/>
    <w:rsid w:val="30B71989"/>
    <w:rsid w:val="310426F5"/>
    <w:rsid w:val="312E67C9"/>
    <w:rsid w:val="31717D8A"/>
    <w:rsid w:val="31826E37"/>
    <w:rsid w:val="31A16195"/>
    <w:rsid w:val="31B22151"/>
    <w:rsid w:val="3255250F"/>
    <w:rsid w:val="327D075D"/>
    <w:rsid w:val="32803FFD"/>
    <w:rsid w:val="32A95302"/>
    <w:rsid w:val="32B141B6"/>
    <w:rsid w:val="32FA5B5D"/>
    <w:rsid w:val="32FF32BA"/>
    <w:rsid w:val="33042538"/>
    <w:rsid w:val="33914269"/>
    <w:rsid w:val="33A37FA3"/>
    <w:rsid w:val="33A67A93"/>
    <w:rsid w:val="33AC2C80"/>
    <w:rsid w:val="33BE4DDD"/>
    <w:rsid w:val="33DB4F84"/>
    <w:rsid w:val="33DC6514"/>
    <w:rsid w:val="33E505BB"/>
    <w:rsid w:val="340534BE"/>
    <w:rsid w:val="342C4F9D"/>
    <w:rsid w:val="34645984"/>
    <w:rsid w:val="34670FD0"/>
    <w:rsid w:val="34713CA4"/>
    <w:rsid w:val="34B63D06"/>
    <w:rsid w:val="34C93A39"/>
    <w:rsid w:val="3516619C"/>
    <w:rsid w:val="35335357"/>
    <w:rsid w:val="355E6877"/>
    <w:rsid w:val="35697387"/>
    <w:rsid w:val="358160C2"/>
    <w:rsid w:val="35F9034E"/>
    <w:rsid w:val="364A2958"/>
    <w:rsid w:val="364D2448"/>
    <w:rsid w:val="369B3671"/>
    <w:rsid w:val="37214E2C"/>
    <w:rsid w:val="37511A52"/>
    <w:rsid w:val="376A7D6E"/>
    <w:rsid w:val="376E08C8"/>
    <w:rsid w:val="37757EA8"/>
    <w:rsid w:val="378400EB"/>
    <w:rsid w:val="378620B5"/>
    <w:rsid w:val="37AE6F16"/>
    <w:rsid w:val="37DF5322"/>
    <w:rsid w:val="382F0057"/>
    <w:rsid w:val="3845787B"/>
    <w:rsid w:val="38763ED8"/>
    <w:rsid w:val="38767A34"/>
    <w:rsid w:val="38883C0B"/>
    <w:rsid w:val="38AA5FDD"/>
    <w:rsid w:val="38DE382B"/>
    <w:rsid w:val="39131727"/>
    <w:rsid w:val="391A2AB5"/>
    <w:rsid w:val="392C0A3B"/>
    <w:rsid w:val="3942200C"/>
    <w:rsid w:val="3951224F"/>
    <w:rsid w:val="39551D3F"/>
    <w:rsid w:val="3962445C"/>
    <w:rsid w:val="39893797"/>
    <w:rsid w:val="398B5761"/>
    <w:rsid w:val="3A540249"/>
    <w:rsid w:val="3A7E0E22"/>
    <w:rsid w:val="3A8B1791"/>
    <w:rsid w:val="3AAC1E33"/>
    <w:rsid w:val="3AC5093E"/>
    <w:rsid w:val="3AFA3B0C"/>
    <w:rsid w:val="3B005CDB"/>
    <w:rsid w:val="3B223EA3"/>
    <w:rsid w:val="3B3040C4"/>
    <w:rsid w:val="3B6E06E7"/>
    <w:rsid w:val="3BDE7B7F"/>
    <w:rsid w:val="3BE33C0D"/>
    <w:rsid w:val="3C125CC6"/>
    <w:rsid w:val="3C1E28BD"/>
    <w:rsid w:val="3C3410F2"/>
    <w:rsid w:val="3C575DCE"/>
    <w:rsid w:val="3C97564E"/>
    <w:rsid w:val="3CFB0E50"/>
    <w:rsid w:val="3D4C5207"/>
    <w:rsid w:val="3D5E3F29"/>
    <w:rsid w:val="3D793B23"/>
    <w:rsid w:val="3D877FA6"/>
    <w:rsid w:val="3E152DBE"/>
    <w:rsid w:val="3E3C46AB"/>
    <w:rsid w:val="3EDD48AC"/>
    <w:rsid w:val="3F0F645E"/>
    <w:rsid w:val="3F1E0E25"/>
    <w:rsid w:val="3F3F7F05"/>
    <w:rsid w:val="3F4168C2"/>
    <w:rsid w:val="3F604F9A"/>
    <w:rsid w:val="3F9F3D14"/>
    <w:rsid w:val="3FEF3E01"/>
    <w:rsid w:val="3FFB2F15"/>
    <w:rsid w:val="401D10DD"/>
    <w:rsid w:val="4098079F"/>
    <w:rsid w:val="40A9471F"/>
    <w:rsid w:val="40AA4853"/>
    <w:rsid w:val="40DC2D46"/>
    <w:rsid w:val="413C5593"/>
    <w:rsid w:val="41464470"/>
    <w:rsid w:val="41472AF5"/>
    <w:rsid w:val="414C5F77"/>
    <w:rsid w:val="418F7DB9"/>
    <w:rsid w:val="41C25881"/>
    <w:rsid w:val="41F21F96"/>
    <w:rsid w:val="41F30347"/>
    <w:rsid w:val="422B58DD"/>
    <w:rsid w:val="423F358D"/>
    <w:rsid w:val="426F4554"/>
    <w:rsid w:val="42BF46CD"/>
    <w:rsid w:val="42F83F72"/>
    <w:rsid w:val="42FC322C"/>
    <w:rsid w:val="431716FB"/>
    <w:rsid w:val="43432C09"/>
    <w:rsid w:val="43505CBC"/>
    <w:rsid w:val="436625FA"/>
    <w:rsid w:val="437A324F"/>
    <w:rsid w:val="43BC39A6"/>
    <w:rsid w:val="44113BD5"/>
    <w:rsid w:val="4427252A"/>
    <w:rsid w:val="445F7B0D"/>
    <w:rsid w:val="448654A3"/>
    <w:rsid w:val="4496100A"/>
    <w:rsid w:val="44AD0C81"/>
    <w:rsid w:val="44B32010"/>
    <w:rsid w:val="44EE2064"/>
    <w:rsid w:val="453942C3"/>
    <w:rsid w:val="45480495"/>
    <w:rsid w:val="4565155C"/>
    <w:rsid w:val="45863281"/>
    <w:rsid w:val="45BE0C6C"/>
    <w:rsid w:val="45E146BF"/>
    <w:rsid w:val="45F75F2C"/>
    <w:rsid w:val="46205483"/>
    <w:rsid w:val="46803981"/>
    <w:rsid w:val="469D13C1"/>
    <w:rsid w:val="46BC1650"/>
    <w:rsid w:val="46C329DE"/>
    <w:rsid w:val="46DA7D28"/>
    <w:rsid w:val="47046B53"/>
    <w:rsid w:val="4714092D"/>
    <w:rsid w:val="47302B6D"/>
    <w:rsid w:val="47F832CB"/>
    <w:rsid w:val="4800556C"/>
    <w:rsid w:val="48931F3C"/>
    <w:rsid w:val="48995655"/>
    <w:rsid w:val="48D2515B"/>
    <w:rsid w:val="49027D89"/>
    <w:rsid w:val="49277F0C"/>
    <w:rsid w:val="4963696E"/>
    <w:rsid w:val="497A134E"/>
    <w:rsid w:val="49CD5922"/>
    <w:rsid w:val="49D0093E"/>
    <w:rsid w:val="4A0F1A96"/>
    <w:rsid w:val="4A431740"/>
    <w:rsid w:val="4A660D15"/>
    <w:rsid w:val="4A946440"/>
    <w:rsid w:val="4AE44CD1"/>
    <w:rsid w:val="4B4B3866"/>
    <w:rsid w:val="4B764176"/>
    <w:rsid w:val="4B80744C"/>
    <w:rsid w:val="4B944949"/>
    <w:rsid w:val="4BDE5BC4"/>
    <w:rsid w:val="4C173193"/>
    <w:rsid w:val="4C2D08FA"/>
    <w:rsid w:val="4C4A5008"/>
    <w:rsid w:val="4C5C2F8D"/>
    <w:rsid w:val="4CAE1A3B"/>
    <w:rsid w:val="4CFE3F33"/>
    <w:rsid w:val="4D2C342D"/>
    <w:rsid w:val="4D3A507C"/>
    <w:rsid w:val="4D6E791E"/>
    <w:rsid w:val="4DA150FB"/>
    <w:rsid w:val="4DA846DC"/>
    <w:rsid w:val="4DBC09CA"/>
    <w:rsid w:val="4DE422D8"/>
    <w:rsid w:val="4E3221F7"/>
    <w:rsid w:val="4E413DF7"/>
    <w:rsid w:val="4E6D3230"/>
    <w:rsid w:val="4E724CEA"/>
    <w:rsid w:val="4E962786"/>
    <w:rsid w:val="4EB83F10"/>
    <w:rsid w:val="4ED51ED7"/>
    <w:rsid w:val="4EE0568E"/>
    <w:rsid w:val="4EE35C1F"/>
    <w:rsid w:val="4EF22AB5"/>
    <w:rsid w:val="4F257B4F"/>
    <w:rsid w:val="4F334479"/>
    <w:rsid w:val="4F713B33"/>
    <w:rsid w:val="4F8C5937"/>
    <w:rsid w:val="4FD047BA"/>
    <w:rsid w:val="50242014"/>
    <w:rsid w:val="5055041F"/>
    <w:rsid w:val="50A849F3"/>
    <w:rsid w:val="50D455E5"/>
    <w:rsid w:val="50FC25B4"/>
    <w:rsid w:val="51002139"/>
    <w:rsid w:val="51542485"/>
    <w:rsid w:val="518776B9"/>
    <w:rsid w:val="51972DDD"/>
    <w:rsid w:val="51C57BB0"/>
    <w:rsid w:val="51D830B6"/>
    <w:rsid w:val="51E52BF7"/>
    <w:rsid w:val="52173BDE"/>
    <w:rsid w:val="522B768A"/>
    <w:rsid w:val="52D40A21"/>
    <w:rsid w:val="535E583D"/>
    <w:rsid w:val="538854A8"/>
    <w:rsid w:val="538A6632"/>
    <w:rsid w:val="53BC2C8F"/>
    <w:rsid w:val="53D3292C"/>
    <w:rsid w:val="53F15B4D"/>
    <w:rsid w:val="54196630"/>
    <w:rsid w:val="54272075"/>
    <w:rsid w:val="543C5B7E"/>
    <w:rsid w:val="544607AB"/>
    <w:rsid w:val="5458132D"/>
    <w:rsid w:val="546805A8"/>
    <w:rsid w:val="547075D6"/>
    <w:rsid w:val="55081F04"/>
    <w:rsid w:val="55146747"/>
    <w:rsid w:val="55314FB7"/>
    <w:rsid w:val="55373C87"/>
    <w:rsid w:val="557003C3"/>
    <w:rsid w:val="557B3599"/>
    <w:rsid w:val="5587107B"/>
    <w:rsid w:val="55BE25C3"/>
    <w:rsid w:val="55FB7373"/>
    <w:rsid w:val="56925F29"/>
    <w:rsid w:val="570C5CDB"/>
    <w:rsid w:val="57511940"/>
    <w:rsid w:val="57B974E6"/>
    <w:rsid w:val="57C739B1"/>
    <w:rsid w:val="57F30C49"/>
    <w:rsid w:val="58022D74"/>
    <w:rsid w:val="581348F5"/>
    <w:rsid w:val="58576D59"/>
    <w:rsid w:val="585D2567"/>
    <w:rsid w:val="587A1E64"/>
    <w:rsid w:val="58A837E2"/>
    <w:rsid w:val="58C90570"/>
    <w:rsid w:val="58F76517"/>
    <w:rsid w:val="59050C34"/>
    <w:rsid w:val="59284923"/>
    <w:rsid w:val="5932754F"/>
    <w:rsid w:val="593E3196"/>
    <w:rsid w:val="59741916"/>
    <w:rsid w:val="597E4543"/>
    <w:rsid w:val="59820718"/>
    <w:rsid w:val="59883613"/>
    <w:rsid w:val="59AC7302"/>
    <w:rsid w:val="59E940B2"/>
    <w:rsid w:val="5A276988"/>
    <w:rsid w:val="5A4237C2"/>
    <w:rsid w:val="5A5A0B0C"/>
    <w:rsid w:val="5A63787F"/>
    <w:rsid w:val="5A6574B1"/>
    <w:rsid w:val="5A696FA1"/>
    <w:rsid w:val="5AB126F6"/>
    <w:rsid w:val="5AB415AB"/>
    <w:rsid w:val="5AC0711D"/>
    <w:rsid w:val="5AFC1BC3"/>
    <w:rsid w:val="5B050C71"/>
    <w:rsid w:val="5B264E92"/>
    <w:rsid w:val="5B2D6220"/>
    <w:rsid w:val="5B617AB7"/>
    <w:rsid w:val="5B760F77"/>
    <w:rsid w:val="5BB16E51"/>
    <w:rsid w:val="5BC138B4"/>
    <w:rsid w:val="5BE82147"/>
    <w:rsid w:val="5BF46D3E"/>
    <w:rsid w:val="5C7A1DF2"/>
    <w:rsid w:val="5C986094"/>
    <w:rsid w:val="5CA97B29"/>
    <w:rsid w:val="5CC91F79"/>
    <w:rsid w:val="5D1465C6"/>
    <w:rsid w:val="5D6D4FFA"/>
    <w:rsid w:val="5D9C768D"/>
    <w:rsid w:val="5DA14CA4"/>
    <w:rsid w:val="5DB91FED"/>
    <w:rsid w:val="5E0C3EA8"/>
    <w:rsid w:val="5E59557E"/>
    <w:rsid w:val="5E7D126D"/>
    <w:rsid w:val="5E81586E"/>
    <w:rsid w:val="5EB2265A"/>
    <w:rsid w:val="5F4F0E5B"/>
    <w:rsid w:val="5F5E109E"/>
    <w:rsid w:val="5F7F515C"/>
    <w:rsid w:val="60002155"/>
    <w:rsid w:val="601B0D3D"/>
    <w:rsid w:val="60211BE6"/>
    <w:rsid w:val="60363DC9"/>
    <w:rsid w:val="605723C1"/>
    <w:rsid w:val="608652A1"/>
    <w:rsid w:val="60AA0313"/>
    <w:rsid w:val="60B116A2"/>
    <w:rsid w:val="60BB607C"/>
    <w:rsid w:val="60D96503"/>
    <w:rsid w:val="60FD48E7"/>
    <w:rsid w:val="612B1454"/>
    <w:rsid w:val="613D1187"/>
    <w:rsid w:val="61BF2A5F"/>
    <w:rsid w:val="61CC3FDA"/>
    <w:rsid w:val="62162102"/>
    <w:rsid w:val="62302832"/>
    <w:rsid w:val="62402CDD"/>
    <w:rsid w:val="62DB47B4"/>
    <w:rsid w:val="62F90032"/>
    <w:rsid w:val="63163A3E"/>
    <w:rsid w:val="632B74E9"/>
    <w:rsid w:val="632C14B3"/>
    <w:rsid w:val="636D5193"/>
    <w:rsid w:val="639037F0"/>
    <w:rsid w:val="63C71F3D"/>
    <w:rsid w:val="63E77306"/>
    <w:rsid w:val="64265F03"/>
    <w:rsid w:val="64285F8D"/>
    <w:rsid w:val="64402ABE"/>
    <w:rsid w:val="64652202"/>
    <w:rsid w:val="646F3972"/>
    <w:rsid w:val="647C1B73"/>
    <w:rsid w:val="64CA0971"/>
    <w:rsid w:val="64FB6CCD"/>
    <w:rsid w:val="65222B6E"/>
    <w:rsid w:val="65644F35"/>
    <w:rsid w:val="65746A31"/>
    <w:rsid w:val="658E05DE"/>
    <w:rsid w:val="65B80DDC"/>
    <w:rsid w:val="65BC6B1F"/>
    <w:rsid w:val="65FD1658"/>
    <w:rsid w:val="667E4FE5"/>
    <w:rsid w:val="66855163"/>
    <w:rsid w:val="66A60620"/>
    <w:rsid w:val="66B21CD0"/>
    <w:rsid w:val="671B70D1"/>
    <w:rsid w:val="67C768E0"/>
    <w:rsid w:val="67F72090"/>
    <w:rsid w:val="68307350"/>
    <w:rsid w:val="68684D3C"/>
    <w:rsid w:val="68BE7BE5"/>
    <w:rsid w:val="68FA00B9"/>
    <w:rsid w:val="69472BA3"/>
    <w:rsid w:val="69670B4F"/>
    <w:rsid w:val="69D00DEB"/>
    <w:rsid w:val="69F60125"/>
    <w:rsid w:val="6A2F0396"/>
    <w:rsid w:val="6A4E61B3"/>
    <w:rsid w:val="6A793AE6"/>
    <w:rsid w:val="6AA7142A"/>
    <w:rsid w:val="6AE12B83"/>
    <w:rsid w:val="6B632296"/>
    <w:rsid w:val="6B7C6A4E"/>
    <w:rsid w:val="6B9C4AB9"/>
    <w:rsid w:val="6BBB6EAB"/>
    <w:rsid w:val="6BBD0EFB"/>
    <w:rsid w:val="6BC404DB"/>
    <w:rsid w:val="6BCB668D"/>
    <w:rsid w:val="6C264CF2"/>
    <w:rsid w:val="6C4B6506"/>
    <w:rsid w:val="6C7866D0"/>
    <w:rsid w:val="6C924135"/>
    <w:rsid w:val="6CB770D5"/>
    <w:rsid w:val="6CD02EB0"/>
    <w:rsid w:val="6CDF4D1F"/>
    <w:rsid w:val="6D4C63ED"/>
    <w:rsid w:val="6D6535F8"/>
    <w:rsid w:val="6D8930C1"/>
    <w:rsid w:val="6DA317A3"/>
    <w:rsid w:val="6DAD31F1"/>
    <w:rsid w:val="6DC742B3"/>
    <w:rsid w:val="6DDD3AD6"/>
    <w:rsid w:val="6DE50BDD"/>
    <w:rsid w:val="6E005A16"/>
    <w:rsid w:val="6E072901"/>
    <w:rsid w:val="6E0B0643"/>
    <w:rsid w:val="6E697118"/>
    <w:rsid w:val="6E6D740E"/>
    <w:rsid w:val="6E8201DA"/>
    <w:rsid w:val="6F0642DD"/>
    <w:rsid w:val="6F1928EC"/>
    <w:rsid w:val="6F25204E"/>
    <w:rsid w:val="6F552C2C"/>
    <w:rsid w:val="6F8A66E6"/>
    <w:rsid w:val="701E470A"/>
    <w:rsid w:val="705C33D8"/>
    <w:rsid w:val="70A42689"/>
    <w:rsid w:val="70CE3BAA"/>
    <w:rsid w:val="710B095A"/>
    <w:rsid w:val="71211F2C"/>
    <w:rsid w:val="7141437C"/>
    <w:rsid w:val="71430400"/>
    <w:rsid w:val="71461992"/>
    <w:rsid w:val="71463417"/>
    <w:rsid w:val="71870918"/>
    <w:rsid w:val="721970A7"/>
    <w:rsid w:val="72331CFA"/>
    <w:rsid w:val="72625588"/>
    <w:rsid w:val="72BD7A32"/>
    <w:rsid w:val="73010267"/>
    <w:rsid w:val="73125FD0"/>
    <w:rsid w:val="73133AF6"/>
    <w:rsid w:val="733E5017"/>
    <w:rsid w:val="735D1012"/>
    <w:rsid w:val="73726A6F"/>
    <w:rsid w:val="737A3B75"/>
    <w:rsid w:val="738844E4"/>
    <w:rsid w:val="743D52CE"/>
    <w:rsid w:val="746B62AA"/>
    <w:rsid w:val="74793E2D"/>
    <w:rsid w:val="747D391D"/>
    <w:rsid w:val="74B44E65"/>
    <w:rsid w:val="753516C3"/>
    <w:rsid w:val="75475CD9"/>
    <w:rsid w:val="755723C0"/>
    <w:rsid w:val="75DC0B17"/>
    <w:rsid w:val="75F210C1"/>
    <w:rsid w:val="760A7432"/>
    <w:rsid w:val="766308F1"/>
    <w:rsid w:val="766C3C49"/>
    <w:rsid w:val="76B37ACA"/>
    <w:rsid w:val="76BC1159"/>
    <w:rsid w:val="76E92D40"/>
    <w:rsid w:val="76E9529A"/>
    <w:rsid w:val="770952A7"/>
    <w:rsid w:val="772B58B2"/>
    <w:rsid w:val="773330BD"/>
    <w:rsid w:val="77633CC8"/>
    <w:rsid w:val="776832B5"/>
    <w:rsid w:val="77BF5FFA"/>
    <w:rsid w:val="77C83101"/>
    <w:rsid w:val="77D23F80"/>
    <w:rsid w:val="77DA2E34"/>
    <w:rsid w:val="77DC6BAC"/>
    <w:rsid w:val="77E427EF"/>
    <w:rsid w:val="78432B58"/>
    <w:rsid w:val="78762B5D"/>
    <w:rsid w:val="78B4309F"/>
    <w:rsid w:val="78CC4E73"/>
    <w:rsid w:val="7924080B"/>
    <w:rsid w:val="796F2234"/>
    <w:rsid w:val="79D55E8F"/>
    <w:rsid w:val="79F23E01"/>
    <w:rsid w:val="7A26742F"/>
    <w:rsid w:val="7A326F58"/>
    <w:rsid w:val="7A544720"/>
    <w:rsid w:val="7AB45BBF"/>
    <w:rsid w:val="7ABB2A34"/>
    <w:rsid w:val="7AC8166A"/>
    <w:rsid w:val="7AD30870"/>
    <w:rsid w:val="7ADB314B"/>
    <w:rsid w:val="7B1B5C3E"/>
    <w:rsid w:val="7B2745E3"/>
    <w:rsid w:val="7B870D72"/>
    <w:rsid w:val="7BE2675B"/>
    <w:rsid w:val="7C014E34"/>
    <w:rsid w:val="7C1C3A1B"/>
    <w:rsid w:val="7CD97B5E"/>
    <w:rsid w:val="7D206794"/>
    <w:rsid w:val="7D2A2168"/>
    <w:rsid w:val="7D5865A9"/>
    <w:rsid w:val="7D634702"/>
    <w:rsid w:val="7DF34C50"/>
    <w:rsid w:val="7E4D25B2"/>
    <w:rsid w:val="7E994686"/>
    <w:rsid w:val="7F1517D8"/>
    <w:rsid w:val="7F7509BB"/>
    <w:rsid w:val="7F792F33"/>
    <w:rsid w:val="7FCA378E"/>
    <w:rsid w:val="7FE72592"/>
    <w:rsid w:val="7FF56A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6" fillcolor="white">
      <v:fill color="white"/>
    </o:shapedefaults>
    <o:shapelayout v:ext="edit">
      <o:idmap v:ext="edit" data="2"/>
    </o:shapelayout>
  </w:shapeDefaults>
  <w:decimalSymbol w:val="."/>
  <w:listSeparator w:val=","/>
  <w14:docId w14:val="728052CC"/>
  <w15:docId w15:val="{FAA8F140-059A-40A1-8818-33CEE137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3"/>
    <w:next w:val="a3"/>
    <w:qFormat/>
    <w:pPr>
      <w:keepNext/>
      <w:keepLines/>
      <w:spacing w:line="578" w:lineRule="auto"/>
      <w:outlineLvl w:val="0"/>
    </w:pPr>
    <w:rPr>
      <w:b/>
      <w:bCs/>
      <w:kern w:val="44"/>
      <w:sz w:val="44"/>
      <w:szCs w:val="44"/>
    </w:rPr>
  </w:style>
  <w:style w:type="paragraph" w:styleId="2">
    <w:name w:val="heading 2"/>
    <w:basedOn w:val="a3"/>
    <w:next w:val="a3"/>
    <w:unhideWhenUsed/>
    <w:qFormat/>
    <w:pPr>
      <w:keepNext/>
      <w:keepLines/>
      <w:spacing w:line="416" w:lineRule="auto"/>
      <w:outlineLvl w:val="1"/>
    </w:pPr>
    <w:rPr>
      <w:rFonts w:ascii="Arial" w:eastAsia="黑体" w:hAnsi="Arial"/>
      <w:b/>
      <w:bCs/>
      <w:sz w:val="32"/>
      <w:szCs w:val="32"/>
    </w:rPr>
  </w:style>
  <w:style w:type="paragraph" w:styleId="3">
    <w:name w:val="heading 3"/>
    <w:basedOn w:val="a3"/>
    <w:next w:val="a3"/>
    <w:link w:val="30"/>
    <w:unhideWhenUsed/>
    <w:qFormat/>
    <w:pPr>
      <w:keepNext/>
      <w:keepLines/>
      <w:spacing w:before="260" w:after="260" w:line="416" w:lineRule="auto"/>
      <w:outlineLvl w:val="2"/>
    </w:pPr>
    <w:rPr>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Document Map"/>
    <w:basedOn w:val="a3"/>
    <w:link w:val="a8"/>
    <w:qFormat/>
    <w:rPr>
      <w:rFonts w:ascii="宋体" w:eastAsia="宋体"/>
      <w:sz w:val="18"/>
      <w:szCs w:val="18"/>
    </w:rPr>
  </w:style>
  <w:style w:type="paragraph" w:styleId="a9">
    <w:name w:val="annotation text"/>
    <w:basedOn w:val="a3"/>
    <w:link w:val="aa"/>
    <w:semiHidden/>
    <w:unhideWhenUsed/>
    <w:qFormat/>
    <w:pPr>
      <w:jc w:val="left"/>
    </w:pPr>
  </w:style>
  <w:style w:type="paragraph" w:styleId="TOC3">
    <w:name w:val="toc 3"/>
    <w:basedOn w:val="a3"/>
    <w:next w:val="a3"/>
    <w:uiPriority w:val="39"/>
    <w:unhideWhenUsed/>
    <w:qFormat/>
    <w:pPr>
      <w:ind w:leftChars="400" w:left="840"/>
    </w:pPr>
  </w:style>
  <w:style w:type="paragraph" w:styleId="ab">
    <w:name w:val="Date"/>
    <w:basedOn w:val="a3"/>
    <w:next w:val="a3"/>
    <w:link w:val="ac"/>
    <w:qFormat/>
    <w:pPr>
      <w:ind w:leftChars="2500" w:left="100"/>
    </w:pPr>
  </w:style>
  <w:style w:type="paragraph" w:styleId="ad">
    <w:name w:val="Balloon Text"/>
    <w:basedOn w:val="a3"/>
    <w:link w:val="ae"/>
    <w:qFormat/>
    <w:rPr>
      <w:sz w:val="18"/>
      <w:szCs w:val="18"/>
    </w:rPr>
  </w:style>
  <w:style w:type="paragraph" w:styleId="af">
    <w:name w:val="footer"/>
    <w:basedOn w:val="a3"/>
    <w:link w:val="af0"/>
    <w:qFormat/>
    <w:pPr>
      <w:tabs>
        <w:tab w:val="center" w:pos="4153"/>
        <w:tab w:val="right" w:pos="8306"/>
      </w:tabs>
      <w:snapToGrid w:val="0"/>
      <w:jc w:val="left"/>
    </w:pPr>
    <w:rPr>
      <w:sz w:val="18"/>
      <w:szCs w:val="18"/>
    </w:rPr>
  </w:style>
  <w:style w:type="paragraph" w:styleId="af1">
    <w:name w:val="header"/>
    <w:basedOn w:val="a3"/>
    <w:link w:val="af2"/>
    <w:qFormat/>
    <w:pPr>
      <w:pBdr>
        <w:bottom w:val="single" w:sz="6" w:space="1" w:color="auto"/>
      </w:pBdr>
      <w:tabs>
        <w:tab w:val="center" w:pos="4153"/>
        <w:tab w:val="right" w:pos="8306"/>
      </w:tabs>
      <w:snapToGrid w:val="0"/>
      <w:jc w:val="center"/>
    </w:pPr>
    <w:rPr>
      <w:sz w:val="18"/>
      <w:szCs w:val="18"/>
    </w:rPr>
  </w:style>
  <w:style w:type="paragraph" w:styleId="TOC1">
    <w:name w:val="toc 1"/>
    <w:basedOn w:val="a3"/>
    <w:next w:val="a3"/>
    <w:uiPriority w:val="39"/>
    <w:qFormat/>
  </w:style>
  <w:style w:type="paragraph" w:styleId="TOC2">
    <w:name w:val="toc 2"/>
    <w:basedOn w:val="a3"/>
    <w:next w:val="a3"/>
    <w:uiPriority w:val="39"/>
    <w:unhideWhenUsed/>
    <w:qFormat/>
    <w:pPr>
      <w:ind w:leftChars="200" w:left="420"/>
    </w:pPr>
  </w:style>
  <w:style w:type="paragraph" w:styleId="af3">
    <w:name w:val="Title"/>
    <w:basedOn w:val="a3"/>
    <w:link w:val="af4"/>
    <w:qFormat/>
    <w:pPr>
      <w:spacing w:before="240" w:after="60"/>
      <w:jc w:val="center"/>
      <w:outlineLvl w:val="0"/>
    </w:pPr>
    <w:rPr>
      <w:rFonts w:ascii="Arial" w:eastAsia="宋体" w:hAnsi="Arial" w:cs="Arial"/>
      <w:b/>
      <w:bCs/>
      <w:sz w:val="32"/>
      <w:szCs w:val="32"/>
    </w:rPr>
  </w:style>
  <w:style w:type="paragraph" w:styleId="af5">
    <w:name w:val="annotation subject"/>
    <w:basedOn w:val="a9"/>
    <w:next w:val="a9"/>
    <w:link w:val="af6"/>
    <w:semiHidden/>
    <w:unhideWhenUsed/>
    <w:qFormat/>
    <w:rPr>
      <w:b/>
      <w:bCs/>
    </w:rPr>
  </w:style>
  <w:style w:type="table" w:styleId="af7">
    <w:name w:val="Table Grid"/>
    <w:basedOn w:val="a5"/>
    <w:qFormat/>
    <w:rPr>
      <w:rFonts w:asciiTheme="minorHAnsi" w:eastAsiaTheme="minorEastAsia"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8">
    <w:name w:val="page number"/>
    <w:basedOn w:val="a4"/>
    <w:qFormat/>
  </w:style>
  <w:style w:type="character" w:styleId="af9">
    <w:name w:val="Emphasis"/>
    <w:basedOn w:val="a4"/>
    <w:uiPriority w:val="20"/>
    <w:qFormat/>
    <w:rPr>
      <w:i/>
      <w:iCs/>
    </w:rPr>
  </w:style>
  <w:style w:type="character" w:styleId="afa">
    <w:name w:val="Hyperlink"/>
    <w:basedOn w:val="a4"/>
    <w:uiPriority w:val="99"/>
    <w:qFormat/>
    <w:rPr>
      <w:color w:val="0000FF"/>
      <w:u w:val="single"/>
    </w:rPr>
  </w:style>
  <w:style w:type="character" w:styleId="afb">
    <w:name w:val="annotation reference"/>
    <w:basedOn w:val="a4"/>
    <w:semiHidden/>
    <w:unhideWhenUsed/>
    <w:qFormat/>
    <w:rPr>
      <w:sz w:val="21"/>
      <w:szCs w:val="21"/>
    </w:rPr>
  </w:style>
  <w:style w:type="paragraph" w:customStyle="1" w:styleId="afc">
    <w:name w:val="封面正文"/>
    <w:qFormat/>
    <w:pPr>
      <w:jc w:val="both"/>
    </w:pPr>
    <w:rPr>
      <w:rFonts w:asciiTheme="minorHAnsi" w:eastAsiaTheme="minorEastAsia" w:hAnsiTheme="minorHAnsi" w:cstheme="minorBidi"/>
      <w:sz w:val="21"/>
      <w:szCs w:val="22"/>
    </w:rPr>
  </w:style>
  <w:style w:type="paragraph" w:customStyle="1" w:styleId="afd">
    <w:name w:val="段"/>
    <w:link w:val="Char"/>
    <w:qFormat/>
    <w:pPr>
      <w:autoSpaceDE w:val="0"/>
      <w:autoSpaceDN w:val="0"/>
      <w:ind w:firstLineChars="200" w:firstLine="200"/>
      <w:jc w:val="both"/>
    </w:pPr>
    <w:rPr>
      <w:rFonts w:ascii="宋体" w:eastAsiaTheme="minorEastAsia" w:hAnsiTheme="minorHAnsi" w:cstheme="minorBidi"/>
      <w:sz w:val="21"/>
      <w:szCs w:val="22"/>
    </w:rPr>
  </w:style>
  <w:style w:type="character" w:customStyle="1" w:styleId="afe">
    <w:name w:val="发布"/>
    <w:basedOn w:val="a4"/>
    <w:qFormat/>
    <w:rPr>
      <w:rFonts w:ascii="黑体" w:eastAsia="黑体"/>
      <w:spacing w:val="22"/>
      <w:w w:val="100"/>
      <w:position w:val="3"/>
      <w:sz w:val="28"/>
    </w:rPr>
  </w:style>
  <w:style w:type="paragraph" w:customStyle="1" w:styleId="a">
    <w:name w:val="实施日期"/>
    <w:basedOn w:val="aff"/>
    <w:qFormat/>
    <w:pPr>
      <w:numPr>
        <w:ilvl w:val="4"/>
        <w:numId w:val="1"/>
      </w:numPr>
      <w:jc w:val="right"/>
    </w:pPr>
  </w:style>
  <w:style w:type="paragraph" w:customStyle="1" w:styleId="aff">
    <w:name w:val="发布日期"/>
    <w:qFormat/>
    <w:rPr>
      <w:rFonts w:asciiTheme="minorHAnsi" w:eastAsia="黑体" w:hAnsiTheme="minorHAnsi" w:cstheme="minorBidi"/>
      <w:sz w:val="28"/>
      <w:szCs w:val="22"/>
    </w:rPr>
  </w:style>
  <w:style w:type="paragraph" w:customStyle="1" w:styleId="aff0">
    <w:name w:val="发布部门"/>
    <w:next w:val="afd"/>
    <w:qFormat/>
    <w:pPr>
      <w:jc w:val="center"/>
    </w:pPr>
    <w:rPr>
      <w:rFonts w:ascii="宋体" w:eastAsiaTheme="minorEastAsia" w:hAnsiTheme="minorHAnsi" w:cstheme="minorBidi"/>
      <w:b/>
      <w:spacing w:val="20"/>
      <w:w w:val="135"/>
      <w:sz w:val="36"/>
      <w:szCs w:val="22"/>
    </w:rPr>
  </w:style>
  <w:style w:type="paragraph" w:customStyle="1" w:styleId="aff1">
    <w:name w:val="封面标准文稿类别"/>
    <w:qFormat/>
    <w:pPr>
      <w:spacing w:line="400" w:lineRule="exact"/>
      <w:jc w:val="center"/>
    </w:pPr>
    <w:rPr>
      <w:rFonts w:ascii="宋体" w:eastAsiaTheme="minorEastAsia" w:hAnsiTheme="minorHAnsi" w:cstheme="minorBidi"/>
      <w:sz w:val="24"/>
      <w:szCs w:val="22"/>
    </w:rPr>
  </w:style>
  <w:style w:type="paragraph" w:customStyle="1" w:styleId="aff2">
    <w:name w:val="封面标准文稿编辑信息"/>
    <w:qFormat/>
    <w:pPr>
      <w:spacing w:line="180" w:lineRule="exact"/>
      <w:jc w:val="center"/>
    </w:pPr>
    <w:rPr>
      <w:rFonts w:ascii="宋体" w:eastAsiaTheme="minorEastAsia" w:hAnsiTheme="minorHAnsi" w:cstheme="minorBidi"/>
      <w:sz w:val="21"/>
      <w:szCs w:val="22"/>
    </w:rPr>
  </w:style>
  <w:style w:type="paragraph" w:customStyle="1" w:styleId="10">
    <w:name w:val="封面标准号1"/>
    <w:qFormat/>
    <w:pPr>
      <w:widowControl w:val="0"/>
      <w:kinsoku w:val="0"/>
      <w:overflowPunct w:val="0"/>
      <w:autoSpaceDE w:val="0"/>
      <w:autoSpaceDN w:val="0"/>
      <w:jc w:val="right"/>
      <w:textAlignment w:val="center"/>
    </w:pPr>
    <w:rPr>
      <w:rFonts w:asciiTheme="minorHAnsi" w:eastAsiaTheme="minorEastAsia" w:hAnsiTheme="minorHAnsi" w:cstheme="minorBidi"/>
      <w:sz w:val="28"/>
      <w:szCs w:val="22"/>
    </w:rPr>
  </w:style>
  <w:style w:type="paragraph" w:customStyle="1" w:styleId="aff3">
    <w:name w:val="标准标志"/>
    <w:next w:val="a3"/>
    <w:qFormat/>
    <w:pPr>
      <w:shd w:val="solid" w:color="FFFFFF" w:fill="FFFFFF"/>
      <w:spacing w:line="0" w:lineRule="atLeast"/>
      <w:jc w:val="right"/>
    </w:pPr>
    <w:rPr>
      <w:rFonts w:asciiTheme="minorHAnsi" w:eastAsiaTheme="minorEastAsia" w:hAnsiTheme="minorHAnsi" w:cstheme="minorBidi"/>
      <w:b/>
      <w:w w:val="130"/>
      <w:sz w:val="96"/>
      <w:szCs w:val="22"/>
    </w:rPr>
  </w:style>
  <w:style w:type="paragraph" w:customStyle="1" w:styleId="aff4">
    <w:name w:val="其他标准称谓"/>
    <w:qFormat/>
    <w:pPr>
      <w:spacing w:line="0" w:lineRule="atLeast"/>
      <w:jc w:val="distribute"/>
    </w:pPr>
    <w:rPr>
      <w:rFonts w:ascii="黑体" w:eastAsia="黑体" w:hAnsi="宋体" w:cstheme="minorBidi"/>
      <w:sz w:val="52"/>
      <w:szCs w:val="22"/>
    </w:rPr>
  </w:style>
  <w:style w:type="paragraph" w:customStyle="1" w:styleId="aff5">
    <w:name w:val="文献分类号"/>
    <w:qFormat/>
    <w:pPr>
      <w:widowControl w:val="0"/>
      <w:textAlignment w:val="center"/>
    </w:pPr>
    <w:rPr>
      <w:rFonts w:asciiTheme="minorHAnsi" w:eastAsia="黑体" w:hAnsiTheme="minorHAnsi" w:cstheme="minorBidi"/>
      <w:sz w:val="21"/>
      <w:szCs w:val="22"/>
    </w:rPr>
  </w:style>
  <w:style w:type="paragraph" w:customStyle="1" w:styleId="aff6">
    <w:name w:val="标准书眉_奇数页"/>
    <w:next w:val="a3"/>
    <w:qFormat/>
    <w:pPr>
      <w:tabs>
        <w:tab w:val="center" w:pos="4154"/>
        <w:tab w:val="right" w:pos="8306"/>
      </w:tabs>
      <w:jc w:val="right"/>
    </w:pPr>
    <w:rPr>
      <w:rFonts w:asciiTheme="minorHAnsi" w:eastAsiaTheme="minorEastAsia" w:hAnsiTheme="minorHAnsi" w:cstheme="minorBidi"/>
      <w:sz w:val="21"/>
      <w:szCs w:val="22"/>
    </w:rPr>
  </w:style>
  <w:style w:type="paragraph" w:customStyle="1" w:styleId="aff7">
    <w:name w:val="标准书眉一"/>
    <w:qFormat/>
    <w:pPr>
      <w:jc w:val="both"/>
    </w:pPr>
    <w:rPr>
      <w:rFonts w:asciiTheme="minorHAnsi" w:eastAsiaTheme="minorEastAsia" w:hAnsiTheme="minorHAnsi" w:cstheme="minorBidi"/>
      <w:sz w:val="21"/>
      <w:szCs w:val="22"/>
    </w:rPr>
  </w:style>
  <w:style w:type="paragraph" w:customStyle="1" w:styleId="aff8">
    <w:name w:val="表格字"/>
    <w:basedOn w:val="aff9"/>
    <w:next w:val="a3"/>
    <w:qFormat/>
    <w:rPr>
      <w:kern w:val="0"/>
      <w:sz w:val="21"/>
    </w:rPr>
  </w:style>
  <w:style w:type="paragraph" w:customStyle="1" w:styleId="aff9">
    <w:name w:val="表头"/>
    <w:basedOn w:val="a3"/>
    <w:qFormat/>
    <w:pPr>
      <w:snapToGrid w:val="0"/>
      <w:jc w:val="center"/>
    </w:pPr>
    <w:rPr>
      <w:sz w:val="24"/>
      <w:szCs w:val="21"/>
    </w:rPr>
  </w:style>
  <w:style w:type="character" w:customStyle="1" w:styleId="af2">
    <w:name w:val="页眉 字符"/>
    <w:basedOn w:val="a4"/>
    <w:link w:val="af1"/>
    <w:qFormat/>
    <w:rPr>
      <w:rFonts w:asciiTheme="minorHAnsi" w:eastAsiaTheme="minorEastAsia" w:hAnsiTheme="minorHAnsi" w:cstheme="minorBidi"/>
      <w:kern w:val="2"/>
      <w:sz w:val="18"/>
      <w:szCs w:val="18"/>
    </w:rPr>
  </w:style>
  <w:style w:type="character" w:customStyle="1" w:styleId="a8">
    <w:name w:val="文档结构图 字符"/>
    <w:basedOn w:val="a4"/>
    <w:link w:val="a7"/>
    <w:qFormat/>
    <w:rPr>
      <w:rFonts w:ascii="宋体" w:hAnsiTheme="minorHAnsi" w:cstheme="minorBidi"/>
      <w:kern w:val="2"/>
      <w:sz w:val="18"/>
      <w:szCs w:val="18"/>
    </w:rPr>
  </w:style>
  <w:style w:type="character" w:customStyle="1" w:styleId="30">
    <w:name w:val="标题 3 字符"/>
    <w:basedOn w:val="a4"/>
    <w:link w:val="3"/>
    <w:qFormat/>
    <w:rPr>
      <w:rFonts w:asciiTheme="minorHAnsi" w:eastAsiaTheme="minorEastAsia" w:hAnsiTheme="minorHAnsi" w:cstheme="minorBidi"/>
      <w:b/>
      <w:bCs/>
      <w:kern w:val="2"/>
      <w:sz w:val="32"/>
      <w:szCs w:val="32"/>
    </w:rPr>
  </w:style>
  <w:style w:type="character" w:customStyle="1" w:styleId="ae">
    <w:name w:val="批注框文本 字符"/>
    <w:basedOn w:val="a4"/>
    <w:link w:val="ad"/>
    <w:qFormat/>
    <w:rPr>
      <w:rFonts w:asciiTheme="minorHAnsi" w:eastAsiaTheme="minorEastAsia" w:hAnsiTheme="minorHAnsi" w:cstheme="minorBidi"/>
      <w:kern w:val="2"/>
      <w:sz w:val="18"/>
      <w:szCs w:val="18"/>
    </w:rPr>
  </w:style>
  <w:style w:type="character" w:customStyle="1" w:styleId="af0">
    <w:name w:val="页脚 字符"/>
    <w:basedOn w:val="a4"/>
    <w:link w:val="af"/>
    <w:uiPriority w:val="99"/>
    <w:qFormat/>
    <w:rPr>
      <w:rFonts w:asciiTheme="minorHAnsi" w:eastAsiaTheme="minorEastAsia" w:hAnsiTheme="minorHAnsi" w:cstheme="minorBidi"/>
      <w:kern w:val="2"/>
      <w:sz w:val="18"/>
      <w:szCs w:val="18"/>
    </w:rPr>
  </w:style>
  <w:style w:type="paragraph" w:customStyle="1" w:styleId="affa">
    <w:name w:val="其他发布日期"/>
    <w:basedOn w:val="aff"/>
    <w:qFormat/>
    <w:pPr>
      <w:framePr w:wrap="around" w:vAnchor="page" w:hAnchor="text" w:x="1419" w:y="1"/>
    </w:pPr>
  </w:style>
  <w:style w:type="paragraph" w:customStyle="1" w:styleId="affb">
    <w:name w:val="目次、标准名称标题"/>
    <w:basedOn w:val="a3"/>
    <w:next w:val="afd"/>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c">
    <w:name w:val="前言、引言标题"/>
    <w:next w:val="afd"/>
    <w:qFormat/>
    <w:pPr>
      <w:keepNext/>
      <w:pageBreakBefore/>
      <w:shd w:val="clear" w:color="FFFFFF" w:fill="FFFFFF"/>
      <w:spacing w:before="640" w:after="560"/>
      <w:jc w:val="center"/>
      <w:outlineLvl w:val="0"/>
    </w:pPr>
    <w:rPr>
      <w:rFonts w:ascii="黑体" w:eastAsia="黑体"/>
      <w:sz w:val="32"/>
    </w:rPr>
  </w:style>
  <w:style w:type="paragraph" w:customStyle="1" w:styleId="a0">
    <w:name w:val="章标题"/>
    <w:next w:val="afd"/>
    <w:qFormat/>
    <w:pPr>
      <w:numPr>
        <w:numId w:val="2"/>
      </w:numPr>
      <w:spacing w:beforeLines="100" w:afterLines="100"/>
      <w:jc w:val="both"/>
      <w:outlineLvl w:val="1"/>
    </w:pPr>
    <w:rPr>
      <w:rFonts w:ascii="黑体" w:eastAsia="黑体"/>
      <w:sz w:val="21"/>
    </w:rPr>
  </w:style>
  <w:style w:type="paragraph" w:customStyle="1" w:styleId="a1">
    <w:name w:val="一级条标题"/>
    <w:next w:val="afd"/>
    <w:qFormat/>
    <w:pPr>
      <w:numPr>
        <w:ilvl w:val="1"/>
        <w:numId w:val="2"/>
      </w:numPr>
      <w:spacing w:beforeLines="50" w:afterLines="50"/>
      <w:outlineLvl w:val="2"/>
    </w:pPr>
    <w:rPr>
      <w:rFonts w:ascii="黑体" w:eastAsia="黑体"/>
      <w:sz w:val="21"/>
      <w:szCs w:val="21"/>
    </w:rPr>
  </w:style>
  <w:style w:type="paragraph" w:customStyle="1" w:styleId="a2">
    <w:name w:val="附录章标题"/>
    <w:next w:val="afd"/>
    <w:qFormat/>
    <w:pPr>
      <w:numPr>
        <w:ilvl w:val="1"/>
        <w:numId w:val="3"/>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character" w:customStyle="1" w:styleId="ac">
    <w:name w:val="日期 字符"/>
    <w:basedOn w:val="a4"/>
    <w:link w:val="ab"/>
    <w:qFormat/>
    <w:rPr>
      <w:rFonts w:asciiTheme="minorHAnsi" w:eastAsiaTheme="minorEastAsia" w:hAnsiTheme="minorHAnsi" w:cstheme="minorBidi"/>
      <w:kern w:val="2"/>
      <w:sz w:val="21"/>
      <w:szCs w:val="24"/>
    </w:rPr>
  </w:style>
  <w:style w:type="paragraph" w:styleId="affd">
    <w:name w:val="List Paragraph"/>
    <w:basedOn w:val="a3"/>
    <w:uiPriority w:val="99"/>
    <w:qFormat/>
    <w:pPr>
      <w:ind w:firstLineChars="200" w:firstLine="420"/>
    </w:pPr>
  </w:style>
  <w:style w:type="character" w:customStyle="1" w:styleId="sfonttitle">
    <w:name w:val="s_font_title"/>
    <w:basedOn w:val="a4"/>
    <w:qFormat/>
  </w:style>
  <w:style w:type="paragraph" w:customStyle="1" w:styleId="TOC10">
    <w:name w:val="TOC 标题1"/>
    <w:basedOn w:val="1"/>
    <w:next w:val="a3"/>
    <w:uiPriority w:val="39"/>
    <w:unhideWhenUsed/>
    <w:qFormat/>
    <w:pPr>
      <w:spacing w:before="340" w:after="330"/>
      <w:outlineLvl w:val="9"/>
    </w:pPr>
  </w:style>
  <w:style w:type="character" w:customStyle="1" w:styleId="aa">
    <w:name w:val="批注文字 字符"/>
    <w:basedOn w:val="a4"/>
    <w:link w:val="a9"/>
    <w:semiHidden/>
    <w:qFormat/>
    <w:rPr>
      <w:rFonts w:asciiTheme="minorHAnsi" w:eastAsiaTheme="minorEastAsia" w:hAnsiTheme="minorHAnsi" w:cstheme="minorBidi"/>
      <w:kern w:val="2"/>
      <w:sz w:val="21"/>
      <w:szCs w:val="24"/>
    </w:rPr>
  </w:style>
  <w:style w:type="character" w:customStyle="1" w:styleId="af6">
    <w:name w:val="批注主题 字符"/>
    <w:basedOn w:val="aa"/>
    <w:link w:val="af5"/>
    <w:semiHidden/>
    <w:qFormat/>
    <w:rPr>
      <w:rFonts w:asciiTheme="minorHAnsi" w:eastAsiaTheme="minorEastAsia" w:hAnsiTheme="minorHAnsi" w:cstheme="minorBidi"/>
      <w:b/>
      <w:bCs/>
      <w:kern w:val="2"/>
      <w:sz w:val="21"/>
      <w:szCs w:val="24"/>
    </w:rPr>
  </w:style>
  <w:style w:type="paragraph" w:customStyle="1" w:styleId="11">
    <w:name w:val="修订1"/>
    <w:hidden/>
    <w:uiPriority w:val="99"/>
    <w:semiHidden/>
    <w:qFormat/>
    <w:rPr>
      <w:rFonts w:asciiTheme="minorHAnsi" w:eastAsiaTheme="minorEastAsia" w:hAnsiTheme="minorHAnsi" w:cstheme="minorBidi"/>
      <w:kern w:val="2"/>
      <w:sz w:val="21"/>
      <w:szCs w:val="24"/>
    </w:rPr>
  </w:style>
  <w:style w:type="character" w:customStyle="1" w:styleId="af4">
    <w:name w:val="标题 字符"/>
    <w:basedOn w:val="a4"/>
    <w:link w:val="af3"/>
    <w:qFormat/>
    <w:rPr>
      <w:rFonts w:ascii="Arial" w:hAnsi="Arial" w:cs="Arial"/>
      <w:b/>
      <w:bCs/>
      <w:kern w:val="2"/>
      <w:sz w:val="32"/>
      <w:szCs w:val="32"/>
    </w:rPr>
  </w:style>
  <w:style w:type="paragraph" w:customStyle="1" w:styleId="affe">
    <w:name w:val="附录标识"/>
    <w:basedOn w:val="affc"/>
    <w:qFormat/>
    <w:pPr>
      <w:keepNext w:val="0"/>
      <w:pageBreakBefore w:val="0"/>
      <w:tabs>
        <w:tab w:val="left" w:pos="6405"/>
      </w:tabs>
      <w:spacing w:after="200"/>
    </w:pPr>
    <w:rPr>
      <w:sz w:val="21"/>
    </w:rPr>
  </w:style>
  <w:style w:type="paragraph" w:customStyle="1" w:styleId="afff">
    <w:name w:val="附录五级条标题"/>
    <w:basedOn w:val="a3"/>
    <w:next w:val="afd"/>
    <w:qFormat/>
    <w:pPr>
      <w:widowControl/>
      <w:wordWrap w:val="0"/>
      <w:overflowPunct w:val="0"/>
      <w:autoSpaceDE w:val="0"/>
      <w:autoSpaceDN w:val="0"/>
      <w:textAlignment w:val="baseline"/>
      <w:outlineLvl w:val="6"/>
    </w:pPr>
    <w:rPr>
      <w:rFonts w:ascii="黑体" w:eastAsia="黑体" w:hAnsi="Times New Roman" w:cs="Times New Roman"/>
      <w:kern w:val="21"/>
      <w:szCs w:val="20"/>
    </w:rPr>
  </w:style>
  <w:style w:type="character" w:customStyle="1" w:styleId="Char">
    <w:name w:val="段 Char"/>
    <w:link w:val="afd"/>
    <w:qFormat/>
    <w:rPr>
      <w:rFonts w:ascii="宋体" w:eastAsiaTheme="minorEastAsia" w:hAnsiTheme="minorHAnsi" w:cstheme="minorBidi"/>
      <w:sz w:val="21"/>
      <w:szCs w:val="22"/>
    </w:rPr>
  </w:style>
  <w:style w:type="paragraph" w:customStyle="1" w:styleId="afff0">
    <w:name w:val="标准文件_附录一级条标题"/>
    <w:next w:val="a3"/>
    <w:qFormat/>
    <w:pPr>
      <w:widowControl w:val="0"/>
      <w:spacing w:beforeLines="50" w:afterLines="50"/>
      <w:jc w:val="both"/>
      <w:outlineLvl w:val="2"/>
    </w:pPr>
    <w:rPr>
      <w:rFonts w:ascii="黑体" w:eastAsia="黑体"/>
      <w:kern w:val="21"/>
      <w:sz w:val="21"/>
    </w:rPr>
  </w:style>
  <w:style w:type="paragraph" w:customStyle="1" w:styleId="afff1">
    <w:name w:val="标准文件_段"/>
    <w:qFormat/>
    <w:pPr>
      <w:autoSpaceDE w:val="0"/>
      <w:autoSpaceDN w:val="0"/>
      <w:ind w:firstLineChars="200" w:firstLine="200"/>
      <w:jc w:val="both"/>
    </w:pPr>
    <w:rPr>
      <w:rFonts w:ascii="宋体"/>
      <w:sz w:val="21"/>
    </w:rPr>
  </w:style>
  <w:style w:type="paragraph" w:customStyle="1" w:styleId="afff2">
    <w:name w:val="标准文件_附录标识"/>
    <w:next w:val="afff1"/>
    <w:qFormat/>
    <w:pPr>
      <w:shd w:val="clear" w:color="FFFFFF" w:fill="FFFFFF"/>
      <w:tabs>
        <w:tab w:val="left" w:pos="6406"/>
      </w:tabs>
      <w:spacing w:beforeLines="25" w:afterLines="50"/>
      <w:jc w:val="center"/>
      <w:outlineLvl w:val="0"/>
    </w:pPr>
    <w:rPr>
      <w:rFonts w:ascii="黑体" w:eastAsia="黑体"/>
      <w:sz w:val="21"/>
    </w:rPr>
  </w:style>
  <w:style w:type="paragraph" w:customStyle="1" w:styleId="afff3">
    <w:name w:val="标准书脚_奇数页"/>
    <w:qFormat/>
    <w:pPr>
      <w:spacing w:before="120"/>
      <w:jc w:val="right"/>
    </w:pPr>
    <w:rPr>
      <w:sz w:val="18"/>
    </w:rPr>
  </w:style>
  <w:style w:type="paragraph" w:customStyle="1" w:styleId="20">
    <w:name w:val="修订2"/>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8"/>
    <customShpInfo spid="_x0000_s2050"/>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65"/>
  </customShpExts>
</s:customData>
</file>

<file path=customXml/itemProps1.xml><?xml version="1.0" encoding="utf-8"?>
<ds:datastoreItem xmlns:ds="http://schemas.openxmlformats.org/officeDocument/2006/customXml" ds:itemID="{8A34ED8D-3EB2-4FCA-93DF-8BDFF79F25A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484</TotalTime>
  <Pages>1</Pages>
  <Words>867</Words>
  <Characters>4947</Characters>
  <Application>Microsoft Office Word</Application>
  <DocSecurity>0</DocSecurity>
  <Lines>41</Lines>
  <Paragraphs>11</Paragraphs>
  <ScaleCrop>false</ScaleCrop>
  <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loenovo</dc:creator>
  <cp:lastModifiedBy>Administrator</cp:lastModifiedBy>
  <cp:revision>1073</cp:revision>
  <cp:lastPrinted>2021-04-26T10:49:00Z</cp:lastPrinted>
  <dcterms:created xsi:type="dcterms:W3CDTF">2020-10-20T03:43:00Z</dcterms:created>
  <dcterms:modified xsi:type="dcterms:W3CDTF">2022-06-15T09:11:00Z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C2A6031D70F0491090D897FA8E8E80FC</vt:lpwstr>
  </property>
</Properties>
</file>