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E7B53" w:rsidRDefault="00CE218A">
      <w:pPr>
        <w:pStyle w:val="affffff5"/>
        <w:framePr w:wrap="around"/>
      </w:pPr>
      <w:r>
        <w:rPr>
          <w:rFonts w:ascii="Times New Roman"/>
        </w:rPr>
        <w:t>ICS</w:t>
      </w:r>
      <w:r>
        <w:rPr>
          <w:rFonts w:hAnsi="黑体"/>
        </w:rPr>
        <w:t xml:space="preserve"> XX.XX</w:t>
      </w:r>
    </w:p>
    <w:p w:rsidR="007E7B53" w:rsidRDefault="00CE218A">
      <w:pPr>
        <w:pStyle w:val="affffff5"/>
        <w:framePr w:wrap="around"/>
      </w:pPr>
      <w:bookmarkStart w:id="0" w:name="WXFLH"/>
      <w:r>
        <w:t>CCS XXX</w:t>
      </w:r>
      <w:bookmarkEnd w:id="0"/>
    </w:p>
    <w:tbl>
      <w:tblPr>
        <w:tblW w:w="96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8"/>
      </w:tblGrid>
      <w:tr w:rsidR="007E7B53">
        <w:tc>
          <w:tcPr>
            <w:tcW w:w="9638" w:type="dxa"/>
            <w:tcBorders>
              <w:top w:val="nil"/>
              <w:left w:val="nil"/>
              <w:bottom w:val="nil"/>
              <w:right w:val="nil"/>
            </w:tcBorders>
            <w:shd w:val="clear" w:color="auto" w:fill="auto"/>
          </w:tcPr>
          <w:p w:rsidR="007E7B53" w:rsidRDefault="009F7730">
            <w:pPr>
              <w:pStyle w:val="affffff5"/>
              <w:framePr w:wrap="around"/>
            </w:pPr>
            <w:r>
              <w:pict>
                <v:rect id="BAH" o:spid="_x0000_s1026" style="position:absolute;margin-left:-5.25pt;margin-top:0;width:55.95pt;height:12.75pt;z-index:-2516684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" stroked="f"/>
              </w:pict>
            </w:r>
          </w:p>
        </w:tc>
      </w:tr>
    </w:tbl>
    <w:p w:rsidR="007E7B53" w:rsidRDefault="00CE218A">
      <w:pPr>
        <w:pStyle w:val="afffffb"/>
        <w:framePr w:wrap="around"/>
      </w:pPr>
      <w:r>
        <w:t>DB13/T</w:t>
      </w:r>
    </w:p>
    <w:p w:rsidR="007E7B53" w:rsidRDefault="00CE218A">
      <w:pPr>
        <w:pStyle w:val="afffffc"/>
        <w:framePr w:wrap="around"/>
      </w:pPr>
      <w:r>
        <w:rPr>
          <w:rFonts w:hint="eastAsia"/>
        </w:rPr>
        <w:t>河北省地方标准</w:t>
      </w:r>
    </w:p>
    <w:p w:rsidR="007E7B53" w:rsidRDefault="00CE218A">
      <w:pPr>
        <w:pStyle w:val="22"/>
        <w:framePr w:wrap="around"/>
        <w:rPr>
          <w:rFonts w:hAnsi="黑体"/>
        </w:rPr>
      </w:pPr>
      <w:r>
        <w:rPr>
          <w:rFonts w:ascii="Times New Roman"/>
        </w:rPr>
        <w:t>DB13</w:t>
      </w:r>
      <w:r>
        <w:rPr>
          <w:rFonts w:hAnsi="黑体"/>
        </w:rPr>
        <w:t>/T</w:t>
      </w:r>
      <w:r w:rsidR="007E7B53">
        <w:rPr>
          <w:rFonts w:hAnsi="黑体"/>
        </w:rPr>
        <w:fldChar w:fldCharType="begin">
          <w:ffData>
            <w:name w:val="StdNo1"/>
            <w:enabled/>
            <w:calcOnExit w:val="0"/>
            <w:textInput>
              <w:default w:val="XXXX"/>
            </w:textInput>
          </w:ffData>
        </w:fldChar>
      </w:r>
      <w:bookmarkStart w:id="1" w:name="StdNo1"/>
      <w:r>
        <w:rPr>
          <w:rFonts w:hAnsi="黑体"/>
        </w:rPr>
        <w:instrText xml:space="preserve"> FORMTEXT </w:instrText>
      </w:r>
      <w:r w:rsidR="007E7B53">
        <w:rPr>
          <w:rFonts w:hAnsi="黑体"/>
        </w:rPr>
      </w:r>
      <w:r w:rsidR="007E7B53">
        <w:rPr>
          <w:rFonts w:hAnsi="黑体"/>
        </w:rPr>
        <w:fldChar w:fldCharType="separate"/>
      </w:r>
      <w:r>
        <w:rPr>
          <w:rFonts w:hAnsi="黑体"/>
        </w:rPr>
        <w:t>XXXX</w:t>
      </w:r>
      <w:r w:rsidR="007E7B53">
        <w:rPr>
          <w:rFonts w:hAnsi="黑体"/>
        </w:rPr>
        <w:fldChar w:fldCharType="end"/>
      </w:r>
      <w:bookmarkEnd w:id="1"/>
      <w:r>
        <w:rPr>
          <w:rFonts w:hAnsi="黑体"/>
        </w:rPr>
        <w:t>—</w:t>
      </w:r>
      <w:r>
        <w:rPr>
          <w:rFonts w:hAnsi="黑体" w:hint="eastAsia"/>
        </w:rPr>
        <w:t>2022</w:t>
      </w:r>
    </w:p>
    <w:tbl>
      <w:tblPr>
        <w:tblW w:w="91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140"/>
      </w:tblGrid>
      <w:tr w:rsidR="007E7B53">
        <w:tc>
          <w:tcPr>
            <w:tcW w:w="9140" w:type="dxa"/>
            <w:tcBorders>
              <w:top w:val="nil"/>
              <w:left w:val="nil"/>
              <w:bottom w:val="nil"/>
              <w:right w:val="nil"/>
            </w:tcBorders>
            <w:shd w:val="clear" w:color="auto" w:fill="auto"/>
          </w:tcPr>
          <w:p w:rsidR="007E7B53" w:rsidRDefault="009F7730">
            <w:pPr>
              <w:pStyle w:val="affff2"/>
              <w:framePr w:wrap="around"/>
            </w:pPr>
            <w:bookmarkStart w:id="2" w:name="DT"/>
            <w:r>
              <w:pict>
                <v:rect id="DT" o:spid="_x0000_s1032" style="position:absolute;left:0;text-align:left;margin-left:372.8pt;margin-top:2.7pt;width:77.4pt;height:15.45pt;z-index:-2516715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" stroked="f"/>
              </w:pict>
            </w:r>
            <w:bookmarkEnd w:id="2"/>
          </w:p>
        </w:tc>
      </w:tr>
    </w:tbl>
    <w:p w:rsidR="007E7B53" w:rsidRDefault="007E7B53">
      <w:pPr>
        <w:pStyle w:val="22"/>
        <w:framePr w:wrap="around"/>
        <w:rPr>
          <w:rFonts w:hAnsi="黑体"/>
        </w:rPr>
      </w:pPr>
    </w:p>
    <w:p w:rsidR="007E7B53" w:rsidRDefault="007E7B53">
      <w:pPr>
        <w:pStyle w:val="22"/>
        <w:framePr w:wrap="around"/>
        <w:rPr>
          <w:rFonts w:hAnsi="黑体"/>
        </w:rPr>
      </w:pPr>
    </w:p>
    <w:p w:rsidR="007E7B53" w:rsidRDefault="00CE218A">
      <w:pPr>
        <w:pStyle w:val="affff3"/>
        <w:framePr w:wrap="around"/>
      </w:pPr>
      <w:r>
        <w:rPr>
          <w:rFonts w:hint="eastAsia"/>
        </w:rPr>
        <w:t>仿真冰场开放与维护保养服务规范</w:t>
      </w:r>
    </w:p>
    <w:tbl>
      <w:tblPr>
        <w:tblW w:w="96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7E7B53">
        <w:tc>
          <w:tcPr>
            <w:tcW w:w="9639" w:type="dxa"/>
            <w:tcBorders>
              <w:top w:val="nil"/>
              <w:left w:val="nil"/>
              <w:bottom w:val="nil"/>
              <w:right w:val="nil"/>
            </w:tcBorders>
            <w:shd w:val="clear" w:color="auto" w:fill="auto"/>
          </w:tcPr>
          <w:p w:rsidR="007E7B53" w:rsidRDefault="009F7730">
            <w:pPr>
              <w:pStyle w:val="affff6"/>
              <w:framePr w:wrap="around"/>
            </w:pPr>
            <w:r>
              <w:pict>
                <v:rect id="RQ" o:spid="_x0000_s1031" style="position:absolute;left:0;text-align:left;margin-left:173.3pt;margin-top:45.15pt;width:123pt;height:16.4pt;z-index:-2516695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" stroked="f">
                  <w10:anchorlock/>
                </v:rect>
              </w:pict>
            </w:r>
            <w:r>
              <w:pict>
                <v:rect id="LB" o:spid="_x0000_s1030" style="position:absolute;left:0;text-align:left;margin-left:193.3pt;margin-top:20.15pt;width:82pt;height:19.65pt;z-index:-2516705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" stroked="f"/>
              </w:pict>
            </w:r>
            <w:r w:rsidR="00CE218A">
              <w:rPr>
                <w:rFonts w:hint="eastAsia"/>
              </w:rPr>
              <w:t>（</w:t>
            </w:r>
            <w:r w:rsidR="00D65B0E">
              <w:rPr>
                <w:rFonts w:hint="eastAsia"/>
              </w:rPr>
              <w:t>网</w:t>
            </w:r>
            <w:r w:rsidR="00D65B0E">
              <w:t>上</w:t>
            </w:r>
            <w:bookmarkStart w:id="3" w:name="_GoBack"/>
            <w:bookmarkEnd w:id="3"/>
            <w:r w:rsidR="00CE218A">
              <w:rPr>
                <w:rFonts w:hint="eastAsia"/>
              </w:rPr>
              <w:t>征求意见稿）</w:t>
            </w:r>
          </w:p>
        </w:tc>
      </w:tr>
      <w:tr w:rsidR="007E7B53">
        <w:tc>
          <w:tcPr>
            <w:tcW w:w="9639" w:type="dxa"/>
            <w:tcBorders>
              <w:top w:val="nil"/>
              <w:left w:val="nil"/>
              <w:bottom w:val="nil"/>
              <w:right w:val="nil"/>
            </w:tcBorders>
            <w:shd w:val="clear" w:color="auto" w:fill="auto"/>
          </w:tcPr>
          <w:p w:rsidR="007E7B53" w:rsidRDefault="007E7B53">
            <w:pPr>
              <w:pStyle w:val="affff7"/>
              <w:framePr w:wrap="around"/>
              <w:ind w:leftChars="623" w:left="1308"/>
              <w:jc w:val="left"/>
              <w:rPr>
                <w:rFonts w:ascii="黑体" w:eastAsia="黑体" w:hAnsi="黑体"/>
              </w:rPr>
            </w:pPr>
          </w:p>
        </w:tc>
      </w:tr>
    </w:tbl>
    <w:bookmarkStart w:id="4" w:name="FY"/>
    <w:p w:rsidR="007E7B53" w:rsidRDefault="007E7B53">
      <w:pPr>
        <w:pStyle w:val="affffff9"/>
        <w:framePr w:wrap="around" w:hAnchor="page" w:x="1396" w:y="14191"/>
      </w:pPr>
      <w:r>
        <w:rPr>
          <w:rFonts w:ascii="黑体"/>
        </w:rPr>
        <w:fldChar w:fldCharType="begin">
          <w:ffData>
            <w:name w:val="FY"/>
            <w:enabled/>
            <w:calcOnExit w:val="0"/>
            <w:textInput>
              <w:default w:val="XXXX"/>
              <w:maxLength w:val="4"/>
            </w:textInput>
          </w:ffData>
        </w:fldChar>
      </w:r>
      <w:r w:rsidR="00CE218A">
        <w:rPr>
          <w:rFonts w:ascii="黑体"/>
        </w:rPr>
        <w:instrText xml:space="preserve"> FORMTEXT </w:instrText>
      </w:r>
      <w:r>
        <w:rPr>
          <w:rFonts w:ascii="黑体"/>
        </w:rPr>
      </w:r>
      <w:r>
        <w:rPr>
          <w:rFonts w:ascii="黑体"/>
        </w:rPr>
        <w:fldChar w:fldCharType="separate"/>
      </w:r>
      <w:r w:rsidR="00CE218A">
        <w:rPr>
          <w:rFonts w:ascii="黑体"/>
        </w:rPr>
        <w:t>XXXX</w:t>
      </w:r>
      <w:r>
        <w:rPr>
          <w:rFonts w:ascii="黑体"/>
        </w:rPr>
        <w:fldChar w:fldCharType="end"/>
      </w:r>
      <w:bookmarkEnd w:id="4"/>
      <w:r w:rsidR="00CE218A">
        <w:rPr>
          <w:rFonts w:ascii="黑体"/>
        </w:rPr>
        <w:t>-</w:t>
      </w:r>
      <w:r>
        <w:rPr>
          <w:rFonts w:ascii="黑体"/>
        </w:rPr>
        <w:fldChar w:fldCharType="begin">
          <w:ffData>
            <w:name w:val="FM"/>
            <w:enabled/>
            <w:calcOnExit w:val="0"/>
            <w:textInput>
              <w:default w:val="XX"/>
              <w:maxLength w:val="2"/>
            </w:textInput>
          </w:ffData>
        </w:fldChar>
      </w:r>
      <w:r w:rsidR="00CE218A">
        <w:rPr>
          <w:rFonts w:ascii="黑体"/>
        </w:rPr>
        <w:instrText xml:space="preserve"> FORMTEXT </w:instrText>
      </w:r>
      <w:r>
        <w:rPr>
          <w:rFonts w:ascii="黑体"/>
        </w:rPr>
      </w:r>
      <w:r>
        <w:rPr>
          <w:rFonts w:ascii="黑体"/>
        </w:rPr>
        <w:fldChar w:fldCharType="separate"/>
      </w:r>
      <w:r w:rsidR="00CE218A">
        <w:rPr>
          <w:rFonts w:ascii="黑体"/>
        </w:rPr>
        <w:t>XX</w:t>
      </w:r>
      <w:r>
        <w:rPr>
          <w:rFonts w:ascii="黑体"/>
        </w:rPr>
        <w:fldChar w:fldCharType="end"/>
      </w:r>
      <w:r w:rsidR="00CE218A">
        <w:rPr>
          <w:rFonts w:ascii="黑体"/>
        </w:rPr>
        <w:t>-</w:t>
      </w:r>
      <w:bookmarkStart w:id="5" w:name="FD"/>
      <w:r>
        <w:rPr>
          <w:rFonts w:ascii="黑体"/>
        </w:rPr>
        <w:fldChar w:fldCharType="begin">
          <w:ffData>
            <w:name w:val="FD"/>
            <w:enabled/>
            <w:calcOnExit w:val="0"/>
            <w:textInput>
              <w:default w:val="XX"/>
              <w:maxLength w:val="2"/>
            </w:textInput>
          </w:ffData>
        </w:fldChar>
      </w:r>
      <w:r w:rsidR="00CE218A">
        <w:rPr>
          <w:rFonts w:ascii="黑体"/>
        </w:rPr>
        <w:instrText xml:space="preserve"> FORMTEXT </w:instrText>
      </w:r>
      <w:r>
        <w:rPr>
          <w:rFonts w:ascii="黑体"/>
        </w:rPr>
      </w:r>
      <w:r>
        <w:rPr>
          <w:rFonts w:ascii="黑体"/>
        </w:rPr>
        <w:fldChar w:fldCharType="separate"/>
      </w:r>
      <w:r w:rsidR="00CE218A">
        <w:rPr>
          <w:rFonts w:ascii="黑体"/>
        </w:rPr>
        <w:t>XX</w:t>
      </w:r>
      <w:r>
        <w:rPr>
          <w:rFonts w:ascii="黑体"/>
        </w:rPr>
        <w:fldChar w:fldCharType="end"/>
      </w:r>
      <w:bookmarkEnd w:id="5"/>
      <w:r w:rsidR="00CE218A">
        <w:rPr>
          <w:rFonts w:hint="eastAsia"/>
        </w:rPr>
        <w:t>发布</w:t>
      </w:r>
    </w:p>
    <w:bookmarkStart w:id="6" w:name="SY"/>
    <w:p w:rsidR="007E7B53" w:rsidRDefault="007E7B53">
      <w:pPr>
        <w:pStyle w:val="affffffa"/>
        <w:framePr w:wrap="around" w:hAnchor="page" w:x="7066" w:y="14116"/>
      </w:pPr>
      <w:r>
        <w:rPr>
          <w:rFonts w:ascii="黑体"/>
        </w:rPr>
        <w:fldChar w:fldCharType="begin">
          <w:ffData>
            <w:name w:val="SY"/>
            <w:enabled/>
            <w:calcOnExit w:val="0"/>
            <w:textInput>
              <w:default w:val="XXXX"/>
              <w:maxLength w:val="4"/>
            </w:textInput>
          </w:ffData>
        </w:fldChar>
      </w:r>
      <w:r w:rsidR="00CE218A">
        <w:rPr>
          <w:rFonts w:ascii="黑体"/>
        </w:rPr>
        <w:instrText xml:space="preserve"> FORMTEXT </w:instrText>
      </w:r>
      <w:r>
        <w:rPr>
          <w:rFonts w:ascii="黑体"/>
        </w:rPr>
      </w:r>
      <w:r>
        <w:rPr>
          <w:rFonts w:ascii="黑体"/>
        </w:rPr>
        <w:fldChar w:fldCharType="separate"/>
      </w:r>
      <w:r w:rsidR="00CE218A">
        <w:rPr>
          <w:rFonts w:ascii="黑体"/>
        </w:rPr>
        <w:t>XXXX</w:t>
      </w:r>
      <w:r>
        <w:rPr>
          <w:rFonts w:ascii="黑体"/>
        </w:rPr>
        <w:fldChar w:fldCharType="end"/>
      </w:r>
      <w:bookmarkEnd w:id="6"/>
      <w:r w:rsidR="00CE218A">
        <w:rPr>
          <w:rFonts w:ascii="黑体"/>
        </w:rPr>
        <w:t>-</w:t>
      </w:r>
      <w:bookmarkStart w:id="7" w:name="SM"/>
      <w:r>
        <w:rPr>
          <w:rFonts w:ascii="黑体"/>
        </w:rPr>
        <w:fldChar w:fldCharType="begin">
          <w:ffData>
            <w:name w:val="SM"/>
            <w:enabled/>
            <w:calcOnExit w:val="0"/>
            <w:textInput>
              <w:default w:val="XX"/>
              <w:maxLength w:val="2"/>
            </w:textInput>
          </w:ffData>
        </w:fldChar>
      </w:r>
      <w:r w:rsidR="00CE218A">
        <w:rPr>
          <w:rFonts w:ascii="黑体"/>
        </w:rPr>
        <w:instrText xml:space="preserve"> FORMTEXT </w:instrText>
      </w:r>
      <w:r>
        <w:rPr>
          <w:rFonts w:ascii="黑体"/>
        </w:rPr>
      </w:r>
      <w:r>
        <w:rPr>
          <w:rFonts w:ascii="黑体"/>
        </w:rPr>
        <w:fldChar w:fldCharType="separate"/>
      </w:r>
      <w:r w:rsidR="00CE218A">
        <w:rPr>
          <w:rFonts w:ascii="黑体"/>
        </w:rPr>
        <w:t>XX</w:t>
      </w:r>
      <w:r>
        <w:rPr>
          <w:rFonts w:ascii="黑体"/>
        </w:rPr>
        <w:fldChar w:fldCharType="end"/>
      </w:r>
      <w:bookmarkEnd w:id="7"/>
      <w:r w:rsidR="00CE218A">
        <w:rPr>
          <w:rFonts w:ascii="黑体"/>
        </w:rPr>
        <w:t>-</w:t>
      </w:r>
      <w:bookmarkStart w:id="8" w:name="SD"/>
      <w:r>
        <w:rPr>
          <w:rFonts w:ascii="黑体"/>
        </w:rPr>
        <w:fldChar w:fldCharType="begin">
          <w:ffData>
            <w:name w:val="SD"/>
            <w:enabled/>
            <w:calcOnExit w:val="0"/>
            <w:textInput>
              <w:default w:val="XX"/>
              <w:maxLength w:val="2"/>
            </w:textInput>
          </w:ffData>
        </w:fldChar>
      </w:r>
      <w:r w:rsidR="00CE218A">
        <w:rPr>
          <w:rFonts w:ascii="黑体"/>
        </w:rPr>
        <w:instrText xml:space="preserve"> FORMTEXT </w:instrText>
      </w:r>
      <w:r>
        <w:rPr>
          <w:rFonts w:ascii="黑体"/>
        </w:rPr>
      </w:r>
      <w:r>
        <w:rPr>
          <w:rFonts w:ascii="黑体"/>
        </w:rPr>
        <w:fldChar w:fldCharType="separate"/>
      </w:r>
      <w:r w:rsidR="00CE218A">
        <w:rPr>
          <w:rFonts w:ascii="黑体"/>
        </w:rPr>
        <w:t>XX</w:t>
      </w:r>
      <w:r>
        <w:rPr>
          <w:rFonts w:ascii="黑体"/>
        </w:rPr>
        <w:fldChar w:fldCharType="end"/>
      </w:r>
      <w:bookmarkEnd w:id="8"/>
      <w:r w:rsidR="00CE218A">
        <w:rPr>
          <w:rFonts w:hint="eastAsia"/>
        </w:rPr>
        <w:t>实施</w:t>
      </w:r>
    </w:p>
    <w:p w:rsidR="007E7B53" w:rsidRDefault="00CE218A">
      <w:pPr>
        <w:pStyle w:val="afffffd"/>
        <w:framePr w:wrap="around"/>
      </w:pPr>
      <w:r>
        <w:rPr>
          <w:rFonts w:hint="eastAsia"/>
        </w:rPr>
        <w:t>河北省市场监督管理局</w:t>
      </w:r>
      <w:r>
        <w:rPr>
          <w:rFonts w:hAnsi="黑体"/>
        </w:rPr>
        <w:t>   </w:t>
      </w:r>
      <w:r>
        <w:rPr>
          <w:rStyle w:val="affff"/>
          <w:rFonts w:hint="eastAsia"/>
        </w:rPr>
        <w:t>发布</w:t>
      </w:r>
    </w:p>
    <w:p w:rsidR="007E7B53" w:rsidRDefault="009F7730">
      <w:pPr>
        <w:pStyle w:val="affa"/>
        <w:sectPr w:rsidR="007E7B53">
          <w:pgSz w:w="11906" w:h="16838"/>
          <w:pgMar w:top="567" w:right="850" w:bottom="1134" w:left="1418" w:header="0" w:footer="0" w:gutter="0"/>
          <w:pgNumType w:start="1"/>
          <w:cols w:space="425"/>
          <w:docGrid w:type="lines" w:linePitch="312"/>
        </w:sectPr>
      </w:pPr>
      <w:r>
        <w:pict>
          <v:line id="_x0000_s1029" style="position:absolute;left:0;text-align:left;z-index:251659264" from="-.1pt,712.35pt" to="477.3pt,71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"/>
        </w:pict>
      </w:r>
      <w:r>
        <w:pict>
          <v:line id="Line 11" o:spid="_x0000_s1028" style="position:absolute;left:0;text-align:left;z-index:251642880" from="-.05pt,184.25pt" to="477.35pt,18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"/>
        </w:pict>
      </w:r>
    </w:p>
    <w:p w:rsidR="007E7B53" w:rsidRDefault="00CE218A">
      <w:pPr>
        <w:pStyle w:val="afff4"/>
      </w:pPr>
      <w:r>
        <w:rPr>
          <w:rFonts w:hint="eastAsia"/>
        </w:rPr>
        <w:lastRenderedPageBreak/>
        <w:t>目</w:t>
      </w:r>
      <w:r>
        <w:rPr>
          <w:rFonts w:hAnsi="黑体"/>
        </w:rPr>
        <w:t>  </w:t>
      </w:r>
      <w:r>
        <w:rPr>
          <w:rFonts w:hint="eastAsia"/>
        </w:rPr>
        <w:t>次</w:t>
      </w:r>
    </w:p>
    <w:p w:rsidR="007E7B53" w:rsidRDefault="007E7B53">
      <w:pPr>
        <w:pStyle w:val="10"/>
        <w:spacing w:before="78" w:after="78"/>
        <w:rPr>
          <w:rFonts w:asciiTheme="minorHAnsi" w:eastAsiaTheme="minorEastAsia" w:hAnsiTheme="minorHAnsi" w:cstheme="minorBidi"/>
          <w:szCs w:val="22"/>
        </w:rPr>
      </w:pPr>
      <w:r>
        <w:rPr>
          <w:rFonts w:hAnsi="宋体"/>
          <w:kern w:val="0"/>
          <w:szCs w:val="28"/>
        </w:rPr>
        <w:fldChar w:fldCharType="begin"/>
      </w:r>
      <w:r w:rsidR="00CE218A">
        <w:rPr>
          <w:rFonts w:hAnsi="宋体"/>
          <w:kern w:val="0"/>
          <w:szCs w:val="28"/>
        </w:rPr>
        <w:instrText xml:space="preserve"> TOC \h \z \t "一级条标题,2,章标题,1,参考文献,1,附录标识,1,附录章标题,2,前言、引言标题,1" </w:instrText>
      </w:r>
      <w:r>
        <w:rPr>
          <w:rFonts w:hAnsi="宋体"/>
          <w:kern w:val="0"/>
          <w:szCs w:val="28"/>
        </w:rPr>
        <w:fldChar w:fldCharType="separate"/>
      </w:r>
      <w:hyperlink w:anchor="_Toc59893861" w:history="1">
        <w:r w:rsidR="00CE218A">
          <w:rPr>
            <w:rStyle w:val="afff0"/>
            <w:rFonts w:hint="eastAsia"/>
          </w:rPr>
          <w:t>前</w:t>
        </w:r>
        <w:r w:rsidR="00CE218A">
          <w:rPr>
            <w:rStyle w:val="afff0"/>
            <w:rFonts w:hAnsi="黑体"/>
          </w:rPr>
          <w:t>  </w:t>
        </w:r>
        <w:r w:rsidR="00CE218A">
          <w:rPr>
            <w:rStyle w:val="afff0"/>
            <w:rFonts w:hint="eastAsia"/>
          </w:rPr>
          <w:t>言</w:t>
        </w:r>
        <w:r w:rsidR="00CE218A">
          <w:tab/>
        </w:r>
        <w:r>
          <w:fldChar w:fldCharType="begin"/>
        </w:r>
        <w:r w:rsidR="00CE218A">
          <w:instrText xml:space="preserve"> PAGEREF _Toc59893861 \h </w:instrText>
        </w:r>
        <w:r>
          <w:fldChar w:fldCharType="separate"/>
        </w:r>
        <w:r w:rsidR="00CE218A">
          <w:t>II</w:t>
        </w:r>
        <w:r>
          <w:fldChar w:fldCharType="end"/>
        </w:r>
      </w:hyperlink>
    </w:p>
    <w:p w:rsidR="007E7B53" w:rsidRDefault="009F7730">
      <w:pPr>
        <w:pStyle w:val="10"/>
        <w:spacing w:before="78" w:after="78"/>
        <w:rPr>
          <w:rFonts w:asciiTheme="minorHAnsi" w:eastAsiaTheme="minorEastAsia" w:hAnsiTheme="minorHAnsi" w:cstheme="minorBidi"/>
          <w:szCs w:val="22"/>
        </w:rPr>
      </w:pPr>
      <w:hyperlink w:anchor="_Toc59893863" w:history="1">
        <w:r w:rsidR="00CE218A">
          <w:rPr>
            <w:rStyle w:val="afff0"/>
          </w:rPr>
          <w:t>1</w:t>
        </w:r>
        <w:r w:rsidR="00CE218A">
          <w:rPr>
            <w:rStyle w:val="afff0"/>
            <w:rFonts w:hint="eastAsia"/>
          </w:rPr>
          <w:t xml:space="preserve"> 范围</w:t>
        </w:r>
        <w:r w:rsidR="00CE218A">
          <w:tab/>
        </w:r>
        <w:r w:rsidR="00CE218A">
          <w:rPr>
            <w:rFonts w:hint="eastAsia"/>
          </w:rPr>
          <w:t>1</w:t>
        </w:r>
      </w:hyperlink>
    </w:p>
    <w:p w:rsidR="007E7B53" w:rsidRDefault="009F7730">
      <w:pPr>
        <w:pStyle w:val="10"/>
        <w:spacing w:before="78" w:after="78"/>
        <w:rPr>
          <w:rFonts w:asciiTheme="minorHAnsi" w:eastAsiaTheme="minorEastAsia" w:hAnsiTheme="minorHAnsi" w:cstheme="minorBidi"/>
          <w:szCs w:val="22"/>
        </w:rPr>
      </w:pPr>
      <w:hyperlink w:anchor="_Toc59893864" w:history="1">
        <w:r w:rsidR="00CE218A">
          <w:rPr>
            <w:rStyle w:val="afff0"/>
          </w:rPr>
          <w:t>2</w:t>
        </w:r>
        <w:r w:rsidR="00CE218A">
          <w:rPr>
            <w:rStyle w:val="afff0"/>
            <w:rFonts w:hint="eastAsia"/>
          </w:rPr>
          <w:t xml:space="preserve"> 规范性引用文件</w:t>
        </w:r>
        <w:r w:rsidR="00CE218A">
          <w:tab/>
        </w:r>
        <w:r w:rsidR="00CE218A">
          <w:rPr>
            <w:rFonts w:hint="eastAsia"/>
          </w:rPr>
          <w:t>1</w:t>
        </w:r>
      </w:hyperlink>
    </w:p>
    <w:p w:rsidR="007E7B53" w:rsidRDefault="009F7730">
      <w:pPr>
        <w:pStyle w:val="10"/>
        <w:spacing w:before="78" w:after="78"/>
        <w:rPr>
          <w:rFonts w:asciiTheme="minorHAnsi" w:eastAsiaTheme="minorEastAsia" w:hAnsiTheme="minorHAnsi" w:cstheme="minorBidi"/>
          <w:szCs w:val="22"/>
        </w:rPr>
      </w:pPr>
      <w:hyperlink w:anchor="_Toc59893865" w:history="1">
        <w:r w:rsidR="00CE218A">
          <w:rPr>
            <w:rStyle w:val="afff0"/>
          </w:rPr>
          <w:t>3</w:t>
        </w:r>
        <w:r w:rsidR="00CE218A">
          <w:rPr>
            <w:rStyle w:val="afff0"/>
            <w:rFonts w:hint="eastAsia"/>
          </w:rPr>
          <w:t xml:space="preserve"> 术语和定义</w:t>
        </w:r>
        <w:r w:rsidR="00CE218A">
          <w:tab/>
        </w:r>
        <w:r w:rsidR="00CE218A">
          <w:rPr>
            <w:rFonts w:hint="eastAsia"/>
          </w:rPr>
          <w:t>1</w:t>
        </w:r>
      </w:hyperlink>
    </w:p>
    <w:p w:rsidR="007E7B53" w:rsidRDefault="009F7730">
      <w:pPr>
        <w:pStyle w:val="10"/>
        <w:spacing w:before="78" w:after="78"/>
        <w:rPr>
          <w:rFonts w:asciiTheme="minorHAnsi" w:eastAsiaTheme="minorEastAsia" w:hAnsiTheme="minorHAnsi" w:cstheme="minorBidi"/>
          <w:szCs w:val="22"/>
        </w:rPr>
      </w:pPr>
      <w:hyperlink w:anchor="_Toc59893866" w:history="1">
        <w:r w:rsidR="00CE218A">
          <w:rPr>
            <w:rFonts w:hint="eastAsia"/>
          </w:rPr>
          <w:t>4开放条件</w:t>
        </w:r>
        <w:r w:rsidR="00CE218A">
          <w:tab/>
        </w:r>
        <w:r w:rsidR="00CE218A">
          <w:rPr>
            <w:rFonts w:hint="eastAsia"/>
          </w:rPr>
          <w:t>1</w:t>
        </w:r>
      </w:hyperlink>
    </w:p>
    <w:p w:rsidR="007E7B53" w:rsidRDefault="009F7730">
      <w:pPr>
        <w:pStyle w:val="10"/>
        <w:spacing w:before="78" w:after="78"/>
        <w:rPr>
          <w:rFonts w:asciiTheme="minorHAnsi" w:eastAsiaTheme="minorEastAsia" w:hAnsiTheme="minorHAnsi" w:cstheme="minorBidi"/>
          <w:szCs w:val="22"/>
        </w:rPr>
      </w:pPr>
      <w:hyperlink w:anchor="_Toc59893870" w:history="1">
        <w:r w:rsidR="00CE218A">
          <w:rPr>
            <w:rStyle w:val="afff0"/>
            <w:rFonts w:hint="eastAsia"/>
          </w:rPr>
          <w:t>5维护保养</w:t>
        </w:r>
        <w:r w:rsidR="00CE218A">
          <w:tab/>
        </w:r>
        <w:r w:rsidR="007E7B53">
          <w:fldChar w:fldCharType="begin"/>
        </w:r>
        <w:r w:rsidR="00CE218A">
          <w:instrText xml:space="preserve"> PAGEREF _Toc59893870 \h </w:instrText>
        </w:r>
        <w:r w:rsidR="007E7B53">
          <w:fldChar w:fldCharType="separate"/>
        </w:r>
        <w:r w:rsidR="00CE218A">
          <w:t>2</w:t>
        </w:r>
        <w:r w:rsidR="007E7B53">
          <w:fldChar w:fldCharType="end"/>
        </w:r>
      </w:hyperlink>
    </w:p>
    <w:p w:rsidR="007E7B53" w:rsidRDefault="007E7B53">
      <w:pPr>
        <w:pStyle w:val="10"/>
        <w:spacing w:before="78" w:after="78"/>
      </w:pPr>
    </w:p>
    <w:p w:rsidR="007E7B53" w:rsidRDefault="007E7B53">
      <w:pPr>
        <w:tabs>
          <w:tab w:val="left" w:pos="8647"/>
        </w:tabs>
        <w:ind w:firstLineChars="200" w:firstLine="420"/>
        <w:rPr>
          <w:rFonts w:ascii="宋体" w:hAnsi="宋体"/>
          <w:color w:val="0070C0"/>
          <w:szCs w:val="28"/>
        </w:rPr>
      </w:pPr>
      <w:r>
        <w:rPr>
          <w:rFonts w:ascii="宋体" w:hAnsi="宋体"/>
          <w:kern w:val="0"/>
          <w:szCs w:val="28"/>
        </w:rPr>
        <w:fldChar w:fldCharType="end"/>
      </w:r>
    </w:p>
    <w:p w:rsidR="007E7B53" w:rsidRDefault="00CE218A">
      <w:pPr>
        <w:pStyle w:val="afffffe"/>
      </w:pPr>
      <w:bookmarkStart w:id="9" w:name="_Toc59893861"/>
      <w:bookmarkStart w:id="10" w:name="_Toc475694823"/>
      <w:r>
        <w:rPr>
          <w:rFonts w:hint="eastAsia"/>
        </w:rPr>
        <w:lastRenderedPageBreak/>
        <w:t>前</w:t>
      </w:r>
      <w:bookmarkStart w:id="11" w:name="BKQY"/>
      <w:r>
        <w:rPr>
          <w:rFonts w:hAnsi="黑体"/>
        </w:rPr>
        <w:t>  </w:t>
      </w:r>
      <w:r>
        <w:rPr>
          <w:rFonts w:hint="eastAsia"/>
        </w:rPr>
        <w:t>言</w:t>
      </w:r>
      <w:bookmarkEnd w:id="9"/>
      <w:bookmarkEnd w:id="10"/>
      <w:bookmarkEnd w:id="11"/>
    </w:p>
    <w:p w:rsidR="007E7B53" w:rsidRDefault="00CE218A">
      <w:pPr>
        <w:ind w:firstLineChars="200" w:firstLine="420"/>
        <w:rPr>
          <w:rFonts w:ascii="宋体" w:hAnsi="宋体"/>
          <w:szCs w:val="28"/>
        </w:rPr>
      </w:pPr>
      <w:r>
        <w:rPr>
          <w:rFonts w:ascii="宋体" w:hAnsi="宋体" w:hint="eastAsia"/>
          <w:szCs w:val="28"/>
        </w:rPr>
        <w:t>本文件按照GB/T 1.1—20</w:t>
      </w:r>
      <w:r>
        <w:rPr>
          <w:rFonts w:ascii="宋体" w:hAnsi="宋体"/>
          <w:szCs w:val="28"/>
        </w:rPr>
        <w:t>20</w:t>
      </w:r>
      <w:r>
        <w:rPr>
          <w:rFonts w:ascii="宋体" w:hAnsi="宋体" w:hint="eastAsia"/>
          <w:szCs w:val="28"/>
        </w:rPr>
        <w:t>《标准化工作导则 第1部分：标准化文件的结构和起草规则》的规定起草。</w:t>
      </w:r>
    </w:p>
    <w:p w:rsidR="007E7B53" w:rsidRDefault="00CE218A">
      <w:pPr>
        <w:ind w:firstLineChars="200" w:firstLine="420"/>
        <w:rPr>
          <w:rFonts w:ascii="宋体" w:hAnsi="宋体"/>
          <w:szCs w:val="28"/>
        </w:rPr>
      </w:pPr>
      <w:r>
        <w:rPr>
          <w:rFonts w:ascii="宋体" w:hint="eastAsia"/>
          <w:kern w:val="0"/>
          <w:szCs w:val="20"/>
        </w:rPr>
        <w:t>请注意本文件的某些内容可能涉及专利。本文件的发布机构不承担识别专利的责任。</w:t>
      </w:r>
    </w:p>
    <w:p w:rsidR="007E7B53" w:rsidRDefault="00CE218A">
      <w:pPr>
        <w:ind w:firstLineChars="200" w:firstLine="420"/>
        <w:rPr>
          <w:rFonts w:ascii="宋体" w:hAnsi="宋体"/>
          <w:szCs w:val="28"/>
        </w:rPr>
      </w:pPr>
      <w:r>
        <w:rPr>
          <w:rFonts w:ascii="宋体" w:hAnsi="宋体" w:hint="eastAsia"/>
          <w:szCs w:val="28"/>
        </w:rPr>
        <w:t>本文件由</w:t>
      </w:r>
      <w:r>
        <w:rPr>
          <w:rFonts w:hint="eastAsia"/>
        </w:rPr>
        <w:t>河北省体育局</w:t>
      </w:r>
      <w:r>
        <w:rPr>
          <w:rFonts w:ascii="宋体" w:hAnsi="宋体" w:hint="eastAsia"/>
          <w:szCs w:val="28"/>
        </w:rPr>
        <w:t>提出。</w:t>
      </w:r>
    </w:p>
    <w:p w:rsidR="007E7B53" w:rsidRDefault="00CE218A">
      <w:pPr>
        <w:ind w:firstLineChars="200" w:firstLine="420"/>
        <w:rPr>
          <w:rFonts w:ascii="宋体" w:hAnsi="宋体"/>
          <w:szCs w:val="28"/>
        </w:rPr>
      </w:pPr>
      <w:r>
        <w:rPr>
          <w:rFonts w:ascii="宋体" w:hAnsi="宋体" w:hint="eastAsia"/>
          <w:szCs w:val="28"/>
        </w:rPr>
        <w:t>本文件由</w:t>
      </w:r>
      <w:r>
        <w:rPr>
          <w:rFonts w:hint="eastAsia"/>
        </w:rPr>
        <w:t>河北省体育标准化技术委员会（</w:t>
      </w:r>
      <w:r>
        <w:rPr>
          <w:rFonts w:hint="eastAsia"/>
        </w:rPr>
        <w:t>HeB/TC22</w:t>
      </w:r>
      <w:r>
        <w:rPr>
          <w:rFonts w:hint="eastAsia"/>
        </w:rPr>
        <w:t>）</w:t>
      </w:r>
      <w:r>
        <w:rPr>
          <w:rFonts w:ascii="宋体" w:hAnsi="宋体" w:hint="eastAsia"/>
          <w:szCs w:val="28"/>
        </w:rPr>
        <w:t>归口。</w:t>
      </w:r>
    </w:p>
    <w:p w:rsidR="007E7B53" w:rsidRDefault="00CE218A">
      <w:pPr>
        <w:ind w:firstLineChars="200" w:firstLine="420"/>
        <w:rPr>
          <w:rFonts w:ascii="宋体" w:hAnsi="宋体"/>
          <w:szCs w:val="28"/>
        </w:rPr>
      </w:pPr>
      <w:r>
        <w:rPr>
          <w:rFonts w:ascii="宋体" w:hAnsi="宋体" w:hint="eastAsia"/>
          <w:szCs w:val="28"/>
        </w:rPr>
        <w:t>本文件</w:t>
      </w:r>
      <w:r>
        <w:rPr>
          <w:rFonts w:ascii="宋体" w:hAnsi="宋体"/>
          <w:szCs w:val="28"/>
        </w:rPr>
        <w:t>起草单位：</w:t>
      </w:r>
      <w:r>
        <w:rPr>
          <w:rFonts w:ascii="宋体" w:hAnsi="宋体" w:hint="eastAsia"/>
          <w:szCs w:val="28"/>
        </w:rPr>
        <w:t>河北省产品质量监督检验研究院、张家口科诺工程塑料有限公司。</w:t>
      </w:r>
    </w:p>
    <w:p w:rsidR="007E7B53" w:rsidRDefault="00CE218A">
      <w:pPr>
        <w:ind w:firstLineChars="200" w:firstLine="420"/>
        <w:rPr>
          <w:rFonts w:ascii="宋体" w:hAnsi="宋体"/>
          <w:szCs w:val="28"/>
        </w:rPr>
        <w:sectPr w:rsidR="007E7B53">
          <w:headerReference w:type="default" r:id="rId9"/>
          <w:footerReference w:type="default" r:id="rId10"/>
          <w:pgSz w:w="11906" w:h="16838"/>
          <w:pgMar w:top="567" w:right="1134" w:bottom="1134" w:left="1418" w:header="1418" w:footer="1134" w:gutter="0"/>
          <w:pgNumType w:fmt="upperRoman" w:start="1"/>
          <w:cols w:space="425"/>
          <w:formProt w:val="0"/>
          <w:docGrid w:type="lines" w:linePitch="312"/>
        </w:sectPr>
      </w:pPr>
      <w:r>
        <w:rPr>
          <w:rFonts w:ascii="宋体" w:hAnsi="宋体" w:hint="eastAsia"/>
          <w:szCs w:val="28"/>
        </w:rPr>
        <w:t>本文件主要起草人：任志敏、陈逸恺、任静娜、</w:t>
      </w:r>
      <w:r w:rsidR="001E092E">
        <w:rPr>
          <w:rFonts w:ascii="宋体" w:hAnsi="宋体" w:hint="eastAsia"/>
          <w:szCs w:val="28"/>
        </w:rPr>
        <w:t>韩旭、</w:t>
      </w:r>
      <w:r>
        <w:rPr>
          <w:rFonts w:ascii="宋体" w:hAnsi="宋体" w:hint="eastAsia"/>
          <w:szCs w:val="28"/>
        </w:rPr>
        <w:t>吴强。</w:t>
      </w:r>
    </w:p>
    <w:p w:rsidR="007E7B53" w:rsidRDefault="00CE218A">
      <w:pPr>
        <w:pStyle w:val="afff4"/>
      </w:pPr>
      <w:r>
        <w:rPr>
          <w:rFonts w:hint="eastAsia"/>
        </w:rPr>
        <w:lastRenderedPageBreak/>
        <w:t>仿真冰场开放及维护保养服务规范</w:t>
      </w:r>
    </w:p>
    <w:p w:rsidR="007E7B53" w:rsidRDefault="00CE218A">
      <w:pPr>
        <w:pStyle w:val="af4"/>
        <w:spacing w:before="312" w:after="312"/>
      </w:pPr>
      <w:bookmarkStart w:id="12" w:name="_Toc59893863"/>
      <w:bookmarkStart w:id="13" w:name="_Toc475694825"/>
      <w:r>
        <w:rPr>
          <w:rFonts w:hint="eastAsia"/>
        </w:rPr>
        <w:t>范围</w:t>
      </w:r>
      <w:bookmarkEnd w:id="12"/>
      <w:bookmarkEnd w:id="13"/>
    </w:p>
    <w:p w:rsidR="007E7B53" w:rsidRDefault="00CE218A">
      <w:pPr>
        <w:pStyle w:val="affa"/>
        <w:tabs>
          <w:tab w:val="clear" w:pos="4201"/>
          <w:tab w:val="clear" w:pos="9298"/>
        </w:tabs>
      </w:pPr>
      <w:r>
        <w:rPr>
          <w:rFonts w:hint="eastAsia"/>
        </w:rPr>
        <w:t xml:space="preserve">本文件规定了仿真冰场的开放条件及维护保养要求。 </w:t>
      </w:r>
    </w:p>
    <w:p w:rsidR="007E7B53" w:rsidRDefault="00CE218A">
      <w:pPr>
        <w:pStyle w:val="affa"/>
        <w:tabs>
          <w:tab w:val="clear" w:pos="4201"/>
          <w:tab w:val="clear" w:pos="9298"/>
        </w:tabs>
      </w:pPr>
      <w:r>
        <w:rPr>
          <w:rFonts w:hint="eastAsia"/>
        </w:rPr>
        <w:t>本文件适用于向社会开放的仿真冰场。</w:t>
      </w:r>
    </w:p>
    <w:p w:rsidR="007E7B53" w:rsidRDefault="00CE218A">
      <w:pPr>
        <w:pStyle w:val="af4"/>
        <w:spacing w:before="312" w:after="312"/>
      </w:pPr>
      <w:bookmarkStart w:id="14" w:name="_Toc59893864"/>
      <w:bookmarkStart w:id="15" w:name="_Toc475694826"/>
      <w:r>
        <w:rPr>
          <w:rFonts w:hint="eastAsia"/>
        </w:rPr>
        <w:t>规范性引用文件</w:t>
      </w:r>
      <w:bookmarkEnd w:id="14"/>
      <w:bookmarkEnd w:id="15"/>
    </w:p>
    <w:p w:rsidR="007E7B53" w:rsidRDefault="00CE218A">
      <w:pPr>
        <w:pStyle w:val="affa"/>
        <w:spacing w:line="360" w:lineRule="auto"/>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p w:rsidR="007E7B53" w:rsidRDefault="00CE218A">
      <w:pPr>
        <w:pStyle w:val="affa"/>
        <w:spacing w:line="360" w:lineRule="auto"/>
        <w:ind w:firstLineChars="100" w:firstLine="240"/>
        <w:rPr>
          <w:sz w:val="24"/>
          <w:szCs w:val="24"/>
        </w:rPr>
      </w:pPr>
      <w:r>
        <w:rPr>
          <w:sz w:val="24"/>
          <w:szCs w:val="24"/>
        </w:rPr>
        <w:t>GB</w:t>
      </w:r>
      <w:r>
        <w:rPr>
          <w:rFonts w:hint="eastAsia"/>
          <w:sz w:val="24"/>
          <w:szCs w:val="24"/>
        </w:rPr>
        <w:t xml:space="preserve"> </w:t>
      </w:r>
      <w:r>
        <w:rPr>
          <w:sz w:val="24"/>
          <w:szCs w:val="24"/>
        </w:rPr>
        <w:t>9664</w:t>
      </w:r>
      <w:r>
        <w:rPr>
          <w:rFonts w:hint="eastAsia"/>
          <w:sz w:val="24"/>
          <w:szCs w:val="24"/>
        </w:rPr>
        <w:t xml:space="preserve">  文化娱乐场所卫生标准</w:t>
      </w:r>
    </w:p>
    <w:p w:rsidR="007E7B53" w:rsidRDefault="00CE218A">
      <w:pPr>
        <w:pStyle w:val="affa"/>
        <w:spacing w:line="360" w:lineRule="auto"/>
        <w:ind w:firstLineChars="100" w:firstLine="240"/>
        <w:rPr>
          <w:sz w:val="24"/>
          <w:szCs w:val="24"/>
        </w:rPr>
      </w:pPr>
      <w:r>
        <w:rPr>
          <w:sz w:val="24"/>
          <w:szCs w:val="24"/>
        </w:rPr>
        <w:t>GB/T</w:t>
      </w:r>
      <w:r>
        <w:rPr>
          <w:rFonts w:hint="eastAsia"/>
          <w:sz w:val="24"/>
          <w:szCs w:val="24"/>
        </w:rPr>
        <w:t xml:space="preserve"> </w:t>
      </w:r>
      <w:r>
        <w:rPr>
          <w:sz w:val="24"/>
          <w:szCs w:val="24"/>
        </w:rPr>
        <w:t>17093</w:t>
      </w:r>
      <w:r>
        <w:rPr>
          <w:rFonts w:hint="eastAsia"/>
          <w:sz w:val="24"/>
          <w:szCs w:val="24"/>
        </w:rPr>
        <w:t xml:space="preserve">  室内空气中细菌总数卫生标准</w:t>
      </w:r>
    </w:p>
    <w:p w:rsidR="007E7B53" w:rsidRDefault="00CE218A">
      <w:pPr>
        <w:pStyle w:val="af4"/>
        <w:spacing w:before="312" w:after="312"/>
      </w:pPr>
      <w:r>
        <w:rPr>
          <w:rFonts w:hint="eastAsia"/>
        </w:rPr>
        <w:t>开放条件</w:t>
      </w:r>
    </w:p>
    <w:p w:rsidR="007E7B53" w:rsidRDefault="00CE218A">
      <w:pPr>
        <w:pStyle w:val="affa"/>
        <w:spacing w:line="360" w:lineRule="auto"/>
        <w:ind w:firstLineChars="0" w:firstLine="0"/>
        <w:rPr>
          <w:sz w:val="24"/>
          <w:szCs w:val="24"/>
        </w:rPr>
      </w:pPr>
      <w:r>
        <w:rPr>
          <w:rFonts w:hint="eastAsia"/>
          <w:sz w:val="24"/>
          <w:szCs w:val="24"/>
        </w:rPr>
        <w:t xml:space="preserve">3.1  </w:t>
      </w:r>
      <w:r>
        <w:rPr>
          <w:rFonts w:hint="eastAsia"/>
          <w:b/>
          <w:sz w:val="24"/>
          <w:szCs w:val="24"/>
        </w:rPr>
        <w:t>基本设施设备</w:t>
      </w:r>
    </w:p>
    <w:p w:rsidR="007E7B53" w:rsidRDefault="00CE218A">
      <w:pPr>
        <w:pStyle w:val="affa"/>
        <w:spacing w:line="360" w:lineRule="auto"/>
        <w:ind w:firstLineChars="0" w:firstLine="0"/>
        <w:rPr>
          <w:sz w:val="24"/>
          <w:szCs w:val="24"/>
        </w:rPr>
      </w:pPr>
      <w:r>
        <w:rPr>
          <w:rFonts w:hint="eastAsia"/>
          <w:sz w:val="24"/>
          <w:szCs w:val="24"/>
        </w:rPr>
        <w:t>3.1.1 仿真冰场场地要求无柱的开放空间，应优先考虑室内场地。如安装为室外场地，应安装遮阳顶棚和做必要的防尘、防异物处理。</w:t>
      </w:r>
    </w:p>
    <w:p w:rsidR="007E7B53" w:rsidRDefault="00CE218A">
      <w:pPr>
        <w:pStyle w:val="affa"/>
        <w:spacing w:line="360" w:lineRule="auto"/>
        <w:ind w:firstLineChars="0" w:firstLine="0"/>
        <w:rPr>
          <w:sz w:val="24"/>
          <w:szCs w:val="24"/>
        </w:rPr>
      </w:pPr>
      <w:r>
        <w:rPr>
          <w:rFonts w:hint="eastAsia"/>
          <w:sz w:val="24"/>
          <w:szCs w:val="24"/>
        </w:rPr>
        <w:t>3.1.2 应设置防滑走道及护栏，防滑走道应铺设有保护冰刀的橡胶地垫或其他弹性垫层。</w:t>
      </w:r>
    </w:p>
    <w:p w:rsidR="007E7B53" w:rsidRDefault="00CE218A">
      <w:pPr>
        <w:pStyle w:val="affa"/>
        <w:spacing w:line="360" w:lineRule="auto"/>
        <w:ind w:firstLineChars="0" w:firstLine="0"/>
        <w:rPr>
          <w:sz w:val="24"/>
          <w:szCs w:val="24"/>
        </w:rPr>
      </w:pPr>
      <w:r>
        <w:rPr>
          <w:rFonts w:hint="eastAsia"/>
          <w:sz w:val="24"/>
          <w:szCs w:val="24"/>
        </w:rPr>
        <w:t>3.1.3 应设置紧急疏散通道和出口。</w:t>
      </w:r>
    </w:p>
    <w:p w:rsidR="007E7B53" w:rsidRDefault="00CE218A">
      <w:pPr>
        <w:pStyle w:val="affa"/>
        <w:spacing w:line="360" w:lineRule="auto"/>
        <w:ind w:firstLineChars="0" w:firstLine="0"/>
        <w:rPr>
          <w:sz w:val="24"/>
          <w:szCs w:val="24"/>
        </w:rPr>
      </w:pPr>
      <w:r>
        <w:rPr>
          <w:rFonts w:hint="eastAsia"/>
          <w:sz w:val="24"/>
          <w:szCs w:val="24"/>
        </w:rPr>
        <w:t>3.1.4 用于冰球场地时，应配置球门。球门焊接处应无断裂、开焊。</w:t>
      </w:r>
    </w:p>
    <w:p w:rsidR="007E7B53" w:rsidRDefault="00CE218A">
      <w:pPr>
        <w:pStyle w:val="affa"/>
        <w:spacing w:line="360" w:lineRule="auto"/>
        <w:ind w:firstLineChars="0" w:firstLine="0"/>
        <w:rPr>
          <w:sz w:val="24"/>
          <w:szCs w:val="24"/>
        </w:rPr>
      </w:pPr>
      <w:r>
        <w:rPr>
          <w:rFonts w:hint="eastAsia"/>
          <w:sz w:val="24"/>
          <w:szCs w:val="24"/>
        </w:rPr>
        <w:t>3.1.5 仿真冰面周围应设有界墙，其高度从冰面算起应不低于1.17 m。应最少设有两个出入口和一个清洁车出入口，所有通向冰场的门应向外开启。界墙向冰面的一面应平滑、无凸出物，界墙连接处缝隙不应大于3 ㎜。</w:t>
      </w:r>
    </w:p>
    <w:p w:rsidR="007E7B53" w:rsidRDefault="00CE218A">
      <w:pPr>
        <w:pStyle w:val="affa"/>
        <w:spacing w:line="360" w:lineRule="auto"/>
        <w:ind w:firstLineChars="0" w:firstLine="0"/>
        <w:rPr>
          <w:sz w:val="24"/>
          <w:szCs w:val="24"/>
        </w:rPr>
      </w:pPr>
      <w:r>
        <w:rPr>
          <w:rFonts w:hint="eastAsia"/>
          <w:sz w:val="24"/>
          <w:szCs w:val="24"/>
        </w:rPr>
        <w:t>3.1.6 用于冰球场地时，在冰球场门后面的冰场外面如果有人员活动，在球门后面的界墙上应设置安全防护网，其高度应保证冰球飞不到场外。</w:t>
      </w:r>
    </w:p>
    <w:p w:rsidR="007E7B53" w:rsidRDefault="00CE218A">
      <w:pPr>
        <w:pStyle w:val="affa"/>
        <w:spacing w:line="360" w:lineRule="auto"/>
        <w:ind w:firstLineChars="0" w:firstLine="0"/>
        <w:rPr>
          <w:sz w:val="24"/>
          <w:szCs w:val="24"/>
        </w:rPr>
      </w:pPr>
      <w:r>
        <w:rPr>
          <w:rFonts w:hint="eastAsia"/>
          <w:sz w:val="24"/>
          <w:szCs w:val="24"/>
        </w:rPr>
        <w:lastRenderedPageBreak/>
        <w:t xml:space="preserve">3.1.7 </w:t>
      </w:r>
      <w:r w:rsidR="00E81741">
        <w:rPr>
          <w:rFonts w:hint="eastAsia"/>
          <w:sz w:val="24"/>
          <w:szCs w:val="24"/>
        </w:rPr>
        <w:t>仿真</w:t>
      </w:r>
      <w:r>
        <w:rPr>
          <w:rFonts w:hint="eastAsia"/>
          <w:sz w:val="24"/>
          <w:szCs w:val="24"/>
        </w:rPr>
        <w:t>冰场应配置滑冰器材、冰球装备和护具，且产品应符合相关标准的要求。滑冰器材、冰球装备至少包括冰球杆、冰球护具、冰刀鞋、冰球、地胶、磨刀机以及清洁设备等；护具至少包括头盔、护肩（护胸）、护肘、护腿、手套、防摔服等。</w:t>
      </w:r>
    </w:p>
    <w:p w:rsidR="007E7B53" w:rsidRDefault="00CE218A">
      <w:pPr>
        <w:pStyle w:val="affa"/>
        <w:spacing w:line="360" w:lineRule="auto"/>
        <w:ind w:firstLineChars="0" w:firstLine="0"/>
        <w:rPr>
          <w:sz w:val="24"/>
          <w:szCs w:val="24"/>
        </w:rPr>
      </w:pPr>
      <w:r>
        <w:rPr>
          <w:rFonts w:hint="eastAsia"/>
          <w:sz w:val="24"/>
          <w:szCs w:val="24"/>
        </w:rPr>
        <w:t>3.1.8 提供夜场服务的</w:t>
      </w:r>
      <w:r w:rsidR="00E81741">
        <w:rPr>
          <w:rFonts w:hint="eastAsia"/>
          <w:sz w:val="24"/>
          <w:szCs w:val="24"/>
        </w:rPr>
        <w:t>仿真</w:t>
      </w:r>
      <w:r>
        <w:rPr>
          <w:rFonts w:hint="eastAsia"/>
          <w:sz w:val="24"/>
          <w:szCs w:val="24"/>
        </w:rPr>
        <w:t>冰场，冰面水平照度应不低于200 Lx。如果用于冰球场地时，冰面水平照度应不低于400 Lx。</w:t>
      </w:r>
    </w:p>
    <w:p w:rsidR="007E7B53" w:rsidRDefault="00CE218A">
      <w:pPr>
        <w:pStyle w:val="affa"/>
        <w:spacing w:line="360" w:lineRule="auto"/>
        <w:ind w:firstLineChars="0" w:firstLine="0"/>
        <w:rPr>
          <w:sz w:val="24"/>
          <w:szCs w:val="24"/>
        </w:rPr>
      </w:pPr>
      <w:r>
        <w:rPr>
          <w:rFonts w:hint="eastAsia"/>
          <w:sz w:val="24"/>
          <w:szCs w:val="24"/>
        </w:rPr>
        <w:t xml:space="preserve">3.2  </w:t>
      </w:r>
      <w:r>
        <w:rPr>
          <w:rFonts w:hint="eastAsia"/>
          <w:b/>
          <w:sz w:val="24"/>
          <w:szCs w:val="24"/>
        </w:rPr>
        <w:t>辅助设施</w:t>
      </w:r>
    </w:p>
    <w:p w:rsidR="007E7B53" w:rsidRDefault="00CE218A">
      <w:pPr>
        <w:pStyle w:val="affa"/>
        <w:spacing w:line="360" w:lineRule="auto"/>
        <w:ind w:firstLineChars="0" w:firstLine="0"/>
        <w:rPr>
          <w:sz w:val="24"/>
          <w:szCs w:val="24"/>
        </w:rPr>
      </w:pPr>
      <w:r>
        <w:rPr>
          <w:rFonts w:hint="eastAsia"/>
          <w:sz w:val="24"/>
          <w:szCs w:val="24"/>
        </w:rPr>
        <w:t>3.2.1 应设有公共更衣区域，并配有存放衣物的设施。</w:t>
      </w:r>
    </w:p>
    <w:p w:rsidR="007E7B53" w:rsidRDefault="00CE218A">
      <w:pPr>
        <w:pStyle w:val="affa"/>
        <w:spacing w:line="360" w:lineRule="auto"/>
        <w:ind w:firstLineChars="0" w:firstLine="0"/>
        <w:rPr>
          <w:sz w:val="24"/>
          <w:szCs w:val="24"/>
        </w:rPr>
      </w:pPr>
      <w:r>
        <w:rPr>
          <w:rFonts w:hint="eastAsia"/>
          <w:sz w:val="24"/>
          <w:szCs w:val="24"/>
        </w:rPr>
        <w:t>3.2.2 应设有男、女分隔的卫生间。</w:t>
      </w:r>
    </w:p>
    <w:p w:rsidR="007E7B53" w:rsidRDefault="00CE218A">
      <w:pPr>
        <w:pStyle w:val="affa"/>
        <w:spacing w:line="360" w:lineRule="auto"/>
        <w:ind w:firstLineChars="0" w:firstLine="0"/>
        <w:rPr>
          <w:sz w:val="24"/>
          <w:szCs w:val="24"/>
        </w:rPr>
      </w:pPr>
      <w:r>
        <w:rPr>
          <w:rFonts w:hint="eastAsia"/>
          <w:sz w:val="24"/>
          <w:szCs w:val="24"/>
        </w:rPr>
        <w:t>3.2.3 应设有医务救护点。</w:t>
      </w:r>
    </w:p>
    <w:p w:rsidR="007E7B53" w:rsidRDefault="00CE218A">
      <w:pPr>
        <w:pStyle w:val="affa"/>
        <w:spacing w:line="360" w:lineRule="auto"/>
        <w:ind w:firstLineChars="0" w:firstLine="0"/>
        <w:rPr>
          <w:sz w:val="24"/>
          <w:szCs w:val="24"/>
        </w:rPr>
      </w:pPr>
      <w:r>
        <w:rPr>
          <w:rFonts w:hint="eastAsia"/>
          <w:sz w:val="24"/>
          <w:szCs w:val="24"/>
        </w:rPr>
        <w:t>3.2.4 应有广播、通讯设备。</w:t>
      </w:r>
    </w:p>
    <w:p w:rsidR="007E7B53" w:rsidRDefault="00CE218A">
      <w:pPr>
        <w:pStyle w:val="affa"/>
        <w:spacing w:line="360" w:lineRule="auto"/>
        <w:ind w:firstLineChars="0" w:firstLine="0"/>
        <w:rPr>
          <w:b/>
          <w:sz w:val="24"/>
          <w:szCs w:val="24"/>
        </w:rPr>
      </w:pPr>
      <w:r>
        <w:rPr>
          <w:rFonts w:hint="eastAsia"/>
          <w:sz w:val="24"/>
          <w:szCs w:val="24"/>
        </w:rPr>
        <w:t xml:space="preserve">3.3 </w:t>
      </w:r>
      <w:r>
        <w:rPr>
          <w:rFonts w:hint="eastAsia"/>
          <w:b/>
          <w:sz w:val="24"/>
          <w:szCs w:val="24"/>
        </w:rPr>
        <w:t>卫生、环境管理要求</w:t>
      </w:r>
    </w:p>
    <w:p w:rsidR="007E7B53" w:rsidRDefault="00CE218A">
      <w:pPr>
        <w:pStyle w:val="affa"/>
        <w:spacing w:line="360" w:lineRule="auto"/>
        <w:ind w:firstLineChars="0" w:firstLine="0"/>
        <w:rPr>
          <w:sz w:val="24"/>
          <w:szCs w:val="24"/>
        </w:rPr>
      </w:pPr>
      <w:r>
        <w:rPr>
          <w:rFonts w:hint="eastAsia"/>
          <w:sz w:val="24"/>
          <w:szCs w:val="24"/>
        </w:rPr>
        <w:t>3.3.1 冰场环境卫生应符合GB 9664的要求。</w:t>
      </w:r>
    </w:p>
    <w:p w:rsidR="007E7B53" w:rsidRDefault="00CE218A">
      <w:pPr>
        <w:pStyle w:val="affa"/>
        <w:spacing w:line="360" w:lineRule="auto"/>
        <w:ind w:firstLineChars="0" w:firstLine="0"/>
        <w:rPr>
          <w:sz w:val="24"/>
          <w:szCs w:val="24"/>
        </w:rPr>
      </w:pPr>
      <w:r>
        <w:rPr>
          <w:rFonts w:hint="eastAsia"/>
          <w:sz w:val="24"/>
          <w:szCs w:val="24"/>
        </w:rPr>
        <w:t>3.3.2 冰场如在室内，其室内空气应符合GB/T 17093的要求。</w:t>
      </w:r>
    </w:p>
    <w:p w:rsidR="007E7B53" w:rsidRDefault="00CE218A">
      <w:pPr>
        <w:pStyle w:val="affa"/>
        <w:spacing w:line="360" w:lineRule="auto"/>
        <w:ind w:firstLineChars="0" w:firstLine="0"/>
        <w:rPr>
          <w:sz w:val="24"/>
          <w:szCs w:val="24"/>
        </w:rPr>
      </w:pPr>
      <w:r>
        <w:rPr>
          <w:rFonts w:hint="eastAsia"/>
          <w:sz w:val="24"/>
          <w:szCs w:val="24"/>
        </w:rPr>
        <w:t xml:space="preserve">3.4 </w:t>
      </w:r>
      <w:r>
        <w:rPr>
          <w:rFonts w:hint="eastAsia"/>
          <w:b/>
          <w:sz w:val="24"/>
          <w:szCs w:val="24"/>
        </w:rPr>
        <w:t>安全保障</w:t>
      </w:r>
    </w:p>
    <w:p w:rsidR="007E7B53" w:rsidRDefault="00CE218A">
      <w:pPr>
        <w:pStyle w:val="affa"/>
        <w:spacing w:line="360" w:lineRule="auto"/>
        <w:ind w:firstLineChars="0" w:firstLine="0"/>
        <w:rPr>
          <w:sz w:val="24"/>
          <w:szCs w:val="24"/>
        </w:rPr>
      </w:pPr>
      <w:r>
        <w:rPr>
          <w:rFonts w:hint="eastAsia"/>
          <w:sz w:val="24"/>
          <w:szCs w:val="24"/>
        </w:rPr>
        <w:t>3.4.1 应建立健全安全生产岗位责任制度、安全管理与救护制度、设施设备维护制度，以及卫生环境管理等制度，并悬挂在场所醒目位置。</w:t>
      </w:r>
    </w:p>
    <w:p w:rsidR="007E7B53" w:rsidRDefault="00CE218A">
      <w:pPr>
        <w:pStyle w:val="affa"/>
        <w:spacing w:line="360" w:lineRule="auto"/>
        <w:ind w:firstLineChars="0" w:firstLine="0"/>
        <w:rPr>
          <w:sz w:val="24"/>
          <w:szCs w:val="24"/>
        </w:rPr>
      </w:pPr>
      <w:r>
        <w:rPr>
          <w:rFonts w:hint="eastAsia"/>
          <w:sz w:val="24"/>
          <w:szCs w:val="24"/>
        </w:rPr>
        <w:t>3.4.2 应制定突发事件应急预案，并悬挂在场所醒目位置。</w:t>
      </w:r>
    </w:p>
    <w:p w:rsidR="007E7B53" w:rsidRDefault="00CE218A">
      <w:pPr>
        <w:pStyle w:val="affa"/>
        <w:spacing w:line="360" w:lineRule="auto"/>
        <w:ind w:firstLineChars="0" w:firstLine="0"/>
        <w:rPr>
          <w:sz w:val="24"/>
          <w:szCs w:val="24"/>
        </w:rPr>
      </w:pPr>
      <w:r>
        <w:rPr>
          <w:rFonts w:hint="eastAsia"/>
          <w:sz w:val="24"/>
          <w:szCs w:val="24"/>
        </w:rPr>
        <w:t>3.4.3 应在醒目位置设有“活动人员须知”，对涉及安全的事项和特殊要求做出真实说明和明确警示。</w:t>
      </w:r>
    </w:p>
    <w:p w:rsidR="007E7B53" w:rsidRDefault="00CE218A">
      <w:pPr>
        <w:pStyle w:val="affa"/>
        <w:spacing w:line="360" w:lineRule="auto"/>
        <w:ind w:firstLineChars="0" w:firstLine="0"/>
        <w:rPr>
          <w:sz w:val="24"/>
          <w:szCs w:val="24"/>
        </w:rPr>
      </w:pPr>
      <w:r>
        <w:rPr>
          <w:rFonts w:hint="eastAsia"/>
          <w:sz w:val="24"/>
          <w:szCs w:val="24"/>
        </w:rPr>
        <w:t>3.4.4 活动现场应有急救点标志和救护人员，急救药品和器材应摆放在便于取用的明显位置。</w:t>
      </w:r>
    </w:p>
    <w:p w:rsidR="007E7B53" w:rsidRDefault="00CE218A">
      <w:pPr>
        <w:pStyle w:val="affa"/>
        <w:spacing w:line="360" w:lineRule="auto"/>
        <w:ind w:firstLineChars="0" w:firstLine="0"/>
        <w:rPr>
          <w:sz w:val="24"/>
          <w:szCs w:val="24"/>
        </w:rPr>
      </w:pPr>
      <w:r>
        <w:rPr>
          <w:rFonts w:hint="eastAsia"/>
          <w:sz w:val="24"/>
          <w:szCs w:val="24"/>
        </w:rPr>
        <w:t>3.4.5 冰球杆顶端应安装安全堵。</w:t>
      </w:r>
    </w:p>
    <w:p w:rsidR="007E7B53" w:rsidRDefault="00CE218A">
      <w:pPr>
        <w:pStyle w:val="affa"/>
        <w:spacing w:line="360" w:lineRule="auto"/>
        <w:ind w:firstLineChars="0" w:firstLine="0"/>
        <w:rPr>
          <w:sz w:val="24"/>
          <w:szCs w:val="24"/>
        </w:rPr>
      </w:pPr>
      <w:r>
        <w:rPr>
          <w:rFonts w:hint="eastAsia"/>
          <w:sz w:val="24"/>
          <w:szCs w:val="24"/>
        </w:rPr>
        <w:t xml:space="preserve">3.4.6 </w:t>
      </w:r>
      <w:r w:rsidR="00E81741">
        <w:rPr>
          <w:rFonts w:hint="eastAsia"/>
          <w:sz w:val="24"/>
          <w:szCs w:val="24"/>
        </w:rPr>
        <w:t>仿真</w:t>
      </w:r>
      <w:r>
        <w:rPr>
          <w:rFonts w:hint="eastAsia"/>
          <w:sz w:val="24"/>
          <w:szCs w:val="24"/>
        </w:rPr>
        <w:t>冰场应配备技术指导人员，并在醒目位置公示技术指导人员名录及照片。</w:t>
      </w:r>
    </w:p>
    <w:p w:rsidR="007E7B53" w:rsidRDefault="00CE218A">
      <w:pPr>
        <w:pStyle w:val="affa"/>
        <w:spacing w:line="360" w:lineRule="auto"/>
        <w:ind w:firstLineChars="0" w:firstLine="0"/>
        <w:rPr>
          <w:sz w:val="24"/>
          <w:szCs w:val="24"/>
        </w:rPr>
      </w:pPr>
      <w:r>
        <w:rPr>
          <w:rFonts w:hint="eastAsia"/>
          <w:sz w:val="24"/>
          <w:szCs w:val="24"/>
        </w:rPr>
        <w:t xml:space="preserve">3.4.7 </w:t>
      </w:r>
      <w:r w:rsidR="00E81741">
        <w:rPr>
          <w:rFonts w:hint="eastAsia"/>
          <w:sz w:val="24"/>
          <w:szCs w:val="24"/>
        </w:rPr>
        <w:t>仿真</w:t>
      </w:r>
      <w:r>
        <w:rPr>
          <w:rFonts w:hint="eastAsia"/>
          <w:sz w:val="24"/>
          <w:szCs w:val="24"/>
        </w:rPr>
        <w:t>冰场从业人员上岗应佩戴明显标识。</w:t>
      </w:r>
    </w:p>
    <w:p w:rsidR="007E7B53" w:rsidRDefault="00CE218A">
      <w:pPr>
        <w:pStyle w:val="affa"/>
        <w:spacing w:line="360" w:lineRule="auto"/>
        <w:ind w:firstLineChars="0" w:firstLine="0"/>
        <w:rPr>
          <w:sz w:val="24"/>
          <w:szCs w:val="24"/>
        </w:rPr>
      </w:pPr>
      <w:r>
        <w:rPr>
          <w:rFonts w:hint="eastAsia"/>
          <w:sz w:val="24"/>
          <w:szCs w:val="24"/>
        </w:rPr>
        <w:t>3.4.8 紧急疏散通道和出口应有标识并保持畅通。</w:t>
      </w:r>
    </w:p>
    <w:p w:rsidR="007E7B53" w:rsidRDefault="00CE218A">
      <w:pPr>
        <w:pStyle w:val="affa"/>
        <w:spacing w:line="360" w:lineRule="auto"/>
        <w:ind w:firstLineChars="0" w:firstLine="0"/>
        <w:rPr>
          <w:sz w:val="24"/>
          <w:szCs w:val="24"/>
        </w:rPr>
      </w:pPr>
      <w:r>
        <w:rPr>
          <w:rFonts w:hint="eastAsia"/>
          <w:sz w:val="24"/>
          <w:szCs w:val="24"/>
        </w:rPr>
        <w:t>3.4.9 应在醒目处设置防火标识，并配备消防设施。</w:t>
      </w:r>
    </w:p>
    <w:p w:rsidR="007E7B53" w:rsidRDefault="00CE218A">
      <w:pPr>
        <w:pStyle w:val="affa"/>
        <w:spacing w:line="360" w:lineRule="auto"/>
        <w:ind w:firstLineChars="0" w:firstLine="0"/>
        <w:rPr>
          <w:b/>
          <w:sz w:val="24"/>
          <w:szCs w:val="24"/>
        </w:rPr>
      </w:pPr>
      <w:r>
        <w:rPr>
          <w:rFonts w:hint="eastAsia"/>
          <w:sz w:val="24"/>
          <w:szCs w:val="24"/>
        </w:rPr>
        <w:t xml:space="preserve">4  </w:t>
      </w:r>
      <w:r>
        <w:rPr>
          <w:rFonts w:hint="eastAsia"/>
          <w:b/>
          <w:sz w:val="24"/>
          <w:szCs w:val="24"/>
        </w:rPr>
        <w:t>维护保养</w:t>
      </w:r>
    </w:p>
    <w:p w:rsidR="007E7B53" w:rsidRDefault="00CE218A">
      <w:pPr>
        <w:spacing w:line="360" w:lineRule="auto"/>
        <w:rPr>
          <w:sz w:val="24"/>
        </w:rPr>
      </w:pPr>
      <w:r>
        <w:rPr>
          <w:rFonts w:ascii="宋体" w:hint="eastAsia"/>
          <w:kern w:val="0"/>
          <w:sz w:val="24"/>
        </w:rPr>
        <w:t>4.1 应定期对冰面进行清洁，保持冰面干净。每天使用真空吸尘器清除冰场上的灰尘和杂</w:t>
      </w:r>
      <w:r>
        <w:rPr>
          <w:rFonts w:ascii="宋体" w:hint="eastAsia"/>
          <w:kern w:val="0"/>
          <w:sz w:val="24"/>
        </w:rPr>
        <w:lastRenderedPageBreak/>
        <w:t>质。</w:t>
      </w:r>
      <w:r>
        <w:rPr>
          <w:rFonts w:hint="eastAsia"/>
          <w:sz w:val="24"/>
        </w:rPr>
        <w:t>如果场地的客流量较大，建议一天两次甚至多次。</w:t>
      </w:r>
    </w:p>
    <w:p w:rsidR="007E7B53" w:rsidRDefault="00CE218A">
      <w:pPr>
        <w:spacing w:line="360" w:lineRule="auto"/>
        <w:rPr>
          <w:rFonts w:ascii="宋体"/>
          <w:kern w:val="0"/>
          <w:sz w:val="24"/>
        </w:rPr>
      </w:pPr>
      <w:r>
        <w:rPr>
          <w:rFonts w:ascii="宋体" w:hint="eastAsia"/>
          <w:kern w:val="0"/>
          <w:sz w:val="24"/>
        </w:rPr>
        <w:t>4.2 在使用后，应使用吸尘器将冰面上的冰屑吸走，确保冰面光滑。</w:t>
      </w:r>
    </w:p>
    <w:p w:rsidR="007E7B53" w:rsidRDefault="00CE218A">
      <w:pPr>
        <w:spacing w:line="360" w:lineRule="auto"/>
        <w:rPr>
          <w:rFonts w:ascii="宋体"/>
          <w:kern w:val="0"/>
          <w:sz w:val="24"/>
        </w:rPr>
      </w:pPr>
      <w:r>
        <w:rPr>
          <w:rFonts w:ascii="宋体" w:hint="eastAsia"/>
          <w:kern w:val="0"/>
          <w:sz w:val="24"/>
        </w:rPr>
        <w:t>4.3 清理冰屑后，应使用带有旋转盘或强力清洁器的清洁机，对仿真冰面进行深度清洁。</w:t>
      </w:r>
    </w:p>
    <w:p w:rsidR="007E7B53" w:rsidRDefault="00CE218A">
      <w:pPr>
        <w:spacing w:line="360" w:lineRule="auto"/>
        <w:rPr>
          <w:rFonts w:ascii="宋体"/>
          <w:kern w:val="0"/>
          <w:sz w:val="24"/>
        </w:rPr>
      </w:pPr>
      <w:r>
        <w:rPr>
          <w:rFonts w:ascii="宋体" w:hint="eastAsia"/>
          <w:kern w:val="0"/>
          <w:sz w:val="24"/>
        </w:rPr>
        <w:t>4.4 应定期对冰面进行打蜡或上润滑油。润滑油应无毒、无污染。将冰面护理液或润滑油用拖布或其他工具均匀涂抹到整个冰面，</w:t>
      </w:r>
      <w:r>
        <w:rPr>
          <w:rFonts w:hint="eastAsia"/>
          <w:sz w:val="24"/>
        </w:rPr>
        <w:t>周期为一周一次，如果场地的客流量较大，建议一周两次甚至多次。</w:t>
      </w:r>
    </w:p>
    <w:p w:rsidR="007E7B53" w:rsidRDefault="00CE218A">
      <w:pPr>
        <w:pStyle w:val="affa"/>
        <w:spacing w:line="360" w:lineRule="auto"/>
        <w:ind w:firstLineChars="0" w:firstLine="0"/>
        <w:rPr>
          <w:sz w:val="24"/>
          <w:szCs w:val="24"/>
        </w:rPr>
      </w:pPr>
      <w:r>
        <w:rPr>
          <w:rFonts w:hint="eastAsia"/>
          <w:sz w:val="24"/>
          <w:szCs w:val="24"/>
        </w:rPr>
        <w:t>4.5 应对局部磨损的仿真冰板进行打磨或更换，保证其表面平整光洁。</w:t>
      </w:r>
    </w:p>
    <w:p w:rsidR="007E7B53" w:rsidRDefault="00CE218A">
      <w:pPr>
        <w:pStyle w:val="affa"/>
        <w:spacing w:line="360" w:lineRule="auto"/>
        <w:ind w:firstLineChars="0" w:firstLine="0"/>
        <w:rPr>
          <w:sz w:val="24"/>
          <w:szCs w:val="24"/>
        </w:rPr>
      </w:pPr>
      <w:r>
        <w:rPr>
          <w:rFonts w:hint="eastAsia"/>
          <w:sz w:val="24"/>
          <w:szCs w:val="24"/>
        </w:rPr>
        <w:t>4.6 应使用中性清洁剂和润滑剂，禁止使用酸、碱性的润滑剂,避免冰面滑行效果受损。</w:t>
      </w:r>
    </w:p>
    <w:p w:rsidR="007E7B53" w:rsidRDefault="00CE218A">
      <w:pPr>
        <w:pStyle w:val="affa"/>
        <w:spacing w:line="360" w:lineRule="auto"/>
        <w:ind w:firstLineChars="0" w:firstLine="0"/>
        <w:rPr>
          <w:sz w:val="24"/>
          <w:szCs w:val="24"/>
        </w:rPr>
      </w:pPr>
      <w:r>
        <w:rPr>
          <w:rFonts w:hint="eastAsia"/>
          <w:sz w:val="24"/>
          <w:szCs w:val="24"/>
        </w:rPr>
        <w:t>4.7 禁止使用冰鞋刀刃、花样冰刀锯齿或金属利刃敲击冰面，致使冰面受损。</w:t>
      </w:r>
    </w:p>
    <w:p w:rsidR="007E7B53" w:rsidRDefault="00CE218A">
      <w:pPr>
        <w:pStyle w:val="affa"/>
        <w:spacing w:line="360" w:lineRule="auto"/>
        <w:ind w:firstLineChars="0" w:firstLine="0"/>
        <w:rPr>
          <w:sz w:val="24"/>
          <w:szCs w:val="24"/>
        </w:rPr>
      </w:pPr>
      <w:r>
        <w:rPr>
          <w:rFonts w:hint="eastAsia"/>
          <w:sz w:val="24"/>
          <w:szCs w:val="24"/>
        </w:rPr>
        <w:t>4.8 长时间使用的冰场，对于无法清理的表面细小灰尘、污垢，应使用冰板专用维护产品。</w:t>
      </w:r>
    </w:p>
    <w:p w:rsidR="007E7B53" w:rsidRDefault="00CE218A">
      <w:pPr>
        <w:pStyle w:val="affa"/>
        <w:spacing w:line="360" w:lineRule="auto"/>
        <w:ind w:firstLineChars="0" w:firstLine="0"/>
        <w:rPr>
          <w:sz w:val="24"/>
          <w:szCs w:val="24"/>
        </w:rPr>
      </w:pPr>
      <w:r>
        <w:rPr>
          <w:rFonts w:hint="eastAsia"/>
          <w:sz w:val="24"/>
          <w:szCs w:val="24"/>
        </w:rPr>
        <w:t>4.9 如果环境温度过高，导致冰面出现热胀冷缩现象，应调整冰板与围挡间的伸缩缝隙。</w:t>
      </w:r>
    </w:p>
    <w:p w:rsidR="007E7B53" w:rsidRDefault="00CE218A">
      <w:pPr>
        <w:pStyle w:val="affa"/>
        <w:spacing w:line="360" w:lineRule="auto"/>
        <w:ind w:firstLineChars="0" w:firstLine="0"/>
        <w:rPr>
          <w:sz w:val="24"/>
          <w:szCs w:val="24"/>
        </w:rPr>
      </w:pPr>
      <w:r>
        <w:rPr>
          <w:rFonts w:hint="eastAsia"/>
          <w:sz w:val="24"/>
          <w:szCs w:val="24"/>
        </w:rPr>
        <w:t>4.10 应按时填写《冰面维护保养记录》。</w:t>
      </w:r>
    </w:p>
    <w:p w:rsidR="007E7B53" w:rsidRDefault="009F7730">
      <w:pPr>
        <w:pStyle w:val="affffff8"/>
        <w:framePr w:wrap="around"/>
        <w:spacing w:line="360" w:lineRule="auto"/>
      </w:pPr>
      <w:r>
        <w:pict>
          <v:line id="直接连接符 43" o:spid="_x0000_s1027" style="position:absolute;left:0;text-align:left;z-index:251660288" from="138.35pt,25pt" to="328.85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" strokeweight=".5pt">
            <v:stroke joinstyle="miter"/>
          </v:line>
        </w:pict>
      </w:r>
    </w:p>
    <w:p w:rsidR="007E7B53" w:rsidRDefault="007E7B53">
      <w:pPr>
        <w:pStyle w:val="affffff8"/>
        <w:framePr w:wrap="around"/>
      </w:pPr>
    </w:p>
    <w:sectPr w:rsidR="007E7B53" w:rsidSect="007E7B53">
      <w:headerReference w:type="default" r:id="rId11"/>
      <w:footerReference w:type="default" r:id="rId12"/>
      <w:pgSz w:w="11906" w:h="16838"/>
      <w:pgMar w:top="567" w:right="1134" w:bottom="1134" w:left="1418" w:header="1418" w:footer="1134" w:gutter="0"/>
      <w:pgNumType w:start="1"/>
      <w:cols w:space="425"/>
      <w:formProt w:val="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F7730" w:rsidRDefault="009F7730" w:rsidP="007E7B53">
      <w:r>
        <w:separator/>
      </w:r>
    </w:p>
  </w:endnote>
  <w:endnote w:type="continuationSeparator" w:id="0">
    <w:p w:rsidR="009F7730" w:rsidRDefault="009F7730" w:rsidP="007E7B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黑体">
    <w:altName w:val="SimHei"/>
    <w:panose1 w:val="02010609060101010101"/>
    <w:charset w:val="86"/>
    <w:family w:val="auto"/>
    <w:pitch w:val="variable"/>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E7B53" w:rsidRDefault="007E7B53">
    <w:pPr>
      <w:pStyle w:val="afff2"/>
    </w:pPr>
    <w:r>
      <w:fldChar w:fldCharType="begin"/>
    </w:r>
    <w:r w:rsidR="00CE218A">
      <w:instrText xml:space="preserve"> PAGE  \* MERGEFORMAT </w:instrText>
    </w:r>
    <w:r>
      <w:fldChar w:fldCharType="separate"/>
    </w:r>
    <w:r w:rsidR="00D65B0E">
      <w:rPr>
        <w:noProof/>
      </w:rPr>
      <w:t>II</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E7B53" w:rsidRDefault="007E7B53">
    <w:pPr>
      <w:pStyle w:val="afff2"/>
    </w:pPr>
    <w:r>
      <w:fldChar w:fldCharType="begin"/>
    </w:r>
    <w:r w:rsidR="00CE218A">
      <w:instrText xml:space="preserve"> PAGE  \* MERGEFORMAT </w:instrText>
    </w:r>
    <w:r>
      <w:fldChar w:fldCharType="separate"/>
    </w:r>
    <w:r w:rsidR="00D65B0E">
      <w:rPr>
        <w:noProof/>
      </w:rPr>
      <w:t>3</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F7730" w:rsidRDefault="009F7730" w:rsidP="007E7B53">
      <w:r>
        <w:separator/>
      </w:r>
    </w:p>
  </w:footnote>
  <w:footnote w:type="continuationSeparator" w:id="0">
    <w:p w:rsidR="009F7730" w:rsidRDefault="009F7730" w:rsidP="007E7B5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E7B53" w:rsidRDefault="00CE218A">
    <w:pPr>
      <w:pStyle w:val="afff3"/>
    </w:pPr>
    <w:r>
      <w:t>DB13/T XXXX</w:t>
    </w:r>
    <w:r>
      <w:t>—</w:t>
    </w:r>
    <w:r>
      <w:t>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E7B53" w:rsidRDefault="00CE218A">
    <w:pPr>
      <w:pStyle w:val="afff3"/>
    </w:pPr>
    <w:r>
      <w:t>DB13/T XXXX</w:t>
    </w:r>
    <w:r>
      <w:t>—</w:t>
    </w:r>
    <w:r>
      <w:rPr>
        <w:rFonts w:hint="eastAsia"/>
      </w:rPr>
      <w:t>2022</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9102AD"/>
    <w:multiLevelType w:val="multilevel"/>
    <w:tmpl w:val="079102AD"/>
    <w:lvl w:ilvl="0">
      <w:start w:val="1"/>
      <w:numFmt w:val="decimal"/>
      <w:pStyle w:val="a"/>
      <w:suff w:val="nothing"/>
      <w:lvlText w:val="注%1："/>
      <w:lvlJc w:val="left"/>
      <w:pPr>
        <w:ind w:left="811" w:hanging="448"/>
      </w:pPr>
      <w:rPr>
        <w:rFonts w:ascii="黑体" w:eastAsia="黑体" w:hint="eastAsia"/>
        <w:b w:val="0"/>
        <w:i w:val="0"/>
        <w:sz w:val="18"/>
        <w:lang w:val="en-US"/>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1">
    <w:nsid w:val="093C6778"/>
    <w:multiLevelType w:val="multilevel"/>
    <w:tmpl w:val="093C6778"/>
    <w:lvl w:ilvl="0">
      <w:start w:val="1"/>
      <w:numFmt w:val="decimal"/>
      <w:pStyle w:val="a0"/>
      <w:suff w:val="nothing"/>
      <w:lvlText w:val="示例%1："/>
      <w:lvlJc w:val="left"/>
      <w:pPr>
        <w:ind w:left="0" w:firstLine="397"/>
      </w:pPr>
      <w:rPr>
        <w:rFonts w:ascii="黑体" w:eastAsia="黑体" w:hint="eastAsia"/>
        <w:sz w:val="18"/>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
    <w:nsid w:val="0AE367E9"/>
    <w:multiLevelType w:val="multilevel"/>
    <w:tmpl w:val="0AE367E9"/>
    <w:lvl w:ilvl="0">
      <w:start w:val="1"/>
      <w:numFmt w:val="none"/>
      <w:pStyle w:val="a1"/>
      <w:suff w:val="nothing"/>
      <w:lvlText w:val="%1示例："/>
      <w:lvlJc w:val="left"/>
      <w:pPr>
        <w:ind w:left="0" w:firstLine="363"/>
      </w:pPr>
      <w:rPr>
        <w:rFonts w:ascii="黑体" w:eastAsia="黑体" w:hint="eastAsia"/>
        <w:b w:val="0"/>
        <w:i w:val="0"/>
        <w:sz w:val="18"/>
        <w:szCs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3">
    <w:nsid w:val="0D983844"/>
    <w:multiLevelType w:val="multilevel"/>
    <w:tmpl w:val="0D983844"/>
    <w:lvl w:ilvl="0">
      <w:start w:val="1"/>
      <w:numFmt w:val="decimal"/>
      <w:pStyle w:val="a2"/>
      <w:suff w:val="nothing"/>
      <w:lvlText w:val="图%1　"/>
      <w:lvlJc w:val="left"/>
      <w:pPr>
        <w:ind w:left="0" w:firstLine="0"/>
      </w:pPr>
      <w:rPr>
        <w:rFonts w:ascii="黑体" w:eastAsia="黑体" w:hAnsi="Times New Roman" w:hint="eastAsia"/>
        <w:b w:val="0"/>
        <w:i w:val="0"/>
        <w:sz w:val="21"/>
      </w:rPr>
    </w:lvl>
    <w:lvl w:ilvl="1">
      <w:start w:val="1"/>
      <w:numFmt w:val="decimal"/>
      <w:suff w:val="nothing"/>
      <w:lvlText w:val="%1%2　"/>
      <w:lvlJc w:val="left"/>
      <w:pPr>
        <w:ind w:left="0" w:firstLine="0"/>
      </w:pPr>
      <w:rPr>
        <w:rFonts w:ascii="Times New Roman" w:eastAsia="黑体" w:hAnsi="Times New Roman" w:hint="default"/>
        <w:b w:val="0"/>
        <w:i w:val="0"/>
        <w:sz w:val="21"/>
      </w:rPr>
    </w:lvl>
    <w:lvl w:ilvl="2">
      <w:start w:val="1"/>
      <w:numFmt w:val="decimal"/>
      <w:suff w:val="nothing"/>
      <w:lvlText w:val="%1%2.%3　"/>
      <w:lvlJc w:val="left"/>
      <w:pPr>
        <w:ind w:left="0" w:firstLine="0"/>
      </w:pPr>
      <w:rPr>
        <w:rFonts w:ascii="Times New Roman" w:eastAsia="黑体" w:hAnsi="Times New Roman" w:hint="default"/>
        <w:b w:val="0"/>
        <w:i w:val="0"/>
        <w:sz w:val="21"/>
      </w:rPr>
    </w:lvl>
    <w:lvl w:ilvl="3">
      <w:start w:val="1"/>
      <w:numFmt w:val="decimal"/>
      <w:suff w:val="nothing"/>
      <w:lvlText w:val="%1%2.%3.%4　"/>
      <w:lvlJc w:val="left"/>
      <w:pPr>
        <w:ind w:left="0" w:firstLine="0"/>
      </w:pPr>
      <w:rPr>
        <w:rFonts w:ascii="Times New Roman" w:eastAsia="黑体" w:hAnsi="Times New Roman" w:hint="default"/>
        <w:b w:val="0"/>
        <w:i w:val="0"/>
        <w:sz w:val="21"/>
      </w:rPr>
    </w:lvl>
    <w:lvl w:ilvl="4">
      <w:start w:val="1"/>
      <w:numFmt w:val="decimal"/>
      <w:suff w:val="nothing"/>
      <w:lvlText w:val="%1%2.%3.%4.%5　"/>
      <w:lvlJc w:val="left"/>
      <w:pPr>
        <w:ind w:left="0" w:firstLine="0"/>
      </w:pPr>
      <w:rPr>
        <w:rFonts w:ascii="Times New Roman" w:eastAsia="黑体" w:hAnsi="Times New Roman" w:hint="default"/>
        <w:b w:val="0"/>
        <w:i w:val="0"/>
        <w:sz w:val="21"/>
      </w:rPr>
    </w:lvl>
    <w:lvl w:ilvl="5">
      <w:start w:val="1"/>
      <w:numFmt w:val="decimal"/>
      <w:suff w:val="nothing"/>
      <w:lvlText w:val="%1%2.%3.%4.%5.%6　"/>
      <w:lvlJc w:val="left"/>
      <w:pPr>
        <w:ind w:left="0" w:firstLine="0"/>
      </w:pPr>
      <w:rPr>
        <w:rFonts w:ascii="Times New Roman" w:eastAsia="黑体" w:hAnsi="Times New Roman" w:hint="default"/>
        <w:b w:val="0"/>
        <w:i w:val="0"/>
        <w:sz w:val="21"/>
      </w:rPr>
    </w:lvl>
    <w:lvl w:ilvl="6">
      <w:start w:val="1"/>
      <w:numFmt w:val="decimal"/>
      <w:suff w:val="nothing"/>
      <w:lvlText w:val="%1%2.%3.%4.%5.%6.%7　"/>
      <w:lvlJc w:val="left"/>
      <w:pPr>
        <w:ind w:left="0" w:firstLine="0"/>
      </w:pPr>
      <w:rPr>
        <w:rFonts w:ascii="Times New Roman" w:eastAsia="黑体" w:hAnsi="Times New Roman" w:hint="default"/>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4">
    <w:nsid w:val="0DDE2B46"/>
    <w:multiLevelType w:val="multilevel"/>
    <w:tmpl w:val="0DDE2B46"/>
    <w:lvl w:ilvl="0">
      <w:start w:val="1"/>
      <w:numFmt w:val="lowerLetter"/>
      <w:pStyle w:val="a3"/>
      <w:suff w:val="nothing"/>
      <w:lvlText w:val="%1   "/>
      <w:lvlJc w:val="left"/>
      <w:pPr>
        <w:ind w:left="544" w:hanging="181"/>
      </w:pPr>
      <w:rPr>
        <w:rFonts w:ascii="宋体" w:eastAsia="宋体" w:hint="eastAsia"/>
        <w:b w:val="0"/>
        <w:i w:val="0"/>
        <w:sz w:val="18"/>
        <w:vertAlign w:val="superscript"/>
      </w:rPr>
    </w:lvl>
    <w:lvl w:ilvl="1">
      <w:start w:val="1"/>
      <w:numFmt w:val="lowerLetter"/>
      <w:lvlText w:val="%2"/>
      <w:lvlJc w:val="left"/>
      <w:pPr>
        <w:tabs>
          <w:tab w:val="left" w:pos="57"/>
        </w:tabs>
        <w:ind w:left="363" w:hanging="363"/>
      </w:pPr>
      <w:rPr>
        <w:rFonts w:hint="eastAsia"/>
      </w:rPr>
    </w:lvl>
    <w:lvl w:ilvl="2">
      <w:start w:val="1"/>
      <w:numFmt w:val="lowerRoman"/>
      <w:lvlText w:val="%3."/>
      <w:lvlJc w:val="right"/>
      <w:pPr>
        <w:tabs>
          <w:tab w:val="left" w:pos="57"/>
        </w:tabs>
        <w:ind w:left="363" w:hanging="363"/>
      </w:pPr>
      <w:rPr>
        <w:rFonts w:hint="eastAsia"/>
      </w:rPr>
    </w:lvl>
    <w:lvl w:ilvl="3">
      <w:start w:val="1"/>
      <w:numFmt w:val="decimal"/>
      <w:lvlText w:val="%4."/>
      <w:lvlJc w:val="left"/>
      <w:pPr>
        <w:tabs>
          <w:tab w:val="left" w:pos="57"/>
        </w:tabs>
        <w:ind w:left="363" w:hanging="363"/>
      </w:pPr>
      <w:rPr>
        <w:rFonts w:hint="eastAsia"/>
      </w:rPr>
    </w:lvl>
    <w:lvl w:ilvl="4">
      <w:start w:val="1"/>
      <w:numFmt w:val="lowerLetter"/>
      <w:lvlText w:val="%5)"/>
      <w:lvlJc w:val="left"/>
      <w:pPr>
        <w:tabs>
          <w:tab w:val="left" w:pos="57"/>
        </w:tabs>
        <w:ind w:left="363" w:hanging="363"/>
      </w:pPr>
      <w:rPr>
        <w:rFonts w:hint="eastAsia"/>
      </w:rPr>
    </w:lvl>
    <w:lvl w:ilvl="5">
      <w:start w:val="1"/>
      <w:numFmt w:val="lowerRoman"/>
      <w:lvlText w:val="%6."/>
      <w:lvlJc w:val="right"/>
      <w:pPr>
        <w:tabs>
          <w:tab w:val="left" w:pos="57"/>
        </w:tabs>
        <w:ind w:left="363" w:hanging="363"/>
      </w:pPr>
      <w:rPr>
        <w:rFonts w:hint="eastAsia"/>
      </w:rPr>
    </w:lvl>
    <w:lvl w:ilvl="6">
      <w:start w:val="1"/>
      <w:numFmt w:val="decimal"/>
      <w:lvlText w:val="%7."/>
      <w:lvlJc w:val="left"/>
      <w:pPr>
        <w:tabs>
          <w:tab w:val="left" w:pos="57"/>
        </w:tabs>
        <w:ind w:left="363" w:hanging="363"/>
      </w:pPr>
      <w:rPr>
        <w:rFonts w:hint="eastAsia"/>
      </w:rPr>
    </w:lvl>
    <w:lvl w:ilvl="7">
      <w:start w:val="1"/>
      <w:numFmt w:val="lowerLetter"/>
      <w:lvlText w:val="%8)"/>
      <w:lvlJc w:val="left"/>
      <w:pPr>
        <w:tabs>
          <w:tab w:val="left" w:pos="57"/>
        </w:tabs>
        <w:ind w:left="363" w:hanging="363"/>
      </w:pPr>
      <w:rPr>
        <w:rFonts w:hint="eastAsia"/>
      </w:rPr>
    </w:lvl>
    <w:lvl w:ilvl="8">
      <w:start w:val="1"/>
      <w:numFmt w:val="lowerRoman"/>
      <w:lvlText w:val="%9."/>
      <w:lvlJc w:val="right"/>
      <w:pPr>
        <w:tabs>
          <w:tab w:val="left" w:pos="57"/>
        </w:tabs>
        <w:ind w:left="363" w:hanging="363"/>
      </w:pPr>
      <w:rPr>
        <w:rFonts w:hint="eastAsia"/>
      </w:rPr>
    </w:lvl>
  </w:abstractNum>
  <w:abstractNum w:abstractNumId="5">
    <w:nsid w:val="16667BBD"/>
    <w:multiLevelType w:val="multilevel"/>
    <w:tmpl w:val="16667BBD"/>
    <w:lvl w:ilvl="0">
      <w:start w:val="1"/>
      <w:numFmt w:val="lowerLetter"/>
      <w:pStyle w:val="a4"/>
      <w:lvlText w:val="%1)"/>
      <w:lvlJc w:val="left"/>
      <w:pPr>
        <w:tabs>
          <w:tab w:val="left" w:pos="840"/>
        </w:tabs>
        <w:ind w:left="839" w:hanging="419"/>
      </w:pPr>
      <w:rPr>
        <w:rFonts w:hint="eastAsia"/>
        <w:b w:val="0"/>
        <w:i w:val="0"/>
        <w:sz w:val="21"/>
        <w:szCs w:val="21"/>
      </w:rPr>
    </w:lvl>
    <w:lvl w:ilvl="1">
      <w:start w:val="1"/>
      <w:numFmt w:val="decimal"/>
      <w:pStyle w:val="a5"/>
      <w:lvlText w:val="%2)"/>
      <w:lvlJc w:val="left"/>
      <w:pPr>
        <w:tabs>
          <w:tab w:val="left" w:pos="1260"/>
        </w:tabs>
        <w:ind w:left="1259" w:hanging="419"/>
      </w:pPr>
      <w:rPr>
        <w:rFonts w:hint="eastAsia"/>
      </w:rPr>
    </w:lvl>
    <w:lvl w:ilvl="2">
      <w:start w:val="1"/>
      <w:numFmt w:val="decimal"/>
      <w:lvlText w:val="(%3)"/>
      <w:lvlJc w:val="left"/>
      <w:pPr>
        <w:tabs>
          <w:tab w:val="left" w:pos="0"/>
        </w:tabs>
        <w:ind w:left="1679" w:hanging="420"/>
      </w:pPr>
      <w:rPr>
        <w:rFonts w:ascii="宋体" w:eastAsia="宋体" w:hint="eastAsia"/>
        <w:b w:val="0"/>
        <w:i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6">
    <w:nsid w:val="1FC91163"/>
    <w:multiLevelType w:val="multilevel"/>
    <w:tmpl w:val="1FC91163"/>
    <w:lvl w:ilvl="0">
      <w:start w:val="1"/>
      <w:numFmt w:val="decimal"/>
      <w:suff w:val="nothing"/>
      <w:lvlText w:val="%1　"/>
      <w:lvlJc w:val="left"/>
      <w:pPr>
        <w:ind w:left="0" w:firstLine="0"/>
      </w:pPr>
      <w:rPr>
        <w:rFonts w:ascii="黑体" w:eastAsia="黑体" w:hAnsi="Times New Roman" w:hint="eastAsia"/>
        <w:b w:val="0"/>
        <w:i w:val="0"/>
        <w:sz w:val="21"/>
        <w:szCs w:val="21"/>
      </w:rPr>
    </w:lvl>
    <w:lvl w:ilvl="1">
      <w:start w:val="1"/>
      <w:numFmt w:val="decimal"/>
      <w:suff w:val="nothing"/>
      <w:lvlText w:val="%1.%2 "/>
      <w:lvlJc w:val="left"/>
      <w:pPr>
        <w:ind w:left="0" w:firstLine="0"/>
      </w:pPr>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rPr>
    </w:lvl>
    <w:lvl w:ilvl="2">
      <w:start w:val="1"/>
      <w:numFmt w:val="decimal"/>
      <w:suff w:val="nothing"/>
      <w:lvlText w:val="%1.%2.%3 "/>
      <w:lvlJc w:val="left"/>
      <w:pPr>
        <w:ind w:left="710" w:firstLine="0"/>
      </w:pPr>
      <w:rPr>
        <w:rFonts w:ascii="黑体" w:eastAsia="黑体" w:hAnsi="Times New Roman" w:hint="eastAsia"/>
        <w:b w:val="0"/>
        <w:i w:val="0"/>
        <w:sz w:val="21"/>
      </w:rPr>
    </w:lvl>
    <w:lvl w:ilvl="3">
      <w:start w:val="1"/>
      <w:numFmt w:val="decimal"/>
      <w:lvlText w:val="%1.%2.%3.%4 "/>
      <w:lvlJc w:val="left"/>
      <w:pPr>
        <w:ind w:left="0" w:firstLine="0"/>
      </w:pPr>
      <w:rPr>
        <w:rFonts w:hint="default"/>
      </w:rPr>
    </w:lvl>
    <w:lvl w:ilvl="4">
      <w:start w:val="1"/>
      <w:numFmt w:val="decimal"/>
      <w:pStyle w:val="a6"/>
      <w:suff w:val="nothing"/>
      <w:lvlText w:val="%1.%2.%3.%4.%5 "/>
      <w:lvlJc w:val="left"/>
      <w:pPr>
        <w:ind w:left="0" w:firstLine="0"/>
      </w:pPr>
      <w:rPr>
        <w:rFonts w:ascii="黑体" w:eastAsia="黑体" w:hAnsi="Times New Roman" w:hint="eastAsia"/>
        <w:b w:val="0"/>
        <w:i w:val="0"/>
        <w:sz w:val="21"/>
      </w:rPr>
    </w:lvl>
    <w:lvl w:ilvl="5">
      <w:start w:val="1"/>
      <w:numFmt w:val="decimal"/>
      <w:pStyle w:val="a7"/>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7">
    <w:nsid w:val="22827D5B"/>
    <w:multiLevelType w:val="multilevel"/>
    <w:tmpl w:val="22827D5B"/>
    <w:lvl w:ilvl="0">
      <w:start w:val="1"/>
      <w:numFmt w:val="none"/>
      <w:pStyle w:val="a8"/>
      <w:suff w:val="nothing"/>
      <w:lvlText w:val="%1注："/>
      <w:lvlJc w:val="left"/>
      <w:pPr>
        <w:ind w:left="789" w:hanging="363"/>
      </w:pPr>
      <w:rPr>
        <w:rFonts w:ascii="黑体" w:eastAsia="黑体" w:hAnsi="Times New Roman" w:hint="eastAsia"/>
        <w:b w:val="0"/>
        <w:i w:val="0"/>
        <w:color w:val="000000" w:themeColor="text1"/>
        <w:sz w:val="18"/>
      </w:rPr>
    </w:lvl>
    <w:lvl w:ilvl="1">
      <w:start w:val="1"/>
      <w:numFmt w:val="lowerLetter"/>
      <w:lvlText w:val="%2)"/>
      <w:lvlJc w:val="left"/>
      <w:pPr>
        <w:tabs>
          <w:tab w:val="left" w:pos="1203"/>
        </w:tabs>
        <w:ind w:left="789" w:hanging="363"/>
      </w:pPr>
      <w:rPr>
        <w:rFonts w:hint="eastAsia"/>
      </w:rPr>
    </w:lvl>
    <w:lvl w:ilvl="2">
      <w:start w:val="1"/>
      <w:numFmt w:val="lowerRoman"/>
      <w:lvlText w:val="%3."/>
      <w:lvlJc w:val="right"/>
      <w:pPr>
        <w:tabs>
          <w:tab w:val="left" w:pos="1203"/>
        </w:tabs>
        <w:ind w:left="789" w:hanging="363"/>
      </w:pPr>
      <w:rPr>
        <w:rFonts w:hint="eastAsia"/>
      </w:rPr>
    </w:lvl>
    <w:lvl w:ilvl="3">
      <w:start w:val="1"/>
      <w:numFmt w:val="decimal"/>
      <w:lvlText w:val="%4."/>
      <w:lvlJc w:val="left"/>
      <w:pPr>
        <w:tabs>
          <w:tab w:val="left" w:pos="1203"/>
        </w:tabs>
        <w:ind w:left="789" w:hanging="363"/>
      </w:pPr>
      <w:rPr>
        <w:rFonts w:hint="eastAsia"/>
      </w:rPr>
    </w:lvl>
    <w:lvl w:ilvl="4">
      <w:start w:val="1"/>
      <w:numFmt w:val="lowerLetter"/>
      <w:lvlText w:val="%5)"/>
      <w:lvlJc w:val="left"/>
      <w:pPr>
        <w:tabs>
          <w:tab w:val="left" w:pos="1203"/>
        </w:tabs>
        <w:ind w:left="789" w:hanging="363"/>
      </w:pPr>
      <w:rPr>
        <w:rFonts w:hint="eastAsia"/>
      </w:rPr>
    </w:lvl>
    <w:lvl w:ilvl="5">
      <w:start w:val="1"/>
      <w:numFmt w:val="lowerRoman"/>
      <w:lvlText w:val="%6."/>
      <w:lvlJc w:val="right"/>
      <w:pPr>
        <w:tabs>
          <w:tab w:val="left" w:pos="1203"/>
        </w:tabs>
        <w:ind w:left="789" w:hanging="363"/>
      </w:pPr>
      <w:rPr>
        <w:rFonts w:hint="eastAsia"/>
      </w:rPr>
    </w:lvl>
    <w:lvl w:ilvl="6">
      <w:start w:val="1"/>
      <w:numFmt w:val="decimal"/>
      <w:lvlText w:val="%7."/>
      <w:lvlJc w:val="left"/>
      <w:pPr>
        <w:tabs>
          <w:tab w:val="left" w:pos="1203"/>
        </w:tabs>
        <w:ind w:left="789" w:hanging="363"/>
      </w:pPr>
      <w:rPr>
        <w:rFonts w:hint="eastAsia"/>
      </w:rPr>
    </w:lvl>
    <w:lvl w:ilvl="7">
      <w:start w:val="1"/>
      <w:numFmt w:val="lowerLetter"/>
      <w:lvlText w:val="%8)"/>
      <w:lvlJc w:val="left"/>
      <w:pPr>
        <w:tabs>
          <w:tab w:val="left" w:pos="1203"/>
        </w:tabs>
        <w:ind w:left="789" w:hanging="363"/>
      </w:pPr>
      <w:rPr>
        <w:rFonts w:hint="eastAsia"/>
      </w:rPr>
    </w:lvl>
    <w:lvl w:ilvl="8">
      <w:start w:val="1"/>
      <w:numFmt w:val="lowerRoman"/>
      <w:lvlText w:val="%9."/>
      <w:lvlJc w:val="right"/>
      <w:pPr>
        <w:tabs>
          <w:tab w:val="left" w:pos="1203"/>
        </w:tabs>
        <w:ind w:left="789" w:hanging="363"/>
      </w:pPr>
      <w:rPr>
        <w:rFonts w:hint="eastAsia"/>
      </w:rPr>
    </w:lvl>
  </w:abstractNum>
  <w:abstractNum w:abstractNumId="8">
    <w:nsid w:val="2A8F7113"/>
    <w:multiLevelType w:val="multilevel"/>
    <w:tmpl w:val="2A8F7113"/>
    <w:lvl w:ilvl="0">
      <w:start w:val="1"/>
      <w:numFmt w:val="upperLetter"/>
      <w:pStyle w:val="a9"/>
      <w:suff w:val="space"/>
      <w:lvlText w:val="%1"/>
      <w:lvlJc w:val="left"/>
      <w:pPr>
        <w:ind w:left="623" w:hanging="425"/>
      </w:pPr>
      <w:rPr>
        <w:rFonts w:hint="eastAsia"/>
      </w:rPr>
    </w:lvl>
    <w:lvl w:ilvl="1">
      <w:start w:val="1"/>
      <w:numFmt w:val="decimal"/>
      <w:pStyle w:val="aa"/>
      <w:suff w:val="nothing"/>
      <w:lvlText w:val="图%1.%2　"/>
      <w:lvlJc w:val="left"/>
      <w:pPr>
        <w:ind w:left="1190" w:hanging="567"/>
      </w:pPr>
      <w:rPr>
        <w:rFonts w:hint="eastAsia"/>
      </w:rPr>
    </w:lvl>
    <w:lvl w:ilvl="2">
      <w:start w:val="1"/>
      <w:numFmt w:val="decimal"/>
      <w:lvlText w:val="%1.%2.%3"/>
      <w:lvlJc w:val="left"/>
      <w:pPr>
        <w:tabs>
          <w:tab w:val="left" w:pos="1616"/>
        </w:tabs>
        <w:ind w:left="1616" w:hanging="567"/>
      </w:pPr>
      <w:rPr>
        <w:rFonts w:hint="eastAsia"/>
      </w:rPr>
    </w:lvl>
    <w:lvl w:ilvl="3">
      <w:start w:val="1"/>
      <w:numFmt w:val="decimal"/>
      <w:lvlText w:val="%1.%2.%3.%4"/>
      <w:lvlJc w:val="left"/>
      <w:pPr>
        <w:tabs>
          <w:tab w:val="left" w:pos="2914"/>
        </w:tabs>
        <w:ind w:left="2182" w:hanging="708"/>
      </w:pPr>
      <w:rPr>
        <w:rFonts w:hint="eastAsia"/>
      </w:rPr>
    </w:lvl>
    <w:lvl w:ilvl="4">
      <w:start w:val="1"/>
      <w:numFmt w:val="decimal"/>
      <w:lvlText w:val="%1.%2.%3.%4.%5"/>
      <w:lvlJc w:val="left"/>
      <w:pPr>
        <w:tabs>
          <w:tab w:val="left" w:pos="3699"/>
        </w:tabs>
        <w:ind w:left="2749" w:hanging="850"/>
      </w:pPr>
      <w:rPr>
        <w:rFonts w:hint="eastAsia"/>
      </w:rPr>
    </w:lvl>
    <w:lvl w:ilvl="5">
      <w:start w:val="1"/>
      <w:numFmt w:val="decimal"/>
      <w:lvlText w:val="%1.%2.%3.%4.%5.%6"/>
      <w:lvlJc w:val="left"/>
      <w:pPr>
        <w:tabs>
          <w:tab w:val="left" w:pos="4484"/>
        </w:tabs>
        <w:ind w:left="3458" w:hanging="1134"/>
      </w:pPr>
      <w:rPr>
        <w:rFonts w:hint="eastAsia"/>
      </w:rPr>
    </w:lvl>
    <w:lvl w:ilvl="6">
      <w:start w:val="1"/>
      <w:numFmt w:val="decimal"/>
      <w:lvlText w:val="%1.%2.%3.%4.%5.%6.%7"/>
      <w:lvlJc w:val="left"/>
      <w:pPr>
        <w:tabs>
          <w:tab w:val="left" w:pos="5269"/>
        </w:tabs>
        <w:ind w:left="4025" w:hanging="1276"/>
      </w:pPr>
      <w:rPr>
        <w:rFonts w:hint="eastAsia"/>
      </w:rPr>
    </w:lvl>
    <w:lvl w:ilvl="7">
      <w:start w:val="1"/>
      <w:numFmt w:val="decimal"/>
      <w:lvlText w:val="%1.%2.%3.%4.%5.%6.%7.%8"/>
      <w:lvlJc w:val="left"/>
      <w:pPr>
        <w:tabs>
          <w:tab w:val="left" w:pos="6054"/>
        </w:tabs>
        <w:ind w:left="4592" w:hanging="1418"/>
      </w:pPr>
      <w:rPr>
        <w:rFonts w:hint="eastAsia"/>
      </w:rPr>
    </w:lvl>
    <w:lvl w:ilvl="8">
      <w:start w:val="1"/>
      <w:numFmt w:val="decimal"/>
      <w:lvlText w:val="%1.%2.%3.%4.%5.%6.%7.%8.%9"/>
      <w:lvlJc w:val="left"/>
      <w:pPr>
        <w:tabs>
          <w:tab w:val="left" w:pos="6840"/>
        </w:tabs>
        <w:ind w:left="5300" w:hanging="1700"/>
      </w:pPr>
      <w:rPr>
        <w:rFonts w:hint="eastAsia"/>
      </w:rPr>
    </w:lvl>
  </w:abstractNum>
  <w:abstractNum w:abstractNumId="9">
    <w:nsid w:val="2C5917C3"/>
    <w:multiLevelType w:val="multilevel"/>
    <w:tmpl w:val="2C5917C3"/>
    <w:lvl w:ilvl="0">
      <w:start w:val="1"/>
      <w:numFmt w:val="none"/>
      <w:pStyle w:val="ab"/>
      <w:suff w:val="nothing"/>
      <w:lvlText w:val="%1——"/>
      <w:lvlJc w:val="left"/>
      <w:pPr>
        <w:ind w:left="833" w:hanging="408"/>
      </w:pPr>
      <w:rPr>
        <w:rFonts w:hint="eastAsia"/>
      </w:rPr>
    </w:lvl>
    <w:lvl w:ilvl="1">
      <w:start w:val="1"/>
      <w:numFmt w:val="bullet"/>
      <w:pStyle w:val="ac"/>
      <w:lvlText w:val=""/>
      <w:lvlJc w:val="left"/>
      <w:pPr>
        <w:tabs>
          <w:tab w:val="left" w:pos="760"/>
        </w:tabs>
        <w:ind w:left="1264" w:hanging="413"/>
      </w:pPr>
      <w:rPr>
        <w:rFonts w:ascii="Symbol" w:hAnsi="Symbol" w:hint="default"/>
        <w:color w:val="auto"/>
      </w:rPr>
    </w:lvl>
    <w:lvl w:ilvl="2">
      <w:start w:val="1"/>
      <w:numFmt w:val="bullet"/>
      <w:pStyle w:val="ad"/>
      <w:lvlText w:val=""/>
      <w:lvlJc w:val="left"/>
      <w:pPr>
        <w:tabs>
          <w:tab w:val="left" w:pos="1678"/>
        </w:tabs>
        <w:ind w:left="1678" w:hanging="414"/>
      </w:pPr>
      <w:rPr>
        <w:rFonts w:ascii="Symbol" w:hAnsi="Symbol" w:hint="default"/>
        <w:color w:val="auto"/>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10">
    <w:nsid w:val="3D733618"/>
    <w:multiLevelType w:val="multilevel"/>
    <w:tmpl w:val="3D733618"/>
    <w:lvl w:ilvl="0">
      <w:start w:val="1"/>
      <w:numFmt w:val="decimal"/>
      <w:pStyle w:val="ae"/>
      <w:lvlText w:val="%1)"/>
      <w:lvlJc w:val="left"/>
      <w:pPr>
        <w:tabs>
          <w:tab w:val="left" w:pos="0"/>
        </w:tabs>
        <w:ind w:left="720" w:hanging="357"/>
      </w:pPr>
      <w:rPr>
        <w:rFonts w:hint="eastAsia"/>
      </w:rPr>
    </w:lvl>
    <w:lvl w:ilvl="1">
      <w:start w:val="1"/>
      <w:numFmt w:val="lowerLetter"/>
      <w:lvlText w:val="%2)"/>
      <w:lvlJc w:val="left"/>
      <w:pPr>
        <w:tabs>
          <w:tab w:val="left" w:pos="504"/>
        </w:tabs>
        <w:ind w:left="544" w:hanging="544"/>
      </w:pPr>
      <w:rPr>
        <w:rFonts w:hint="eastAsia"/>
      </w:rPr>
    </w:lvl>
    <w:lvl w:ilvl="2">
      <w:start w:val="1"/>
      <w:numFmt w:val="lowerRoman"/>
      <w:lvlText w:val="%3."/>
      <w:lvlJc w:val="right"/>
      <w:pPr>
        <w:tabs>
          <w:tab w:val="left" w:pos="532"/>
        </w:tabs>
        <w:ind w:left="544" w:hanging="544"/>
      </w:pPr>
      <w:rPr>
        <w:rFonts w:hint="eastAsia"/>
      </w:rPr>
    </w:lvl>
    <w:lvl w:ilvl="3">
      <w:start w:val="1"/>
      <w:numFmt w:val="decimal"/>
      <w:lvlText w:val="%4."/>
      <w:lvlJc w:val="left"/>
      <w:pPr>
        <w:tabs>
          <w:tab w:val="left" w:pos="560"/>
        </w:tabs>
        <w:ind w:left="544" w:hanging="544"/>
      </w:pPr>
      <w:rPr>
        <w:rFonts w:hint="eastAsia"/>
      </w:rPr>
    </w:lvl>
    <w:lvl w:ilvl="4">
      <w:start w:val="1"/>
      <w:numFmt w:val="lowerLetter"/>
      <w:lvlText w:val="%5)"/>
      <w:lvlJc w:val="left"/>
      <w:pPr>
        <w:tabs>
          <w:tab w:val="left" w:pos="588"/>
        </w:tabs>
        <w:ind w:left="544" w:hanging="544"/>
      </w:pPr>
      <w:rPr>
        <w:rFonts w:hint="eastAsia"/>
      </w:rPr>
    </w:lvl>
    <w:lvl w:ilvl="5">
      <w:start w:val="1"/>
      <w:numFmt w:val="lowerRoman"/>
      <w:lvlText w:val="%6."/>
      <w:lvlJc w:val="right"/>
      <w:pPr>
        <w:tabs>
          <w:tab w:val="left" w:pos="616"/>
        </w:tabs>
        <w:ind w:left="544" w:hanging="544"/>
      </w:pPr>
      <w:rPr>
        <w:rFonts w:hint="eastAsia"/>
      </w:rPr>
    </w:lvl>
    <w:lvl w:ilvl="6">
      <w:start w:val="1"/>
      <w:numFmt w:val="decimal"/>
      <w:lvlText w:val="%7."/>
      <w:lvlJc w:val="left"/>
      <w:pPr>
        <w:tabs>
          <w:tab w:val="left" w:pos="644"/>
        </w:tabs>
        <w:ind w:left="544" w:hanging="544"/>
      </w:pPr>
      <w:rPr>
        <w:rFonts w:hint="eastAsia"/>
      </w:rPr>
    </w:lvl>
    <w:lvl w:ilvl="7">
      <w:start w:val="1"/>
      <w:numFmt w:val="lowerLetter"/>
      <w:lvlText w:val="%8)"/>
      <w:lvlJc w:val="left"/>
      <w:pPr>
        <w:tabs>
          <w:tab w:val="left" w:pos="672"/>
        </w:tabs>
        <w:ind w:left="544" w:hanging="544"/>
      </w:pPr>
      <w:rPr>
        <w:rFonts w:hint="eastAsia"/>
      </w:rPr>
    </w:lvl>
    <w:lvl w:ilvl="8">
      <w:start w:val="1"/>
      <w:numFmt w:val="lowerRoman"/>
      <w:lvlText w:val="%9."/>
      <w:lvlJc w:val="right"/>
      <w:pPr>
        <w:tabs>
          <w:tab w:val="left" w:pos="700"/>
        </w:tabs>
        <w:ind w:left="544" w:hanging="544"/>
      </w:pPr>
      <w:rPr>
        <w:rFonts w:hint="eastAsia"/>
      </w:rPr>
    </w:lvl>
  </w:abstractNum>
  <w:abstractNum w:abstractNumId="11">
    <w:nsid w:val="4B733A5F"/>
    <w:multiLevelType w:val="multilevel"/>
    <w:tmpl w:val="4B733A5F"/>
    <w:lvl w:ilvl="0">
      <w:start w:val="1"/>
      <w:numFmt w:val="decimal"/>
      <w:pStyle w:val="af"/>
      <w:suff w:val="nothing"/>
      <w:lvlText w:val="示例%1："/>
      <w:lvlJc w:val="left"/>
      <w:pPr>
        <w:ind w:left="0" w:firstLine="363"/>
      </w:pPr>
      <w:rPr>
        <w:rFonts w:ascii="黑体" w:eastAsia="黑体" w:hAnsi="Times New Roman" w:hint="eastAsia"/>
        <w:b w:val="0"/>
        <w:i w:val="0"/>
        <w:sz w:val="18"/>
        <w:szCs w:val="18"/>
        <w:vertAlign w:val="baseline"/>
      </w:rPr>
    </w:lvl>
    <w:lvl w:ilvl="1">
      <w:start w:val="1"/>
      <w:numFmt w:val="none"/>
      <w:suff w:val="space"/>
      <w:lvlText w:val=""/>
      <w:lvlJc w:val="left"/>
      <w:pPr>
        <w:ind w:left="0" w:firstLine="0"/>
      </w:pPr>
      <w:rPr>
        <w:rFonts w:hint="eastAsia"/>
        <w:vertAlign w:val="baseline"/>
      </w:rPr>
    </w:lvl>
    <w:lvl w:ilvl="2">
      <w:start w:val="1"/>
      <w:numFmt w:val="decimal"/>
      <w:suff w:val="space"/>
      <w:lvlText w:val="2.2.%3"/>
      <w:lvlJc w:val="left"/>
      <w:pPr>
        <w:ind w:left="0" w:firstLine="0"/>
      </w:pPr>
      <w:rPr>
        <w:rFonts w:hint="eastAsia"/>
        <w:vertAlign w:val="baseline"/>
      </w:rPr>
    </w:lvl>
    <w:lvl w:ilvl="3">
      <w:start w:val="1"/>
      <w:numFmt w:val="decimal"/>
      <w:lvlText w:val="%4."/>
      <w:lvlJc w:val="left"/>
      <w:pPr>
        <w:tabs>
          <w:tab w:val="left" w:pos="0"/>
        </w:tabs>
        <w:ind w:left="992" w:hanging="629"/>
      </w:pPr>
      <w:rPr>
        <w:rFonts w:hint="eastAsia"/>
        <w:vertAlign w:val="baseline"/>
      </w:rPr>
    </w:lvl>
    <w:lvl w:ilvl="4">
      <w:start w:val="1"/>
      <w:numFmt w:val="lowerLetter"/>
      <w:lvlText w:val="%5)"/>
      <w:lvlJc w:val="left"/>
      <w:pPr>
        <w:tabs>
          <w:tab w:val="left" w:pos="0"/>
        </w:tabs>
        <w:ind w:left="992" w:hanging="629"/>
      </w:pPr>
      <w:rPr>
        <w:rFonts w:hint="eastAsia"/>
        <w:vertAlign w:val="baseline"/>
      </w:rPr>
    </w:lvl>
    <w:lvl w:ilvl="5">
      <w:start w:val="1"/>
      <w:numFmt w:val="lowerRoman"/>
      <w:lvlText w:val="%6."/>
      <w:lvlJc w:val="right"/>
      <w:pPr>
        <w:tabs>
          <w:tab w:val="left" w:pos="0"/>
        </w:tabs>
        <w:ind w:left="992" w:hanging="629"/>
      </w:pPr>
      <w:rPr>
        <w:rFonts w:hint="eastAsia"/>
        <w:vertAlign w:val="baseline"/>
      </w:rPr>
    </w:lvl>
    <w:lvl w:ilvl="6">
      <w:start w:val="1"/>
      <w:numFmt w:val="decimal"/>
      <w:lvlText w:val="%7."/>
      <w:lvlJc w:val="left"/>
      <w:pPr>
        <w:tabs>
          <w:tab w:val="left" w:pos="0"/>
        </w:tabs>
        <w:ind w:left="992" w:hanging="629"/>
      </w:pPr>
      <w:rPr>
        <w:rFonts w:hint="eastAsia"/>
        <w:vertAlign w:val="baseline"/>
      </w:rPr>
    </w:lvl>
    <w:lvl w:ilvl="7">
      <w:start w:val="1"/>
      <w:numFmt w:val="lowerLetter"/>
      <w:lvlText w:val="%8)"/>
      <w:lvlJc w:val="left"/>
      <w:pPr>
        <w:tabs>
          <w:tab w:val="left" w:pos="0"/>
        </w:tabs>
        <w:ind w:left="992" w:hanging="629"/>
      </w:pPr>
      <w:rPr>
        <w:rFonts w:hint="eastAsia"/>
        <w:vertAlign w:val="baseline"/>
      </w:rPr>
    </w:lvl>
    <w:lvl w:ilvl="8">
      <w:start w:val="1"/>
      <w:numFmt w:val="lowerRoman"/>
      <w:lvlText w:val="%9."/>
      <w:lvlJc w:val="right"/>
      <w:pPr>
        <w:tabs>
          <w:tab w:val="left" w:pos="0"/>
        </w:tabs>
        <w:ind w:left="992" w:hanging="629"/>
      </w:pPr>
      <w:rPr>
        <w:rFonts w:hint="eastAsia"/>
        <w:vertAlign w:val="baseline"/>
      </w:rPr>
    </w:lvl>
  </w:abstractNum>
  <w:abstractNum w:abstractNumId="12">
    <w:nsid w:val="60B55DC2"/>
    <w:multiLevelType w:val="multilevel"/>
    <w:tmpl w:val="60B55DC2"/>
    <w:lvl w:ilvl="0">
      <w:start w:val="1"/>
      <w:numFmt w:val="upperLetter"/>
      <w:pStyle w:val="af0"/>
      <w:lvlText w:val="%1"/>
      <w:lvlJc w:val="left"/>
      <w:pPr>
        <w:tabs>
          <w:tab w:val="left" w:pos="0"/>
        </w:tabs>
        <w:ind w:left="0" w:hanging="425"/>
      </w:pPr>
      <w:rPr>
        <w:rFonts w:hint="eastAsia"/>
      </w:rPr>
    </w:lvl>
    <w:lvl w:ilvl="1">
      <w:start w:val="1"/>
      <w:numFmt w:val="decimal"/>
      <w:pStyle w:val="af1"/>
      <w:suff w:val="nothing"/>
      <w:lvlText w:val="表%1.%2　"/>
      <w:lvlJc w:val="left"/>
      <w:pPr>
        <w:ind w:left="567" w:hanging="567"/>
      </w:pPr>
      <w:rPr>
        <w:rFonts w:hint="eastAsia"/>
      </w:rPr>
    </w:lvl>
    <w:lvl w:ilvl="2">
      <w:start w:val="1"/>
      <w:numFmt w:val="decimal"/>
      <w:lvlText w:val="%1.%2.%3"/>
      <w:lvlJc w:val="left"/>
      <w:pPr>
        <w:tabs>
          <w:tab w:val="left" w:pos="993"/>
        </w:tabs>
        <w:ind w:left="993" w:hanging="567"/>
      </w:pPr>
      <w:rPr>
        <w:rFonts w:hint="eastAsia"/>
      </w:rPr>
    </w:lvl>
    <w:lvl w:ilvl="3">
      <w:start w:val="1"/>
      <w:numFmt w:val="decimal"/>
      <w:lvlText w:val="%1.%2.%3.%4"/>
      <w:lvlJc w:val="left"/>
      <w:pPr>
        <w:tabs>
          <w:tab w:val="left" w:pos="2291"/>
        </w:tabs>
        <w:ind w:left="1559" w:hanging="708"/>
      </w:pPr>
      <w:rPr>
        <w:rFonts w:hint="eastAsia"/>
      </w:rPr>
    </w:lvl>
    <w:lvl w:ilvl="4">
      <w:start w:val="1"/>
      <w:numFmt w:val="decimal"/>
      <w:lvlText w:val="%1.%2.%3.%4.%5"/>
      <w:lvlJc w:val="left"/>
      <w:pPr>
        <w:tabs>
          <w:tab w:val="left" w:pos="3076"/>
        </w:tabs>
        <w:ind w:left="2126" w:hanging="850"/>
      </w:pPr>
      <w:rPr>
        <w:rFonts w:hint="eastAsia"/>
      </w:rPr>
    </w:lvl>
    <w:lvl w:ilvl="5">
      <w:start w:val="1"/>
      <w:numFmt w:val="decimal"/>
      <w:lvlText w:val="%1.%2.%3.%4.%5.%6"/>
      <w:lvlJc w:val="left"/>
      <w:pPr>
        <w:tabs>
          <w:tab w:val="left" w:pos="3861"/>
        </w:tabs>
        <w:ind w:left="2835" w:hanging="1134"/>
      </w:pPr>
      <w:rPr>
        <w:rFonts w:hint="eastAsia"/>
      </w:rPr>
    </w:lvl>
    <w:lvl w:ilvl="6">
      <w:start w:val="1"/>
      <w:numFmt w:val="decimal"/>
      <w:lvlText w:val="%1.%2.%3.%4.%5.%6.%7"/>
      <w:lvlJc w:val="left"/>
      <w:pPr>
        <w:tabs>
          <w:tab w:val="left" w:pos="4646"/>
        </w:tabs>
        <w:ind w:left="3402" w:hanging="1276"/>
      </w:pPr>
      <w:rPr>
        <w:rFonts w:hint="eastAsia"/>
      </w:rPr>
    </w:lvl>
    <w:lvl w:ilvl="7">
      <w:start w:val="1"/>
      <w:numFmt w:val="decimal"/>
      <w:lvlText w:val="%1.%2.%3.%4.%5.%6.%7.%8"/>
      <w:lvlJc w:val="left"/>
      <w:pPr>
        <w:tabs>
          <w:tab w:val="left" w:pos="5431"/>
        </w:tabs>
        <w:ind w:left="3969" w:hanging="1418"/>
      </w:pPr>
      <w:rPr>
        <w:rFonts w:hint="eastAsia"/>
      </w:rPr>
    </w:lvl>
    <w:lvl w:ilvl="8">
      <w:start w:val="1"/>
      <w:numFmt w:val="decimal"/>
      <w:lvlText w:val="%1.%2.%3.%4.%5.%6.%7.%8.%9"/>
      <w:lvlJc w:val="left"/>
      <w:pPr>
        <w:tabs>
          <w:tab w:val="left" w:pos="6217"/>
        </w:tabs>
        <w:ind w:left="4677" w:hanging="1700"/>
      </w:pPr>
      <w:rPr>
        <w:rFonts w:hint="eastAsia"/>
      </w:rPr>
    </w:lvl>
  </w:abstractNum>
  <w:abstractNum w:abstractNumId="13">
    <w:nsid w:val="646260FA"/>
    <w:multiLevelType w:val="multilevel"/>
    <w:tmpl w:val="646260FA"/>
    <w:lvl w:ilvl="0">
      <w:start w:val="1"/>
      <w:numFmt w:val="decimal"/>
      <w:pStyle w:val="af2"/>
      <w:suff w:val="nothing"/>
      <w:lvlText w:val="表%1　"/>
      <w:lvlJc w:val="left"/>
      <w:pPr>
        <w:ind w:left="0" w:firstLine="0"/>
      </w:pPr>
      <w:rPr>
        <w:rFonts w:ascii="黑体" w:eastAsia="黑体" w:hAnsi="Times New Roman" w:hint="eastAsia"/>
        <w:b w:val="0"/>
        <w:i w:val="0"/>
        <w:sz w:val="21"/>
      </w:rPr>
    </w:lvl>
    <w:lvl w:ilvl="1">
      <w:start w:val="1"/>
      <w:numFmt w:val="decimal"/>
      <w:lvlText w:val="%1.%2"/>
      <w:lvlJc w:val="left"/>
      <w:pPr>
        <w:tabs>
          <w:tab w:val="left" w:pos="992"/>
        </w:tabs>
        <w:ind w:left="992" w:hanging="567"/>
      </w:pPr>
      <w:rPr>
        <w:rFonts w:hint="eastAsia"/>
      </w:rPr>
    </w:lvl>
    <w:lvl w:ilvl="2">
      <w:start w:val="1"/>
      <w:numFmt w:val="decimal"/>
      <w:lvlText w:val="%1.%2.%3"/>
      <w:lvlJc w:val="left"/>
      <w:pPr>
        <w:tabs>
          <w:tab w:val="left" w:pos="1418"/>
        </w:tabs>
        <w:ind w:left="1418" w:hanging="567"/>
      </w:pPr>
      <w:rPr>
        <w:rFonts w:hint="eastAsia"/>
      </w:rPr>
    </w:lvl>
    <w:lvl w:ilvl="3">
      <w:start w:val="1"/>
      <w:numFmt w:val="decimal"/>
      <w:lvlText w:val="%1.%2.%3.%4"/>
      <w:lvlJc w:val="left"/>
      <w:pPr>
        <w:tabs>
          <w:tab w:val="left" w:pos="1984"/>
        </w:tabs>
        <w:ind w:left="1984" w:hanging="708"/>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14">
    <w:nsid w:val="6A6D3780"/>
    <w:multiLevelType w:val="multilevel"/>
    <w:tmpl w:val="6A6D3780"/>
    <w:lvl w:ilvl="0">
      <w:start w:val="1"/>
      <w:numFmt w:val="decimal"/>
      <w:pStyle w:val="af3"/>
      <w:suff w:val="nothing"/>
      <w:lvlText w:val="注%1："/>
      <w:lvlJc w:val="left"/>
      <w:pPr>
        <w:ind w:left="811" w:hanging="448"/>
      </w:pPr>
      <w:rPr>
        <w:rFonts w:ascii="黑体" w:eastAsia="黑体" w:hint="eastAsia"/>
        <w:b w:val="0"/>
        <w:i w:val="0"/>
        <w:sz w:val="18"/>
        <w:szCs w:val="18"/>
        <w:vertAlign w:val="baseline"/>
      </w:rPr>
    </w:lvl>
    <w:lvl w:ilvl="1">
      <w:start w:val="1"/>
      <w:numFmt w:val="lowerLetter"/>
      <w:lvlText w:val="%2)"/>
      <w:lvlJc w:val="left"/>
      <w:pPr>
        <w:tabs>
          <w:tab w:val="left" w:pos="180"/>
        </w:tabs>
        <w:ind w:left="1172" w:hanging="629"/>
      </w:pPr>
      <w:rPr>
        <w:rFonts w:hint="eastAsia"/>
        <w:vertAlign w:val="baseline"/>
      </w:rPr>
    </w:lvl>
    <w:lvl w:ilvl="2">
      <w:start w:val="1"/>
      <w:numFmt w:val="lowerRoman"/>
      <w:lvlText w:val="%3."/>
      <w:lvlJc w:val="right"/>
      <w:pPr>
        <w:tabs>
          <w:tab w:val="left" w:pos="180"/>
        </w:tabs>
        <w:ind w:left="1172" w:hanging="629"/>
      </w:pPr>
      <w:rPr>
        <w:rFonts w:hint="eastAsia"/>
        <w:vertAlign w:val="baseline"/>
      </w:rPr>
    </w:lvl>
    <w:lvl w:ilvl="3">
      <w:start w:val="1"/>
      <w:numFmt w:val="decimal"/>
      <w:lvlText w:val="%4."/>
      <w:lvlJc w:val="left"/>
      <w:pPr>
        <w:tabs>
          <w:tab w:val="left" w:pos="180"/>
        </w:tabs>
        <w:ind w:left="1172" w:hanging="629"/>
      </w:pPr>
      <w:rPr>
        <w:rFonts w:hint="eastAsia"/>
        <w:vertAlign w:val="baseline"/>
      </w:rPr>
    </w:lvl>
    <w:lvl w:ilvl="4">
      <w:start w:val="1"/>
      <w:numFmt w:val="lowerLetter"/>
      <w:lvlText w:val="%5)"/>
      <w:lvlJc w:val="left"/>
      <w:pPr>
        <w:tabs>
          <w:tab w:val="left" w:pos="180"/>
        </w:tabs>
        <w:ind w:left="1172" w:hanging="629"/>
      </w:pPr>
      <w:rPr>
        <w:rFonts w:hint="eastAsia"/>
        <w:vertAlign w:val="baseline"/>
      </w:rPr>
    </w:lvl>
    <w:lvl w:ilvl="5">
      <w:start w:val="1"/>
      <w:numFmt w:val="lowerRoman"/>
      <w:lvlText w:val="%6."/>
      <w:lvlJc w:val="right"/>
      <w:pPr>
        <w:tabs>
          <w:tab w:val="left" w:pos="180"/>
        </w:tabs>
        <w:ind w:left="1172" w:hanging="629"/>
      </w:pPr>
      <w:rPr>
        <w:rFonts w:hint="eastAsia"/>
        <w:vertAlign w:val="baseline"/>
      </w:rPr>
    </w:lvl>
    <w:lvl w:ilvl="6">
      <w:start w:val="1"/>
      <w:numFmt w:val="decimal"/>
      <w:lvlText w:val="%7."/>
      <w:lvlJc w:val="left"/>
      <w:pPr>
        <w:tabs>
          <w:tab w:val="left" w:pos="180"/>
        </w:tabs>
        <w:ind w:left="1172" w:hanging="629"/>
      </w:pPr>
      <w:rPr>
        <w:rFonts w:hint="eastAsia"/>
        <w:vertAlign w:val="baseline"/>
      </w:rPr>
    </w:lvl>
    <w:lvl w:ilvl="7">
      <w:start w:val="1"/>
      <w:numFmt w:val="lowerLetter"/>
      <w:lvlText w:val="%8)"/>
      <w:lvlJc w:val="left"/>
      <w:pPr>
        <w:tabs>
          <w:tab w:val="left" w:pos="180"/>
        </w:tabs>
        <w:ind w:left="1172" w:hanging="629"/>
      </w:pPr>
      <w:rPr>
        <w:rFonts w:hint="eastAsia"/>
        <w:vertAlign w:val="baseline"/>
      </w:rPr>
    </w:lvl>
    <w:lvl w:ilvl="8">
      <w:start w:val="1"/>
      <w:numFmt w:val="lowerRoman"/>
      <w:lvlText w:val="%9."/>
      <w:lvlJc w:val="right"/>
      <w:pPr>
        <w:tabs>
          <w:tab w:val="left" w:pos="180"/>
        </w:tabs>
        <w:ind w:left="1172" w:hanging="629"/>
      </w:pPr>
      <w:rPr>
        <w:rFonts w:hint="eastAsia"/>
        <w:vertAlign w:val="baseline"/>
      </w:rPr>
    </w:lvl>
  </w:abstractNum>
  <w:abstractNum w:abstractNumId="15">
    <w:nsid w:val="6CE73117"/>
    <w:multiLevelType w:val="multilevel"/>
    <w:tmpl w:val="6CE73117"/>
    <w:lvl w:ilvl="0">
      <w:start w:val="1"/>
      <w:numFmt w:val="decimal"/>
      <w:pStyle w:val="af4"/>
      <w:suff w:val="space"/>
      <w:lvlText w:val="%1 "/>
      <w:lvlJc w:val="left"/>
      <w:pPr>
        <w:ind w:left="0" w:firstLine="0"/>
      </w:pPr>
      <w:rPr>
        <w:rFonts w:eastAsia="黑体" w:hint="eastAsia"/>
        <w:sz w:val="21"/>
      </w:rPr>
    </w:lvl>
    <w:lvl w:ilvl="1">
      <w:start w:val="1"/>
      <w:numFmt w:val="decimal"/>
      <w:pStyle w:val="af5"/>
      <w:suff w:val="space"/>
      <w:lvlText w:val="%1.%2 "/>
      <w:lvlJc w:val="left"/>
      <w:pPr>
        <w:ind w:left="1417" w:firstLine="0"/>
      </w:pPr>
      <w:rPr>
        <w:rFonts w:hint="eastAsia"/>
      </w:rPr>
    </w:lvl>
    <w:lvl w:ilvl="2">
      <w:start w:val="1"/>
      <w:numFmt w:val="decimal"/>
      <w:pStyle w:val="af6"/>
      <w:suff w:val="space"/>
      <w:lvlText w:val="%1.%2.%3 "/>
      <w:lvlJc w:val="left"/>
      <w:pPr>
        <w:ind w:left="1134" w:firstLine="0"/>
      </w:pPr>
      <w:rPr>
        <w:rFonts w:hint="eastAsia"/>
      </w:rPr>
    </w:lvl>
    <w:lvl w:ilvl="3">
      <w:start w:val="1"/>
      <w:numFmt w:val="decimal"/>
      <w:pStyle w:val="af7"/>
      <w:suff w:val="space"/>
      <w:lvlText w:val="%1.%2.%3.%4 "/>
      <w:lvlJc w:val="left"/>
      <w:pPr>
        <w:ind w:left="0" w:firstLine="0"/>
      </w:pPr>
      <w:rPr>
        <w:rFonts w:hint="eastAsia"/>
      </w:rPr>
    </w:lvl>
    <w:lvl w:ilvl="4">
      <w:start w:val="1"/>
      <w:numFmt w:val="decimal"/>
      <w:pStyle w:val="af8"/>
      <w:suff w:val="space"/>
      <w:lvlText w:val="%1.%2.%3.%4.%5 "/>
      <w:lvlJc w:val="left"/>
      <w:pPr>
        <w:ind w:left="0" w:firstLine="0"/>
      </w:pPr>
      <w:rPr>
        <w:rFonts w:hint="eastAsia"/>
      </w:rPr>
    </w:lvl>
    <w:lvl w:ilvl="5">
      <w:start w:val="1"/>
      <w:numFmt w:val="decimal"/>
      <w:pStyle w:val="af9"/>
      <w:suff w:val="space"/>
      <w:lvlText w:val="%1.%2.%3.%4.%5.%6 "/>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6">
    <w:nsid w:val="6D6C07CD"/>
    <w:multiLevelType w:val="multilevel"/>
    <w:tmpl w:val="6D6C07CD"/>
    <w:lvl w:ilvl="0">
      <w:start w:val="1"/>
      <w:numFmt w:val="lowerLetter"/>
      <w:pStyle w:val="afa"/>
      <w:lvlText w:val="%1)"/>
      <w:lvlJc w:val="left"/>
      <w:pPr>
        <w:tabs>
          <w:tab w:val="left" w:pos="839"/>
        </w:tabs>
        <w:ind w:left="839" w:hanging="419"/>
      </w:pPr>
      <w:rPr>
        <w:rFonts w:ascii="宋体" w:eastAsia="宋体" w:hint="eastAsia"/>
        <w:b w:val="0"/>
        <w:i w:val="0"/>
        <w:sz w:val="21"/>
      </w:rPr>
    </w:lvl>
    <w:lvl w:ilvl="1">
      <w:start w:val="1"/>
      <w:numFmt w:val="decimal"/>
      <w:pStyle w:val="afb"/>
      <w:lvlText w:val="%2)"/>
      <w:lvlJc w:val="left"/>
      <w:pPr>
        <w:tabs>
          <w:tab w:val="left" w:pos="840"/>
        </w:tabs>
        <w:ind w:left="839" w:hanging="419"/>
      </w:pPr>
      <w:rPr>
        <w:rFonts w:ascii="宋体" w:eastAsia="宋体" w:hint="eastAsia"/>
        <w:b w:val="0"/>
        <w:i w:val="0"/>
        <w:sz w:val="21"/>
      </w:rPr>
    </w:lvl>
    <w:lvl w:ilvl="2">
      <w:start w:val="1"/>
      <w:numFmt w:val="lowerRoman"/>
      <w:lvlText w:val="%3."/>
      <w:lvlJc w:val="right"/>
      <w:pPr>
        <w:tabs>
          <w:tab w:val="left" w:pos="1260"/>
        </w:tabs>
        <w:ind w:left="1259" w:hanging="419"/>
      </w:pPr>
      <w:rPr>
        <w:rFonts w:hint="eastAsia"/>
      </w:rPr>
    </w:lvl>
    <w:lvl w:ilvl="3">
      <w:start w:val="1"/>
      <w:numFmt w:val="decimal"/>
      <w:lvlText w:val="%4."/>
      <w:lvlJc w:val="left"/>
      <w:pPr>
        <w:tabs>
          <w:tab w:val="left" w:pos="1680"/>
        </w:tabs>
        <w:ind w:left="1679" w:hanging="419"/>
      </w:pPr>
      <w:rPr>
        <w:rFonts w:hint="eastAsia"/>
      </w:rPr>
    </w:lvl>
    <w:lvl w:ilvl="4">
      <w:start w:val="1"/>
      <w:numFmt w:val="lowerLetter"/>
      <w:lvlText w:val="%5)"/>
      <w:lvlJc w:val="left"/>
      <w:pPr>
        <w:tabs>
          <w:tab w:val="left" w:pos="2100"/>
        </w:tabs>
        <w:ind w:left="2099" w:hanging="419"/>
      </w:pPr>
      <w:rPr>
        <w:rFonts w:hint="eastAsia"/>
      </w:rPr>
    </w:lvl>
    <w:lvl w:ilvl="5">
      <w:start w:val="1"/>
      <w:numFmt w:val="lowerRoman"/>
      <w:lvlText w:val="%6."/>
      <w:lvlJc w:val="right"/>
      <w:pPr>
        <w:tabs>
          <w:tab w:val="left" w:pos="2520"/>
        </w:tabs>
        <w:ind w:left="2519" w:hanging="419"/>
      </w:pPr>
      <w:rPr>
        <w:rFonts w:hint="eastAsia"/>
      </w:rPr>
    </w:lvl>
    <w:lvl w:ilvl="6">
      <w:start w:val="1"/>
      <w:numFmt w:val="decimal"/>
      <w:lvlText w:val="%7."/>
      <w:lvlJc w:val="left"/>
      <w:pPr>
        <w:tabs>
          <w:tab w:val="left" w:pos="2940"/>
        </w:tabs>
        <w:ind w:left="2939" w:hanging="419"/>
      </w:pPr>
      <w:rPr>
        <w:rFonts w:hint="eastAsia"/>
      </w:rPr>
    </w:lvl>
    <w:lvl w:ilvl="7">
      <w:start w:val="1"/>
      <w:numFmt w:val="lowerLetter"/>
      <w:lvlText w:val="%8)"/>
      <w:lvlJc w:val="left"/>
      <w:pPr>
        <w:tabs>
          <w:tab w:val="left" w:pos="3360"/>
        </w:tabs>
        <w:ind w:left="3359" w:hanging="419"/>
      </w:pPr>
      <w:rPr>
        <w:rFonts w:hint="eastAsia"/>
      </w:rPr>
    </w:lvl>
    <w:lvl w:ilvl="8">
      <w:start w:val="1"/>
      <w:numFmt w:val="lowerRoman"/>
      <w:lvlText w:val="%9."/>
      <w:lvlJc w:val="right"/>
      <w:pPr>
        <w:tabs>
          <w:tab w:val="left" w:pos="3780"/>
        </w:tabs>
        <w:ind w:left="3779" w:hanging="419"/>
      </w:pPr>
      <w:rPr>
        <w:rFonts w:hint="eastAsia"/>
      </w:rPr>
    </w:lvl>
  </w:abstractNum>
  <w:abstractNum w:abstractNumId="17">
    <w:nsid w:val="6DBF04F4"/>
    <w:multiLevelType w:val="multilevel"/>
    <w:tmpl w:val="6DBF04F4"/>
    <w:lvl w:ilvl="0">
      <w:start w:val="1"/>
      <w:numFmt w:val="none"/>
      <w:pStyle w:val="afc"/>
      <w:suff w:val="nothing"/>
      <w:lvlText w:val="%1注："/>
      <w:lvlJc w:val="left"/>
      <w:pPr>
        <w:ind w:left="726" w:hanging="363"/>
      </w:pPr>
      <w:rPr>
        <w:rFonts w:ascii="黑体" w:eastAsia="黑体" w:hAnsi="Times New Roman"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18">
    <w:nsid w:val="725F7525"/>
    <w:multiLevelType w:val="multilevel"/>
    <w:tmpl w:val="725F7525"/>
    <w:lvl w:ilvl="0">
      <w:start w:val="1"/>
      <w:numFmt w:val="decimal"/>
      <w:lvlText w:val="[%1]"/>
      <w:lvlJc w:val="left"/>
      <w:pPr>
        <w:ind w:left="840" w:hanging="420"/>
      </w:pPr>
      <w:rPr>
        <w:rFonts w:hint="eastAsia"/>
      </w:rPr>
    </w:lvl>
    <w:lvl w:ilvl="1">
      <w:start w:val="1"/>
      <w:numFmt w:val="decimal"/>
      <w:pStyle w:val="afd"/>
      <w:lvlText w:val="[%2]"/>
      <w:lvlJc w:val="left"/>
      <w:pPr>
        <w:ind w:left="840" w:hanging="420"/>
      </w:pPr>
      <w:rPr>
        <w:rFonts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0"/>
  </w:num>
  <w:num w:numId="2">
    <w:abstractNumId w:val="15"/>
  </w:num>
  <w:num w:numId="3">
    <w:abstractNumId w:val="9"/>
  </w:num>
  <w:num w:numId="4">
    <w:abstractNumId w:val="2"/>
  </w:num>
  <w:num w:numId="5">
    <w:abstractNumId w:val="5"/>
  </w:num>
  <w:num w:numId="6">
    <w:abstractNumId w:val="17"/>
  </w:num>
  <w:num w:numId="7">
    <w:abstractNumId w:val="0"/>
  </w:num>
  <w:num w:numId="8">
    <w:abstractNumId w:val="11"/>
  </w:num>
  <w:num w:numId="9">
    <w:abstractNumId w:val="7"/>
  </w:num>
  <w:num w:numId="10">
    <w:abstractNumId w:val="14"/>
  </w:num>
  <w:num w:numId="11">
    <w:abstractNumId w:val="12"/>
  </w:num>
  <w:num w:numId="12">
    <w:abstractNumId w:val="16"/>
  </w:num>
  <w:num w:numId="13">
    <w:abstractNumId w:val="8"/>
  </w:num>
  <w:num w:numId="14">
    <w:abstractNumId w:val="1"/>
  </w:num>
  <w:num w:numId="15">
    <w:abstractNumId w:val="6"/>
  </w:num>
  <w:num w:numId="16">
    <w:abstractNumId w:val="4"/>
  </w:num>
  <w:num w:numId="17">
    <w:abstractNumId w:val="13"/>
  </w:num>
  <w:num w:numId="18">
    <w:abstractNumId w:val="3"/>
  </w:num>
  <w:num w:numId="19">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attachedTemplate r:id="rId1"/>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D93FF8"/>
    <w:rsid w:val="00000244"/>
    <w:rsid w:val="0000185F"/>
    <w:rsid w:val="000024D3"/>
    <w:rsid w:val="000053B0"/>
    <w:rsid w:val="0000586F"/>
    <w:rsid w:val="00006A6E"/>
    <w:rsid w:val="0001233B"/>
    <w:rsid w:val="00013D86"/>
    <w:rsid w:val="00013E02"/>
    <w:rsid w:val="0002121F"/>
    <w:rsid w:val="0002143C"/>
    <w:rsid w:val="000215FE"/>
    <w:rsid w:val="00025A65"/>
    <w:rsid w:val="00026C31"/>
    <w:rsid w:val="00027280"/>
    <w:rsid w:val="00027869"/>
    <w:rsid w:val="000320A7"/>
    <w:rsid w:val="00035925"/>
    <w:rsid w:val="000378F3"/>
    <w:rsid w:val="000400C1"/>
    <w:rsid w:val="0004077A"/>
    <w:rsid w:val="000456E4"/>
    <w:rsid w:val="00050549"/>
    <w:rsid w:val="00053025"/>
    <w:rsid w:val="00055016"/>
    <w:rsid w:val="0005676A"/>
    <w:rsid w:val="00056891"/>
    <w:rsid w:val="00060186"/>
    <w:rsid w:val="00060320"/>
    <w:rsid w:val="00061BD7"/>
    <w:rsid w:val="00064214"/>
    <w:rsid w:val="000651BA"/>
    <w:rsid w:val="00066E9E"/>
    <w:rsid w:val="00067CDF"/>
    <w:rsid w:val="00070887"/>
    <w:rsid w:val="000748FF"/>
    <w:rsid w:val="00074FBE"/>
    <w:rsid w:val="00081D80"/>
    <w:rsid w:val="00082A7E"/>
    <w:rsid w:val="00083A09"/>
    <w:rsid w:val="00084969"/>
    <w:rsid w:val="000873CC"/>
    <w:rsid w:val="00087F5D"/>
    <w:rsid w:val="0009005E"/>
    <w:rsid w:val="00090B04"/>
    <w:rsid w:val="00092857"/>
    <w:rsid w:val="00094926"/>
    <w:rsid w:val="000979C3"/>
    <w:rsid w:val="000A20A9"/>
    <w:rsid w:val="000A24CB"/>
    <w:rsid w:val="000A3168"/>
    <w:rsid w:val="000A37C0"/>
    <w:rsid w:val="000A45C4"/>
    <w:rsid w:val="000A45D3"/>
    <w:rsid w:val="000A48B1"/>
    <w:rsid w:val="000A68AB"/>
    <w:rsid w:val="000B3143"/>
    <w:rsid w:val="000B3C4F"/>
    <w:rsid w:val="000C582C"/>
    <w:rsid w:val="000C6B05"/>
    <w:rsid w:val="000C6DD6"/>
    <w:rsid w:val="000C73D4"/>
    <w:rsid w:val="000D2CF3"/>
    <w:rsid w:val="000D3D4C"/>
    <w:rsid w:val="000D4F51"/>
    <w:rsid w:val="000D6CFF"/>
    <w:rsid w:val="000D718B"/>
    <w:rsid w:val="000D78F0"/>
    <w:rsid w:val="000E0C46"/>
    <w:rsid w:val="000E0D69"/>
    <w:rsid w:val="000E78FD"/>
    <w:rsid w:val="000F030C"/>
    <w:rsid w:val="000F129C"/>
    <w:rsid w:val="00100680"/>
    <w:rsid w:val="00104F16"/>
    <w:rsid w:val="001056DE"/>
    <w:rsid w:val="00106F3C"/>
    <w:rsid w:val="001124C0"/>
    <w:rsid w:val="001230FD"/>
    <w:rsid w:val="00125A8B"/>
    <w:rsid w:val="0013175F"/>
    <w:rsid w:val="0013332E"/>
    <w:rsid w:val="0013554D"/>
    <w:rsid w:val="00137A49"/>
    <w:rsid w:val="00142131"/>
    <w:rsid w:val="0014319E"/>
    <w:rsid w:val="00144EDE"/>
    <w:rsid w:val="00145798"/>
    <w:rsid w:val="00147B89"/>
    <w:rsid w:val="001512B4"/>
    <w:rsid w:val="00151930"/>
    <w:rsid w:val="00152390"/>
    <w:rsid w:val="001559F2"/>
    <w:rsid w:val="001620A5"/>
    <w:rsid w:val="001629BC"/>
    <w:rsid w:val="00164E53"/>
    <w:rsid w:val="001668AD"/>
    <w:rsid w:val="0016699D"/>
    <w:rsid w:val="00175159"/>
    <w:rsid w:val="00176208"/>
    <w:rsid w:val="00176AA8"/>
    <w:rsid w:val="0018211B"/>
    <w:rsid w:val="001823B9"/>
    <w:rsid w:val="001840D3"/>
    <w:rsid w:val="00185E08"/>
    <w:rsid w:val="00186C51"/>
    <w:rsid w:val="00187749"/>
    <w:rsid w:val="00187759"/>
    <w:rsid w:val="001879A1"/>
    <w:rsid w:val="001900F8"/>
    <w:rsid w:val="00191258"/>
    <w:rsid w:val="00192680"/>
    <w:rsid w:val="00193037"/>
    <w:rsid w:val="00193A2C"/>
    <w:rsid w:val="00195A71"/>
    <w:rsid w:val="00195DA9"/>
    <w:rsid w:val="001A288E"/>
    <w:rsid w:val="001B0AA8"/>
    <w:rsid w:val="001B511A"/>
    <w:rsid w:val="001B5212"/>
    <w:rsid w:val="001B5853"/>
    <w:rsid w:val="001B5B9B"/>
    <w:rsid w:val="001B6DC2"/>
    <w:rsid w:val="001B7F45"/>
    <w:rsid w:val="001C149C"/>
    <w:rsid w:val="001C1C23"/>
    <w:rsid w:val="001C21AC"/>
    <w:rsid w:val="001C47BA"/>
    <w:rsid w:val="001C59EA"/>
    <w:rsid w:val="001D102C"/>
    <w:rsid w:val="001D25EF"/>
    <w:rsid w:val="001D3894"/>
    <w:rsid w:val="001D406C"/>
    <w:rsid w:val="001D41EE"/>
    <w:rsid w:val="001D7BE1"/>
    <w:rsid w:val="001E0380"/>
    <w:rsid w:val="001E092E"/>
    <w:rsid w:val="001E135E"/>
    <w:rsid w:val="001E13B1"/>
    <w:rsid w:val="001E13E8"/>
    <w:rsid w:val="001E35DF"/>
    <w:rsid w:val="001E4196"/>
    <w:rsid w:val="001E563D"/>
    <w:rsid w:val="001E7022"/>
    <w:rsid w:val="001F3A19"/>
    <w:rsid w:val="00203615"/>
    <w:rsid w:val="002046D4"/>
    <w:rsid w:val="0020541F"/>
    <w:rsid w:val="00215F0E"/>
    <w:rsid w:val="00215F95"/>
    <w:rsid w:val="002245D5"/>
    <w:rsid w:val="00225C8E"/>
    <w:rsid w:val="00226814"/>
    <w:rsid w:val="00234467"/>
    <w:rsid w:val="002346F0"/>
    <w:rsid w:val="0023586E"/>
    <w:rsid w:val="00235AFA"/>
    <w:rsid w:val="00237D8D"/>
    <w:rsid w:val="00241DA2"/>
    <w:rsid w:val="00246C16"/>
    <w:rsid w:val="00247FEE"/>
    <w:rsid w:val="00250E7D"/>
    <w:rsid w:val="00251969"/>
    <w:rsid w:val="0025654C"/>
    <w:rsid w:val="002565D5"/>
    <w:rsid w:val="00261E4A"/>
    <w:rsid w:val="002622C0"/>
    <w:rsid w:val="00271195"/>
    <w:rsid w:val="002717C6"/>
    <w:rsid w:val="00274D48"/>
    <w:rsid w:val="00276A65"/>
    <w:rsid w:val="002778AE"/>
    <w:rsid w:val="0028129D"/>
    <w:rsid w:val="0028269A"/>
    <w:rsid w:val="00283590"/>
    <w:rsid w:val="00283678"/>
    <w:rsid w:val="0028373D"/>
    <w:rsid w:val="00284F69"/>
    <w:rsid w:val="00286973"/>
    <w:rsid w:val="00292704"/>
    <w:rsid w:val="00292BE5"/>
    <w:rsid w:val="00294AAC"/>
    <w:rsid w:val="00294E70"/>
    <w:rsid w:val="002A0F5C"/>
    <w:rsid w:val="002A141D"/>
    <w:rsid w:val="002A1924"/>
    <w:rsid w:val="002A1BC3"/>
    <w:rsid w:val="002A3564"/>
    <w:rsid w:val="002A7420"/>
    <w:rsid w:val="002B0F12"/>
    <w:rsid w:val="002B1308"/>
    <w:rsid w:val="002B1D86"/>
    <w:rsid w:val="002B4554"/>
    <w:rsid w:val="002C1A42"/>
    <w:rsid w:val="002C72D8"/>
    <w:rsid w:val="002D11FA"/>
    <w:rsid w:val="002D6FC0"/>
    <w:rsid w:val="002E0DDF"/>
    <w:rsid w:val="002E25BD"/>
    <w:rsid w:val="002E2906"/>
    <w:rsid w:val="002E363B"/>
    <w:rsid w:val="002E3F20"/>
    <w:rsid w:val="002E4928"/>
    <w:rsid w:val="002E50A6"/>
    <w:rsid w:val="002E5635"/>
    <w:rsid w:val="002E64C3"/>
    <w:rsid w:val="002E6A2C"/>
    <w:rsid w:val="002E6EBC"/>
    <w:rsid w:val="002F1D8C"/>
    <w:rsid w:val="002F21DA"/>
    <w:rsid w:val="002F3489"/>
    <w:rsid w:val="00301F39"/>
    <w:rsid w:val="00304C5F"/>
    <w:rsid w:val="003074A5"/>
    <w:rsid w:val="00310A54"/>
    <w:rsid w:val="00315E5D"/>
    <w:rsid w:val="00325926"/>
    <w:rsid w:val="003277B3"/>
    <w:rsid w:val="00327A8A"/>
    <w:rsid w:val="00336610"/>
    <w:rsid w:val="00343F73"/>
    <w:rsid w:val="00344F93"/>
    <w:rsid w:val="00345060"/>
    <w:rsid w:val="00345650"/>
    <w:rsid w:val="00346FE0"/>
    <w:rsid w:val="00351B28"/>
    <w:rsid w:val="0035323B"/>
    <w:rsid w:val="0035378A"/>
    <w:rsid w:val="00356F97"/>
    <w:rsid w:val="003609D2"/>
    <w:rsid w:val="00363F22"/>
    <w:rsid w:val="003654C4"/>
    <w:rsid w:val="003674EB"/>
    <w:rsid w:val="0037334B"/>
    <w:rsid w:val="00375564"/>
    <w:rsid w:val="00382EAB"/>
    <w:rsid w:val="00383191"/>
    <w:rsid w:val="00386DED"/>
    <w:rsid w:val="003912E7"/>
    <w:rsid w:val="00393947"/>
    <w:rsid w:val="003A170B"/>
    <w:rsid w:val="003A1C6A"/>
    <w:rsid w:val="003A2275"/>
    <w:rsid w:val="003A2A45"/>
    <w:rsid w:val="003A6A4F"/>
    <w:rsid w:val="003A7088"/>
    <w:rsid w:val="003B00DF"/>
    <w:rsid w:val="003B114F"/>
    <w:rsid w:val="003B1275"/>
    <w:rsid w:val="003B1778"/>
    <w:rsid w:val="003B2EAC"/>
    <w:rsid w:val="003B6DF1"/>
    <w:rsid w:val="003C11CB"/>
    <w:rsid w:val="003C75F3"/>
    <w:rsid w:val="003C78A3"/>
    <w:rsid w:val="003D0DC2"/>
    <w:rsid w:val="003D2966"/>
    <w:rsid w:val="003E1867"/>
    <w:rsid w:val="003E5729"/>
    <w:rsid w:val="003E5EAE"/>
    <w:rsid w:val="003E6A28"/>
    <w:rsid w:val="003E7514"/>
    <w:rsid w:val="003E7529"/>
    <w:rsid w:val="003F2AF5"/>
    <w:rsid w:val="003F3E91"/>
    <w:rsid w:val="003F4EE0"/>
    <w:rsid w:val="003F5AC7"/>
    <w:rsid w:val="003F7207"/>
    <w:rsid w:val="004009C8"/>
    <w:rsid w:val="00400E9E"/>
    <w:rsid w:val="00402153"/>
    <w:rsid w:val="00402FC1"/>
    <w:rsid w:val="004035C7"/>
    <w:rsid w:val="004046C4"/>
    <w:rsid w:val="00406C5E"/>
    <w:rsid w:val="004100FE"/>
    <w:rsid w:val="00421E5E"/>
    <w:rsid w:val="00425082"/>
    <w:rsid w:val="00427D04"/>
    <w:rsid w:val="00431DEB"/>
    <w:rsid w:val="0043263E"/>
    <w:rsid w:val="00436B51"/>
    <w:rsid w:val="00446B29"/>
    <w:rsid w:val="00453F9A"/>
    <w:rsid w:val="00455CE5"/>
    <w:rsid w:val="004572B9"/>
    <w:rsid w:val="00462CEC"/>
    <w:rsid w:val="00466EFD"/>
    <w:rsid w:val="004672B1"/>
    <w:rsid w:val="00471E91"/>
    <w:rsid w:val="00472C3E"/>
    <w:rsid w:val="00474675"/>
    <w:rsid w:val="0047470C"/>
    <w:rsid w:val="00485BDC"/>
    <w:rsid w:val="00492D95"/>
    <w:rsid w:val="00492FDB"/>
    <w:rsid w:val="00493BC3"/>
    <w:rsid w:val="00494305"/>
    <w:rsid w:val="0049613A"/>
    <w:rsid w:val="004969B2"/>
    <w:rsid w:val="004A35F9"/>
    <w:rsid w:val="004A7A65"/>
    <w:rsid w:val="004B15D8"/>
    <w:rsid w:val="004B24C1"/>
    <w:rsid w:val="004B6742"/>
    <w:rsid w:val="004C292F"/>
    <w:rsid w:val="004C5C89"/>
    <w:rsid w:val="004C711D"/>
    <w:rsid w:val="004D4F0A"/>
    <w:rsid w:val="004D56B9"/>
    <w:rsid w:val="004E3212"/>
    <w:rsid w:val="004F0D37"/>
    <w:rsid w:val="004F49A3"/>
    <w:rsid w:val="004F49F6"/>
    <w:rsid w:val="005008F7"/>
    <w:rsid w:val="00501F7B"/>
    <w:rsid w:val="00510280"/>
    <w:rsid w:val="00512F3E"/>
    <w:rsid w:val="00513D73"/>
    <w:rsid w:val="00514A43"/>
    <w:rsid w:val="00516C20"/>
    <w:rsid w:val="005174E5"/>
    <w:rsid w:val="00522393"/>
    <w:rsid w:val="00522620"/>
    <w:rsid w:val="00525656"/>
    <w:rsid w:val="0053046D"/>
    <w:rsid w:val="00532043"/>
    <w:rsid w:val="00532518"/>
    <w:rsid w:val="00534C02"/>
    <w:rsid w:val="00535E75"/>
    <w:rsid w:val="00536BE6"/>
    <w:rsid w:val="00540BCD"/>
    <w:rsid w:val="00541D7D"/>
    <w:rsid w:val="0054264B"/>
    <w:rsid w:val="00543786"/>
    <w:rsid w:val="0054387C"/>
    <w:rsid w:val="005533D7"/>
    <w:rsid w:val="00557D42"/>
    <w:rsid w:val="00564C39"/>
    <w:rsid w:val="00570354"/>
    <w:rsid w:val="005703DE"/>
    <w:rsid w:val="00570CF6"/>
    <w:rsid w:val="0057196D"/>
    <w:rsid w:val="0057501A"/>
    <w:rsid w:val="00575F5E"/>
    <w:rsid w:val="00581128"/>
    <w:rsid w:val="0058464E"/>
    <w:rsid w:val="0058475E"/>
    <w:rsid w:val="0058610C"/>
    <w:rsid w:val="0059030D"/>
    <w:rsid w:val="00593B48"/>
    <w:rsid w:val="00596272"/>
    <w:rsid w:val="005A01CB"/>
    <w:rsid w:val="005A0D62"/>
    <w:rsid w:val="005A58FF"/>
    <w:rsid w:val="005A5EAF"/>
    <w:rsid w:val="005A64C0"/>
    <w:rsid w:val="005A7487"/>
    <w:rsid w:val="005B0023"/>
    <w:rsid w:val="005B0A4B"/>
    <w:rsid w:val="005B1E4E"/>
    <w:rsid w:val="005B3C11"/>
    <w:rsid w:val="005B4FF9"/>
    <w:rsid w:val="005B5A19"/>
    <w:rsid w:val="005B651D"/>
    <w:rsid w:val="005C1706"/>
    <w:rsid w:val="005C1C28"/>
    <w:rsid w:val="005C4C0F"/>
    <w:rsid w:val="005C53B2"/>
    <w:rsid w:val="005C5609"/>
    <w:rsid w:val="005C6383"/>
    <w:rsid w:val="005C6DB5"/>
    <w:rsid w:val="005C74FE"/>
    <w:rsid w:val="005D39B7"/>
    <w:rsid w:val="005E19E7"/>
    <w:rsid w:val="005E232A"/>
    <w:rsid w:val="005E259F"/>
    <w:rsid w:val="005E562B"/>
    <w:rsid w:val="005E59DE"/>
    <w:rsid w:val="005E60CE"/>
    <w:rsid w:val="005E743D"/>
    <w:rsid w:val="005F0D35"/>
    <w:rsid w:val="005F3A96"/>
    <w:rsid w:val="005F7640"/>
    <w:rsid w:val="005F7E9E"/>
    <w:rsid w:val="0060413E"/>
    <w:rsid w:val="00604B74"/>
    <w:rsid w:val="00606B46"/>
    <w:rsid w:val="00607EC9"/>
    <w:rsid w:val="006126C0"/>
    <w:rsid w:val="006128E9"/>
    <w:rsid w:val="006149F1"/>
    <w:rsid w:val="0061716C"/>
    <w:rsid w:val="00620D38"/>
    <w:rsid w:val="006243A1"/>
    <w:rsid w:val="006278EC"/>
    <w:rsid w:val="0063162D"/>
    <w:rsid w:val="00631E62"/>
    <w:rsid w:val="00632E56"/>
    <w:rsid w:val="00635CBA"/>
    <w:rsid w:val="006407B5"/>
    <w:rsid w:val="0064338B"/>
    <w:rsid w:val="00644F98"/>
    <w:rsid w:val="00646542"/>
    <w:rsid w:val="00647B38"/>
    <w:rsid w:val="006504F4"/>
    <w:rsid w:val="006507F4"/>
    <w:rsid w:val="00654BC9"/>
    <w:rsid w:val="006552CA"/>
    <w:rsid w:val="006552FD"/>
    <w:rsid w:val="00663AF3"/>
    <w:rsid w:val="00666B6C"/>
    <w:rsid w:val="0066776B"/>
    <w:rsid w:val="0066799C"/>
    <w:rsid w:val="00667A39"/>
    <w:rsid w:val="00676405"/>
    <w:rsid w:val="00682682"/>
    <w:rsid w:val="00682702"/>
    <w:rsid w:val="00682CAE"/>
    <w:rsid w:val="00684333"/>
    <w:rsid w:val="00692368"/>
    <w:rsid w:val="00693782"/>
    <w:rsid w:val="00693C38"/>
    <w:rsid w:val="006A0055"/>
    <w:rsid w:val="006A01CA"/>
    <w:rsid w:val="006A2EBC"/>
    <w:rsid w:val="006A5EA0"/>
    <w:rsid w:val="006A783B"/>
    <w:rsid w:val="006A7B33"/>
    <w:rsid w:val="006B204A"/>
    <w:rsid w:val="006B230C"/>
    <w:rsid w:val="006B4E13"/>
    <w:rsid w:val="006B75DD"/>
    <w:rsid w:val="006C08B7"/>
    <w:rsid w:val="006C67E0"/>
    <w:rsid w:val="006C7ABA"/>
    <w:rsid w:val="006D0D60"/>
    <w:rsid w:val="006D1122"/>
    <w:rsid w:val="006D2F81"/>
    <w:rsid w:val="006D3C00"/>
    <w:rsid w:val="006D6CF4"/>
    <w:rsid w:val="006E05BB"/>
    <w:rsid w:val="006E11C4"/>
    <w:rsid w:val="006E2AF4"/>
    <w:rsid w:val="006E3675"/>
    <w:rsid w:val="006E431E"/>
    <w:rsid w:val="006E4A7F"/>
    <w:rsid w:val="006E59DB"/>
    <w:rsid w:val="006F5451"/>
    <w:rsid w:val="00701D24"/>
    <w:rsid w:val="00704DF6"/>
    <w:rsid w:val="0070651C"/>
    <w:rsid w:val="007132A3"/>
    <w:rsid w:val="0071447D"/>
    <w:rsid w:val="00715162"/>
    <w:rsid w:val="00716421"/>
    <w:rsid w:val="00724EFB"/>
    <w:rsid w:val="00726FFE"/>
    <w:rsid w:val="007278D9"/>
    <w:rsid w:val="007334E0"/>
    <w:rsid w:val="007419C3"/>
    <w:rsid w:val="0074261B"/>
    <w:rsid w:val="00744814"/>
    <w:rsid w:val="00744F22"/>
    <w:rsid w:val="00745393"/>
    <w:rsid w:val="007454DE"/>
    <w:rsid w:val="00745EE3"/>
    <w:rsid w:val="007467A7"/>
    <w:rsid w:val="007469DD"/>
    <w:rsid w:val="0074741B"/>
    <w:rsid w:val="0074759E"/>
    <w:rsid w:val="007478EA"/>
    <w:rsid w:val="0075415C"/>
    <w:rsid w:val="007549D1"/>
    <w:rsid w:val="00756A6C"/>
    <w:rsid w:val="00762B7C"/>
    <w:rsid w:val="00763502"/>
    <w:rsid w:val="00764C2C"/>
    <w:rsid w:val="00766ABD"/>
    <w:rsid w:val="007744A9"/>
    <w:rsid w:val="00774FCA"/>
    <w:rsid w:val="007823C1"/>
    <w:rsid w:val="007913AB"/>
    <w:rsid w:val="007914F7"/>
    <w:rsid w:val="007972CC"/>
    <w:rsid w:val="00797409"/>
    <w:rsid w:val="007A6D6B"/>
    <w:rsid w:val="007B1625"/>
    <w:rsid w:val="007B5A52"/>
    <w:rsid w:val="007B65F0"/>
    <w:rsid w:val="007B6C5B"/>
    <w:rsid w:val="007B706E"/>
    <w:rsid w:val="007B71EB"/>
    <w:rsid w:val="007B7457"/>
    <w:rsid w:val="007C6205"/>
    <w:rsid w:val="007C6359"/>
    <w:rsid w:val="007C686A"/>
    <w:rsid w:val="007C728E"/>
    <w:rsid w:val="007D17AD"/>
    <w:rsid w:val="007D2C53"/>
    <w:rsid w:val="007D3D60"/>
    <w:rsid w:val="007D66C9"/>
    <w:rsid w:val="007E1980"/>
    <w:rsid w:val="007E1EEB"/>
    <w:rsid w:val="007E4B76"/>
    <w:rsid w:val="007E5EA8"/>
    <w:rsid w:val="007E6EB0"/>
    <w:rsid w:val="007E7B53"/>
    <w:rsid w:val="007F052A"/>
    <w:rsid w:val="007F0CF1"/>
    <w:rsid w:val="007F12A5"/>
    <w:rsid w:val="007F1923"/>
    <w:rsid w:val="007F26FD"/>
    <w:rsid w:val="007F4CF1"/>
    <w:rsid w:val="007F758D"/>
    <w:rsid w:val="007F7D52"/>
    <w:rsid w:val="00801608"/>
    <w:rsid w:val="00802672"/>
    <w:rsid w:val="0080654C"/>
    <w:rsid w:val="00806796"/>
    <w:rsid w:val="008071C6"/>
    <w:rsid w:val="008127A2"/>
    <w:rsid w:val="00813900"/>
    <w:rsid w:val="00814471"/>
    <w:rsid w:val="00815D7E"/>
    <w:rsid w:val="00817A00"/>
    <w:rsid w:val="0082108D"/>
    <w:rsid w:val="00821CAE"/>
    <w:rsid w:val="008265DF"/>
    <w:rsid w:val="00831AA2"/>
    <w:rsid w:val="00835DB3"/>
    <w:rsid w:val="0083617B"/>
    <w:rsid w:val="008370D2"/>
    <w:rsid w:val="008371BD"/>
    <w:rsid w:val="0084297F"/>
    <w:rsid w:val="008446E3"/>
    <w:rsid w:val="008447FF"/>
    <w:rsid w:val="008504A8"/>
    <w:rsid w:val="0085202D"/>
    <w:rsid w:val="00852108"/>
    <w:rsid w:val="0085282E"/>
    <w:rsid w:val="00855EF4"/>
    <w:rsid w:val="008652BC"/>
    <w:rsid w:val="0087198C"/>
    <w:rsid w:val="0087249A"/>
    <w:rsid w:val="00872C1F"/>
    <w:rsid w:val="008735C6"/>
    <w:rsid w:val="00873B42"/>
    <w:rsid w:val="00873F6C"/>
    <w:rsid w:val="008768B0"/>
    <w:rsid w:val="00885446"/>
    <w:rsid w:val="008856D8"/>
    <w:rsid w:val="0089069C"/>
    <w:rsid w:val="00892E82"/>
    <w:rsid w:val="00893D49"/>
    <w:rsid w:val="00896411"/>
    <w:rsid w:val="008A13E5"/>
    <w:rsid w:val="008A1536"/>
    <w:rsid w:val="008A236D"/>
    <w:rsid w:val="008A3B7C"/>
    <w:rsid w:val="008A753A"/>
    <w:rsid w:val="008B276C"/>
    <w:rsid w:val="008C06EB"/>
    <w:rsid w:val="008C1B4A"/>
    <w:rsid w:val="008C1B58"/>
    <w:rsid w:val="008C39AE"/>
    <w:rsid w:val="008C590D"/>
    <w:rsid w:val="008C5A50"/>
    <w:rsid w:val="008C67C7"/>
    <w:rsid w:val="008D0215"/>
    <w:rsid w:val="008D14F1"/>
    <w:rsid w:val="008D2FAF"/>
    <w:rsid w:val="008D564F"/>
    <w:rsid w:val="008D565B"/>
    <w:rsid w:val="008D6781"/>
    <w:rsid w:val="008D758F"/>
    <w:rsid w:val="008E031B"/>
    <w:rsid w:val="008E059C"/>
    <w:rsid w:val="008E1C59"/>
    <w:rsid w:val="008E33F8"/>
    <w:rsid w:val="008E5E48"/>
    <w:rsid w:val="008E7029"/>
    <w:rsid w:val="008E7749"/>
    <w:rsid w:val="008E7EF6"/>
    <w:rsid w:val="008F1F98"/>
    <w:rsid w:val="008F4675"/>
    <w:rsid w:val="008F650E"/>
    <w:rsid w:val="008F6758"/>
    <w:rsid w:val="008F692D"/>
    <w:rsid w:val="008F716A"/>
    <w:rsid w:val="00900275"/>
    <w:rsid w:val="009040DD"/>
    <w:rsid w:val="00904828"/>
    <w:rsid w:val="00905B47"/>
    <w:rsid w:val="00911190"/>
    <w:rsid w:val="0091331C"/>
    <w:rsid w:val="00913C85"/>
    <w:rsid w:val="00915E33"/>
    <w:rsid w:val="0092513A"/>
    <w:rsid w:val="009279DE"/>
    <w:rsid w:val="00930116"/>
    <w:rsid w:val="00930D34"/>
    <w:rsid w:val="00935495"/>
    <w:rsid w:val="0094212C"/>
    <w:rsid w:val="009438A2"/>
    <w:rsid w:val="009468EF"/>
    <w:rsid w:val="009543BE"/>
    <w:rsid w:val="00954689"/>
    <w:rsid w:val="009617C9"/>
    <w:rsid w:val="00961C93"/>
    <w:rsid w:val="00962D75"/>
    <w:rsid w:val="00963DD4"/>
    <w:rsid w:val="00965324"/>
    <w:rsid w:val="0097091E"/>
    <w:rsid w:val="009739DE"/>
    <w:rsid w:val="009760D3"/>
    <w:rsid w:val="009770CC"/>
    <w:rsid w:val="00977132"/>
    <w:rsid w:val="009805EA"/>
    <w:rsid w:val="00981A4B"/>
    <w:rsid w:val="00982501"/>
    <w:rsid w:val="00986B9C"/>
    <w:rsid w:val="009877D3"/>
    <w:rsid w:val="00987806"/>
    <w:rsid w:val="00990471"/>
    <w:rsid w:val="0099200F"/>
    <w:rsid w:val="009939DD"/>
    <w:rsid w:val="00994E0E"/>
    <w:rsid w:val="00994E8F"/>
    <w:rsid w:val="009951DC"/>
    <w:rsid w:val="009959BB"/>
    <w:rsid w:val="00997158"/>
    <w:rsid w:val="009A1324"/>
    <w:rsid w:val="009A2CA1"/>
    <w:rsid w:val="009A2CD4"/>
    <w:rsid w:val="009A2D72"/>
    <w:rsid w:val="009A3A7C"/>
    <w:rsid w:val="009A6F7F"/>
    <w:rsid w:val="009B2293"/>
    <w:rsid w:val="009B2ADB"/>
    <w:rsid w:val="009B5825"/>
    <w:rsid w:val="009B603A"/>
    <w:rsid w:val="009C0DF3"/>
    <w:rsid w:val="009C2D0E"/>
    <w:rsid w:val="009C3DAC"/>
    <w:rsid w:val="009C42E0"/>
    <w:rsid w:val="009D206E"/>
    <w:rsid w:val="009D42F1"/>
    <w:rsid w:val="009D5362"/>
    <w:rsid w:val="009E1415"/>
    <w:rsid w:val="009E4D58"/>
    <w:rsid w:val="009E60F2"/>
    <w:rsid w:val="009E6116"/>
    <w:rsid w:val="009F096B"/>
    <w:rsid w:val="009F14AB"/>
    <w:rsid w:val="009F31C5"/>
    <w:rsid w:val="009F7730"/>
    <w:rsid w:val="00A020A7"/>
    <w:rsid w:val="00A02E43"/>
    <w:rsid w:val="00A05ACB"/>
    <w:rsid w:val="00A065F9"/>
    <w:rsid w:val="00A07F34"/>
    <w:rsid w:val="00A16306"/>
    <w:rsid w:val="00A22154"/>
    <w:rsid w:val="00A24CA6"/>
    <w:rsid w:val="00A25C38"/>
    <w:rsid w:val="00A27CA2"/>
    <w:rsid w:val="00A31C69"/>
    <w:rsid w:val="00A3328C"/>
    <w:rsid w:val="00A33DC0"/>
    <w:rsid w:val="00A341CD"/>
    <w:rsid w:val="00A3618A"/>
    <w:rsid w:val="00A36B07"/>
    <w:rsid w:val="00A36BBE"/>
    <w:rsid w:val="00A40DA4"/>
    <w:rsid w:val="00A42404"/>
    <w:rsid w:val="00A4307A"/>
    <w:rsid w:val="00A45884"/>
    <w:rsid w:val="00A47EBB"/>
    <w:rsid w:val="00A51890"/>
    <w:rsid w:val="00A51CDD"/>
    <w:rsid w:val="00A54FD3"/>
    <w:rsid w:val="00A6457A"/>
    <w:rsid w:val="00A66513"/>
    <w:rsid w:val="00A6730D"/>
    <w:rsid w:val="00A7086D"/>
    <w:rsid w:val="00A70B14"/>
    <w:rsid w:val="00A71625"/>
    <w:rsid w:val="00A71B9B"/>
    <w:rsid w:val="00A751C7"/>
    <w:rsid w:val="00A769E6"/>
    <w:rsid w:val="00A77E57"/>
    <w:rsid w:val="00A8178C"/>
    <w:rsid w:val="00A81974"/>
    <w:rsid w:val="00A836A4"/>
    <w:rsid w:val="00A84816"/>
    <w:rsid w:val="00A86922"/>
    <w:rsid w:val="00A873DE"/>
    <w:rsid w:val="00A87798"/>
    <w:rsid w:val="00A87844"/>
    <w:rsid w:val="00A878F6"/>
    <w:rsid w:val="00A87ED0"/>
    <w:rsid w:val="00AA038C"/>
    <w:rsid w:val="00AA3705"/>
    <w:rsid w:val="00AA7A09"/>
    <w:rsid w:val="00AB3095"/>
    <w:rsid w:val="00AB3235"/>
    <w:rsid w:val="00AB3B50"/>
    <w:rsid w:val="00AB5E69"/>
    <w:rsid w:val="00AB78F9"/>
    <w:rsid w:val="00AC05B1"/>
    <w:rsid w:val="00AC08AB"/>
    <w:rsid w:val="00AC5220"/>
    <w:rsid w:val="00AC63DF"/>
    <w:rsid w:val="00AD356C"/>
    <w:rsid w:val="00AD5177"/>
    <w:rsid w:val="00AD7634"/>
    <w:rsid w:val="00AD7D5B"/>
    <w:rsid w:val="00AE0EE4"/>
    <w:rsid w:val="00AE1F9B"/>
    <w:rsid w:val="00AE2914"/>
    <w:rsid w:val="00AE375D"/>
    <w:rsid w:val="00AE4FD7"/>
    <w:rsid w:val="00AE6D15"/>
    <w:rsid w:val="00AF28B2"/>
    <w:rsid w:val="00B00E13"/>
    <w:rsid w:val="00B017DA"/>
    <w:rsid w:val="00B02CB7"/>
    <w:rsid w:val="00B04182"/>
    <w:rsid w:val="00B05887"/>
    <w:rsid w:val="00B07AE3"/>
    <w:rsid w:val="00B07CCD"/>
    <w:rsid w:val="00B11430"/>
    <w:rsid w:val="00B11D69"/>
    <w:rsid w:val="00B14723"/>
    <w:rsid w:val="00B23A84"/>
    <w:rsid w:val="00B242BD"/>
    <w:rsid w:val="00B26FAF"/>
    <w:rsid w:val="00B353EB"/>
    <w:rsid w:val="00B3550C"/>
    <w:rsid w:val="00B435AA"/>
    <w:rsid w:val="00B439C4"/>
    <w:rsid w:val="00B4535E"/>
    <w:rsid w:val="00B52554"/>
    <w:rsid w:val="00B52A8C"/>
    <w:rsid w:val="00B57EF4"/>
    <w:rsid w:val="00B60B5F"/>
    <w:rsid w:val="00B61351"/>
    <w:rsid w:val="00B61764"/>
    <w:rsid w:val="00B636A8"/>
    <w:rsid w:val="00B665C6"/>
    <w:rsid w:val="00B71E88"/>
    <w:rsid w:val="00B805AF"/>
    <w:rsid w:val="00B869EC"/>
    <w:rsid w:val="00B86DC7"/>
    <w:rsid w:val="00B93704"/>
    <w:rsid w:val="00B9397A"/>
    <w:rsid w:val="00B9633D"/>
    <w:rsid w:val="00BA0447"/>
    <w:rsid w:val="00BA0B75"/>
    <w:rsid w:val="00BA2EBE"/>
    <w:rsid w:val="00BA6D23"/>
    <w:rsid w:val="00BB0E1E"/>
    <w:rsid w:val="00BB0F28"/>
    <w:rsid w:val="00BB2F33"/>
    <w:rsid w:val="00BB458A"/>
    <w:rsid w:val="00BB6AE3"/>
    <w:rsid w:val="00BC6A9F"/>
    <w:rsid w:val="00BD00D3"/>
    <w:rsid w:val="00BD1659"/>
    <w:rsid w:val="00BD3AA9"/>
    <w:rsid w:val="00BD4A18"/>
    <w:rsid w:val="00BD5ABE"/>
    <w:rsid w:val="00BD69A8"/>
    <w:rsid w:val="00BD6DB2"/>
    <w:rsid w:val="00BE11CF"/>
    <w:rsid w:val="00BE21AB"/>
    <w:rsid w:val="00BE55CB"/>
    <w:rsid w:val="00BF617A"/>
    <w:rsid w:val="00BF6FCE"/>
    <w:rsid w:val="00C0379D"/>
    <w:rsid w:val="00C038E9"/>
    <w:rsid w:val="00C03931"/>
    <w:rsid w:val="00C04233"/>
    <w:rsid w:val="00C04D89"/>
    <w:rsid w:val="00C05A76"/>
    <w:rsid w:val="00C05FE3"/>
    <w:rsid w:val="00C0714D"/>
    <w:rsid w:val="00C147B1"/>
    <w:rsid w:val="00C153C6"/>
    <w:rsid w:val="00C2136D"/>
    <w:rsid w:val="00C214EE"/>
    <w:rsid w:val="00C2314B"/>
    <w:rsid w:val="00C24971"/>
    <w:rsid w:val="00C26BE5"/>
    <w:rsid w:val="00C26E4D"/>
    <w:rsid w:val="00C27357"/>
    <w:rsid w:val="00C27909"/>
    <w:rsid w:val="00C27B03"/>
    <w:rsid w:val="00C3076F"/>
    <w:rsid w:val="00C30D69"/>
    <w:rsid w:val="00C314E1"/>
    <w:rsid w:val="00C3173E"/>
    <w:rsid w:val="00C34397"/>
    <w:rsid w:val="00C34927"/>
    <w:rsid w:val="00C34E41"/>
    <w:rsid w:val="00C361CD"/>
    <w:rsid w:val="00C3788B"/>
    <w:rsid w:val="00C4095D"/>
    <w:rsid w:val="00C447C4"/>
    <w:rsid w:val="00C4529D"/>
    <w:rsid w:val="00C47D1A"/>
    <w:rsid w:val="00C537C9"/>
    <w:rsid w:val="00C601D2"/>
    <w:rsid w:val="00C65BCC"/>
    <w:rsid w:val="00C65FBC"/>
    <w:rsid w:val="00C66970"/>
    <w:rsid w:val="00C732CC"/>
    <w:rsid w:val="00C74886"/>
    <w:rsid w:val="00C76DB5"/>
    <w:rsid w:val="00C8340D"/>
    <w:rsid w:val="00C85A67"/>
    <w:rsid w:val="00C8691C"/>
    <w:rsid w:val="00C8772C"/>
    <w:rsid w:val="00C97F28"/>
    <w:rsid w:val="00CA0C6E"/>
    <w:rsid w:val="00CA15B9"/>
    <w:rsid w:val="00CA168A"/>
    <w:rsid w:val="00CA3025"/>
    <w:rsid w:val="00CA357E"/>
    <w:rsid w:val="00CA44F9"/>
    <w:rsid w:val="00CA49C9"/>
    <w:rsid w:val="00CA4A69"/>
    <w:rsid w:val="00CB2D56"/>
    <w:rsid w:val="00CB6799"/>
    <w:rsid w:val="00CB6968"/>
    <w:rsid w:val="00CB6B36"/>
    <w:rsid w:val="00CB6E9C"/>
    <w:rsid w:val="00CC3E0C"/>
    <w:rsid w:val="00CC421C"/>
    <w:rsid w:val="00CC4599"/>
    <w:rsid w:val="00CC56E2"/>
    <w:rsid w:val="00CC58D3"/>
    <w:rsid w:val="00CC6BC3"/>
    <w:rsid w:val="00CC784D"/>
    <w:rsid w:val="00CD11F7"/>
    <w:rsid w:val="00CE095F"/>
    <w:rsid w:val="00CE218A"/>
    <w:rsid w:val="00CE2DDE"/>
    <w:rsid w:val="00CE50BB"/>
    <w:rsid w:val="00CE5BF1"/>
    <w:rsid w:val="00CE7211"/>
    <w:rsid w:val="00CF2C7A"/>
    <w:rsid w:val="00CF425A"/>
    <w:rsid w:val="00CF4B8D"/>
    <w:rsid w:val="00CF50A6"/>
    <w:rsid w:val="00CF5580"/>
    <w:rsid w:val="00D00C42"/>
    <w:rsid w:val="00D01A9E"/>
    <w:rsid w:val="00D02467"/>
    <w:rsid w:val="00D0337B"/>
    <w:rsid w:val="00D04DD5"/>
    <w:rsid w:val="00D079B2"/>
    <w:rsid w:val="00D114E9"/>
    <w:rsid w:val="00D116CD"/>
    <w:rsid w:val="00D1571B"/>
    <w:rsid w:val="00D16342"/>
    <w:rsid w:val="00D17A82"/>
    <w:rsid w:val="00D258AB"/>
    <w:rsid w:val="00D30301"/>
    <w:rsid w:val="00D324D3"/>
    <w:rsid w:val="00D362A9"/>
    <w:rsid w:val="00D42827"/>
    <w:rsid w:val="00D429C6"/>
    <w:rsid w:val="00D47748"/>
    <w:rsid w:val="00D54CC3"/>
    <w:rsid w:val="00D57710"/>
    <w:rsid w:val="00D603DE"/>
    <w:rsid w:val="00D6041A"/>
    <w:rsid w:val="00D62B03"/>
    <w:rsid w:val="00D633EB"/>
    <w:rsid w:val="00D650D8"/>
    <w:rsid w:val="00D65B0E"/>
    <w:rsid w:val="00D66B2B"/>
    <w:rsid w:val="00D81822"/>
    <w:rsid w:val="00D82FF7"/>
    <w:rsid w:val="00D847FE"/>
    <w:rsid w:val="00D87922"/>
    <w:rsid w:val="00D9055F"/>
    <w:rsid w:val="00D9070D"/>
    <w:rsid w:val="00D9262C"/>
    <w:rsid w:val="00D9303B"/>
    <w:rsid w:val="00D93FF8"/>
    <w:rsid w:val="00D964EA"/>
    <w:rsid w:val="00D966D0"/>
    <w:rsid w:val="00DA0C59"/>
    <w:rsid w:val="00DA3991"/>
    <w:rsid w:val="00DA40E3"/>
    <w:rsid w:val="00DA79E0"/>
    <w:rsid w:val="00DB0990"/>
    <w:rsid w:val="00DB2C4C"/>
    <w:rsid w:val="00DB7A00"/>
    <w:rsid w:val="00DB7E6C"/>
    <w:rsid w:val="00DC296C"/>
    <w:rsid w:val="00DD17E6"/>
    <w:rsid w:val="00DD4A93"/>
    <w:rsid w:val="00DD4DEA"/>
    <w:rsid w:val="00DD5A29"/>
    <w:rsid w:val="00DD5A61"/>
    <w:rsid w:val="00DD5D9D"/>
    <w:rsid w:val="00DD6CAC"/>
    <w:rsid w:val="00DD7BD3"/>
    <w:rsid w:val="00DE35CB"/>
    <w:rsid w:val="00DF19EC"/>
    <w:rsid w:val="00DF21E9"/>
    <w:rsid w:val="00E0018E"/>
    <w:rsid w:val="00E00F14"/>
    <w:rsid w:val="00E0104C"/>
    <w:rsid w:val="00E01E5D"/>
    <w:rsid w:val="00E01FFC"/>
    <w:rsid w:val="00E0302E"/>
    <w:rsid w:val="00E06386"/>
    <w:rsid w:val="00E117D0"/>
    <w:rsid w:val="00E15072"/>
    <w:rsid w:val="00E214BC"/>
    <w:rsid w:val="00E24B93"/>
    <w:rsid w:val="00E24EB4"/>
    <w:rsid w:val="00E26AB3"/>
    <w:rsid w:val="00E320ED"/>
    <w:rsid w:val="00E32C33"/>
    <w:rsid w:val="00E33AFB"/>
    <w:rsid w:val="00E34218"/>
    <w:rsid w:val="00E36530"/>
    <w:rsid w:val="00E44E1F"/>
    <w:rsid w:val="00E46282"/>
    <w:rsid w:val="00E5216E"/>
    <w:rsid w:val="00E67142"/>
    <w:rsid w:val="00E7378A"/>
    <w:rsid w:val="00E73E16"/>
    <w:rsid w:val="00E7509E"/>
    <w:rsid w:val="00E807F5"/>
    <w:rsid w:val="00E81741"/>
    <w:rsid w:val="00E81D77"/>
    <w:rsid w:val="00E82344"/>
    <w:rsid w:val="00E84C82"/>
    <w:rsid w:val="00E84D64"/>
    <w:rsid w:val="00E86E3C"/>
    <w:rsid w:val="00E87408"/>
    <w:rsid w:val="00E9087E"/>
    <w:rsid w:val="00E914C4"/>
    <w:rsid w:val="00E934F5"/>
    <w:rsid w:val="00E95524"/>
    <w:rsid w:val="00E96961"/>
    <w:rsid w:val="00E978C6"/>
    <w:rsid w:val="00EA3C1C"/>
    <w:rsid w:val="00EA72EC"/>
    <w:rsid w:val="00EB11CB"/>
    <w:rsid w:val="00EB275A"/>
    <w:rsid w:val="00EB29A1"/>
    <w:rsid w:val="00EB468B"/>
    <w:rsid w:val="00EB5FFD"/>
    <w:rsid w:val="00EB6345"/>
    <w:rsid w:val="00EB786A"/>
    <w:rsid w:val="00EC1578"/>
    <w:rsid w:val="00EC1C72"/>
    <w:rsid w:val="00EC385A"/>
    <w:rsid w:val="00EC3CC9"/>
    <w:rsid w:val="00EC6047"/>
    <w:rsid w:val="00EC680A"/>
    <w:rsid w:val="00ED14EF"/>
    <w:rsid w:val="00ED35D0"/>
    <w:rsid w:val="00ED532B"/>
    <w:rsid w:val="00ED7999"/>
    <w:rsid w:val="00EE2BED"/>
    <w:rsid w:val="00EE374B"/>
    <w:rsid w:val="00EE430A"/>
    <w:rsid w:val="00EE62B1"/>
    <w:rsid w:val="00EE7AF7"/>
    <w:rsid w:val="00EF1500"/>
    <w:rsid w:val="00EF508D"/>
    <w:rsid w:val="00EF76AB"/>
    <w:rsid w:val="00F04D4C"/>
    <w:rsid w:val="00F11BB5"/>
    <w:rsid w:val="00F12B73"/>
    <w:rsid w:val="00F1417B"/>
    <w:rsid w:val="00F2605B"/>
    <w:rsid w:val="00F327DD"/>
    <w:rsid w:val="00F328CE"/>
    <w:rsid w:val="00F34311"/>
    <w:rsid w:val="00F34B99"/>
    <w:rsid w:val="00F363DC"/>
    <w:rsid w:val="00F40985"/>
    <w:rsid w:val="00F42F3E"/>
    <w:rsid w:val="00F44DB6"/>
    <w:rsid w:val="00F47529"/>
    <w:rsid w:val="00F512B5"/>
    <w:rsid w:val="00F51DFB"/>
    <w:rsid w:val="00F52D73"/>
    <w:rsid w:val="00F52DAB"/>
    <w:rsid w:val="00F5325B"/>
    <w:rsid w:val="00F543F0"/>
    <w:rsid w:val="00F60887"/>
    <w:rsid w:val="00F61A57"/>
    <w:rsid w:val="00F63464"/>
    <w:rsid w:val="00F63DB1"/>
    <w:rsid w:val="00F63F28"/>
    <w:rsid w:val="00F67402"/>
    <w:rsid w:val="00F72932"/>
    <w:rsid w:val="00F74DC5"/>
    <w:rsid w:val="00F77003"/>
    <w:rsid w:val="00F77DB4"/>
    <w:rsid w:val="00F81675"/>
    <w:rsid w:val="00F81D29"/>
    <w:rsid w:val="00F84A0E"/>
    <w:rsid w:val="00F85769"/>
    <w:rsid w:val="00F8694B"/>
    <w:rsid w:val="00F86CA1"/>
    <w:rsid w:val="00F91C4D"/>
    <w:rsid w:val="00F91F6B"/>
    <w:rsid w:val="00F92FD9"/>
    <w:rsid w:val="00FA190C"/>
    <w:rsid w:val="00FA2BE5"/>
    <w:rsid w:val="00FA4040"/>
    <w:rsid w:val="00FA46F4"/>
    <w:rsid w:val="00FA489D"/>
    <w:rsid w:val="00FA6684"/>
    <w:rsid w:val="00FA731E"/>
    <w:rsid w:val="00FB0F2B"/>
    <w:rsid w:val="00FB2B38"/>
    <w:rsid w:val="00FC08E7"/>
    <w:rsid w:val="00FC6358"/>
    <w:rsid w:val="00FD01CF"/>
    <w:rsid w:val="00FD229E"/>
    <w:rsid w:val="00FD320D"/>
    <w:rsid w:val="00FD6DDF"/>
    <w:rsid w:val="00FE1C50"/>
    <w:rsid w:val="00FE23DE"/>
    <w:rsid w:val="00FE7FBA"/>
    <w:rsid w:val="00FF04A9"/>
    <w:rsid w:val="00FF6B69"/>
    <w:rsid w:val="066B3999"/>
    <w:rsid w:val="084733CF"/>
    <w:rsid w:val="08BD6AC5"/>
    <w:rsid w:val="0F4D05F8"/>
    <w:rsid w:val="1B485582"/>
    <w:rsid w:val="20952B35"/>
    <w:rsid w:val="25B5379D"/>
    <w:rsid w:val="2EA8435B"/>
    <w:rsid w:val="30CD33EB"/>
    <w:rsid w:val="320A0CA4"/>
    <w:rsid w:val="33112054"/>
    <w:rsid w:val="33251C93"/>
    <w:rsid w:val="33B65874"/>
    <w:rsid w:val="342E1407"/>
    <w:rsid w:val="41F179A8"/>
    <w:rsid w:val="4590011C"/>
    <w:rsid w:val="49BF41EB"/>
    <w:rsid w:val="4D0D6F7D"/>
    <w:rsid w:val="4DDC08A7"/>
    <w:rsid w:val="52331739"/>
    <w:rsid w:val="5A3042E4"/>
    <w:rsid w:val="66D329F8"/>
    <w:rsid w:val="6A163D89"/>
    <w:rsid w:val="6F580741"/>
    <w:rsid w:val="77470665"/>
    <w:rsid w:val="7CA70C6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5:docId w15:val="{6AF89140-C0A5-4AD7-9A82-350ADEF66B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uiPriority="9" w:unhideWhenUsed="1" w:qFormat="1"/>
    <w:lsdException w:name="heading 3"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qFormat="1"/>
    <w:lsdException w:name="index 2" w:semiHidden="1" w:unhideWhenUsed="1" w:qFormat="1"/>
    <w:lsdException w:name="index 3" w:semiHidden="1" w:unhideWhenUsed="1" w:qFormat="1"/>
    <w:lsdException w:name="index 4" w:semiHidden="1" w:unhideWhenUsed="1" w:qFormat="1"/>
    <w:lsdException w:name="index 5" w:semiHidden="1" w:unhideWhenUsed="1" w:qFormat="1"/>
    <w:lsdException w:name="index 6" w:semiHidden="1" w:unhideWhenUsed="1" w:qFormat="1"/>
    <w:lsdException w:name="index 7" w:semiHidden="1" w:unhideWhenUsed="1" w:qFormat="1"/>
    <w:lsdException w:name="index 8" w:semiHidden="1" w:unhideWhenUsed="1" w:qFormat="1"/>
    <w:lsdException w:name="index 9" w:semiHidden="1" w:unhideWhenUsed="1" w:qFormat="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qFormat="1"/>
    <w:lsdException w:name="toc 5" w:semiHidden="1" w:unhideWhenUsed="1" w:qFormat="1"/>
    <w:lsdException w:name="toc 6" w:semiHidden="1" w:unhideWhenUsed="1" w:qFormat="1"/>
    <w:lsdException w:name="toc 7" w:semiHidden="1" w:unhideWhenUsed="1" w:qFormat="1"/>
    <w:lsdException w:name="toc 8" w:semiHidden="1" w:unhideWhenUsed="1" w:qFormat="1"/>
    <w:lsdException w:name="toc 9" w:semiHidden="1" w:unhideWhenUsed="1" w:qFormat="1"/>
    <w:lsdException w:name="Normal Indent" w:semiHidden="1" w:unhideWhenUsed="1"/>
    <w:lsdException w:name="footnote text" w:semiHidden="1" w:unhideWhenUsed="1" w:qFormat="1"/>
    <w:lsdException w:name="annotation text" w:semiHidden="1" w:unhideWhenUsed="1"/>
    <w:lsdException w:name="header" w:semiHidden="1" w:unhideWhenUsed="1" w:qFormat="1"/>
    <w:lsdException w:name="footer" w:semiHidden="1" w:unhideWhenUsed="1" w:qFormat="1"/>
    <w:lsdException w:name="index heading" w:semiHidden="1" w:unhideWhenUsed="1" w:qFormat="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qFormat="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nhideWhenUsed="1"/>
    <w:lsdException w:name="Strong" w:uiPriority="22" w:qFormat="1"/>
    <w:lsdException w:name="Emphasis"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uiPriority="99"/>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fe">
    <w:name w:val="Normal"/>
    <w:qFormat/>
    <w:rsid w:val="007E7B53"/>
    <w:pPr>
      <w:widowControl w:val="0"/>
      <w:jc w:val="both"/>
    </w:pPr>
    <w:rPr>
      <w:kern w:val="2"/>
      <w:sz w:val="21"/>
      <w:szCs w:val="24"/>
    </w:rPr>
  </w:style>
  <w:style w:type="paragraph" w:styleId="1">
    <w:name w:val="heading 1"/>
    <w:basedOn w:val="afe"/>
    <w:next w:val="afe"/>
    <w:link w:val="1Char"/>
    <w:qFormat/>
    <w:rsid w:val="007E7B53"/>
    <w:pPr>
      <w:keepNext/>
      <w:keepLines/>
      <w:spacing w:before="340" w:after="330" w:line="578" w:lineRule="auto"/>
      <w:outlineLvl w:val="0"/>
    </w:pPr>
    <w:rPr>
      <w:b/>
      <w:bCs/>
      <w:kern w:val="44"/>
      <w:sz w:val="44"/>
      <w:szCs w:val="44"/>
    </w:rPr>
  </w:style>
  <w:style w:type="paragraph" w:styleId="2">
    <w:name w:val="heading 2"/>
    <w:basedOn w:val="afe"/>
    <w:next w:val="afe"/>
    <w:link w:val="2Char"/>
    <w:uiPriority w:val="9"/>
    <w:unhideWhenUsed/>
    <w:qFormat/>
    <w:rsid w:val="007E7B53"/>
    <w:pPr>
      <w:keepNext/>
      <w:keepLines/>
      <w:spacing w:before="260" w:after="260" w:line="416" w:lineRule="auto"/>
      <w:outlineLvl w:val="1"/>
    </w:pPr>
    <w:rPr>
      <w:rFonts w:ascii="Cambria" w:hAnsi="Cambria"/>
      <w:b/>
      <w:bCs/>
      <w:sz w:val="32"/>
      <w:szCs w:val="32"/>
      <w:lang w:val="zh-CN"/>
    </w:rPr>
  </w:style>
  <w:style w:type="paragraph" w:styleId="3">
    <w:name w:val="heading 3"/>
    <w:basedOn w:val="afe"/>
    <w:next w:val="afe"/>
    <w:link w:val="3Char"/>
    <w:uiPriority w:val="9"/>
    <w:unhideWhenUsed/>
    <w:qFormat/>
    <w:rsid w:val="007E7B53"/>
    <w:pPr>
      <w:keepNext/>
      <w:keepLines/>
      <w:spacing w:before="260" w:after="260" w:line="416" w:lineRule="auto"/>
      <w:outlineLvl w:val="2"/>
    </w:pPr>
    <w:rPr>
      <w:rFonts w:ascii="Calibri" w:hAnsi="Calibri"/>
      <w:b/>
      <w:bCs/>
      <w:sz w:val="32"/>
      <w:szCs w:val="32"/>
      <w:lang w:val="zh-CN"/>
    </w:rPr>
  </w:style>
  <w:style w:type="character" w:default="1" w:styleId="aff">
    <w:name w:val="Default Paragraph Font"/>
    <w:uiPriority w:val="1"/>
    <w:semiHidden/>
    <w:unhideWhenUsed/>
  </w:style>
  <w:style w:type="table" w:default="1" w:styleId="aff0">
    <w:name w:val="Normal Table"/>
    <w:uiPriority w:val="99"/>
    <w:semiHidden/>
    <w:unhideWhenUsed/>
    <w:tblPr>
      <w:tblInd w:w="0" w:type="dxa"/>
      <w:tblCellMar>
        <w:top w:w="0" w:type="dxa"/>
        <w:left w:w="108" w:type="dxa"/>
        <w:bottom w:w="0" w:type="dxa"/>
        <w:right w:w="108" w:type="dxa"/>
      </w:tblCellMar>
    </w:tblPr>
  </w:style>
  <w:style w:type="numbering" w:default="1" w:styleId="aff1">
    <w:name w:val="No List"/>
    <w:uiPriority w:val="99"/>
    <w:semiHidden/>
    <w:unhideWhenUsed/>
  </w:style>
  <w:style w:type="paragraph" w:styleId="7">
    <w:name w:val="toc 7"/>
    <w:basedOn w:val="afe"/>
    <w:next w:val="afe"/>
    <w:semiHidden/>
    <w:qFormat/>
    <w:rsid w:val="007E7B53"/>
    <w:pPr>
      <w:tabs>
        <w:tab w:val="right" w:leader="dot" w:pos="9241"/>
      </w:tabs>
      <w:ind w:firstLineChars="500" w:firstLine="500"/>
      <w:jc w:val="left"/>
    </w:pPr>
    <w:rPr>
      <w:rFonts w:ascii="宋体"/>
      <w:szCs w:val="21"/>
    </w:rPr>
  </w:style>
  <w:style w:type="paragraph" w:styleId="8">
    <w:name w:val="index 8"/>
    <w:basedOn w:val="afe"/>
    <w:next w:val="afe"/>
    <w:qFormat/>
    <w:rsid w:val="007E7B53"/>
    <w:pPr>
      <w:ind w:left="1680" w:hanging="210"/>
      <w:jc w:val="left"/>
    </w:pPr>
    <w:rPr>
      <w:rFonts w:ascii="Calibri" w:hAnsi="Calibri"/>
      <w:sz w:val="20"/>
      <w:szCs w:val="20"/>
    </w:rPr>
  </w:style>
  <w:style w:type="paragraph" w:styleId="aff2">
    <w:name w:val="caption"/>
    <w:basedOn w:val="afe"/>
    <w:next w:val="afe"/>
    <w:qFormat/>
    <w:rsid w:val="007E7B53"/>
    <w:pPr>
      <w:spacing w:before="152" w:after="160"/>
    </w:pPr>
    <w:rPr>
      <w:rFonts w:ascii="Arial" w:eastAsia="黑体" w:hAnsi="Arial" w:cs="Arial"/>
      <w:sz w:val="20"/>
      <w:szCs w:val="20"/>
    </w:rPr>
  </w:style>
  <w:style w:type="paragraph" w:styleId="5">
    <w:name w:val="index 5"/>
    <w:basedOn w:val="afe"/>
    <w:next w:val="afe"/>
    <w:qFormat/>
    <w:rsid w:val="007E7B53"/>
    <w:pPr>
      <w:ind w:left="1050" w:hanging="210"/>
      <w:jc w:val="left"/>
    </w:pPr>
    <w:rPr>
      <w:rFonts w:ascii="Calibri" w:hAnsi="Calibri"/>
      <w:sz w:val="20"/>
      <w:szCs w:val="20"/>
    </w:rPr>
  </w:style>
  <w:style w:type="paragraph" w:styleId="aff3">
    <w:name w:val="Document Map"/>
    <w:basedOn w:val="afe"/>
    <w:semiHidden/>
    <w:qFormat/>
    <w:rsid w:val="007E7B53"/>
    <w:pPr>
      <w:shd w:val="clear" w:color="auto" w:fill="000080"/>
    </w:pPr>
  </w:style>
  <w:style w:type="paragraph" w:styleId="6">
    <w:name w:val="index 6"/>
    <w:basedOn w:val="afe"/>
    <w:next w:val="afe"/>
    <w:qFormat/>
    <w:rsid w:val="007E7B53"/>
    <w:pPr>
      <w:ind w:left="1260" w:hanging="210"/>
      <w:jc w:val="left"/>
    </w:pPr>
    <w:rPr>
      <w:rFonts w:ascii="Calibri" w:hAnsi="Calibri"/>
      <w:sz w:val="20"/>
      <w:szCs w:val="20"/>
    </w:rPr>
  </w:style>
  <w:style w:type="paragraph" w:styleId="4">
    <w:name w:val="index 4"/>
    <w:basedOn w:val="afe"/>
    <w:next w:val="afe"/>
    <w:qFormat/>
    <w:rsid w:val="007E7B53"/>
    <w:pPr>
      <w:ind w:left="840" w:hanging="210"/>
      <w:jc w:val="left"/>
    </w:pPr>
    <w:rPr>
      <w:rFonts w:ascii="Calibri" w:hAnsi="Calibri"/>
      <w:sz w:val="20"/>
      <w:szCs w:val="20"/>
    </w:rPr>
  </w:style>
  <w:style w:type="paragraph" w:styleId="50">
    <w:name w:val="toc 5"/>
    <w:basedOn w:val="afe"/>
    <w:next w:val="afe"/>
    <w:semiHidden/>
    <w:qFormat/>
    <w:rsid w:val="007E7B53"/>
    <w:pPr>
      <w:tabs>
        <w:tab w:val="right" w:leader="dot" w:pos="9241"/>
      </w:tabs>
      <w:ind w:firstLineChars="300" w:firstLine="300"/>
      <w:jc w:val="left"/>
    </w:pPr>
    <w:rPr>
      <w:rFonts w:ascii="宋体"/>
      <w:szCs w:val="21"/>
    </w:rPr>
  </w:style>
  <w:style w:type="paragraph" w:styleId="30">
    <w:name w:val="toc 3"/>
    <w:basedOn w:val="afe"/>
    <w:next w:val="afe"/>
    <w:uiPriority w:val="39"/>
    <w:qFormat/>
    <w:rsid w:val="007E7B53"/>
    <w:pPr>
      <w:tabs>
        <w:tab w:val="right" w:leader="dot" w:pos="9241"/>
      </w:tabs>
      <w:ind w:firstLineChars="100" w:firstLine="100"/>
      <w:jc w:val="left"/>
    </w:pPr>
    <w:rPr>
      <w:rFonts w:ascii="宋体"/>
      <w:szCs w:val="21"/>
    </w:rPr>
  </w:style>
  <w:style w:type="paragraph" w:styleId="80">
    <w:name w:val="toc 8"/>
    <w:basedOn w:val="afe"/>
    <w:next w:val="afe"/>
    <w:semiHidden/>
    <w:qFormat/>
    <w:rsid w:val="007E7B53"/>
    <w:pPr>
      <w:tabs>
        <w:tab w:val="right" w:leader="dot" w:pos="9241"/>
      </w:tabs>
      <w:ind w:firstLineChars="600" w:firstLine="607"/>
      <w:jc w:val="left"/>
    </w:pPr>
    <w:rPr>
      <w:rFonts w:ascii="宋体"/>
      <w:szCs w:val="21"/>
    </w:rPr>
  </w:style>
  <w:style w:type="paragraph" w:styleId="31">
    <w:name w:val="index 3"/>
    <w:basedOn w:val="afe"/>
    <w:next w:val="afe"/>
    <w:qFormat/>
    <w:rsid w:val="007E7B53"/>
    <w:pPr>
      <w:ind w:left="630" w:hanging="210"/>
      <w:jc w:val="left"/>
    </w:pPr>
    <w:rPr>
      <w:rFonts w:ascii="Calibri" w:hAnsi="Calibri"/>
      <w:sz w:val="20"/>
      <w:szCs w:val="20"/>
    </w:rPr>
  </w:style>
  <w:style w:type="paragraph" w:styleId="aff4">
    <w:name w:val="Date"/>
    <w:basedOn w:val="afe"/>
    <w:next w:val="afe"/>
    <w:link w:val="Char"/>
    <w:qFormat/>
    <w:rsid w:val="007E7B53"/>
    <w:pPr>
      <w:ind w:leftChars="2500" w:left="100"/>
    </w:pPr>
  </w:style>
  <w:style w:type="paragraph" w:styleId="aff5">
    <w:name w:val="endnote text"/>
    <w:basedOn w:val="afe"/>
    <w:semiHidden/>
    <w:qFormat/>
    <w:rsid w:val="007E7B53"/>
    <w:pPr>
      <w:snapToGrid w:val="0"/>
      <w:jc w:val="left"/>
    </w:pPr>
  </w:style>
  <w:style w:type="paragraph" w:styleId="aff6">
    <w:name w:val="Balloon Text"/>
    <w:basedOn w:val="afe"/>
    <w:link w:val="Char0"/>
    <w:qFormat/>
    <w:rsid w:val="007E7B53"/>
    <w:rPr>
      <w:sz w:val="18"/>
      <w:szCs w:val="18"/>
    </w:rPr>
  </w:style>
  <w:style w:type="paragraph" w:styleId="aff7">
    <w:name w:val="footer"/>
    <w:basedOn w:val="afe"/>
    <w:qFormat/>
    <w:rsid w:val="007E7B53"/>
    <w:pPr>
      <w:snapToGrid w:val="0"/>
      <w:ind w:rightChars="100" w:right="210"/>
      <w:jc w:val="right"/>
    </w:pPr>
    <w:rPr>
      <w:sz w:val="18"/>
      <w:szCs w:val="18"/>
    </w:rPr>
  </w:style>
  <w:style w:type="paragraph" w:styleId="aff8">
    <w:name w:val="header"/>
    <w:basedOn w:val="afe"/>
    <w:qFormat/>
    <w:rsid w:val="007E7B53"/>
    <w:pPr>
      <w:snapToGrid w:val="0"/>
      <w:jc w:val="left"/>
    </w:pPr>
    <w:rPr>
      <w:sz w:val="18"/>
      <w:szCs w:val="18"/>
    </w:rPr>
  </w:style>
  <w:style w:type="paragraph" w:styleId="10">
    <w:name w:val="toc 1"/>
    <w:basedOn w:val="afe"/>
    <w:next w:val="afe"/>
    <w:uiPriority w:val="39"/>
    <w:qFormat/>
    <w:rsid w:val="007E7B53"/>
    <w:pPr>
      <w:tabs>
        <w:tab w:val="right" w:leader="dot" w:pos="9242"/>
      </w:tabs>
      <w:spacing w:beforeLines="25" w:afterLines="25"/>
      <w:jc w:val="left"/>
    </w:pPr>
    <w:rPr>
      <w:rFonts w:ascii="宋体"/>
      <w:szCs w:val="21"/>
    </w:rPr>
  </w:style>
  <w:style w:type="paragraph" w:styleId="40">
    <w:name w:val="toc 4"/>
    <w:basedOn w:val="afe"/>
    <w:next w:val="afe"/>
    <w:semiHidden/>
    <w:qFormat/>
    <w:rsid w:val="007E7B53"/>
    <w:pPr>
      <w:tabs>
        <w:tab w:val="right" w:leader="dot" w:pos="9241"/>
      </w:tabs>
      <w:ind w:firstLineChars="200" w:firstLine="200"/>
      <w:jc w:val="left"/>
    </w:pPr>
    <w:rPr>
      <w:rFonts w:ascii="宋体"/>
      <w:szCs w:val="21"/>
    </w:rPr>
  </w:style>
  <w:style w:type="paragraph" w:styleId="aff9">
    <w:name w:val="index heading"/>
    <w:basedOn w:val="afe"/>
    <w:next w:val="11"/>
    <w:qFormat/>
    <w:rsid w:val="007E7B53"/>
    <w:pPr>
      <w:spacing w:before="120" w:after="120"/>
      <w:jc w:val="center"/>
    </w:pPr>
    <w:rPr>
      <w:rFonts w:ascii="Calibri" w:hAnsi="Calibri"/>
      <w:b/>
      <w:bCs/>
      <w:iCs/>
      <w:szCs w:val="20"/>
    </w:rPr>
  </w:style>
  <w:style w:type="paragraph" w:styleId="11">
    <w:name w:val="index 1"/>
    <w:basedOn w:val="afe"/>
    <w:next w:val="affa"/>
    <w:qFormat/>
    <w:rsid w:val="007E7B53"/>
    <w:pPr>
      <w:tabs>
        <w:tab w:val="right" w:leader="dot" w:pos="9299"/>
      </w:tabs>
      <w:jc w:val="left"/>
    </w:pPr>
    <w:rPr>
      <w:rFonts w:ascii="宋体"/>
      <w:szCs w:val="21"/>
    </w:rPr>
  </w:style>
  <w:style w:type="paragraph" w:customStyle="1" w:styleId="affa">
    <w:name w:val="段"/>
    <w:link w:val="Char1"/>
    <w:qFormat/>
    <w:rsid w:val="007E7B53"/>
    <w:pPr>
      <w:tabs>
        <w:tab w:val="center" w:pos="4201"/>
        <w:tab w:val="right" w:leader="dot" w:pos="9298"/>
      </w:tabs>
      <w:autoSpaceDE w:val="0"/>
      <w:autoSpaceDN w:val="0"/>
      <w:ind w:firstLineChars="200" w:firstLine="420"/>
      <w:jc w:val="both"/>
    </w:pPr>
    <w:rPr>
      <w:rFonts w:ascii="宋体"/>
      <w:sz w:val="21"/>
    </w:rPr>
  </w:style>
  <w:style w:type="paragraph" w:styleId="ae">
    <w:name w:val="footnote text"/>
    <w:basedOn w:val="afe"/>
    <w:qFormat/>
    <w:rsid w:val="007E7B53"/>
    <w:pPr>
      <w:numPr>
        <w:numId w:val="1"/>
      </w:numPr>
      <w:snapToGrid w:val="0"/>
      <w:jc w:val="left"/>
    </w:pPr>
    <w:rPr>
      <w:rFonts w:ascii="宋体"/>
      <w:sz w:val="18"/>
      <w:szCs w:val="18"/>
    </w:rPr>
  </w:style>
  <w:style w:type="paragraph" w:styleId="60">
    <w:name w:val="toc 6"/>
    <w:basedOn w:val="afe"/>
    <w:next w:val="afe"/>
    <w:semiHidden/>
    <w:qFormat/>
    <w:rsid w:val="007E7B53"/>
    <w:pPr>
      <w:tabs>
        <w:tab w:val="right" w:leader="dot" w:pos="9241"/>
      </w:tabs>
      <w:ind w:firstLineChars="400" w:firstLine="400"/>
      <w:jc w:val="left"/>
    </w:pPr>
    <w:rPr>
      <w:rFonts w:ascii="宋体"/>
      <w:szCs w:val="21"/>
    </w:rPr>
  </w:style>
  <w:style w:type="paragraph" w:styleId="70">
    <w:name w:val="index 7"/>
    <w:basedOn w:val="afe"/>
    <w:next w:val="afe"/>
    <w:qFormat/>
    <w:rsid w:val="007E7B53"/>
    <w:pPr>
      <w:ind w:left="1470" w:hanging="210"/>
      <w:jc w:val="left"/>
    </w:pPr>
    <w:rPr>
      <w:rFonts w:ascii="Calibri" w:hAnsi="Calibri"/>
      <w:sz w:val="20"/>
      <w:szCs w:val="20"/>
    </w:rPr>
  </w:style>
  <w:style w:type="paragraph" w:styleId="9">
    <w:name w:val="index 9"/>
    <w:basedOn w:val="afe"/>
    <w:next w:val="afe"/>
    <w:qFormat/>
    <w:rsid w:val="007E7B53"/>
    <w:pPr>
      <w:ind w:left="1890" w:hanging="210"/>
      <w:jc w:val="left"/>
    </w:pPr>
    <w:rPr>
      <w:rFonts w:ascii="Calibri" w:hAnsi="Calibri"/>
      <w:sz w:val="20"/>
      <w:szCs w:val="20"/>
    </w:rPr>
  </w:style>
  <w:style w:type="paragraph" w:styleId="20">
    <w:name w:val="toc 2"/>
    <w:basedOn w:val="afe"/>
    <w:next w:val="afe"/>
    <w:uiPriority w:val="39"/>
    <w:qFormat/>
    <w:rsid w:val="007E7B53"/>
    <w:pPr>
      <w:tabs>
        <w:tab w:val="right" w:leader="dot" w:pos="9242"/>
      </w:tabs>
      <w:ind w:leftChars="100" w:left="100"/>
    </w:pPr>
    <w:rPr>
      <w:rFonts w:ascii="宋体"/>
      <w:szCs w:val="21"/>
    </w:rPr>
  </w:style>
  <w:style w:type="paragraph" w:styleId="90">
    <w:name w:val="toc 9"/>
    <w:basedOn w:val="afe"/>
    <w:next w:val="afe"/>
    <w:semiHidden/>
    <w:qFormat/>
    <w:rsid w:val="007E7B53"/>
    <w:pPr>
      <w:ind w:left="1470"/>
      <w:jc w:val="left"/>
    </w:pPr>
    <w:rPr>
      <w:sz w:val="20"/>
      <w:szCs w:val="20"/>
    </w:rPr>
  </w:style>
  <w:style w:type="paragraph" w:styleId="affb">
    <w:name w:val="Normal (Web)"/>
    <w:basedOn w:val="afe"/>
    <w:uiPriority w:val="99"/>
    <w:unhideWhenUsed/>
    <w:qFormat/>
    <w:rsid w:val="007E7B53"/>
    <w:pPr>
      <w:widowControl/>
      <w:spacing w:before="100" w:beforeAutospacing="1" w:after="100" w:afterAutospacing="1"/>
      <w:jc w:val="left"/>
    </w:pPr>
    <w:rPr>
      <w:rFonts w:ascii="宋体" w:hAnsi="宋体" w:cs="宋体"/>
      <w:kern w:val="0"/>
      <w:sz w:val="24"/>
    </w:rPr>
  </w:style>
  <w:style w:type="paragraph" w:styleId="21">
    <w:name w:val="index 2"/>
    <w:basedOn w:val="afe"/>
    <w:next w:val="afe"/>
    <w:qFormat/>
    <w:rsid w:val="007E7B53"/>
    <w:pPr>
      <w:ind w:left="420" w:hanging="210"/>
      <w:jc w:val="left"/>
    </w:pPr>
    <w:rPr>
      <w:rFonts w:ascii="Calibri" w:hAnsi="Calibri"/>
      <w:sz w:val="20"/>
      <w:szCs w:val="20"/>
    </w:rPr>
  </w:style>
  <w:style w:type="table" w:styleId="affc">
    <w:name w:val="Table Grid"/>
    <w:basedOn w:val="aff0"/>
    <w:qFormat/>
    <w:rsid w:val="007E7B53"/>
    <w:rPr>
      <w:rFonts w:ascii="宋体"/>
      <w:sz w:val="18"/>
      <w:szCs w:val="18"/>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d">
    <w:name w:val="Strong"/>
    <w:uiPriority w:val="22"/>
    <w:qFormat/>
    <w:rsid w:val="007E7B53"/>
    <w:rPr>
      <w:b/>
      <w:bCs/>
    </w:rPr>
  </w:style>
  <w:style w:type="character" w:styleId="affe">
    <w:name w:val="endnote reference"/>
    <w:semiHidden/>
    <w:qFormat/>
    <w:rsid w:val="007E7B53"/>
    <w:rPr>
      <w:vertAlign w:val="superscript"/>
    </w:rPr>
  </w:style>
  <w:style w:type="character" w:styleId="afff">
    <w:name w:val="page number"/>
    <w:qFormat/>
    <w:rsid w:val="007E7B53"/>
    <w:rPr>
      <w:rFonts w:ascii="Times New Roman" w:eastAsia="宋体" w:hAnsi="Times New Roman"/>
      <w:sz w:val="18"/>
    </w:rPr>
  </w:style>
  <w:style w:type="character" w:styleId="afff0">
    <w:name w:val="Hyperlink"/>
    <w:uiPriority w:val="99"/>
    <w:qFormat/>
    <w:rsid w:val="007E7B53"/>
    <w:rPr>
      <w:color w:val="0000FF"/>
      <w:spacing w:val="0"/>
      <w:w w:val="100"/>
      <w:szCs w:val="21"/>
      <w:u w:val="single"/>
    </w:rPr>
  </w:style>
  <w:style w:type="character" w:styleId="afff1">
    <w:name w:val="footnote reference"/>
    <w:semiHidden/>
    <w:qFormat/>
    <w:rsid w:val="007E7B53"/>
    <w:rPr>
      <w:vertAlign w:val="superscript"/>
    </w:rPr>
  </w:style>
  <w:style w:type="character" w:customStyle="1" w:styleId="Char1">
    <w:name w:val="段 Char"/>
    <w:link w:val="affa"/>
    <w:qFormat/>
    <w:rsid w:val="007E7B53"/>
    <w:rPr>
      <w:rFonts w:ascii="宋体"/>
      <w:sz w:val="21"/>
      <w:lang w:val="en-US" w:eastAsia="zh-CN" w:bidi="ar-SA"/>
    </w:rPr>
  </w:style>
  <w:style w:type="paragraph" w:customStyle="1" w:styleId="af5">
    <w:name w:val="一级条标题"/>
    <w:next w:val="affa"/>
    <w:qFormat/>
    <w:rsid w:val="007E7B53"/>
    <w:pPr>
      <w:numPr>
        <w:ilvl w:val="1"/>
        <w:numId w:val="2"/>
      </w:numPr>
      <w:spacing w:beforeLines="50" w:afterLines="50"/>
      <w:outlineLvl w:val="2"/>
    </w:pPr>
    <w:rPr>
      <w:rFonts w:ascii="黑体" w:eastAsia="黑体"/>
      <w:sz w:val="21"/>
      <w:szCs w:val="21"/>
    </w:rPr>
  </w:style>
  <w:style w:type="paragraph" w:customStyle="1" w:styleId="afff2">
    <w:name w:val="标准书脚_奇数页"/>
    <w:qFormat/>
    <w:rsid w:val="007E7B53"/>
    <w:pPr>
      <w:spacing w:before="120"/>
      <w:ind w:right="198"/>
      <w:jc w:val="right"/>
    </w:pPr>
    <w:rPr>
      <w:rFonts w:ascii="宋体"/>
      <w:sz w:val="18"/>
      <w:szCs w:val="18"/>
    </w:rPr>
  </w:style>
  <w:style w:type="paragraph" w:customStyle="1" w:styleId="afff3">
    <w:name w:val="标准书眉_奇数页"/>
    <w:next w:val="afe"/>
    <w:qFormat/>
    <w:rsid w:val="007E7B53"/>
    <w:pPr>
      <w:tabs>
        <w:tab w:val="center" w:pos="4154"/>
        <w:tab w:val="right" w:pos="8306"/>
      </w:tabs>
      <w:spacing w:after="220"/>
      <w:jc w:val="right"/>
    </w:pPr>
    <w:rPr>
      <w:rFonts w:ascii="黑体" w:eastAsia="黑体"/>
      <w:sz w:val="21"/>
      <w:szCs w:val="21"/>
    </w:rPr>
  </w:style>
  <w:style w:type="paragraph" w:customStyle="1" w:styleId="af4">
    <w:name w:val="章标题"/>
    <w:next w:val="affa"/>
    <w:qFormat/>
    <w:rsid w:val="007E7B53"/>
    <w:pPr>
      <w:numPr>
        <w:numId w:val="2"/>
      </w:numPr>
      <w:spacing w:beforeLines="100" w:afterLines="100"/>
      <w:jc w:val="both"/>
      <w:outlineLvl w:val="1"/>
    </w:pPr>
    <w:rPr>
      <w:rFonts w:ascii="黑体" w:eastAsia="黑体"/>
      <w:sz w:val="21"/>
    </w:rPr>
  </w:style>
  <w:style w:type="paragraph" w:customStyle="1" w:styleId="af6">
    <w:name w:val="二级条标题"/>
    <w:basedOn w:val="af5"/>
    <w:next w:val="affa"/>
    <w:qFormat/>
    <w:rsid w:val="007E7B53"/>
    <w:pPr>
      <w:numPr>
        <w:ilvl w:val="2"/>
      </w:numPr>
      <w:outlineLvl w:val="3"/>
    </w:pPr>
  </w:style>
  <w:style w:type="paragraph" w:customStyle="1" w:styleId="22">
    <w:name w:val="封面标准号2"/>
    <w:qFormat/>
    <w:rsid w:val="007E7B53"/>
    <w:pPr>
      <w:framePr w:w="9140" w:h="1242" w:hRule="exact" w:hSpace="284" w:wrap="around" w:vAnchor="page" w:hAnchor="page" w:x="1645" w:y="2910" w:anchorLock="1"/>
      <w:spacing w:before="357" w:line="280" w:lineRule="exact"/>
      <w:jc w:val="right"/>
    </w:pPr>
    <w:rPr>
      <w:rFonts w:ascii="黑体" w:eastAsia="黑体"/>
      <w:sz w:val="28"/>
      <w:szCs w:val="28"/>
    </w:rPr>
  </w:style>
  <w:style w:type="paragraph" w:customStyle="1" w:styleId="ab">
    <w:name w:val="列项——（一级）"/>
    <w:qFormat/>
    <w:rsid w:val="007E7B53"/>
    <w:pPr>
      <w:widowControl w:val="0"/>
      <w:numPr>
        <w:numId w:val="3"/>
      </w:numPr>
      <w:jc w:val="both"/>
    </w:pPr>
    <w:rPr>
      <w:rFonts w:ascii="宋体"/>
      <w:sz w:val="21"/>
    </w:rPr>
  </w:style>
  <w:style w:type="paragraph" w:customStyle="1" w:styleId="ac">
    <w:name w:val="列项●（二级）"/>
    <w:qFormat/>
    <w:rsid w:val="007E7B53"/>
    <w:pPr>
      <w:numPr>
        <w:ilvl w:val="1"/>
        <w:numId w:val="3"/>
      </w:numPr>
      <w:tabs>
        <w:tab w:val="left" w:pos="840"/>
      </w:tabs>
      <w:jc w:val="both"/>
    </w:pPr>
    <w:rPr>
      <w:rFonts w:ascii="宋体"/>
      <w:sz w:val="21"/>
    </w:rPr>
  </w:style>
  <w:style w:type="paragraph" w:customStyle="1" w:styleId="afff4">
    <w:name w:val="目次、标准名称标题"/>
    <w:basedOn w:val="afe"/>
    <w:next w:val="affa"/>
    <w:qFormat/>
    <w:rsid w:val="007E7B53"/>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af7">
    <w:name w:val="三级条标题"/>
    <w:basedOn w:val="af6"/>
    <w:next w:val="affa"/>
    <w:qFormat/>
    <w:rsid w:val="007E7B53"/>
    <w:pPr>
      <w:numPr>
        <w:ilvl w:val="3"/>
      </w:numPr>
      <w:spacing w:before="156" w:after="156"/>
      <w:outlineLvl w:val="4"/>
    </w:pPr>
    <w:rPr>
      <w:rFonts w:asciiTheme="minorEastAsia" w:hAnsiTheme="minorEastAsia"/>
    </w:rPr>
  </w:style>
  <w:style w:type="paragraph" w:customStyle="1" w:styleId="a1">
    <w:name w:val="示例"/>
    <w:next w:val="afff5"/>
    <w:qFormat/>
    <w:rsid w:val="007E7B53"/>
    <w:pPr>
      <w:widowControl w:val="0"/>
      <w:numPr>
        <w:numId w:val="4"/>
      </w:numPr>
      <w:jc w:val="both"/>
    </w:pPr>
    <w:rPr>
      <w:rFonts w:ascii="宋体"/>
      <w:sz w:val="18"/>
      <w:szCs w:val="18"/>
    </w:rPr>
  </w:style>
  <w:style w:type="paragraph" w:customStyle="1" w:styleId="afff5">
    <w:name w:val="示例内容"/>
    <w:qFormat/>
    <w:rsid w:val="007E7B53"/>
    <w:pPr>
      <w:ind w:firstLineChars="200" w:firstLine="200"/>
    </w:pPr>
    <w:rPr>
      <w:rFonts w:ascii="宋体"/>
      <w:sz w:val="18"/>
      <w:szCs w:val="18"/>
    </w:rPr>
  </w:style>
  <w:style w:type="paragraph" w:customStyle="1" w:styleId="a5">
    <w:name w:val="数字编号列项（二级）"/>
    <w:qFormat/>
    <w:rsid w:val="007E7B53"/>
    <w:pPr>
      <w:numPr>
        <w:ilvl w:val="1"/>
        <w:numId w:val="5"/>
      </w:numPr>
      <w:tabs>
        <w:tab w:val="left" w:pos="840"/>
      </w:tabs>
      <w:jc w:val="both"/>
    </w:pPr>
    <w:rPr>
      <w:rFonts w:ascii="宋体"/>
      <w:sz w:val="21"/>
    </w:rPr>
  </w:style>
  <w:style w:type="paragraph" w:customStyle="1" w:styleId="af8">
    <w:name w:val="四级条标题"/>
    <w:basedOn w:val="af7"/>
    <w:next w:val="affa"/>
    <w:qFormat/>
    <w:rsid w:val="007E7B53"/>
    <w:pPr>
      <w:numPr>
        <w:ilvl w:val="4"/>
      </w:numPr>
      <w:outlineLvl w:val="5"/>
    </w:pPr>
  </w:style>
  <w:style w:type="paragraph" w:customStyle="1" w:styleId="af9">
    <w:name w:val="五级条标题"/>
    <w:basedOn w:val="af8"/>
    <w:next w:val="affa"/>
    <w:qFormat/>
    <w:rsid w:val="007E7B53"/>
    <w:pPr>
      <w:numPr>
        <w:ilvl w:val="5"/>
      </w:numPr>
      <w:spacing w:before="50" w:after="50"/>
      <w:outlineLvl w:val="6"/>
    </w:pPr>
  </w:style>
  <w:style w:type="paragraph" w:customStyle="1" w:styleId="afc">
    <w:name w:val="注："/>
    <w:next w:val="affa"/>
    <w:qFormat/>
    <w:rsid w:val="007E7B53"/>
    <w:pPr>
      <w:widowControl w:val="0"/>
      <w:numPr>
        <w:numId w:val="6"/>
      </w:numPr>
      <w:autoSpaceDE w:val="0"/>
      <w:autoSpaceDN w:val="0"/>
      <w:jc w:val="both"/>
    </w:pPr>
    <w:rPr>
      <w:rFonts w:ascii="宋体"/>
      <w:sz w:val="18"/>
      <w:szCs w:val="18"/>
    </w:rPr>
  </w:style>
  <w:style w:type="paragraph" w:customStyle="1" w:styleId="a">
    <w:name w:val="注×："/>
    <w:qFormat/>
    <w:rsid w:val="007E7B53"/>
    <w:pPr>
      <w:widowControl w:val="0"/>
      <w:numPr>
        <w:numId w:val="7"/>
      </w:numPr>
      <w:autoSpaceDE w:val="0"/>
      <w:autoSpaceDN w:val="0"/>
      <w:jc w:val="both"/>
    </w:pPr>
    <w:rPr>
      <w:rFonts w:ascii="宋体"/>
      <w:sz w:val="18"/>
      <w:szCs w:val="18"/>
    </w:rPr>
  </w:style>
  <w:style w:type="paragraph" w:customStyle="1" w:styleId="a4">
    <w:name w:val="字母编号列项（一级）"/>
    <w:qFormat/>
    <w:rsid w:val="007E7B53"/>
    <w:pPr>
      <w:numPr>
        <w:numId w:val="5"/>
      </w:numPr>
      <w:jc w:val="both"/>
    </w:pPr>
    <w:rPr>
      <w:rFonts w:ascii="宋体"/>
      <w:sz w:val="21"/>
    </w:rPr>
  </w:style>
  <w:style w:type="paragraph" w:customStyle="1" w:styleId="ad">
    <w:name w:val="列项◆（三级）"/>
    <w:basedOn w:val="afe"/>
    <w:qFormat/>
    <w:rsid w:val="007E7B53"/>
    <w:pPr>
      <w:numPr>
        <w:ilvl w:val="2"/>
        <w:numId w:val="3"/>
      </w:numPr>
    </w:pPr>
    <w:rPr>
      <w:rFonts w:ascii="宋体"/>
      <w:szCs w:val="21"/>
    </w:rPr>
  </w:style>
  <w:style w:type="paragraph" w:customStyle="1" w:styleId="afff6">
    <w:name w:val="编号列项（三级）"/>
    <w:qFormat/>
    <w:rsid w:val="007E7B53"/>
    <w:rPr>
      <w:rFonts w:ascii="宋体"/>
      <w:sz w:val="21"/>
    </w:rPr>
  </w:style>
  <w:style w:type="paragraph" w:customStyle="1" w:styleId="af">
    <w:name w:val="示例×："/>
    <w:basedOn w:val="af4"/>
    <w:qFormat/>
    <w:rsid w:val="007E7B53"/>
    <w:pPr>
      <w:numPr>
        <w:numId w:val="8"/>
      </w:numPr>
      <w:spacing w:beforeLines="0" w:afterLines="0"/>
      <w:outlineLvl w:val="9"/>
    </w:pPr>
    <w:rPr>
      <w:rFonts w:ascii="宋体" w:eastAsia="宋体"/>
      <w:sz w:val="18"/>
      <w:szCs w:val="18"/>
    </w:rPr>
  </w:style>
  <w:style w:type="paragraph" w:customStyle="1" w:styleId="afff7">
    <w:name w:val="五级无标题条"/>
    <w:basedOn w:val="af9"/>
    <w:qFormat/>
    <w:rsid w:val="007E7B53"/>
    <w:pPr>
      <w:spacing w:beforeLines="0" w:afterLines="0"/>
    </w:pPr>
    <w:rPr>
      <w:rFonts w:eastAsiaTheme="minorEastAsia"/>
    </w:rPr>
  </w:style>
  <w:style w:type="paragraph" w:customStyle="1" w:styleId="a8">
    <w:name w:val="注：（正文）"/>
    <w:basedOn w:val="afc"/>
    <w:next w:val="affa"/>
    <w:qFormat/>
    <w:rsid w:val="007E7B53"/>
    <w:pPr>
      <w:numPr>
        <w:numId w:val="9"/>
      </w:numPr>
    </w:pPr>
  </w:style>
  <w:style w:type="paragraph" w:customStyle="1" w:styleId="af3">
    <w:name w:val="注×：（正文）"/>
    <w:qFormat/>
    <w:rsid w:val="007E7B53"/>
    <w:pPr>
      <w:numPr>
        <w:numId w:val="10"/>
      </w:numPr>
      <w:jc w:val="both"/>
    </w:pPr>
    <w:rPr>
      <w:rFonts w:ascii="宋体"/>
      <w:sz w:val="18"/>
      <w:szCs w:val="18"/>
    </w:rPr>
  </w:style>
  <w:style w:type="paragraph" w:customStyle="1" w:styleId="afff8">
    <w:name w:val="标准标志"/>
    <w:next w:val="afe"/>
    <w:qFormat/>
    <w:rsid w:val="007E7B53"/>
    <w:pPr>
      <w:framePr w:w="2546" w:h="1389" w:hRule="exact" w:hSpace="181" w:vSpace="181" w:wrap="around" w:hAnchor="margin" w:x="6522" w:y="398" w:anchorLock="1"/>
      <w:shd w:val="solid" w:color="FFFFFF" w:fill="FFFFFF"/>
      <w:spacing w:line="0" w:lineRule="atLeast"/>
      <w:jc w:val="right"/>
    </w:pPr>
    <w:rPr>
      <w:b/>
      <w:w w:val="170"/>
      <w:sz w:val="96"/>
      <w:szCs w:val="96"/>
    </w:rPr>
  </w:style>
  <w:style w:type="paragraph" w:customStyle="1" w:styleId="afff9">
    <w:name w:val="标准称谓"/>
    <w:next w:val="afe"/>
    <w:qFormat/>
    <w:rsid w:val="007E7B53"/>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b/>
      <w:bCs/>
      <w:spacing w:val="20"/>
      <w:w w:val="148"/>
      <w:sz w:val="48"/>
    </w:rPr>
  </w:style>
  <w:style w:type="paragraph" w:customStyle="1" w:styleId="afffa">
    <w:name w:val="标准书脚_偶数页"/>
    <w:qFormat/>
    <w:rsid w:val="007E7B53"/>
    <w:pPr>
      <w:spacing w:before="120"/>
      <w:ind w:left="221"/>
    </w:pPr>
    <w:rPr>
      <w:rFonts w:ascii="宋体"/>
      <w:sz w:val="18"/>
      <w:szCs w:val="18"/>
    </w:rPr>
  </w:style>
  <w:style w:type="paragraph" w:customStyle="1" w:styleId="afffb">
    <w:name w:val="标准书眉_偶数页"/>
    <w:basedOn w:val="afff3"/>
    <w:next w:val="afe"/>
    <w:qFormat/>
    <w:rsid w:val="007E7B53"/>
    <w:pPr>
      <w:jc w:val="left"/>
    </w:pPr>
  </w:style>
  <w:style w:type="paragraph" w:customStyle="1" w:styleId="afffc">
    <w:name w:val="标准书眉一"/>
    <w:qFormat/>
    <w:rsid w:val="007E7B53"/>
    <w:pPr>
      <w:jc w:val="both"/>
    </w:pPr>
  </w:style>
  <w:style w:type="paragraph" w:customStyle="1" w:styleId="afffd">
    <w:name w:val="参考文献"/>
    <w:basedOn w:val="afe"/>
    <w:next w:val="affa"/>
    <w:qFormat/>
    <w:rsid w:val="007E7B53"/>
    <w:pPr>
      <w:keepNext/>
      <w:pageBreakBefore/>
      <w:widowControl/>
      <w:shd w:val="clear" w:color="FFFFFF" w:fill="FFFFFF"/>
      <w:spacing w:before="640" w:after="200"/>
      <w:jc w:val="center"/>
      <w:outlineLvl w:val="0"/>
    </w:pPr>
    <w:rPr>
      <w:rFonts w:ascii="黑体" w:eastAsia="黑体"/>
      <w:kern w:val="0"/>
      <w:szCs w:val="20"/>
    </w:rPr>
  </w:style>
  <w:style w:type="paragraph" w:customStyle="1" w:styleId="afffe">
    <w:name w:val="参考文献、索引标题"/>
    <w:basedOn w:val="afe"/>
    <w:next w:val="affa"/>
    <w:qFormat/>
    <w:rsid w:val="007E7B53"/>
    <w:pPr>
      <w:keepNext/>
      <w:pageBreakBefore/>
      <w:widowControl/>
      <w:shd w:val="clear" w:color="FFFFFF" w:fill="FFFFFF"/>
      <w:spacing w:before="640" w:after="200"/>
      <w:jc w:val="center"/>
      <w:outlineLvl w:val="0"/>
    </w:pPr>
    <w:rPr>
      <w:rFonts w:ascii="黑体" w:eastAsia="黑体"/>
      <w:kern w:val="0"/>
      <w:szCs w:val="20"/>
    </w:rPr>
  </w:style>
  <w:style w:type="character" w:customStyle="1" w:styleId="affff">
    <w:name w:val="发布"/>
    <w:qFormat/>
    <w:rsid w:val="007E7B53"/>
    <w:rPr>
      <w:rFonts w:ascii="黑体" w:eastAsia="黑体"/>
      <w:spacing w:val="85"/>
      <w:w w:val="100"/>
      <w:position w:val="3"/>
      <w:sz w:val="28"/>
      <w:szCs w:val="28"/>
    </w:rPr>
  </w:style>
  <w:style w:type="paragraph" w:customStyle="1" w:styleId="affff0">
    <w:name w:val="发布部门"/>
    <w:next w:val="affa"/>
    <w:qFormat/>
    <w:rsid w:val="007E7B53"/>
    <w:pPr>
      <w:framePr w:w="7938" w:h="1134" w:hRule="exact" w:hSpace="125" w:vSpace="181" w:wrap="around" w:vAnchor="page" w:hAnchor="page" w:x="2150" w:y="14630" w:anchorLock="1"/>
      <w:jc w:val="center"/>
    </w:pPr>
    <w:rPr>
      <w:rFonts w:ascii="宋体"/>
      <w:b/>
      <w:spacing w:val="20"/>
      <w:w w:val="135"/>
      <w:sz w:val="28"/>
    </w:rPr>
  </w:style>
  <w:style w:type="paragraph" w:customStyle="1" w:styleId="affff1">
    <w:name w:val="发布日期"/>
    <w:qFormat/>
    <w:rsid w:val="007E7B53"/>
    <w:pPr>
      <w:framePr w:w="3997" w:h="471" w:hRule="exact" w:vSpace="181" w:wrap="around" w:hAnchor="page" w:x="7089" w:y="14097" w:anchorLock="1"/>
    </w:pPr>
    <w:rPr>
      <w:rFonts w:eastAsia="黑体"/>
      <w:sz w:val="28"/>
    </w:rPr>
  </w:style>
  <w:style w:type="paragraph" w:customStyle="1" w:styleId="affff2">
    <w:name w:val="封面标准代替信息"/>
    <w:qFormat/>
    <w:rsid w:val="007E7B53"/>
    <w:pPr>
      <w:framePr w:w="9140" w:h="1242" w:hRule="exact" w:hSpace="284" w:wrap="around" w:vAnchor="page" w:hAnchor="page" w:x="1645" w:y="2910" w:anchorLock="1"/>
      <w:spacing w:before="57" w:line="280" w:lineRule="exact"/>
      <w:jc w:val="right"/>
    </w:pPr>
    <w:rPr>
      <w:rFonts w:ascii="宋体"/>
      <w:sz w:val="21"/>
      <w:szCs w:val="21"/>
    </w:rPr>
  </w:style>
  <w:style w:type="paragraph" w:customStyle="1" w:styleId="12">
    <w:name w:val="封面标准号1"/>
    <w:qFormat/>
    <w:rsid w:val="007E7B53"/>
    <w:pPr>
      <w:widowControl w:val="0"/>
      <w:kinsoku w:val="0"/>
      <w:overflowPunct w:val="0"/>
      <w:autoSpaceDE w:val="0"/>
      <w:autoSpaceDN w:val="0"/>
      <w:spacing w:before="308"/>
      <w:jc w:val="right"/>
      <w:textAlignment w:val="center"/>
    </w:pPr>
    <w:rPr>
      <w:sz w:val="28"/>
    </w:rPr>
  </w:style>
  <w:style w:type="paragraph" w:customStyle="1" w:styleId="affff3">
    <w:name w:val="封面标准名称"/>
    <w:qFormat/>
    <w:rsid w:val="007E7B53"/>
    <w:pPr>
      <w:framePr w:w="9639" w:h="6917" w:hRule="exact" w:wrap="around" w:vAnchor="page" w:hAnchor="page" w:xAlign="center" w:y="6408" w:anchorLock="1"/>
      <w:widowControl w:val="0"/>
      <w:spacing w:line="680" w:lineRule="exact"/>
      <w:jc w:val="center"/>
      <w:textAlignment w:val="center"/>
    </w:pPr>
    <w:rPr>
      <w:rFonts w:ascii="黑体" w:eastAsia="黑体"/>
      <w:sz w:val="52"/>
    </w:rPr>
  </w:style>
  <w:style w:type="paragraph" w:customStyle="1" w:styleId="affff4">
    <w:name w:val="封面标准英文名称"/>
    <w:basedOn w:val="affff3"/>
    <w:qFormat/>
    <w:rsid w:val="007E7B53"/>
    <w:pPr>
      <w:framePr w:wrap="around"/>
      <w:spacing w:before="370" w:line="400" w:lineRule="exact"/>
    </w:pPr>
    <w:rPr>
      <w:rFonts w:ascii="Times New Roman"/>
      <w:sz w:val="28"/>
      <w:szCs w:val="28"/>
    </w:rPr>
  </w:style>
  <w:style w:type="paragraph" w:customStyle="1" w:styleId="affff5">
    <w:name w:val="封面一致性程度标识"/>
    <w:basedOn w:val="affff4"/>
    <w:qFormat/>
    <w:rsid w:val="007E7B53"/>
    <w:pPr>
      <w:framePr w:wrap="around"/>
      <w:spacing w:before="440"/>
    </w:pPr>
    <w:rPr>
      <w:rFonts w:ascii="宋体" w:eastAsia="宋体"/>
    </w:rPr>
  </w:style>
  <w:style w:type="paragraph" w:customStyle="1" w:styleId="affff6">
    <w:name w:val="封面标准文稿类别"/>
    <w:basedOn w:val="affff5"/>
    <w:qFormat/>
    <w:rsid w:val="007E7B53"/>
    <w:pPr>
      <w:framePr w:wrap="around"/>
      <w:spacing w:after="160" w:line="240" w:lineRule="auto"/>
    </w:pPr>
    <w:rPr>
      <w:sz w:val="24"/>
    </w:rPr>
  </w:style>
  <w:style w:type="paragraph" w:customStyle="1" w:styleId="affff7">
    <w:name w:val="封面标准文稿编辑信息"/>
    <w:basedOn w:val="affff6"/>
    <w:qFormat/>
    <w:rsid w:val="007E7B53"/>
    <w:pPr>
      <w:framePr w:wrap="around"/>
      <w:spacing w:before="180" w:line="180" w:lineRule="exact"/>
    </w:pPr>
    <w:rPr>
      <w:sz w:val="21"/>
    </w:rPr>
  </w:style>
  <w:style w:type="paragraph" w:customStyle="1" w:styleId="affff8">
    <w:name w:val="封面正文"/>
    <w:qFormat/>
    <w:rsid w:val="007E7B53"/>
    <w:pPr>
      <w:jc w:val="both"/>
    </w:pPr>
  </w:style>
  <w:style w:type="paragraph" w:customStyle="1" w:styleId="affff9">
    <w:name w:val="附录标识"/>
    <w:basedOn w:val="afe"/>
    <w:next w:val="affa"/>
    <w:qFormat/>
    <w:rsid w:val="007E7B53"/>
    <w:pPr>
      <w:keepNext/>
      <w:widowControl/>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affffa">
    <w:name w:val="附录标题"/>
    <w:basedOn w:val="affa"/>
    <w:next w:val="affa"/>
    <w:qFormat/>
    <w:rsid w:val="007E7B53"/>
    <w:pPr>
      <w:ind w:firstLineChars="0" w:firstLine="0"/>
      <w:jc w:val="center"/>
    </w:pPr>
    <w:rPr>
      <w:rFonts w:ascii="黑体" w:eastAsia="黑体"/>
    </w:rPr>
  </w:style>
  <w:style w:type="paragraph" w:customStyle="1" w:styleId="af0">
    <w:name w:val="附录表标号"/>
    <w:basedOn w:val="afe"/>
    <w:next w:val="affa"/>
    <w:qFormat/>
    <w:rsid w:val="007E7B53"/>
    <w:pPr>
      <w:numPr>
        <w:numId w:val="11"/>
      </w:numPr>
      <w:spacing w:line="14" w:lineRule="exact"/>
      <w:ind w:left="811" w:hanging="448"/>
      <w:jc w:val="center"/>
      <w:outlineLvl w:val="0"/>
    </w:pPr>
    <w:rPr>
      <w:color w:val="FFFFFF"/>
    </w:rPr>
  </w:style>
  <w:style w:type="paragraph" w:customStyle="1" w:styleId="af1">
    <w:name w:val="附录表标题"/>
    <w:basedOn w:val="afe"/>
    <w:next w:val="affa"/>
    <w:qFormat/>
    <w:rsid w:val="007E7B53"/>
    <w:pPr>
      <w:numPr>
        <w:ilvl w:val="1"/>
        <w:numId w:val="11"/>
      </w:numPr>
      <w:tabs>
        <w:tab w:val="left" w:pos="180"/>
      </w:tabs>
      <w:spacing w:beforeLines="50" w:afterLines="50"/>
      <w:ind w:left="0" w:firstLine="0"/>
      <w:jc w:val="center"/>
    </w:pPr>
    <w:rPr>
      <w:rFonts w:ascii="黑体" w:eastAsia="黑体"/>
      <w:szCs w:val="21"/>
    </w:rPr>
  </w:style>
  <w:style w:type="paragraph" w:customStyle="1" w:styleId="affffb">
    <w:name w:val="附录二级条标题"/>
    <w:basedOn w:val="afe"/>
    <w:next w:val="affa"/>
    <w:qFormat/>
    <w:rsid w:val="007E7B53"/>
    <w:pPr>
      <w:widowControl/>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affffc">
    <w:name w:val="附录二级无"/>
    <w:basedOn w:val="affffb"/>
    <w:qFormat/>
    <w:rsid w:val="007E7B53"/>
    <w:pPr>
      <w:tabs>
        <w:tab w:val="clear" w:pos="360"/>
      </w:tabs>
      <w:spacing w:beforeLines="0" w:afterLines="0"/>
    </w:pPr>
    <w:rPr>
      <w:rFonts w:ascii="宋体" w:eastAsia="宋体"/>
      <w:szCs w:val="21"/>
    </w:rPr>
  </w:style>
  <w:style w:type="paragraph" w:customStyle="1" w:styleId="affffd">
    <w:name w:val="附录公式"/>
    <w:basedOn w:val="affa"/>
    <w:next w:val="affa"/>
    <w:link w:val="Char2"/>
    <w:qFormat/>
    <w:rsid w:val="007E7B53"/>
  </w:style>
  <w:style w:type="character" w:customStyle="1" w:styleId="Char2">
    <w:name w:val="附录公式 Char"/>
    <w:basedOn w:val="Char1"/>
    <w:link w:val="affffd"/>
    <w:qFormat/>
    <w:rsid w:val="007E7B53"/>
    <w:rPr>
      <w:rFonts w:ascii="宋体"/>
      <w:sz w:val="21"/>
      <w:lang w:val="en-US" w:eastAsia="zh-CN" w:bidi="ar-SA"/>
    </w:rPr>
  </w:style>
  <w:style w:type="paragraph" w:customStyle="1" w:styleId="affffe">
    <w:name w:val="附录公式编号制表符"/>
    <w:basedOn w:val="afe"/>
    <w:next w:val="affa"/>
    <w:qFormat/>
    <w:rsid w:val="007E7B53"/>
    <w:pPr>
      <w:widowControl/>
      <w:tabs>
        <w:tab w:val="center" w:pos="4201"/>
        <w:tab w:val="right" w:leader="dot" w:pos="9298"/>
      </w:tabs>
      <w:autoSpaceDE w:val="0"/>
      <w:autoSpaceDN w:val="0"/>
    </w:pPr>
    <w:rPr>
      <w:rFonts w:ascii="宋体"/>
      <w:kern w:val="0"/>
      <w:szCs w:val="20"/>
    </w:rPr>
  </w:style>
  <w:style w:type="paragraph" w:customStyle="1" w:styleId="afffff">
    <w:name w:val="附录三级条标题"/>
    <w:basedOn w:val="affffb"/>
    <w:next w:val="affa"/>
    <w:qFormat/>
    <w:rsid w:val="007E7B53"/>
    <w:pPr>
      <w:outlineLvl w:val="4"/>
    </w:pPr>
  </w:style>
  <w:style w:type="paragraph" w:customStyle="1" w:styleId="afffff0">
    <w:name w:val="附录三级无"/>
    <w:basedOn w:val="afffff"/>
    <w:qFormat/>
    <w:rsid w:val="007E7B53"/>
    <w:pPr>
      <w:tabs>
        <w:tab w:val="clear" w:pos="360"/>
      </w:tabs>
      <w:spacing w:beforeLines="0" w:afterLines="0"/>
    </w:pPr>
    <w:rPr>
      <w:rFonts w:ascii="宋体" w:eastAsia="宋体"/>
      <w:szCs w:val="21"/>
    </w:rPr>
  </w:style>
  <w:style w:type="paragraph" w:customStyle="1" w:styleId="afb">
    <w:name w:val="附录数字编号列项（二级）"/>
    <w:qFormat/>
    <w:rsid w:val="007E7B53"/>
    <w:pPr>
      <w:numPr>
        <w:ilvl w:val="1"/>
        <w:numId w:val="12"/>
      </w:numPr>
    </w:pPr>
    <w:rPr>
      <w:rFonts w:ascii="宋体"/>
      <w:sz w:val="21"/>
    </w:rPr>
  </w:style>
  <w:style w:type="paragraph" w:customStyle="1" w:styleId="afffff1">
    <w:name w:val="附录四级条标题"/>
    <w:basedOn w:val="afffff"/>
    <w:next w:val="affa"/>
    <w:qFormat/>
    <w:rsid w:val="007E7B53"/>
    <w:pPr>
      <w:outlineLvl w:val="5"/>
    </w:pPr>
  </w:style>
  <w:style w:type="paragraph" w:customStyle="1" w:styleId="afffff2">
    <w:name w:val="附录四级无"/>
    <w:basedOn w:val="afffff1"/>
    <w:qFormat/>
    <w:rsid w:val="007E7B53"/>
    <w:pPr>
      <w:tabs>
        <w:tab w:val="clear" w:pos="360"/>
      </w:tabs>
      <w:spacing w:beforeLines="0" w:afterLines="0"/>
    </w:pPr>
    <w:rPr>
      <w:rFonts w:ascii="宋体" w:eastAsia="宋体"/>
      <w:szCs w:val="21"/>
    </w:rPr>
  </w:style>
  <w:style w:type="paragraph" w:customStyle="1" w:styleId="a9">
    <w:name w:val="附录图标号"/>
    <w:basedOn w:val="afe"/>
    <w:qFormat/>
    <w:rsid w:val="007E7B53"/>
    <w:pPr>
      <w:keepNext/>
      <w:pageBreakBefore/>
      <w:widowControl/>
      <w:numPr>
        <w:numId w:val="13"/>
      </w:numPr>
      <w:spacing w:line="14" w:lineRule="exact"/>
      <w:ind w:left="0" w:firstLine="363"/>
      <w:jc w:val="center"/>
      <w:outlineLvl w:val="0"/>
    </w:pPr>
    <w:rPr>
      <w:color w:val="FFFFFF"/>
    </w:rPr>
  </w:style>
  <w:style w:type="paragraph" w:customStyle="1" w:styleId="aa">
    <w:name w:val="附录图标题"/>
    <w:basedOn w:val="afe"/>
    <w:next w:val="affa"/>
    <w:qFormat/>
    <w:rsid w:val="007E7B53"/>
    <w:pPr>
      <w:numPr>
        <w:ilvl w:val="1"/>
        <w:numId w:val="13"/>
      </w:numPr>
      <w:tabs>
        <w:tab w:val="left" w:pos="363"/>
      </w:tabs>
      <w:spacing w:beforeLines="50" w:afterLines="50"/>
      <w:ind w:left="0" w:firstLine="0"/>
      <w:jc w:val="center"/>
    </w:pPr>
    <w:rPr>
      <w:rFonts w:ascii="黑体" w:eastAsia="黑体"/>
      <w:szCs w:val="21"/>
    </w:rPr>
  </w:style>
  <w:style w:type="paragraph" w:customStyle="1" w:styleId="afffff3">
    <w:name w:val="附录五级条标题"/>
    <w:basedOn w:val="afffff1"/>
    <w:next w:val="affa"/>
    <w:qFormat/>
    <w:rsid w:val="007E7B53"/>
    <w:pPr>
      <w:outlineLvl w:val="6"/>
    </w:pPr>
  </w:style>
  <w:style w:type="paragraph" w:customStyle="1" w:styleId="afffff4">
    <w:name w:val="附录五级无"/>
    <w:basedOn w:val="afffff3"/>
    <w:qFormat/>
    <w:rsid w:val="007E7B53"/>
    <w:pPr>
      <w:tabs>
        <w:tab w:val="clear" w:pos="360"/>
      </w:tabs>
      <w:spacing w:beforeLines="0" w:afterLines="0"/>
    </w:pPr>
    <w:rPr>
      <w:rFonts w:ascii="宋体" w:eastAsia="宋体"/>
      <w:szCs w:val="21"/>
    </w:rPr>
  </w:style>
  <w:style w:type="paragraph" w:customStyle="1" w:styleId="afffff5">
    <w:name w:val="附录章标题"/>
    <w:next w:val="affa"/>
    <w:qFormat/>
    <w:rsid w:val="007E7B53"/>
    <w:pPr>
      <w:tabs>
        <w:tab w:val="left" w:pos="360"/>
      </w:tabs>
      <w:wordWrap w:val="0"/>
      <w:overflowPunct w:val="0"/>
      <w:autoSpaceDE w:val="0"/>
      <w:spacing w:beforeLines="100" w:afterLines="100"/>
      <w:jc w:val="both"/>
      <w:textAlignment w:val="baseline"/>
      <w:outlineLvl w:val="1"/>
    </w:pPr>
    <w:rPr>
      <w:rFonts w:ascii="黑体" w:eastAsia="黑体"/>
      <w:kern w:val="21"/>
      <w:sz w:val="21"/>
    </w:rPr>
  </w:style>
  <w:style w:type="paragraph" w:customStyle="1" w:styleId="afffff6">
    <w:name w:val="附录一级条标题"/>
    <w:basedOn w:val="afffff5"/>
    <w:next w:val="affa"/>
    <w:qFormat/>
    <w:rsid w:val="007E7B53"/>
    <w:pPr>
      <w:autoSpaceDN w:val="0"/>
      <w:spacing w:beforeLines="50" w:afterLines="50"/>
      <w:outlineLvl w:val="2"/>
    </w:pPr>
  </w:style>
  <w:style w:type="paragraph" w:customStyle="1" w:styleId="afffff7">
    <w:name w:val="附录一级无"/>
    <w:basedOn w:val="afffff6"/>
    <w:qFormat/>
    <w:rsid w:val="007E7B53"/>
    <w:pPr>
      <w:tabs>
        <w:tab w:val="clear" w:pos="360"/>
      </w:tabs>
      <w:spacing w:beforeLines="0" w:afterLines="0"/>
    </w:pPr>
    <w:rPr>
      <w:rFonts w:ascii="宋体" w:eastAsia="宋体"/>
      <w:szCs w:val="21"/>
    </w:rPr>
  </w:style>
  <w:style w:type="paragraph" w:customStyle="1" w:styleId="afa">
    <w:name w:val="附录字母编号列项（一级）"/>
    <w:qFormat/>
    <w:rsid w:val="007E7B53"/>
    <w:pPr>
      <w:numPr>
        <w:numId w:val="12"/>
      </w:numPr>
    </w:pPr>
    <w:rPr>
      <w:rFonts w:ascii="宋体"/>
      <w:sz w:val="21"/>
    </w:rPr>
  </w:style>
  <w:style w:type="paragraph" w:customStyle="1" w:styleId="afffff8">
    <w:name w:val="列项说明"/>
    <w:basedOn w:val="afe"/>
    <w:qFormat/>
    <w:rsid w:val="007E7B53"/>
    <w:pPr>
      <w:adjustRightInd w:val="0"/>
      <w:spacing w:line="320" w:lineRule="exact"/>
      <w:ind w:leftChars="200" w:left="400" w:hangingChars="200" w:hanging="200"/>
      <w:jc w:val="left"/>
      <w:textAlignment w:val="baseline"/>
    </w:pPr>
    <w:rPr>
      <w:rFonts w:ascii="宋体"/>
      <w:kern w:val="0"/>
      <w:szCs w:val="20"/>
    </w:rPr>
  </w:style>
  <w:style w:type="paragraph" w:customStyle="1" w:styleId="afffff9">
    <w:name w:val="列项说明数字编号"/>
    <w:qFormat/>
    <w:rsid w:val="007E7B53"/>
    <w:pPr>
      <w:ind w:leftChars="400" w:left="600" w:hangingChars="200" w:hanging="200"/>
    </w:pPr>
    <w:rPr>
      <w:rFonts w:ascii="宋体"/>
      <w:sz w:val="21"/>
    </w:rPr>
  </w:style>
  <w:style w:type="paragraph" w:customStyle="1" w:styleId="afffffa">
    <w:name w:val="目次、索引正文"/>
    <w:qFormat/>
    <w:rsid w:val="007E7B53"/>
    <w:pPr>
      <w:spacing w:line="320" w:lineRule="exact"/>
      <w:jc w:val="both"/>
    </w:pPr>
    <w:rPr>
      <w:rFonts w:ascii="宋体"/>
      <w:sz w:val="21"/>
    </w:rPr>
  </w:style>
  <w:style w:type="paragraph" w:customStyle="1" w:styleId="afffffb">
    <w:name w:val="其他标准标志"/>
    <w:basedOn w:val="afff8"/>
    <w:qFormat/>
    <w:rsid w:val="007E7B53"/>
    <w:pPr>
      <w:framePr w:w="6101" w:wrap="around" w:vAnchor="page" w:hAnchor="page" w:x="4673" w:y="942"/>
    </w:pPr>
    <w:rPr>
      <w:w w:val="130"/>
    </w:rPr>
  </w:style>
  <w:style w:type="paragraph" w:customStyle="1" w:styleId="afffffc">
    <w:name w:val="其他标准称谓"/>
    <w:next w:val="afe"/>
    <w:qFormat/>
    <w:rsid w:val="007E7B53"/>
    <w:pPr>
      <w:framePr w:hSpace="181" w:vSpace="181" w:wrap="around" w:vAnchor="page" w:hAnchor="page" w:x="1419" w:y="2286" w:anchorLock="1"/>
      <w:spacing w:line="0" w:lineRule="atLeast"/>
      <w:jc w:val="distribute"/>
    </w:pPr>
    <w:rPr>
      <w:rFonts w:ascii="黑体" w:eastAsia="黑体" w:hAnsi="宋体"/>
      <w:spacing w:val="-40"/>
      <w:sz w:val="48"/>
      <w:szCs w:val="52"/>
    </w:rPr>
  </w:style>
  <w:style w:type="paragraph" w:customStyle="1" w:styleId="afffffd">
    <w:name w:val="其他发布部门"/>
    <w:basedOn w:val="affff0"/>
    <w:qFormat/>
    <w:rsid w:val="007E7B53"/>
    <w:pPr>
      <w:framePr w:wrap="around" w:y="15310"/>
      <w:spacing w:line="0" w:lineRule="atLeast"/>
    </w:pPr>
    <w:rPr>
      <w:rFonts w:ascii="黑体" w:eastAsia="黑体"/>
      <w:b w:val="0"/>
    </w:rPr>
  </w:style>
  <w:style w:type="paragraph" w:customStyle="1" w:styleId="afffffe">
    <w:name w:val="前言、引言标题"/>
    <w:next w:val="affa"/>
    <w:rsid w:val="007E7B53"/>
    <w:pPr>
      <w:keepNext/>
      <w:pageBreakBefore/>
      <w:shd w:val="clear" w:color="FFFFFF" w:fill="FFFFFF"/>
      <w:spacing w:before="640" w:after="560"/>
      <w:jc w:val="center"/>
      <w:outlineLvl w:val="0"/>
    </w:pPr>
    <w:rPr>
      <w:rFonts w:ascii="黑体" w:eastAsia="黑体"/>
      <w:sz w:val="32"/>
    </w:rPr>
  </w:style>
  <w:style w:type="paragraph" w:customStyle="1" w:styleId="affffff">
    <w:name w:val="三级无标题条"/>
    <w:basedOn w:val="af7"/>
    <w:qFormat/>
    <w:rsid w:val="007E7B53"/>
    <w:pPr>
      <w:spacing w:beforeLines="0" w:afterLines="0"/>
    </w:pPr>
    <w:rPr>
      <w:rFonts w:eastAsiaTheme="minorEastAsia"/>
    </w:rPr>
  </w:style>
  <w:style w:type="paragraph" w:customStyle="1" w:styleId="affffff0">
    <w:name w:val="实施日期"/>
    <w:basedOn w:val="affff1"/>
    <w:rsid w:val="007E7B53"/>
    <w:pPr>
      <w:framePr w:wrap="around" w:vAnchor="page" w:hAnchor="text"/>
      <w:jc w:val="right"/>
    </w:pPr>
  </w:style>
  <w:style w:type="paragraph" w:customStyle="1" w:styleId="affffff1">
    <w:name w:val="示例后文字"/>
    <w:basedOn w:val="affa"/>
    <w:next w:val="affa"/>
    <w:qFormat/>
    <w:rsid w:val="007E7B53"/>
    <w:pPr>
      <w:ind w:firstLine="360"/>
    </w:pPr>
    <w:rPr>
      <w:sz w:val="18"/>
    </w:rPr>
  </w:style>
  <w:style w:type="paragraph" w:customStyle="1" w:styleId="a0">
    <w:name w:val="首示例"/>
    <w:next w:val="affa"/>
    <w:link w:val="Char3"/>
    <w:qFormat/>
    <w:rsid w:val="007E7B53"/>
    <w:pPr>
      <w:numPr>
        <w:numId w:val="14"/>
      </w:numPr>
      <w:tabs>
        <w:tab w:val="left" w:pos="360"/>
      </w:tabs>
      <w:ind w:firstLine="0"/>
    </w:pPr>
    <w:rPr>
      <w:rFonts w:ascii="宋体" w:hAnsi="宋体"/>
      <w:kern w:val="2"/>
      <w:sz w:val="18"/>
      <w:szCs w:val="18"/>
    </w:rPr>
  </w:style>
  <w:style w:type="character" w:customStyle="1" w:styleId="Char3">
    <w:name w:val="首示例 Char"/>
    <w:link w:val="a0"/>
    <w:qFormat/>
    <w:rsid w:val="007E7B53"/>
    <w:rPr>
      <w:rFonts w:ascii="宋体" w:hAnsi="宋体"/>
      <w:kern w:val="2"/>
      <w:sz w:val="18"/>
      <w:szCs w:val="18"/>
    </w:rPr>
  </w:style>
  <w:style w:type="paragraph" w:customStyle="1" w:styleId="a6">
    <w:name w:val="四级无"/>
    <w:basedOn w:val="af8"/>
    <w:qFormat/>
    <w:rsid w:val="007E7B53"/>
    <w:pPr>
      <w:numPr>
        <w:numId w:val="15"/>
      </w:numPr>
      <w:spacing w:beforeLines="0" w:afterLines="0"/>
    </w:pPr>
    <w:rPr>
      <w:rFonts w:ascii="宋体" w:eastAsia="宋体"/>
    </w:rPr>
  </w:style>
  <w:style w:type="paragraph" w:customStyle="1" w:styleId="affffff2">
    <w:name w:val="条文脚注"/>
    <w:basedOn w:val="ae"/>
    <w:qFormat/>
    <w:rsid w:val="007E7B53"/>
    <w:pPr>
      <w:numPr>
        <w:numId w:val="0"/>
      </w:numPr>
      <w:jc w:val="both"/>
    </w:pPr>
  </w:style>
  <w:style w:type="paragraph" w:customStyle="1" w:styleId="affffff3">
    <w:name w:val="图标脚注说明"/>
    <w:basedOn w:val="affa"/>
    <w:rsid w:val="007E7B53"/>
    <w:pPr>
      <w:ind w:left="840" w:firstLineChars="0" w:hanging="420"/>
    </w:pPr>
    <w:rPr>
      <w:sz w:val="18"/>
      <w:szCs w:val="18"/>
    </w:rPr>
  </w:style>
  <w:style w:type="paragraph" w:customStyle="1" w:styleId="a3">
    <w:name w:val="图表脚注说明"/>
    <w:basedOn w:val="afe"/>
    <w:rsid w:val="007E7B53"/>
    <w:pPr>
      <w:numPr>
        <w:numId w:val="16"/>
      </w:numPr>
    </w:pPr>
    <w:rPr>
      <w:rFonts w:ascii="宋体"/>
      <w:sz w:val="18"/>
      <w:szCs w:val="18"/>
    </w:rPr>
  </w:style>
  <w:style w:type="paragraph" w:customStyle="1" w:styleId="affffff4">
    <w:name w:val="图的脚注"/>
    <w:next w:val="affa"/>
    <w:qFormat/>
    <w:rsid w:val="007E7B53"/>
    <w:pPr>
      <w:widowControl w:val="0"/>
      <w:ind w:leftChars="200" w:left="840" w:hangingChars="200" w:hanging="420"/>
      <w:jc w:val="both"/>
    </w:pPr>
    <w:rPr>
      <w:rFonts w:ascii="宋体"/>
      <w:sz w:val="18"/>
    </w:rPr>
  </w:style>
  <w:style w:type="paragraph" w:customStyle="1" w:styleId="affffff5">
    <w:name w:val="文献分类号"/>
    <w:qFormat/>
    <w:rsid w:val="007E7B53"/>
    <w:pPr>
      <w:framePr w:hSpace="180" w:vSpace="180" w:wrap="around" w:hAnchor="margin" w:y="1" w:anchorLock="1"/>
      <w:widowControl w:val="0"/>
      <w:textAlignment w:val="center"/>
    </w:pPr>
    <w:rPr>
      <w:rFonts w:ascii="黑体" w:eastAsia="黑体"/>
      <w:sz w:val="21"/>
      <w:szCs w:val="21"/>
    </w:rPr>
  </w:style>
  <w:style w:type="paragraph" w:customStyle="1" w:styleId="a7">
    <w:name w:val="五级无"/>
    <w:basedOn w:val="af9"/>
    <w:qFormat/>
    <w:rsid w:val="007E7B53"/>
    <w:pPr>
      <w:numPr>
        <w:numId w:val="15"/>
      </w:numPr>
      <w:spacing w:beforeLines="0" w:afterLines="0"/>
    </w:pPr>
    <w:rPr>
      <w:rFonts w:ascii="宋体" w:eastAsia="宋体"/>
    </w:rPr>
  </w:style>
  <w:style w:type="paragraph" w:customStyle="1" w:styleId="affffff6">
    <w:name w:val="四级无标题条"/>
    <w:basedOn w:val="af8"/>
    <w:qFormat/>
    <w:rsid w:val="007E7B53"/>
    <w:pPr>
      <w:spacing w:beforeLines="0" w:afterLines="0"/>
    </w:pPr>
    <w:rPr>
      <w:rFonts w:eastAsiaTheme="minorEastAsia"/>
    </w:rPr>
  </w:style>
  <w:style w:type="character" w:customStyle="1" w:styleId="13">
    <w:name w:val="已访问的超链接1"/>
    <w:qFormat/>
    <w:rsid w:val="007E7B53"/>
    <w:rPr>
      <w:color w:val="800080"/>
      <w:u w:val="single"/>
    </w:rPr>
  </w:style>
  <w:style w:type="paragraph" w:customStyle="1" w:styleId="af2">
    <w:name w:val="正文表标题"/>
    <w:next w:val="affa"/>
    <w:rsid w:val="007E7B53"/>
    <w:pPr>
      <w:numPr>
        <w:numId w:val="17"/>
      </w:numPr>
      <w:tabs>
        <w:tab w:val="left" w:pos="360"/>
      </w:tabs>
      <w:spacing w:beforeLines="50" w:afterLines="50"/>
      <w:jc w:val="center"/>
    </w:pPr>
    <w:rPr>
      <w:rFonts w:ascii="黑体" w:eastAsia="黑体"/>
      <w:sz w:val="21"/>
    </w:rPr>
  </w:style>
  <w:style w:type="paragraph" w:customStyle="1" w:styleId="affffff7">
    <w:name w:val="正文公式编号制表符"/>
    <w:basedOn w:val="affa"/>
    <w:next w:val="affa"/>
    <w:qFormat/>
    <w:rsid w:val="007E7B53"/>
    <w:pPr>
      <w:ind w:firstLineChars="0" w:firstLine="0"/>
    </w:pPr>
  </w:style>
  <w:style w:type="paragraph" w:customStyle="1" w:styleId="a2">
    <w:name w:val="正文图标题"/>
    <w:next w:val="affa"/>
    <w:qFormat/>
    <w:rsid w:val="007E7B53"/>
    <w:pPr>
      <w:numPr>
        <w:numId w:val="18"/>
      </w:numPr>
      <w:spacing w:beforeLines="50" w:afterLines="50"/>
      <w:jc w:val="center"/>
    </w:pPr>
    <w:rPr>
      <w:rFonts w:ascii="黑体" w:eastAsia="黑体"/>
      <w:sz w:val="21"/>
    </w:rPr>
  </w:style>
  <w:style w:type="paragraph" w:customStyle="1" w:styleId="affffff8">
    <w:name w:val="终结线"/>
    <w:basedOn w:val="afe"/>
    <w:qFormat/>
    <w:rsid w:val="007E7B53"/>
    <w:pPr>
      <w:framePr w:hSpace="181" w:vSpace="181" w:wrap="around" w:vAnchor="text" w:hAnchor="margin" w:xAlign="center" w:y="285"/>
    </w:pPr>
  </w:style>
  <w:style w:type="paragraph" w:customStyle="1" w:styleId="affffff9">
    <w:name w:val="其他发布日期"/>
    <w:basedOn w:val="affff1"/>
    <w:qFormat/>
    <w:rsid w:val="007E7B53"/>
    <w:pPr>
      <w:framePr w:wrap="around" w:vAnchor="page" w:hAnchor="text" w:x="1419"/>
    </w:pPr>
  </w:style>
  <w:style w:type="paragraph" w:customStyle="1" w:styleId="affffffa">
    <w:name w:val="其他实施日期"/>
    <w:basedOn w:val="affffff0"/>
    <w:qFormat/>
    <w:rsid w:val="007E7B53"/>
    <w:pPr>
      <w:framePr w:wrap="around"/>
    </w:pPr>
  </w:style>
  <w:style w:type="paragraph" w:customStyle="1" w:styleId="23">
    <w:name w:val="封面标准名称2"/>
    <w:basedOn w:val="affff3"/>
    <w:rsid w:val="007E7B53"/>
    <w:pPr>
      <w:framePr w:wrap="around" w:y="4469"/>
      <w:spacing w:beforeLines="630"/>
    </w:pPr>
  </w:style>
  <w:style w:type="paragraph" w:customStyle="1" w:styleId="24">
    <w:name w:val="封面标准英文名称2"/>
    <w:basedOn w:val="affff4"/>
    <w:rsid w:val="007E7B53"/>
    <w:pPr>
      <w:framePr w:wrap="around" w:y="4469"/>
    </w:pPr>
  </w:style>
  <w:style w:type="paragraph" w:customStyle="1" w:styleId="25">
    <w:name w:val="封面一致性程度标识2"/>
    <w:basedOn w:val="affff5"/>
    <w:qFormat/>
    <w:rsid w:val="007E7B53"/>
    <w:pPr>
      <w:framePr w:wrap="around" w:y="4469"/>
    </w:pPr>
  </w:style>
  <w:style w:type="paragraph" w:customStyle="1" w:styleId="26">
    <w:name w:val="封面标准文稿类别2"/>
    <w:basedOn w:val="affff6"/>
    <w:qFormat/>
    <w:rsid w:val="007E7B53"/>
    <w:pPr>
      <w:framePr w:wrap="around" w:y="4469"/>
    </w:pPr>
  </w:style>
  <w:style w:type="paragraph" w:customStyle="1" w:styleId="27">
    <w:name w:val="封面标准文稿编辑信息2"/>
    <w:basedOn w:val="affff7"/>
    <w:qFormat/>
    <w:rsid w:val="007E7B53"/>
    <w:pPr>
      <w:framePr w:wrap="around" w:y="4469"/>
    </w:pPr>
  </w:style>
  <w:style w:type="paragraph" w:customStyle="1" w:styleId="14">
    <w:name w:val="列出段落1"/>
    <w:basedOn w:val="afe"/>
    <w:uiPriority w:val="34"/>
    <w:qFormat/>
    <w:rsid w:val="007E7B53"/>
    <w:pPr>
      <w:ind w:firstLineChars="200" w:firstLine="420"/>
    </w:pPr>
    <w:rPr>
      <w:rFonts w:ascii="Calibri" w:hAnsi="Calibri"/>
      <w:sz w:val="28"/>
      <w:szCs w:val="22"/>
    </w:rPr>
  </w:style>
  <w:style w:type="character" w:customStyle="1" w:styleId="2Char">
    <w:name w:val="标题 2 Char"/>
    <w:link w:val="2"/>
    <w:uiPriority w:val="9"/>
    <w:qFormat/>
    <w:rsid w:val="007E7B53"/>
    <w:rPr>
      <w:rFonts w:ascii="Cambria" w:eastAsia="宋体" w:hAnsi="Cambria" w:cs="Times New Roman"/>
      <w:b/>
      <w:bCs/>
      <w:kern w:val="2"/>
      <w:sz w:val="32"/>
      <w:szCs w:val="32"/>
    </w:rPr>
  </w:style>
  <w:style w:type="character" w:customStyle="1" w:styleId="3Char">
    <w:name w:val="标题 3 Char"/>
    <w:link w:val="3"/>
    <w:uiPriority w:val="9"/>
    <w:qFormat/>
    <w:rsid w:val="007E7B53"/>
    <w:rPr>
      <w:rFonts w:ascii="Calibri" w:eastAsia="宋体" w:hAnsi="Calibri" w:cs="Times New Roman"/>
      <w:b/>
      <w:bCs/>
      <w:kern w:val="2"/>
      <w:sz w:val="32"/>
      <w:szCs w:val="32"/>
    </w:rPr>
  </w:style>
  <w:style w:type="character" w:customStyle="1" w:styleId="Char0">
    <w:name w:val="批注框文本 Char"/>
    <w:link w:val="aff6"/>
    <w:qFormat/>
    <w:rsid w:val="007E7B53"/>
    <w:rPr>
      <w:kern w:val="2"/>
      <w:sz w:val="18"/>
      <w:szCs w:val="18"/>
    </w:rPr>
  </w:style>
  <w:style w:type="character" w:customStyle="1" w:styleId="1Char">
    <w:name w:val="标题 1 Char"/>
    <w:link w:val="1"/>
    <w:qFormat/>
    <w:rsid w:val="007E7B53"/>
    <w:rPr>
      <w:b/>
      <w:bCs/>
      <w:kern w:val="44"/>
      <w:sz w:val="44"/>
      <w:szCs w:val="44"/>
    </w:rPr>
  </w:style>
  <w:style w:type="paragraph" w:customStyle="1" w:styleId="TOC1">
    <w:name w:val="TOC 标题1"/>
    <w:basedOn w:val="1"/>
    <w:next w:val="afe"/>
    <w:uiPriority w:val="39"/>
    <w:unhideWhenUsed/>
    <w:qFormat/>
    <w:rsid w:val="007E7B53"/>
    <w:pPr>
      <w:widowControl/>
      <w:spacing w:before="240" w:after="0" w:line="259" w:lineRule="auto"/>
      <w:jc w:val="left"/>
      <w:outlineLvl w:val="9"/>
    </w:pPr>
    <w:rPr>
      <w:rFonts w:ascii="Calibri Light" w:hAnsi="Calibri Light"/>
      <w:b w:val="0"/>
      <w:bCs w:val="0"/>
      <w:color w:val="2E74B5"/>
      <w:kern w:val="0"/>
      <w:sz w:val="32"/>
      <w:szCs w:val="32"/>
    </w:rPr>
  </w:style>
  <w:style w:type="paragraph" w:customStyle="1" w:styleId="15">
    <w:name w:val="修订1"/>
    <w:hidden/>
    <w:uiPriority w:val="99"/>
    <w:semiHidden/>
    <w:rsid w:val="007E7B53"/>
    <w:rPr>
      <w:kern w:val="2"/>
      <w:sz w:val="21"/>
      <w:szCs w:val="24"/>
    </w:rPr>
  </w:style>
  <w:style w:type="paragraph" w:customStyle="1" w:styleId="affffffb">
    <w:name w:val="一级无标题条"/>
    <w:basedOn w:val="af5"/>
    <w:qFormat/>
    <w:rsid w:val="007E7B53"/>
    <w:pPr>
      <w:spacing w:beforeLines="0" w:afterLines="0"/>
    </w:pPr>
    <w:rPr>
      <w:rFonts w:asciiTheme="majorEastAsia" w:eastAsiaTheme="majorEastAsia" w:hAnsiTheme="majorEastAsia"/>
    </w:rPr>
  </w:style>
  <w:style w:type="paragraph" w:customStyle="1" w:styleId="affffffc">
    <w:name w:val="二级无标题条"/>
    <w:basedOn w:val="af6"/>
    <w:qFormat/>
    <w:rsid w:val="007E7B53"/>
    <w:pPr>
      <w:spacing w:beforeLines="0" w:afterLines="0"/>
    </w:pPr>
    <w:rPr>
      <w:rFonts w:asciiTheme="minorEastAsia" w:eastAsiaTheme="minorEastAsia" w:hAnsiTheme="minorEastAsia"/>
    </w:rPr>
  </w:style>
  <w:style w:type="paragraph" w:customStyle="1" w:styleId="affffffd">
    <w:name w:val="术语"/>
    <w:basedOn w:val="affa"/>
    <w:next w:val="affa"/>
    <w:qFormat/>
    <w:rsid w:val="007E7B53"/>
    <w:rPr>
      <w:rFonts w:ascii="黑体" w:eastAsia="黑体" w:hAnsi="黑体"/>
      <w:color w:val="000000" w:themeColor="text1"/>
    </w:rPr>
  </w:style>
  <w:style w:type="paragraph" w:customStyle="1" w:styleId="afd">
    <w:name w:val="参考文献正文"/>
    <w:basedOn w:val="affa"/>
    <w:qFormat/>
    <w:rsid w:val="007E7B53"/>
    <w:pPr>
      <w:numPr>
        <w:ilvl w:val="1"/>
        <w:numId w:val="19"/>
      </w:numPr>
      <w:tabs>
        <w:tab w:val="clear" w:pos="4201"/>
        <w:tab w:val="clear" w:pos="9298"/>
      </w:tabs>
      <w:ind w:left="0" w:firstLine="420"/>
      <w:jc w:val="left"/>
    </w:pPr>
  </w:style>
  <w:style w:type="paragraph" w:styleId="affffffe">
    <w:name w:val="List Paragraph"/>
    <w:basedOn w:val="afe"/>
    <w:uiPriority w:val="34"/>
    <w:qFormat/>
    <w:rsid w:val="007E7B53"/>
    <w:pPr>
      <w:widowControl/>
      <w:ind w:firstLineChars="200" w:firstLine="420"/>
      <w:jc w:val="left"/>
    </w:pPr>
    <w:rPr>
      <w:rFonts w:ascii="宋体" w:hAnsi="宋体" w:cs="宋体"/>
      <w:kern w:val="0"/>
      <w:sz w:val="24"/>
    </w:rPr>
  </w:style>
  <w:style w:type="character" w:styleId="afffffff">
    <w:name w:val="Placeholder Text"/>
    <w:basedOn w:val="aff"/>
    <w:uiPriority w:val="99"/>
    <w:semiHidden/>
    <w:rsid w:val="007E7B53"/>
    <w:rPr>
      <w:color w:val="808080"/>
    </w:rPr>
  </w:style>
  <w:style w:type="paragraph" w:customStyle="1" w:styleId="afffffff0">
    <w:name w:val="附录章无标题"/>
    <w:qFormat/>
    <w:rsid w:val="007E7B53"/>
    <w:rPr>
      <w:rFonts w:ascii="宋体"/>
      <w:sz w:val="21"/>
    </w:rPr>
  </w:style>
  <w:style w:type="character" w:customStyle="1" w:styleId="Char">
    <w:name w:val="日期 Char"/>
    <w:basedOn w:val="aff"/>
    <w:link w:val="aff4"/>
    <w:rsid w:val="007E7B53"/>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F:\&#23385;&#33673;&#24037;&#20316;\&#28369;&#38634;&#22330;&#22320;&#26041;&#26631;&#20934;\(2020&#29256;)&#22320;&#26041;&#26631;&#20934;&#32534;&#20889;&#27169;&#26495;&#65288;&#35797;&#29992;&#65289;.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bodyPr rtlCol="0" anchor="ctr"/>
      <a:lstStyle/>
      <a:style>
        <a:lnRef idx="2">
          <a:schemeClr val="dk1"/>
        </a:lnRef>
        <a:fillRef idx="1">
          <a:schemeClr val="lt1"/>
        </a:fillRef>
        <a:effectRef idx="0">
          <a:schemeClr val="dk1"/>
        </a:effectRef>
        <a:fontRef idx="minor">
          <a:schemeClr val="dk1"/>
        </a:fontRef>
      </a:style>
    </a:sp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Info spid="_x0000_s1032"/>
    <customShpInfo spid="_x0000_s1031"/>
    <customShpInfo spid="_x0000_s1030"/>
    <customShpInfo spid="_x0000_s1029"/>
    <customShpInfo spid="_x0000_s1028"/>
    <customShpInfo spid="_x0000_s1027"/>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AAAD568-0665-470C-8052-AAC0909AC1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(2020版)地方标准编写模板（试用）</Template>
  <TotalTime>24</TotalTime>
  <Pages>6</Pages>
  <Words>375</Words>
  <Characters>2138</Characters>
  <Application>Microsoft Office Word</Application>
  <DocSecurity>0</DocSecurity>
  <Lines>17</Lines>
  <Paragraphs>5</Paragraphs>
  <ScaleCrop>false</ScaleCrop>
  <Company>zle</Company>
  <LinksUpToDate>false</LinksUpToDate>
  <CharactersWithSpaces>2508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标准名称</dc:title>
  <dc:creator>Lenovo</dc:creator>
  <cp:lastModifiedBy>Microsoft 帐户</cp:lastModifiedBy>
  <cp:revision>42</cp:revision>
  <cp:lastPrinted>2017-03-02T02:34:00Z</cp:lastPrinted>
  <dcterms:created xsi:type="dcterms:W3CDTF">2021-03-23T15:51:00Z</dcterms:created>
  <dcterms:modified xsi:type="dcterms:W3CDTF">2022-05-18T02:10:00Z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