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38B" w:rsidRDefault="00E9638B">
      <w:pPr>
        <w:jc w:val="center"/>
        <w:rPr>
          <w:rFonts w:ascii="Times New Roman" w:hAnsi="Times New Roman" w:cs="Times New Roman" w:hint="eastAsia"/>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2F7856">
      <w:pPr>
        <w:spacing w:line="360" w:lineRule="auto"/>
        <w:jc w:val="center"/>
        <w:rPr>
          <w:rFonts w:ascii="Times New Roman" w:hAnsi="Times New Roman" w:cs="Times New Roman"/>
          <w:b/>
          <w:sz w:val="44"/>
          <w:szCs w:val="44"/>
        </w:rPr>
      </w:pPr>
      <w:r>
        <w:rPr>
          <w:rFonts w:ascii="Times New Roman" w:hAnsi="Times New Roman" w:cs="Times New Roman"/>
          <w:b/>
          <w:sz w:val="44"/>
          <w:szCs w:val="44"/>
        </w:rPr>
        <w:t>《</w:t>
      </w:r>
      <w:r>
        <w:rPr>
          <w:rFonts w:ascii="Times New Roman" w:hAnsi="Times New Roman" w:cs="Times New Roman" w:hint="eastAsia"/>
          <w:b/>
          <w:sz w:val="44"/>
          <w:szCs w:val="44"/>
        </w:rPr>
        <w:t>红果臭椿培育技术规程</w:t>
      </w:r>
      <w:r>
        <w:rPr>
          <w:rFonts w:ascii="Times New Roman" w:hAnsi="Times New Roman" w:cs="Times New Roman"/>
          <w:b/>
          <w:sz w:val="44"/>
          <w:szCs w:val="44"/>
        </w:rPr>
        <w:t>》</w:t>
      </w:r>
    </w:p>
    <w:p w:rsidR="00E9638B" w:rsidRDefault="002F7856">
      <w:pPr>
        <w:spacing w:line="360" w:lineRule="auto"/>
        <w:jc w:val="center"/>
        <w:rPr>
          <w:rFonts w:ascii="Times New Roman" w:hAnsi="Times New Roman" w:cs="Times New Roman"/>
          <w:b/>
        </w:rPr>
      </w:pPr>
      <w:r>
        <w:rPr>
          <w:rFonts w:ascii="Times New Roman" w:hAnsi="Times New Roman" w:cs="Times New Roman"/>
          <w:b/>
          <w:sz w:val="44"/>
          <w:szCs w:val="44"/>
        </w:rPr>
        <w:t>河北省</w:t>
      </w:r>
      <w:r>
        <w:rPr>
          <w:rFonts w:ascii="Times New Roman" w:hAnsi="Times New Roman" w:cs="Times New Roman" w:hint="eastAsia"/>
          <w:b/>
          <w:sz w:val="44"/>
          <w:szCs w:val="44"/>
        </w:rPr>
        <w:t>现代农业</w:t>
      </w:r>
      <w:r>
        <w:rPr>
          <w:rFonts w:ascii="Times New Roman" w:hAnsi="Times New Roman" w:cs="Times New Roman"/>
          <w:b/>
          <w:color w:val="000000" w:themeColor="text1"/>
          <w:sz w:val="44"/>
          <w:szCs w:val="44"/>
        </w:rPr>
        <w:t>类</w:t>
      </w:r>
      <w:r>
        <w:rPr>
          <w:rFonts w:ascii="Times New Roman" w:hAnsi="Times New Roman" w:cs="Times New Roman"/>
          <w:b/>
          <w:sz w:val="44"/>
          <w:szCs w:val="44"/>
        </w:rPr>
        <w:t>标准编制说明</w:t>
      </w: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2F7856">
      <w:pPr>
        <w:jc w:val="center"/>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hint="eastAsia"/>
          <w:sz w:val="28"/>
          <w:szCs w:val="28"/>
        </w:rPr>
        <w:t>红果臭椿培育技术规程</w:t>
      </w:r>
      <w:r>
        <w:rPr>
          <w:rFonts w:ascii="Times New Roman" w:hAnsi="Times New Roman" w:cs="Times New Roman"/>
          <w:sz w:val="28"/>
          <w:szCs w:val="28"/>
        </w:rPr>
        <w:t>”</w:t>
      </w:r>
      <w:r>
        <w:rPr>
          <w:rFonts w:ascii="Times New Roman" w:hAnsi="Times New Roman" w:cs="Times New Roman"/>
          <w:sz w:val="28"/>
          <w:szCs w:val="28"/>
        </w:rPr>
        <w:t>起草小组</w:t>
      </w:r>
    </w:p>
    <w:p w:rsidR="00E9638B" w:rsidRDefault="002F7856">
      <w:pPr>
        <w:jc w:val="center"/>
        <w:rPr>
          <w:rFonts w:ascii="Times New Roman" w:hAnsi="Times New Roman" w:cs="Times New Roman"/>
          <w:sz w:val="28"/>
          <w:szCs w:val="28"/>
        </w:rPr>
      </w:pPr>
      <w:r>
        <w:rPr>
          <w:rFonts w:ascii="Times New Roman" w:hAnsi="Times New Roman" w:cs="Times New Roman"/>
          <w:sz w:val="28"/>
          <w:szCs w:val="28"/>
        </w:rPr>
        <w:t>202</w:t>
      </w:r>
      <w:r>
        <w:rPr>
          <w:rFonts w:ascii="Times New Roman" w:hAnsi="Times New Roman" w:cs="Times New Roman" w:hint="eastAsia"/>
          <w:sz w:val="28"/>
          <w:szCs w:val="28"/>
        </w:rPr>
        <w:t>2</w:t>
      </w:r>
      <w:r>
        <w:rPr>
          <w:rFonts w:ascii="Times New Roman" w:hAnsi="Times New Roman" w:cs="Times New Roman"/>
          <w:sz w:val="28"/>
          <w:szCs w:val="28"/>
        </w:rPr>
        <w:t>年</w:t>
      </w:r>
      <w:r w:rsidR="00BF3559">
        <w:rPr>
          <w:rFonts w:ascii="Times New Roman" w:hAnsi="Times New Roman" w:cs="Times New Roman" w:hint="eastAsia"/>
          <w:sz w:val="28"/>
          <w:szCs w:val="28"/>
        </w:rPr>
        <w:t>4</w:t>
      </w:r>
      <w:r>
        <w:rPr>
          <w:rFonts w:ascii="Times New Roman" w:hAnsi="Times New Roman" w:cs="Times New Roman"/>
          <w:sz w:val="28"/>
          <w:szCs w:val="28"/>
        </w:rPr>
        <w:t>月</w:t>
      </w:r>
      <w:r>
        <w:rPr>
          <w:rFonts w:ascii="Times New Roman" w:hAnsi="Times New Roman" w:cs="Times New Roman" w:hint="eastAsia"/>
          <w:sz w:val="28"/>
          <w:szCs w:val="28"/>
        </w:rPr>
        <w:t>2</w:t>
      </w:r>
      <w:r w:rsidR="0072412F">
        <w:rPr>
          <w:rFonts w:ascii="Times New Roman" w:hAnsi="Times New Roman" w:cs="Times New Roman" w:hint="eastAsia"/>
          <w:sz w:val="28"/>
          <w:szCs w:val="28"/>
        </w:rPr>
        <w:t>9</w:t>
      </w:r>
      <w:r>
        <w:rPr>
          <w:rFonts w:ascii="Times New Roman" w:hAnsi="Times New Roman" w:cs="Times New Roman"/>
          <w:sz w:val="28"/>
          <w:szCs w:val="28"/>
        </w:rPr>
        <w:t>日</w:t>
      </w: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E9638B">
      <w:pPr>
        <w:jc w:val="center"/>
        <w:rPr>
          <w:rFonts w:ascii="Times New Roman" w:hAnsi="Times New Roman" w:cs="Times New Roman"/>
        </w:rPr>
      </w:pPr>
    </w:p>
    <w:p w:rsidR="00E9638B" w:rsidRDefault="002F7856">
      <w:pPr>
        <w:spacing w:line="500" w:lineRule="exact"/>
        <w:jc w:val="center"/>
        <w:rPr>
          <w:rFonts w:ascii="Times New Roman" w:hAnsi="Times New Roman" w:cs="Times New Roman"/>
          <w:b/>
          <w:sz w:val="32"/>
          <w:szCs w:val="32"/>
        </w:rPr>
      </w:pPr>
      <w:r>
        <w:rPr>
          <w:rFonts w:ascii="Times New Roman" w:hAnsi="Times New Roman" w:cs="Times New Roman"/>
          <w:b/>
          <w:sz w:val="32"/>
          <w:szCs w:val="32"/>
        </w:rPr>
        <w:lastRenderedPageBreak/>
        <w:t>《</w:t>
      </w:r>
      <w:r>
        <w:rPr>
          <w:rFonts w:ascii="Times New Roman" w:hAnsi="Times New Roman" w:cs="Times New Roman" w:hint="eastAsia"/>
          <w:b/>
          <w:sz w:val="32"/>
          <w:szCs w:val="32"/>
        </w:rPr>
        <w:t>红果臭椿培育技术规程</w:t>
      </w:r>
      <w:r>
        <w:rPr>
          <w:rFonts w:ascii="Times New Roman" w:hAnsi="Times New Roman" w:cs="Times New Roman"/>
          <w:b/>
          <w:sz w:val="32"/>
          <w:szCs w:val="32"/>
        </w:rPr>
        <w:t>》</w:t>
      </w:r>
    </w:p>
    <w:p w:rsidR="00E9638B" w:rsidRDefault="002F7856">
      <w:pPr>
        <w:spacing w:line="500" w:lineRule="exact"/>
        <w:jc w:val="center"/>
        <w:rPr>
          <w:rFonts w:ascii="Times New Roman" w:hAnsi="Times New Roman" w:cs="Times New Roman"/>
          <w:b/>
          <w:color w:val="000000" w:themeColor="text1"/>
          <w:sz w:val="32"/>
          <w:szCs w:val="32"/>
        </w:rPr>
      </w:pPr>
      <w:r>
        <w:rPr>
          <w:rFonts w:ascii="Times New Roman" w:hAnsi="Times New Roman" w:cs="Times New Roman"/>
          <w:b/>
          <w:sz w:val="32"/>
          <w:szCs w:val="32"/>
        </w:rPr>
        <w:t>河北省</w:t>
      </w:r>
      <w:r>
        <w:rPr>
          <w:rFonts w:ascii="Times New Roman" w:hAnsi="Times New Roman" w:cs="Times New Roman" w:hint="eastAsia"/>
          <w:b/>
          <w:sz w:val="32"/>
          <w:szCs w:val="32"/>
        </w:rPr>
        <w:t>现代农</w:t>
      </w:r>
      <w:r>
        <w:rPr>
          <w:rFonts w:ascii="Times New Roman" w:hAnsi="Times New Roman" w:cs="Times New Roman" w:hint="eastAsia"/>
          <w:b/>
          <w:color w:val="000000" w:themeColor="text1"/>
          <w:sz w:val="32"/>
          <w:szCs w:val="32"/>
        </w:rPr>
        <w:t>业</w:t>
      </w:r>
      <w:r>
        <w:rPr>
          <w:rFonts w:ascii="Times New Roman" w:hAnsi="Times New Roman" w:cs="Times New Roman"/>
          <w:b/>
          <w:color w:val="000000" w:themeColor="text1"/>
          <w:sz w:val="32"/>
          <w:szCs w:val="32"/>
        </w:rPr>
        <w:t>类标准编制说明</w:t>
      </w:r>
    </w:p>
    <w:p w:rsidR="00E9638B" w:rsidRDefault="00E9638B">
      <w:pPr>
        <w:spacing w:line="500" w:lineRule="exact"/>
        <w:jc w:val="left"/>
        <w:rPr>
          <w:rFonts w:ascii="Times New Roman" w:hAnsi="Times New Roman" w:cs="Times New Roman"/>
          <w:color w:val="000000" w:themeColor="text1"/>
          <w:sz w:val="28"/>
          <w:szCs w:val="28"/>
        </w:rPr>
      </w:pPr>
    </w:p>
    <w:p w:rsidR="00E9638B" w:rsidRDefault="002F7856">
      <w:pPr>
        <w:pStyle w:val="ad"/>
        <w:spacing w:line="500" w:lineRule="exact"/>
        <w:ind w:firstLine="562"/>
        <w:jc w:val="lef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一、任务来源</w:t>
      </w:r>
    </w:p>
    <w:p w:rsidR="00E9638B" w:rsidRDefault="002F7856">
      <w:pPr>
        <w:spacing w:line="500" w:lineRule="exact"/>
        <w:ind w:firstLineChars="200" w:firstLine="560"/>
        <w:rPr>
          <w:rFonts w:ascii="Times New Roman" w:hAnsi="Times New Roman" w:cs="Times New Roman"/>
          <w:sz w:val="28"/>
          <w:szCs w:val="28"/>
        </w:rPr>
      </w:pPr>
      <w:r>
        <w:rPr>
          <w:rFonts w:ascii="Times New Roman" w:hAnsi="Times New Roman" w:cs="Times New Roman"/>
          <w:color w:val="000000" w:themeColor="text1"/>
          <w:sz w:val="28"/>
          <w:szCs w:val="28"/>
        </w:rPr>
        <w:t>根据河北省</w:t>
      </w:r>
      <w:r>
        <w:rPr>
          <w:rFonts w:ascii="Times New Roman" w:hAnsi="Times New Roman" w:cs="Times New Roman" w:hint="eastAsia"/>
          <w:color w:val="000000" w:themeColor="text1"/>
          <w:sz w:val="28"/>
          <w:szCs w:val="28"/>
        </w:rPr>
        <w:t>市场监督管理</w:t>
      </w:r>
      <w:r>
        <w:rPr>
          <w:rFonts w:ascii="Times New Roman" w:hAnsi="Times New Roman" w:cs="Times New Roman"/>
          <w:color w:val="000000" w:themeColor="text1"/>
          <w:sz w:val="28"/>
          <w:szCs w:val="28"/>
        </w:rPr>
        <w:t>局</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关于下达</w:t>
      </w:r>
      <w:r>
        <w:rPr>
          <w:rFonts w:ascii="Times New Roman" w:hAnsi="Times New Roman" w:cs="Times New Roman"/>
          <w:color w:val="000000" w:themeColor="text1"/>
          <w:sz w:val="28"/>
          <w:szCs w:val="28"/>
        </w:rPr>
        <w:t>20</w:t>
      </w:r>
      <w:r>
        <w:rPr>
          <w:rFonts w:ascii="Times New Roman" w:hAnsi="Times New Roman" w:cs="Times New Roman" w:hint="eastAsia"/>
          <w:color w:val="000000" w:themeColor="text1"/>
          <w:sz w:val="28"/>
          <w:szCs w:val="28"/>
        </w:rPr>
        <w:t>21</w:t>
      </w:r>
      <w:r>
        <w:rPr>
          <w:rFonts w:ascii="Times New Roman" w:hAnsi="Times New Roman" w:cs="Times New Roman"/>
          <w:color w:val="000000" w:themeColor="text1"/>
          <w:sz w:val="28"/>
          <w:szCs w:val="28"/>
        </w:rPr>
        <w:t>年河北省地方标准制修订项目计划（第四批）的通知</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roofErr w:type="gramStart"/>
      <w:r>
        <w:rPr>
          <w:rFonts w:ascii="Times New Roman" w:hAnsi="Times New Roman" w:cs="Times New Roman"/>
          <w:color w:val="000000" w:themeColor="text1"/>
          <w:sz w:val="28"/>
          <w:szCs w:val="28"/>
        </w:rPr>
        <w:t>冀</w:t>
      </w:r>
      <w:r>
        <w:rPr>
          <w:rFonts w:ascii="Times New Roman" w:hAnsi="Times New Roman" w:cs="Times New Roman" w:hint="eastAsia"/>
          <w:color w:val="000000" w:themeColor="text1"/>
          <w:sz w:val="28"/>
          <w:szCs w:val="28"/>
        </w:rPr>
        <w:t>市</w:t>
      </w:r>
      <w:r>
        <w:rPr>
          <w:rFonts w:ascii="Times New Roman" w:hAnsi="Times New Roman" w:cs="Times New Roman"/>
          <w:color w:val="000000" w:themeColor="text1"/>
          <w:sz w:val="28"/>
          <w:szCs w:val="28"/>
        </w:rPr>
        <w:t>监</w:t>
      </w:r>
      <w:proofErr w:type="gramEnd"/>
      <w:r>
        <w:rPr>
          <w:rFonts w:ascii="Times New Roman" w:hAnsi="Times New Roman" w:cs="Times New Roman"/>
          <w:color w:val="000000" w:themeColor="text1"/>
          <w:sz w:val="28"/>
          <w:szCs w:val="28"/>
        </w:rPr>
        <w:t>函</w:t>
      </w:r>
      <w:r>
        <w:rPr>
          <w:rFonts w:ascii="Times New Roman" w:hAnsi="Times New Roman" w:cs="Times New Roman" w:hint="eastAsia"/>
          <w:color w:val="000000" w:themeColor="text1"/>
          <w:sz w:val="28"/>
          <w:szCs w:val="28"/>
        </w:rPr>
        <w:t>〔</w:t>
      </w:r>
      <w:r>
        <w:rPr>
          <w:rFonts w:ascii="Times New Roman" w:hAnsi="Times New Roman" w:cs="Times New Roman"/>
          <w:color w:val="000000" w:themeColor="text1"/>
          <w:sz w:val="28"/>
          <w:szCs w:val="28"/>
        </w:rPr>
        <w:t>20</w:t>
      </w:r>
      <w:r>
        <w:rPr>
          <w:rFonts w:ascii="Times New Roman" w:hAnsi="Times New Roman" w:cs="Times New Roman" w:hint="eastAsia"/>
          <w:color w:val="000000" w:themeColor="text1"/>
          <w:sz w:val="28"/>
          <w:szCs w:val="28"/>
        </w:rPr>
        <w:t>21</w:t>
      </w:r>
      <w:r>
        <w:rPr>
          <w:rFonts w:ascii="Times New Roman" w:hAnsi="Times New Roman" w:cs="Times New Roman" w:hint="eastAsia"/>
          <w:color w:val="000000" w:themeColor="text1"/>
          <w:sz w:val="28"/>
          <w:szCs w:val="28"/>
        </w:rPr>
        <w:t>〕</w:t>
      </w:r>
      <w:r>
        <w:rPr>
          <w:rFonts w:ascii="Times New Roman" w:hAnsi="Times New Roman" w:cs="Times New Roman" w:hint="eastAsia"/>
          <w:color w:val="000000" w:themeColor="text1"/>
          <w:sz w:val="28"/>
          <w:szCs w:val="28"/>
        </w:rPr>
        <w:t>448</w:t>
      </w:r>
      <w:r>
        <w:rPr>
          <w:rFonts w:ascii="Times New Roman" w:hAnsi="Times New Roman" w:cs="Times New Roman"/>
          <w:color w:val="000000" w:themeColor="text1"/>
          <w:sz w:val="28"/>
          <w:szCs w:val="28"/>
        </w:rPr>
        <w:t>号）的要求，河北省林业和草原科学研究院承担《</w:t>
      </w:r>
      <w:r>
        <w:rPr>
          <w:rFonts w:ascii="Times New Roman" w:hAnsi="Times New Roman" w:cs="Times New Roman" w:hint="eastAsia"/>
          <w:color w:val="000000" w:themeColor="text1"/>
          <w:sz w:val="28"/>
          <w:szCs w:val="28"/>
        </w:rPr>
        <w:t>红果臭椿培育技术规程</w:t>
      </w:r>
      <w:r>
        <w:rPr>
          <w:rFonts w:ascii="Times New Roman" w:hAnsi="Times New Roman" w:cs="Times New Roman"/>
          <w:color w:val="000000" w:themeColor="text1"/>
          <w:sz w:val="28"/>
          <w:szCs w:val="28"/>
        </w:rPr>
        <w:t>》河北省</w:t>
      </w:r>
      <w:r>
        <w:rPr>
          <w:rFonts w:ascii="Times New Roman" w:hAnsi="Times New Roman" w:cs="Times New Roman" w:hint="eastAsia"/>
          <w:color w:val="000000" w:themeColor="text1"/>
          <w:sz w:val="28"/>
          <w:szCs w:val="28"/>
        </w:rPr>
        <w:t>现代</w:t>
      </w:r>
      <w:r>
        <w:rPr>
          <w:rFonts w:ascii="Times New Roman" w:hAnsi="Times New Roman" w:cs="Times New Roman" w:hint="eastAsia"/>
          <w:color w:val="000000" w:themeColor="text1"/>
          <w:sz w:val="28"/>
          <w:szCs w:val="28"/>
        </w:rPr>
        <w:t>农业类</w:t>
      </w:r>
      <w:r>
        <w:rPr>
          <w:rFonts w:ascii="Times New Roman" w:hAnsi="Times New Roman" w:cs="Times New Roman"/>
          <w:color w:val="000000" w:themeColor="text1"/>
          <w:sz w:val="28"/>
          <w:szCs w:val="28"/>
        </w:rPr>
        <w:t>地</w:t>
      </w:r>
      <w:r>
        <w:rPr>
          <w:rFonts w:ascii="Times New Roman" w:hAnsi="Times New Roman" w:cs="Times New Roman"/>
          <w:sz w:val="28"/>
          <w:szCs w:val="28"/>
        </w:rPr>
        <w:t>方标准的制定工作。</w:t>
      </w:r>
      <w:r>
        <w:rPr>
          <w:rFonts w:ascii="Times New Roman" w:hAnsi="Times New Roman" w:cs="Times New Roman" w:hint="eastAsia"/>
          <w:sz w:val="28"/>
          <w:szCs w:val="28"/>
        </w:rPr>
        <w:t>本标准主要起草人有徐振华、郑聪慧、魏洪杰、王学勇、李向军、刘春鹏、杜克久、张蔓蔓、祁建朝。</w:t>
      </w:r>
    </w:p>
    <w:p w:rsidR="00E9638B" w:rsidRDefault="002F7856">
      <w:pPr>
        <w:pStyle w:val="ad"/>
        <w:spacing w:line="500" w:lineRule="exact"/>
        <w:ind w:firstLine="562"/>
        <w:jc w:val="left"/>
        <w:rPr>
          <w:rFonts w:ascii="Times New Roman" w:hAnsi="Times New Roman" w:cs="Times New Roman"/>
          <w:b/>
          <w:sz w:val="28"/>
          <w:szCs w:val="28"/>
        </w:rPr>
      </w:pPr>
      <w:r>
        <w:rPr>
          <w:rFonts w:ascii="Times New Roman" w:hAnsi="Times New Roman" w:cs="Times New Roman"/>
          <w:b/>
          <w:sz w:val="28"/>
          <w:szCs w:val="28"/>
        </w:rPr>
        <w:t>二、目的和意义</w:t>
      </w:r>
    </w:p>
    <w:p w:rsidR="00E9638B" w:rsidRDefault="002F7856">
      <w:pPr>
        <w:spacing w:line="500" w:lineRule="exact"/>
        <w:ind w:firstLineChars="200" w:firstLine="560"/>
        <w:rPr>
          <w:rFonts w:ascii="Times New Roman" w:eastAsiaTheme="majorEastAsia" w:hAnsi="Times New Roman" w:cs="Times New Roman"/>
          <w:sz w:val="28"/>
          <w:szCs w:val="28"/>
        </w:rPr>
      </w:pPr>
      <w:r>
        <w:rPr>
          <w:rFonts w:ascii="Times New Roman" w:eastAsiaTheme="majorEastAsia" w:hAnsi="Times New Roman" w:cs="Times New Roman" w:hint="eastAsia"/>
          <w:sz w:val="28"/>
          <w:szCs w:val="28"/>
        </w:rPr>
        <w:t>臭椿（</w:t>
      </w:r>
      <w:r>
        <w:rPr>
          <w:rFonts w:ascii="Times New Roman" w:eastAsiaTheme="majorEastAsia" w:hAnsi="Times New Roman" w:cs="Times New Roman" w:hint="eastAsia"/>
          <w:i/>
          <w:sz w:val="28"/>
          <w:szCs w:val="28"/>
        </w:rPr>
        <w:t xml:space="preserve">Ailanthus </w:t>
      </w:r>
      <w:proofErr w:type="spellStart"/>
      <w:r>
        <w:rPr>
          <w:rFonts w:ascii="Times New Roman" w:eastAsiaTheme="majorEastAsia" w:hAnsi="Times New Roman" w:cs="Times New Roman" w:hint="eastAsia"/>
          <w:i/>
          <w:sz w:val="28"/>
          <w:szCs w:val="28"/>
        </w:rPr>
        <w:t>altissima</w:t>
      </w:r>
      <w:proofErr w:type="spellEnd"/>
      <w:r>
        <w:rPr>
          <w:rFonts w:ascii="Times New Roman" w:eastAsiaTheme="majorEastAsia" w:hAnsi="Times New Roman" w:cs="Times New Roman" w:hint="eastAsia"/>
          <w:sz w:val="28"/>
          <w:szCs w:val="28"/>
        </w:rPr>
        <w:t xml:space="preserve"> </w:t>
      </w:r>
      <w:r>
        <w:rPr>
          <w:rFonts w:ascii="Times New Roman" w:eastAsiaTheme="majorEastAsia" w:hAnsi="Times New Roman" w:cs="Times New Roman"/>
          <w:sz w:val="28"/>
          <w:szCs w:val="28"/>
        </w:rPr>
        <w:t xml:space="preserve">(mill.) </w:t>
      </w:r>
      <w:proofErr w:type="spellStart"/>
      <w:r>
        <w:rPr>
          <w:rFonts w:ascii="Times New Roman" w:eastAsiaTheme="majorEastAsia" w:hAnsi="Times New Roman" w:cs="Times New Roman"/>
          <w:sz w:val="28"/>
          <w:szCs w:val="28"/>
        </w:rPr>
        <w:t>swingle</w:t>
      </w:r>
      <w:proofErr w:type="spellEnd"/>
      <w:r>
        <w:rPr>
          <w:rFonts w:ascii="Times New Roman" w:eastAsiaTheme="majorEastAsia" w:hAnsi="Times New Roman" w:cs="Times New Roman" w:hint="eastAsia"/>
          <w:sz w:val="28"/>
          <w:szCs w:val="28"/>
        </w:rPr>
        <w:t>），苦木科臭椿属落叶乔木，原产于中国，是我国北方五大乡土树种之一，抗旱、耐寒、耐瘠薄，分布广泛。臭椿是良好的绿化树种，很少有病虫害，宜作为行道树、庭荫树、</w:t>
      </w:r>
      <w:proofErr w:type="gramStart"/>
      <w:r>
        <w:rPr>
          <w:rFonts w:ascii="Times New Roman" w:eastAsiaTheme="majorEastAsia" w:hAnsi="Times New Roman" w:cs="Times New Roman" w:hint="eastAsia"/>
          <w:sz w:val="28"/>
          <w:szCs w:val="28"/>
        </w:rPr>
        <w:t>独植观赏</w:t>
      </w:r>
      <w:proofErr w:type="gramEnd"/>
      <w:r>
        <w:rPr>
          <w:rFonts w:ascii="Times New Roman" w:eastAsiaTheme="majorEastAsia" w:hAnsi="Times New Roman" w:cs="Times New Roman" w:hint="eastAsia"/>
          <w:sz w:val="28"/>
          <w:szCs w:val="28"/>
        </w:rPr>
        <w:t>树栽培，还可以小面积片林、林带栽植。臭椿树干通直，树冠郁郁葱葱、清爽秀美，是树中的美男子，在欧美国家被成为“天堂树”。臭椿及其变种千头椿在河北分布广泛，面积约</w:t>
      </w:r>
      <w:r>
        <w:rPr>
          <w:rFonts w:ascii="Times New Roman" w:eastAsiaTheme="majorEastAsia" w:hAnsi="Times New Roman" w:cs="Times New Roman" w:hint="eastAsia"/>
          <w:sz w:val="28"/>
          <w:szCs w:val="28"/>
        </w:rPr>
        <w:t xml:space="preserve"> </w:t>
      </w:r>
      <w:r>
        <w:rPr>
          <w:rFonts w:ascii="Times New Roman" w:eastAsiaTheme="majorEastAsia" w:hAnsi="Times New Roman" w:cs="Times New Roman" w:hint="eastAsia"/>
          <w:sz w:val="28"/>
          <w:szCs w:val="28"/>
        </w:rPr>
        <w:t xml:space="preserve">4020 </w:t>
      </w:r>
      <w:r>
        <w:rPr>
          <w:rFonts w:ascii="Times New Roman" w:eastAsiaTheme="majorEastAsia" w:hAnsi="Times New Roman" w:cs="Times New Roman" w:hint="eastAsia"/>
          <w:sz w:val="28"/>
          <w:szCs w:val="28"/>
        </w:rPr>
        <w:t>公顷。长期以来，由于缺乏对臭椿的正确认识，除城市少量栽植以外，大多处于散生状态，苗木培育和栽培技术研究缺乏系统性和创新性。</w:t>
      </w:r>
    </w:p>
    <w:p w:rsidR="00E9638B" w:rsidRDefault="002F7856">
      <w:pPr>
        <w:spacing w:line="500" w:lineRule="exact"/>
        <w:ind w:firstLineChars="200" w:firstLine="560"/>
        <w:rPr>
          <w:rFonts w:ascii="Times New Roman" w:eastAsiaTheme="majorEastAsia" w:hAnsi="Times New Roman" w:cs="Times New Roman"/>
          <w:sz w:val="28"/>
          <w:szCs w:val="28"/>
        </w:rPr>
      </w:pPr>
      <w:r>
        <w:rPr>
          <w:rFonts w:ascii="Times New Roman" w:eastAsiaTheme="majorEastAsia" w:hAnsi="Times New Roman" w:cs="Times New Roman" w:hint="eastAsia"/>
          <w:sz w:val="28"/>
          <w:szCs w:val="28"/>
        </w:rPr>
        <w:t>红果臭椿（</w:t>
      </w:r>
      <w:r>
        <w:rPr>
          <w:rFonts w:ascii="Times New Roman" w:eastAsiaTheme="majorEastAsia" w:hAnsi="Times New Roman" w:cs="Times New Roman" w:hint="eastAsia"/>
          <w:i/>
          <w:sz w:val="28"/>
          <w:szCs w:val="28"/>
        </w:rPr>
        <w:t xml:space="preserve">Ailanthus </w:t>
      </w:r>
      <w:proofErr w:type="spellStart"/>
      <w:r>
        <w:rPr>
          <w:rFonts w:ascii="Times New Roman" w:eastAsiaTheme="majorEastAsia" w:hAnsi="Times New Roman" w:cs="Times New Roman" w:hint="eastAsia"/>
          <w:i/>
          <w:sz w:val="28"/>
          <w:szCs w:val="28"/>
        </w:rPr>
        <w:t>altissima</w:t>
      </w:r>
      <w:proofErr w:type="spellEnd"/>
      <w:r>
        <w:rPr>
          <w:rFonts w:ascii="Times New Roman" w:eastAsiaTheme="majorEastAsia" w:hAnsi="Times New Roman" w:cs="Times New Roman" w:hint="eastAsia"/>
          <w:sz w:val="28"/>
          <w:szCs w:val="28"/>
        </w:rPr>
        <w:t xml:space="preserve"> var. </w:t>
      </w:r>
      <w:proofErr w:type="spellStart"/>
      <w:r>
        <w:rPr>
          <w:rFonts w:ascii="Times New Roman" w:eastAsiaTheme="majorEastAsia" w:hAnsi="Times New Roman" w:cs="Times New Roman" w:hint="eastAsia"/>
          <w:sz w:val="28"/>
          <w:szCs w:val="28"/>
        </w:rPr>
        <w:t>erythrocarpa</w:t>
      </w:r>
      <w:proofErr w:type="spellEnd"/>
      <w:r>
        <w:rPr>
          <w:rFonts w:ascii="Times New Roman" w:eastAsiaTheme="majorEastAsia" w:hAnsi="Times New Roman" w:cs="Times New Roman" w:hint="eastAsia"/>
          <w:sz w:val="28"/>
          <w:szCs w:val="28"/>
        </w:rPr>
        <w:t>）为臭椿的一个新变异株，夏季鲜红的圆锥果序极为亮丽，果期长达</w:t>
      </w:r>
      <w:r>
        <w:rPr>
          <w:rFonts w:ascii="Times New Roman" w:eastAsiaTheme="majorEastAsia" w:hAnsi="Times New Roman" w:cs="Times New Roman" w:hint="eastAsia"/>
          <w:sz w:val="28"/>
          <w:szCs w:val="28"/>
        </w:rPr>
        <w:t>3</w:t>
      </w:r>
      <w:r>
        <w:rPr>
          <w:rFonts w:ascii="Times New Roman" w:eastAsiaTheme="majorEastAsia" w:hAnsi="Times New Roman" w:cs="Times New Roman" w:hint="eastAsia"/>
          <w:sz w:val="28"/>
          <w:szCs w:val="28"/>
        </w:rPr>
        <w:t>个月，观赏效果极佳，为难得的大型观果乔木，是通道绿化、城市风景林、护路林和沿海防护林的优选树种之一，且其中医药活性物质（臭椿酮等）含量显著高于普通臭椿，在医院领域的应用潜力更大，因此极具市场开发前景。育苗企业对臭椿生物学特性、生态习</w:t>
      </w:r>
      <w:r>
        <w:rPr>
          <w:rFonts w:ascii="Times New Roman" w:eastAsiaTheme="majorEastAsia" w:hAnsi="Times New Roman" w:cs="Times New Roman" w:hint="eastAsia"/>
          <w:sz w:val="28"/>
          <w:szCs w:val="28"/>
        </w:rPr>
        <w:t>性、配套栽培技术普遍缺乏重视，目前仍沿用传统方法对其进行培育。近年来，选育成功的红果臭椿，采用传统嫁接繁育方法，成活率</w:t>
      </w:r>
      <w:r>
        <w:rPr>
          <w:rFonts w:ascii="Times New Roman" w:eastAsiaTheme="majorEastAsia" w:hAnsi="Times New Roman" w:cs="Times New Roman" w:hint="eastAsia"/>
          <w:sz w:val="28"/>
          <w:szCs w:val="28"/>
        </w:rPr>
        <w:t>50</w:t>
      </w:r>
      <w:r>
        <w:rPr>
          <w:rFonts w:ascii="Times New Roman" w:eastAsiaTheme="majorEastAsia" w:hAnsi="Times New Roman" w:cs="Times New Roman" w:hint="eastAsia"/>
          <w:sz w:val="28"/>
          <w:szCs w:val="28"/>
        </w:rPr>
        <w:t>％左右。培育方法的不规范，造成苗木质量差、成本高等问题，以至于难以实现规模化生产，发挥其应有价值。</w:t>
      </w:r>
    </w:p>
    <w:p w:rsidR="00E9638B" w:rsidRDefault="002F7856">
      <w:pPr>
        <w:spacing w:line="500" w:lineRule="exact"/>
        <w:ind w:firstLineChars="200" w:firstLine="560"/>
        <w:rPr>
          <w:rFonts w:ascii="Times New Roman" w:eastAsiaTheme="majorEastAsia" w:hAnsi="Times New Roman" w:cs="Times New Roman"/>
          <w:sz w:val="28"/>
          <w:szCs w:val="28"/>
        </w:rPr>
      </w:pPr>
      <w:r>
        <w:rPr>
          <w:rFonts w:ascii="Times New Roman" w:eastAsiaTheme="majorEastAsia" w:hAnsi="Times New Roman" w:cs="Times New Roman" w:hint="eastAsia"/>
          <w:sz w:val="28"/>
          <w:szCs w:val="28"/>
        </w:rPr>
        <w:lastRenderedPageBreak/>
        <w:t>随着乡村绿化、山区景观绿化和城市绿化的扎实推进，人们越来越重视乡土树种重要价值。红果臭椿作为重要乡土树种，具有较强的抗污染、耐盐碱和极高的观赏价值，应尽快制定其配套的育苗、栽培管理技术规程，规范操作进程，指导我省红果臭椿的苗木生产行为，提高红果臭椿生产的质量和产量。</w:t>
      </w:r>
    </w:p>
    <w:p w:rsidR="00E9638B" w:rsidRDefault="002F7856">
      <w:pPr>
        <w:spacing w:line="500" w:lineRule="exact"/>
        <w:ind w:firstLineChars="200" w:firstLine="560"/>
        <w:rPr>
          <w:rFonts w:ascii="Times New Roman" w:eastAsiaTheme="majorEastAsia" w:hAnsi="Times New Roman" w:cs="Times New Roman"/>
          <w:sz w:val="28"/>
          <w:szCs w:val="28"/>
        </w:rPr>
      </w:pPr>
      <w:r>
        <w:rPr>
          <w:rFonts w:ascii="Times New Roman" w:eastAsiaTheme="majorEastAsia" w:hAnsi="Times New Roman" w:cs="Times New Roman" w:hint="eastAsia"/>
          <w:sz w:val="28"/>
          <w:szCs w:val="28"/>
        </w:rPr>
        <w:t>本项目拟通过制定适合我</w:t>
      </w:r>
      <w:r>
        <w:rPr>
          <w:rFonts w:ascii="Times New Roman" w:eastAsiaTheme="majorEastAsia" w:hAnsi="Times New Roman" w:cs="Times New Roman" w:hint="eastAsia"/>
          <w:sz w:val="28"/>
          <w:szCs w:val="28"/>
        </w:rPr>
        <w:t>省</w:t>
      </w:r>
      <w:r>
        <w:rPr>
          <w:rFonts w:ascii="Times New Roman" w:eastAsiaTheme="majorEastAsia" w:hAnsi="Times New Roman" w:cs="Times New Roman" w:hint="eastAsia"/>
          <w:sz w:val="28"/>
          <w:szCs w:val="28"/>
        </w:rPr>
        <w:t>及周边地区</w:t>
      </w:r>
      <w:r>
        <w:rPr>
          <w:rFonts w:ascii="Times New Roman" w:eastAsiaTheme="majorEastAsia" w:hAnsi="Times New Roman" w:cs="Times New Roman" w:hint="eastAsia"/>
          <w:sz w:val="28"/>
          <w:szCs w:val="28"/>
        </w:rPr>
        <w:t>的红果臭椿培育技术规程，来规范红果臭椿育苗及栽培的关键技术环节，从而提高育苗和造林质量，充分发挥其生态防护和景观效益，切实增加林农经济效益，</w:t>
      </w:r>
      <w:r>
        <w:rPr>
          <w:rFonts w:ascii="Times New Roman" w:eastAsiaTheme="majorEastAsia" w:hAnsi="Times New Roman" w:cs="Times New Roman" w:hint="eastAsia"/>
          <w:sz w:val="28"/>
          <w:szCs w:val="28"/>
        </w:rPr>
        <w:t xml:space="preserve"> </w:t>
      </w:r>
      <w:r>
        <w:rPr>
          <w:rFonts w:ascii="Times New Roman" w:eastAsiaTheme="majorEastAsia" w:hAnsi="Times New Roman" w:cs="Times New Roman" w:hint="eastAsia"/>
          <w:sz w:val="28"/>
          <w:szCs w:val="28"/>
        </w:rPr>
        <w:t>助力美丽中国、生态河北建设。</w:t>
      </w:r>
    </w:p>
    <w:p w:rsidR="00E9638B" w:rsidRDefault="002F7856">
      <w:pPr>
        <w:spacing w:line="500" w:lineRule="exact"/>
        <w:ind w:firstLineChars="200" w:firstLine="562"/>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t>三、工作概况</w:t>
      </w:r>
    </w:p>
    <w:p w:rsidR="00E9638B" w:rsidRDefault="002F7856">
      <w:pPr>
        <w:spacing w:line="500" w:lineRule="exact"/>
        <w:ind w:firstLineChars="200" w:firstLine="560"/>
        <w:rPr>
          <w:rFonts w:ascii="Times New Roman" w:eastAsiaTheme="majorEastAsia" w:hAnsi="Times New Roman" w:cs="Times New Roman"/>
          <w:sz w:val="28"/>
          <w:szCs w:val="28"/>
        </w:rPr>
      </w:pPr>
      <w:r>
        <w:rPr>
          <w:rFonts w:ascii="Times New Roman" w:eastAsiaTheme="majorEastAsia" w:hAnsi="Times New Roman" w:cs="Times New Roman" w:hint="eastAsia"/>
          <w:sz w:val="28"/>
          <w:szCs w:val="28"/>
        </w:rPr>
        <w:t>《红果臭椿培育技术规程》为河北省市场监督管理局下达的标准制修订项目，于</w:t>
      </w:r>
      <w:r>
        <w:rPr>
          <w:rFonts w:ascii="Times New Roman" w:eastAsiaTheme="majorEastAsia" w:hAnsi="Times New Roman" w:cs="Times New Roman" w:hint="eastAsia"/>
          <w:sz w:val="28"/>
          <w:szCs w:val="28"/>
        </w:rPr>
        <w:t>2021</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8</w:t>
      </w:r>
      <w:r>
        <w:rPr>
          <w:rFonts w:ascii="Times New Roman" w:eastAsiaTheme="majorEastAsia" w:hAnsi="Times New Roman" w:cs="Times New Roman" w:hint="eastAsia"/>
          <w:sz w:val="28"/>
          <w:szCs w:val="28"/>
        </w:rPr>
        <w:t>月正式下达，项目编号：</w:t>
      </w:r>
      <w:r>
        <w:rPr>
          <w:rFonts w:ascii="Times New Roman" w:eastAsiaTheme="majorEastAsia" w:hAnsi="Times New Roman" w:cs="Times New Roman"/>
          <w:sz w:val="28"/>
          <w:szCs w:val="28"/>
        </w:rPr>
        <w:t>NY202109</w:t>
      </w:r>
      <w:r>
        <w:rPr>
          <w:rFonts w:ascii="Times New Roman" w:eastAsiaTheme="majorEastAsia" w:hAnsi="Times New Roman" w:cs="Times New Roman" w:hint="eastAsia"/>
          <w:sz w:val="28"/>
          <w:szCs w:val="28"/>
        </w:rPr>
        <w:t>。起草单位为河北省林业和草原科学研究院，编制期限为</w:t>
      </w:r>
      <w:r>
        <w:rPr>
          <w:rFonts w:ascii="Times New Roman" w:eastAsiaTheme="majorEastAsia" w:hAnsi="Times New Roman" w:cs="Times New Roman" w:hint="eastAsia"/>
          <w:sz w:val="28"/>
          <w:szCs w:val="28"/>
        </w:rPr>
        <w:t>2021</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8</w:t>
      </w:r>
      <w:r>
        <w:rPr>
          <w:rFonts w:ascii="Times New Roman" w:eastAsiaTheme="majorEastAsia" w:hAnsi="Times New Roman" w:cs="Times New Roman" w:hint="eastAsia"/>
          <w:sz w:val="28"/>
          <w:szCs w:val="28"/>
        </w:rPr>
        <w:t>月～</w:t>
      </w:r>
      <w:r>
        <w:rPr>
          <w:rFonts w:ascii="Times New Roman" w:eastAsiaTheme="majorEastAsia" w:hAnsi="Times New Roman" w:cs="Times New Roman" w:hint="eastAsia"/>
          <w:sz w:val="28"/>
          <w:szCs w:val="28"/>
        </w:rPr>
        <w:t>2022</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8</w:t>
      </w:r>
      <w:r>
        <w:rPr>
          <w:rFonts w:ascii="Times New Roman" w:eastAsiaTheme="majorEastAsia" w:hAnsi="Times New Roman" w:cs="Times New Roman" w:hint="eastAsia"/>
          <w:sz w:val="28"/>
          <w:szCs w:val="28"/>
        </w:rPr>
        <w:t>月，历时</w:t>
      </w:r>
      <w:r>
        <w:rPr>
          <w:rFonts w:ascii="Times New Roman" w:eastAsiaTheme="majorEastAsia" w:hAnsi="Times New Roman" w:cs="Times New Roman" w:hint="eastAsia"/>
          <w:sz w:val="28"/>
          <w:szCs w:val="28"/>
        </w:rPr>
        <w:t>一</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。编制任务下达后，成立了由科研、生产、管理各类人员在内的制定小组，在河北省林业和草原科学研究院召开了第一次工作会议，明确了标准编制思路和工作进程安排。编制工作主要包括以下</w:t>
      </w:r>
      <w:r>
        <w:rPr>
          <w:rFonts w:ascii="Times New Roman" w:eastAsiaTheme="majorEastAsia" w:hAnsi="Times New Roman" w:cs="Times New Roman" w:hint="eastAsia"/>
          <w:sz w:val="28"/>
          <w:szCs w:val="28"/>
        </w:rPr>
        <w:t>4</w:t>
      </w:r>
      <w:r>
        <w:rPr>
          <w:rFonts w:ascii="Times New Roman" w:eastAsiaTheme="majorEastAsia" w:hAnsi="Times New Roman" w:cs="Times New Roman" w:hint="eastAsia"/>
          <w:sz w:val="28"/>
          <w:szCs w:val="28"/>
        </w:rPr>
        <w:t>个阶段：</w:t>
      </w:r>
    </w:p>
    <w:p w:rsidR="00E9638B" w:rsidRPr="0093508C" w:rsidRDefault="002F7856" w:rsidP="0093508C">
      <w:pPr>
        <w:spacing w:line="500" w:lineRule="exact"/>
        <w:ind w:firstLineChars="200" w:firstLine="562"/>
        <w:rPr>
          <w:rFonts w:ascii="Times New Roman" w:eastAsia="仿宋_GB2312" w:hAnsi="Times New Roman" w:cs="Times New Roman"/>
          <w:b/>
          <w:sz w:val="28"/>
          <w:szCs w:val="28"/>
        </w:rPr>
      </w:pPr>
      <w:r w:rsidRPr="0093508C">
        <w:rPr>
          <w:rFonts w:ascii="Times New Roman" w:eastAsia="仿宋_GB2312" w:hAnsi="Times New Roman" w:cs="Times New Roman" w:hint="eastAsia"/>
          <w:b/>
          <w:sz w:val="28"/>
          <w:szCs w:val="28"/>
        </w:rPr>
        <w:t xml:space="preserve">1. </w:t>
      </w:r>
      <w:r w:rsidRPr="0093508C">
        <w:rPr>
          <w:rFonts w:ascii="Times New Roman" w:eastAsia="仿宋_GB2312" w:hAnsi="Times New Roman" w:cs="Times New Roman" w:hint="eastAsia"/>
          <w:b/>
          <w:sz w:val="28"/>
          <w:szCs w:val="28"/>
        </w:rPr>
        <w:t>资料收集和补充试验阶段</w:t>
      </w:r>
      <w:r w:rsidRPr="0093508C">
        <w:rPr>
          <w:rFonts w:ascii="Times New Roman" w:eastAsia="仿宋_GB2312" w:hAnsi="Times New Roman" w:cs="Times New Roman" w:hint="eastAsia"/>
          <w:b/>
          <w:sz w:val="28"/>
          <w:szCs w:val="28"/>
        </w:rPr>
        <w:t xml:space="preserve"> </w:t>
      </w:r>
    </w:p>
    <w:p w:rsidR="00E9638B" w:rsidRDefault="002F7856">
      <w:pPr>
        <w:spacing w:line="500" w:lineRule="exact"/>
        <w:ind w:firstLineChars="200" w:firstLine="560"/>
        <w:rPr>
          <w:rFonts w:ascii="Times New Roman" w:hAnsi="Times New Roman" w:cs="Times New Roman"/>
          <w:sz w:val="28"/>
          <w:szCs w:val="28"/>
        </w:rPr>
      </w:pPr>
      <w:r>
        <w:rPr>
          <w:rFonts w:ascii="Times New Roman" w:eastAsiaTheme="majorEastAsia" w:hAnsi="Times New Roman" w:cs="Times New Roman" w:hint="eastAsia"/>
          <w:sz w:val="28"/>
          <w:szCs w:val="28"/>
        </w:rPr>
        <w:t xml:space="preserve">2021 </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 xml:space="preserve"> 4</w:t>
      </w:r>
      <w:r>
        <w:rPr>
          <w:rFonts w:ascii="Times New Roman" w:eastAsiaTheme="majorEastAsia" w:hAnsi="Times New Roman" w:cs="Times New Roman" w:hint="eastAsia"/>
          <w:sz w:val="28"/>
          <w:szCs w:val="28"/>
        </w:rPr>
        <w:t>～</w:t>
      </w:r>
      <w:r>
        <w:rPr>
          <w:rFonts w:ascii="Times New Roman" w:eastAsiaTheme="majorEastAsia" w:hAnsi="Times New Roman" w:cs="Times New Roman" w:hint="eastAsia"/>
          <w:sz w:val="28"/>
          <w:szCs w:val="28"/>
        </w:rPr>
        <w:t xml:space="preserve">8 </w:t>
      </w:r>
      <w:r>
        <w:rPr>
          <w:rFonts w:ascii="Times New Roman" w:eastAsiaTheme="majorEastAsia" w:hAnsi="Times New Roman" w:cs="Times New Roman" w:hint="eastAsia"/>
          <w:sz w:val="28"/>
          <w:szCs w:val="28"/>
        </w:rPr>
        <w:t>月，查阅</w:t>
      </w:r>
      <w:r>
        <w:rPr>
          <w:rFonts w:ascii="Times New Roman" w:hAnsi="Times New Roman" w:cs="Times New Roman" w:hint="eastAsia"/>
          <w:sz w:val="28"/>
          <w:szCs w:val="28"/>
        </w:rPr>
        <w:t>学习有关标准和规程，包括</w:t>
      </w:r>
      <w:r>
        <w:rPr>
          <w:rFonts w:ascii="Times New Roman" w:hAnsi="Times New Roman" w:cs="Times New Roman" w:hint="eastAsia"/>
          <w:sz w:val="28"/>
          <w:szCs w:val="28"/>
        </w:rPr>
        <w:t xml:space="preserve">GB 6001 </w:t>
      </w:r>
      <w:r>
        <w:rPr>
          <w:rFonts w:ascii="Times New Roman" w:hAnsi="Times New Roman" w:cs="Times New Roman" w:hint="eastAsia"/>
          <w:sz w:val="28"/>
          <w:szCs w:val="28"/>
        </w:rPr>
        <w:t>育苗技术规程、</w:t>
      </w:r>
      <w:r>
        <w:rPr>
          <w:rFonts w:ascii="Times New Roman" w:hAnsi="Times New Roman" w:cs="Times New Roman" w:hint="eastAsia"/>
          <w:sz w:val="28"/>
          <w:szCs w:val="28"/>
        </w:rPr>
        <w:t xml:space="preserve">DB13/T 1151-2009 </w:t>
      </w:r>
      <w:r>
        <w:rPr>
          <w:rFonts w:ascii="Times New Roman" w:hAnsi="Times New Roman" w:cs="Times New Roman" w:hint="eastAsia"/>
          <w:sz w:val="28"/>
          <w:szCs w:val="28"/>
        </w:rPr>
        <w:t>臭椿育苗生产技术规程、</w:t>
      </w:r>
      <w:r>
        <w:rPr>
          <w:rFonts w:ascii="Times New Roman" w:hAnsi="Times New Roman" w:cs="Times New Roman" w:hint="eastAsia"/>
          <w:sz w:val="28"/>
          <w:szCs w:val="28"/>
        </w:rPr>
        <w:t xml:space="preserve">DB13/T 652-2005 </w:t>
      </w:r>
      <w:r>
        <w:rPr>
          <w:rFonts w:ascii="Times New Roman" w:hAnsi="Times New Roman" w:cs="Times New Roman" w:hint="eastAsia"/>
          <w:sz w:val="28"/>
          <w:szCs w:val="28"/>
        </w:rPr>
        <w:t>苗木质量分级</w:t>
      </w:r>
      <w:r>
        <w:rPr>
          <w:rFonts w:ascii="Times New Roman" w:hAnsi="Times New Roman" w:cs="Times New Roman" w:hint="eastAsia"/>
          <w:sz w:val="28"/>
          <w:szCs w:val="28"/>
        </w:rPr>
        <w:t xml:space="preserve"> </w:t>
      </w:r>
      <w:r>
        <w:rPr>
          <w:rFonts w:ascii="Times New Roman" w:hAnsi="Times New Roman" w:cs="Times New Roman" w:hint="eastAsia"/>
          <w:sz w:val="28"/>
          <w:szCs w:val="28"/>
        </w:rPr>
        <w:t>臭椿、</w:t>
      </w:r>
      <w:r>
        <w:rPr>
          <w:rFonts w:ascii="Times New Roman" w:hAnsi="Times New Roman" w:cs="Times New Roman" w:hint="eastAsia"/>
          <w:sz w:val="28"/>
          <w:szCs w:val="28"/>
        </w:rPr>
        <w:t xml:space="preserve">GB/T 15776 </w:t>
      </w:r>
      <w:r>
        <w:rPr>
          <w:rFonts w:ascii="Times New Roman" w:hAnsi="Times New Roman" w:cs="Times New Roman" w:hint="eastAsia"/>
          <w:sz w:val="28"/>
          <w:szCs w:val="28"/>
        </w:rPr>
        <w:t>造林技术规程、</w:t>
      </w:r>
      <w:r>
        <w:rPr>
          <w:rFonts w:ascii="Times New Roman" w:hAnsi="Times New Roman" w:cs="Times New Roman" w:hint="eastAsia"/>
          <w:sz w:val="28"/>
          <w:szCs w:val="28"/>
        </w:rPr>
        <w:t xml:space="preserve">LY/T 1000 </w:t>
      </w:r>
      <w:r>
        <w:rPr>
          <w:rFonts w:ascii="Times New Roman" w:hAnsi="Times New Roman" w:cs="Times New Roman" w:hint="eastAsia"/>
          <w:sz w:val="28"/>
          <w:szCs w:val="28"/>
        </w:rPr>
        <w:t>容器育苗技术、</w:t>
      </w:r>
      <w:r>
        <w:rPr>
          <w:rFonts w:ascii="Times New Roman" w:hAnsi="Times New Roman" w:cs="Times New Roman" w:hint="eastAsia"/>
          <w:sz w:val="28"/>
          <w:szCs w:val="28"/>
        </w:rPr>
        <w:t xml:space="preserve">GB/T 15783 </w:t>
      </w:r>
      <w:r>
        <w:rPr>
          <w:rFonts w:ascii="Times New Roman" w:hAnsi="Times New Roman" w:cs="Times New Roman" w:hint="eastAsia"/>
          <w:sz w:val="28"/>
          <w:szCs w:val="28"/>
        </w:rPr>
        <w:t>主要造林树种林地化学除草技术规程、</w:t>
      </w:r>
      <w:r>
        <w:rPr>
          <w:rFonts w:ascii="Times New Roman" w:hAnsi="Times New Roman" w:cs="Times New Roman" w:hint="eastAsia"/>
          <w:sz w:val="28"/>
          <w:szCs w:val="28"/>
        </w:rPr>
        <w:t xml:space="preserve">GB/T 8321 </w:t>
      </w:r>
      <w:r>
        <w:rPr>
          <w:rFonts w:ascii="Times New Roman" w:hAnsi="Times New Roman" w:cs="Times New Roman" w:hint="eastAsia"/>
          <w:sz w:val="28"/>
          <w:szCs w:val="28"/>
        </w:rPr>
        <w:t>农药合理使用准则（所有部分）等，明确</w:t>
      </w:r>
      <w:r>
        <w:rPr>
          <w:rFonts w:ascii="Times New Roman" w:eastAsiaTheme="majorEastAsia" w:hAnsi="Times New Roman" w:cs="Times New Roman" w:hint="eastAsia"/>
          <w:sz w:val="28"/>
          <w:szCs w:val="28"/>
        </w:rPr>
        <w:t>红果臭椿培育</w:t>
      </w:r>
      <w:r>
        <w:rPr>
          <w:rFonts w:ascii="Times New Roman" w:hAnsi="Times New Roman" w:cs="Times New Roman" w:hint="eastAsia"/>
          <w:sz w:val="28"/>
          <w:szCs w:val="28"/>
        </w:rPr>
        <w:t>的关键技术要点和下一步工作方向；开展试验验证，熟化优化原有技术，为制订标准做好相关准备。</w:t>
      </w:r>
    </w:p>
    <w:p w:rsidR="00E9638B" w:rsidRDefault="002F7856">
      <w:pPr>
        <w:spacing w:line="500" w:lineRule="exact"/>
        <w:ind w:firstLineChars="200" w:firstLine="562"/>
        <w:rPr>
          <w:rFonts w:ascii="Times New Roman"/>
          <w:b/>
          <w:sz w:val="28"/>
          <w:szCs w:val="28"/>
        </w:rPr>
      </w:pPr>
      <w:r>
        <w:rPr>
          <w:rFonts w:ascii="Times New Roman" w:eastAsia="仿宋_GB2312" w:hAnsi="Times New Roman" w:cs="Times New Roman" w:hint="eastAsia"/>
          <w:b/>
          <w:sz w:val="28"/>
          <w:szCs w:val="28"/>
        </w:rPr>
        <w:t xml:space="preserve">2. </w:t>
      </w:r>
      <w:r>
        <w:rPr>
          <w:rFonts w:ascii="Times New Roman" w:eastAsia="仿宋_GB2312" w:hAnsi="Times New Roman" w:cs="Times New Roman" w:hint="eastAsia"/>
          <w:b/>
          <w:sz w:val="28"/>
          <w:szCs w:val="28"/>
        </w:rPr>
        <w:t>调研</w:t>
      </w:r>
      <w:r>
        <w:rPr>
          <w:rFonts w:ascii="Times New Roman" w:eastAsia="仿宋_GB2312" w:hAnsi="Times New Roman" w:cs="Times New Roman"/>
          <w:b/>
          <w:sz w:val="28"/>
          <w:szCs w:val="28"/>
        </w:rPr>
        <w:t>和标准编</w:t>
      </w:r>
      <w:r>
        <w:rPr>
          <w:rFonts w:ascii="Times New Roman" w:eastAsia="仿宋_GB2312" w:hAnsi="Times New Roman" w:cs="Times New Roman" w:hint="eastAsia"/>
          <w:b/>
          <w:sz w:val="28"/>
          <w:szCs w:val="28"/>
        </w:rPr>
        <w:t>制</w:t>
      </w:r>
      <w:r>
        <w:rPr>
          <w:rFonts w:ascii="Times New Roman" w:eastAsia="仿宋_GB2312" w:hAnsi="Times New Roman" w:cs="Times New Roman"/>
          <w:b/>
          <w:sz w:val="28"/>
          <w:szCs w:val="28"/>
        </w:rPr>
        <w:t>阶段</w:t>
      </w:r>
      <w:r>
        <w:rPr>
          <w:rFonts w:ascii="Times New Roman" w:hint="eastAsia"/>
          <w:b/>
          <w:sz w:val="28"/>
          <w:szCs w:val="28"/>
        </w:rPr>
        <w:t xml:space="preserve"> </w:t>
      </w:r>
    </w:p>
    <w:p w:rsidR="00E9638B" w:rsidRDefault="002F7856">
      <w:pPr>
        <w:spacing w:line="500" w:lineRule="exact"/>
        <w:ind w:firstLineChars="200" w:firstLine="560"/>
        <w:rPr>
          <w:rFonts w:ascii="Times New Roman" w:hAnsi="Times New Roman" w:cs="Times New Roman"/>
          <w:sz w:val="28"/>
          <w:szCs w:val="28"/>
        </w:rPr>
      </w:pPr>
      <w:r>
        <w:rPr>
          <w:rFonts w:ascii="Times New Roman" w:eastAsiaTheme="majorEastAsia" w:hAnsi="Times New Roman" w:cs="Times New Roman" w:hint="eastAsia"/>
          <w:sz w:val="28"/>
          <w:szCs w:val="28"/>
        </w:rPr>
        <w:t xml:space="preserve">2021 </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 xml:space="preserve"> 9</w:t>
      </w:r>
      <w:r>
        <w:rPr>
          <w:rFonts w:ascii="Times New Roman" w:eastAsiaTheme="majorEastAsia" w:hAnsi="Times New Roman" w:cs="Times New Roman" w:hint="eastAsia"/>
          <w:sz w:val="28"/>
          <w:szCs w:val="28"/>
        </w:rPr>
        <w:t>～</w:t>
      </w:r>
      <w:r>
        <w:rPr>
          <w:rFonts w:ascii="Times New Roman" w:eastAsiaTheme="majorEastAsia" w:hAnsi="Times New Roman" w:cs="Times New Roman" w:hint="eastAsia"/>
          <w:sz w:val="28"/>
          <w:szCs w:val="28"/>
        </w:rPr>
        <w:t xml:space="preserve">12 </w:t>
      </w:r>
      <w:r>
        <w:rPr>
          <w:rFonts w:ascii="Times New Roman" w:eastAsiaTheme="majorEastAsia" w:hAnsi="Times New Roman" w:cs="Times New Roman" w:hint="eastAsia"/>
          <w:sz w:val="28"/>
          <w:szCs w:val="28"/>
        </w:rPr>
        <w:t>月：深入河北省不同立地条件的臭椿适生区进行调研、验证，取得了有关红果臭椿培育技术的第一手</w:t>
      </w:r>
      <w:r>
        <w:rPr>
          <w:rFonts w:ascii="Times New Roman" w:hAnsi="Times New Roman" w:cs="Times New Roman" w:hint="eastAsia"/>
          <w:sz w:val="28"/>
          <w:szCs w:val="28"/>
        </w:rPr>
        <w:t>资料，以信件或电邮等形式征求生产部门意见和建议，掌握最新技术资料，完成标准草稿的编制。</w:t>
      </w:r>
    </w:p>
    <w:p w:rsidR="00E9638B" w:rsidRDefault="002F7856">
      <w:pPr>
        <w:spacing w:line="500" w:lineRule="exact"/>
        <w:ind w:firstLineChars="200" w:firstLine="562"/>
        <w:rPr>
          <w:rFonts w:ascii="Times New Roman"/>
          <w:b/>
          <w:sz w:val="28"/>
          <w:szCs w:val="28"/>
        </w:rPr>
      </w:pPr>
      <w:r>
        <w:rPr>
          <w:rFonts w:ascii="Times New Roman" w:eastAsia="仿宋_GB2312" w:hAnsi="Times New Roman" w:cs="Times New Roman" w:hint="eastAsia"/>
          <w:b/>
          <w:sz w:val="28"/>
          <w:szCs w:val="28"/>
        </w:rPr>
        <w:t xml:space="preserve">3. </w:t>
      </w:r>
      <w:r>
        <w:rPr>
          <w:rFonts w:ascii="Times New Roman" w:eastAsia="仿宋_GB2312" w:hAnsi="Times New Roman" w:cs="Times New Roman" w:hint="eastAsia"/>
          <w:b/>
          <w:sz w:val="28"/>
          <w:szCs w:val="28"/>
        </w:rPr>
        <w:t>征求意见阶段</w:t>
      </w:r>
      <w:r>
        <w:rPr>
          <w:rFonts w:ascii="Times New Roman" w:hint="eastAsia"/>
          <w:b/>
          <w:sz w:val="28"/>
          <w:szCs w:val="28"/>
        </w:rPr>
        <w:t xml:space="preserve"> </w:t>
      </w:r>
    </w:p>
    <w:p w:rsidR="00E9638B" w:rsidRDefault="002F7856">
      <w:pPr>
        <w:spacing w:line="500" w:lineRule="exact"/>
        <w:ind w:firstLineChars="200" w:firstLine="560"/>
        <w:rPr>
          <w:rFonts w:ascii="Times New Roman" w:hAnsi="Times New Roman" w:cs="Times New Roman"/>
          <w:sz w:val="28"/>
          <w:szCs w:val="28"/>
        </w:rPr>
      </w:pPr>
      <w:r>
        <w:rPr>
          <w:rFonts w:ascii="Times New Roman" w:eastAsiaTheme="majorEastAsia" w:hAnsi="Times New Roman" w:cs="Times New Roman" w:hint="eastAsia"/>
          <w:sz w:val="28"/>
          <w:szCs w:val="28"/>
        </w:rPr>
        <w:lastRenderedPageBreak/>
        <w:t xml:space="preserve">2022 </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 xml:space="preserve"> 1</w:t>
      </w:r>
      <w:r>
        <w:rPr>
          <w:rFonts w:ascii="Times New Roman" w:eastAsiaTheme="majorEastAsia" w:hAnsi="Times New Roman" w:cs="Times New Roman" w:hint="eastAsia"/>
          <w:sz w:val="28"/>
          <w:szCs w:val="28"/>
        </w:rPr>
        <w:t>～</w:t>
      </w:r>
      <w:r>
        <w:rPr>
          <w:rFonts w:ascii="Times New Roman" w:eastAsiaTheme="majorEastAsia" w:hAnsi="Times New Roman" w:cs="Times New Roman" w:hint="eastAsia"/>
          <w:sz w:val="28"/>
          <w:szCs w:val="28"/>
        </w:rPr>
        <w:t>5</w:t>
      </w:r>
      <w:r>
        <w:rPr>
          <w:rFonts w:ascii="Times New Roman" w:eastAsiaTheme="majorEastAsia" w:hAnsi="Times New Roman" w:cs="Times New Roman" w:hint="eastAsia"/>
          <w:sz w:val="28"/>
          <w:szCs w:val="28"/>
        </w:rPr>
        <w:t>月：整</w:t>
      </w:r>
      <w:r>
        <w:rPr>
          <w:rFonts w:ascii="Times New Roman" w:hAnsi="Times New Roman" w:cs="Times New Roman" w:hint="eastAsia"/>
          <w:sz w:val="28"/>
          <w:szCs w:val="28"/>
        </w:rPr>
        <w:t>理形成《</w:t>
      </w:r>
      <w:r>
        <w:rPr>
          <w:rFonts w:ascii="Times New Roman" w:eastAsiaTheme="majorEastAsia" w:hAnsi="Times New Roman" w:cs="Times New Roman" w:hint="eastAsia"/>
          <w:sz w:val="28"/>
          <w:szCs w:val="28"/>
        </w:rPr>
        <w:t>红果臭椿培育</w:t>
      </w:r>
      <w:r>
        <w:rPr>
          <w:rFonts w:ascii="Times New Roman" w:hAnsi="Times New Roman" w:cs="Times New Roman" w:hint="eastAsia"/>
          <w:sz w:val="28"/>
          <w:szCs w:val="28"/>
        </w:rPr>
        <w:t>技术规程》草稿，经制定小</w:t>
      </w:r>
      <w:r>
        <w:rPr>
          <w:rFonts w:ascii="Times New Roman" w:hAnsi="Times New Roman" w:cs="Times New Roman" w:hint="eastAsia"/>
          <w:sz w:val="28"/>
          <w:szCs w:val="28"/>
        </w:rPr>
        <w:t>组讨论，进一步整理完善，形成征求意见稿，送科研、生产、管理等部门的相关专家，征询意见和和建议，提高标准的实用性。</w:t>
      </w:r>
    </w:p>
    <w:p w:rsidR="00E9638B" w:rsidRDefault="002F7856">
      <w:pPr>
        <w:spacing w:line="500" w:lineRule="exact"/>
        <w:ind w:firstLineChars="200" w:firstLine="562"/>
        <w:rPr>
          <w:rFonts w:ascii="Times New Roman"/>
          <w:b/>
          <w:sz w:val="28"/>
          <w:szCs w:val="28"/>
        </w:rPr>
      </w:pPr>
      <w:r>
        <w:rPr>
          <w:rFonts w:ascii="Times New Roman" w:eastAsia="仿宋_GB2312" w:hAnsi="Times New Roman" w:cs="Times New Roman" w:hint="eastAsia"/>
          <w:b/>
          <w:sz w:val="28"/>
          <w:szCs w:val="28"/>
        </w:rPr>
        <w:t xml:space="preserve">4. </w:t>
      </w:r>
      <w:r>
        <w:rPr>
          <w:rFonts w:ascii="Times New Roman" w:eastAsia="仿宋_GB2312" w:hAnsi="Times New Roman" w:cs="Times New Roman" w:hint="eastAsia"/>
          <w:b/>
          <w:sz w:val="28"/>
          <w:szCs w:val="28"/>
        </w:rPr>
        <w:t>送审报批阶段</w:t>
      </w:r>
      <w:r>
        <w:rPr>
          <w:rFonts w:ascii="Times New Roman" w:hint="eastAsia"/>
          <w:b/>
          <w:sz w:val="28"/>
          <w:szCs w:val="28"/>
        </w:rPr>
        <w:t xml:space="preserve"> </w:t>
      </w:r>
    </w:p>
    <w:p w:rsidR="00E9638B" w:rsidRDefault="002F7856">
      <w:pPr>
        <w:spacing w:line="500" w:lineRule="exact"/>
        <w:ind w:firstLineChars="200" w:firstLine="560"/>
        <w:rPr>
          <w:rFonts w:ascii="Times New Roman" w:hAnsi="Times New Roman" w:cs="Times New Roman"/>
          <w:sz w:val="28"/>
          <w:szCs w:val="28"/>
        </w:rPr>
      </w:pPr>
      <w:r>
        <w:rPr>
          <w:rFonts w:ascii="Times New Roman" w:eastAsiaTheme="majorEastAsia" w:hAnsi="Times New Roman" w:cs="Times New Roman" w:hint="eastAsia"/>
          <w:sz w:val="28"/>
          <w:szCs w:val="28"/>
        </w:rPr>
        <w:t xml:space="preserve">2022 </w:t>
      </w:r>
      <w:r>
        <w:rPr>
          <w:rFonts w:ascii="Times New Roman" w:eastAsiaTheme="majorEastAsia" w:hAnsi="Times New Roman" w:cs="Times New Roman" w:hint="eastAsia"/>
          <w:sz w:val="28"/>
          <w:szCs w:val="28"/>
        </w:rPr>
        <w:t>年</w:t>
      </w:r>
      <w:r>
        <w:rPr>
          <w:rFonts w:ascii="Times New Roman" w:eastAsiaTheme="majorEastAsia" w:hAnsi="Times New Roman" w:cs="Times New Roman" w:hint="eastAsia"/>
          <w:sz w:val="28"/>
          <w:szCs w:val="28"/>
        </w:rPr>
        <w:t xml:space="preserve"> </w:t>
      </w:r>
      <w:r>
        <w:rPr>
          <w:rFonts w:ascii="Times New Roman" w:eastAsiaTheme="majorEastAsia" w:hAnsi="Times New Roman" w:cs="Times New Roman" w:hint="eastAsia"/>
          <w:sz w:val="28"/>
          <w:szCs w:val="28"/>
        </w:rPr>
        <w:t>5</w:t>
      </w:r>
      <w:r>
        <w:rPr>
          <w:rFonts w:ascii="Times New Roman" w:eastAsiaTheme="majorEastAsia" w:hAnsi="Times New Roman" w:cs="Times New Roman" w:hint="eastAsia"/>
          <w:sz w:val="28"/>
          <w:szCs w:val="28"/>
        </w:rPr>
        <w:t>～</w:t>
      </w:r>
      <w:r>
        <w:rPr>
          <w:rFonts w:ascii="Times New Roman" w:eastAsiaTheme="majorEastAsia" w:hAnsi="Times New Roman" w:cs="Times New Roman" w:hint="eastAsia"/>
          <w:sz w:val="28"/>
          <w:szCs w:val="28"/>
        </w:rPr>
        <w:t>8</w:t>
      </w:r>
      <w:r>
        <w:rPr>
          <w:rFonts w:ascii="Times New Roman" w:eastAsiaTheme="majorEastAsia" w:hAnsi="Times New Roman" w:cs="Times New Roman" w:hint="eastAsia"/>
          <w:sz w:val="28"/>
          <w:szCs w:val="28"/>
        </w:rPr>
        <w:t>月：根据专家反馈的意见，对征求意见稿进行适当修改和说明，使标准更加符合实际生产情况，便于指导红果臭椿培育生产实际，形成送审稿，通过专家委员会的审定，形</w:t>
      </w:r>
      <w:r>
        <w:rPr>
          <w:rFonts w:ascii="Times New Roman" w:hAnsi="Times New Roman" w:cs="Times New Roman" w:hint="eastAsia"/>
          <w:sz w:val="28"/>
          <w:szCs w:val="28"/>
        </w:rPr>
        <w:t>成审定稿和报批稿。</w:t>
      </w:r>
    </w:p>
    <w:p w:rsidR="00E9638B" w:rsidRDefault="002F7856">
      <w:pPr>
        <w:spacing w:line="500" w:lineRule="exact"/>
        <w:ind w:firstLineChars="200" w:firstLine="562"/>
        <w:jc w:val="left"/>
        <w:rPr>
          <w:rFonts w:ascii="Times New Roman" w:eastAsiaTheme="majorEastAsia" w:hAnsi="Times New Roman" w:cs="Times New Roman"/>
          <w:b/>
          <w:sz w:val="28"/>
          <w:szCs w:val="28"/>
        </w:rPr>
      </w:pPr>
      <w:r>
        <w:rPr>
          <w:rFonts w:ascii="Times New Roman" w:eastAsiaTheme="majorEastAsia" w:hAnsi="Times New Roman" w:cs="Times New Roman" w:hint="eastAsia"/>
          <w:b/>
          <w:sz w:val="28"/>
          <w:szCs w:val="28"/>
        </w:rPr>
        <w:t>四</w:t>
      </w:r>
      <w:r>
        <w:rPr>
          <w:rFonts w:ascii="Times New Roman" w:eastAsiaTheme="majorEastAsia" w:hAnsi="Times New Roman" w:cs="Times New Roman"/>
          <w:b/>
          <w:sz w:val="28"/>
          <w:szCs w:val="28"/>
        </w:rPr>
        <w:t>、</w:t>
      </w:r>
      <w:r>
        <w:rPr>
          <w:rFonts w:ascii="仿宋_GB2312" w:eastAsia="仿宋_GB2312" w:hint="eastAsia"/>
          <w:b/>
          <w:sz w:val="28"/>
          <w:szCs w:val="28"/>
        </w:rPr>
        <w:t>编制原则</w:t>
      </w:r>
    </w:p>
    <w:p w:rsidR="00E9638B" w:rsidRDefault="002F7856">
      <w:pPr>
        <w:spacing w:line="500" w:lineRule="exact"/>
        <w:ind w:firstLineChars="200" w:firstLine="562"/>
        <w:jc w:val="left"/>
        <w:rPr>
          <w:rFonts w:ascii="Times New Roman"/>
          <w:b/>
          <w:sz w:val="28"/>
          <w:szCs w:val="28"/>
        </w:rPr>
      </w:pPr>
      <w:r>
        <w:rPr>
          <w:rFonts w:ascii="Times New Roman" w:eastAsia="仿宋_GB2312" w:hAnsi="Times New Roman" w:cs="Times New Roman" w:hint="eastAsia"/>
          <w:b/>
          <w:sz w:val="28"/>
          <w:szCs w:val="28"/>
        </w:rPr>
        <w:t xml:space="preserve">1. </w:t>
      </w:r>
      <w:r>
        <w:rPr>
          <w:rFonts w:ascii="Times New Roman" w:eastAsia="仿宋_GB2312" w:hAnsi="Times New Roman" w:cs="Times New Roman" w:hint="eastAsia"/>
          <w:b/>
          <w:sz w:val="28"/>
          <w:szCs w:val="28"/>
        </w:rPr>
        <w:t>符合国家有关方针政策、法律法规原则</w:t>
      </w:r>
    </w:p>
    <w:p w:rsidR="00E9638B" w:rsidRDefault="002F7856">
      <w:pPr>
        <w:spacing w:line="500" w:lineRule="exact"/>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在《</w:t>
      </w:r>
      <w:r>
        <w:rPr>
          <w:rFonts w:ascii="Times New Roman" w:eastAsiaTheme="majorEastAsia" w:hAnsi="Times New Roman" w:cs="Times New Roman" w:hint="eastAsia"/>
          <w:sz w:val="28"/>
          <w:szCs w:val="28"/>
        </w:rPr>
        <w:t>红果臭椿培育技术规程</w:t>
      </w:r>
      <w:r>
        <w:rPr>
          <w:rFonts w:ascii="Times New Roman" w:hAnsi="Times New Roman" w:cs="Times New Roman" w:hint="eastAsia"/>
          <w:sz w:val="28"/>
          <w:szCs w:val="28"/>
        </w:rPr>
        <w:t>》标准修订过程中，查阅了相关的国家法律法规文件和方针政策，使标准中的指标界定、术语描述等符合规定和要求，强化了标准的合法地位。</w:t>
      </w:r>
    </w:p>
    <w:p w:rsidR="00E9638B" w:rsidRDefault="002F7856">
      <w:pPr>
        <w:spacing w:line="500" w:lineRule="exact"/>
        <w:ind w:firstLineChars="200" w:firstLine="562"/>
        <w:jc w:val="left"/>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 xml:space="preserve">2. </w:t>
      </w:r>
      <w:r>
        <w:rPr>
          <w:rFonts w:ascii="Times New Roman" w:eastAsia="仿宋_GB2312" w:hAnsi="Times New Roman" w:cs="Times New Roman" w:hint="eastAsia"/>
          <w:b/>
          <w:sz w:val="28"/>
          <w:szCs w:val="28"/>
        </w:rPr>
        <w:t>坚持科研、管理、生产部门相结合的原则</w:t>
      </w:r>
    </w:p>
    <w:p w:rsidR="00E9638B" w:rsidRDefault="002F7856">
      <w:pPr>
        <w:spacing w:line="500" w:lineRule="exact"/>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从方案制定、试验验证、外业调研、内业整理、征询意见、修改定稿，始终是在河北省林业和草原科学研究院、省（市）种苗站、有关苗圃、有关造林施工及管理部门的紧密配合下进行的，本标准是科研单位、业务管理部门、基层生产单位三结合的产物。</w:t>
      </w:r>
    </w:p>
    <w:p w:rsidR="00E9638B" w:rsidRDefault="002F7856">
      <w:pPr>
        <w:spacing w:line="500" w:lineRule="exact"/>
        <w:ind w:firstLineChars="200" w:firstLine="562"/>
        <w:jc w:val="left"/>
        <w:rPr>
          <w:rFonts w:ascii="Times New Roman"/>
          <w:b/>
          <w:sz w:val="28"/>
          <w:szCs w:val="28"/>
        </w:rPr>
      </w:pPr>
      <w:r>
        <w:rPr>
          <w:rFonts w:ascii="Times New Roman" w:eastAsia="仿宋_GB2312" w:hAnsi="Times New Roman" w:cs="Times New Roman" w:hint="eastAsia"/>
          <w:b/>
          <w:sz w:val="28"/>
          <w:szCs w:val="28"/>
        </w:rPr>
        <w:t xml:space="preserve">3. </w:t>
      </w:r>
      <w:r>
        <w:rPr>
          <w:rFonts w:ascii="Times New Roman" w:eastAsia="仿宋_GB2312" w:hAnsi="Times New Roman" w:cs="Times New Roman" w:hint="eastAsia"/>
          <w:b/>
          <w:sz w:val="28"/>
          <w:szCs w:val="28"/>
        </w:rPr>
        <w:t>坚持生态区局部控制原则</w:t>
      </w:r>
    </w:p>
    <w:p w:rsidR="00E9638B" w:rsidRDefault="002F7856">
      <w:pPr>
        <w:spacing w:line="500" w:lineRule="exact"/>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红果臭椿在</w:t>
      </w:r>
      <w:r>
        <w:rPr>
          <w:rFonts w:ascii="Times New Roman" w:eastAsiaTheme="majorEastAsia" w:hAnsi="Times New Roman" w:cs="Times New Roman" w:hint="eastAsia"/>
          <w:sz w:val="28"/>
          <w:szCs w:val="28"/>
        </w:rPr>
        <w:t>我国河北</w:t>
      </w:r>
      <w:r>
        <w:rPr>
          <w:rFonts w:ascii="Times New Roman" w:eastAsiaTheme="majorEastAsia" w:hAnsi="Times New Roman" w:cs="Times New Roman" w:hint="eastAsia"/>
          <w:sz w:val="28"/>
          <w:szCs w:val="28"/>
        </w:rPr>
        <w:t>及周边</w:t>
      </w:r>
      <w:r>
        <w:rPr>
          <w:rFonts w:ascii="Times New Roman" w:eastAsiaTheme="majorEastAsia" w:hAnsi="Times New Roman" w:cs="Times New Roman" w:hint="eastAsia"/>
          <w:sz w:val="28"/>
          <w:szCs w:val="28"/>
        </w:rPr>
        <w:t>适</w:t>
      </w:r>
      <w:proofErr w:type="gramStart"/>
      <w:r>
        <w:rPr>
          <w:rFonts w:ascii="Times New Roman" w:eastAsiaTheme="majorEastAsia" w:hAnsi="Times New Roman" w:cs="Times New Roman" w:hint="eastAsia"/>
          <w:sz w:val="28"/>
          <w:szCs w:val="28"/>
        </w:rPr>
        <w:t>生区</w:t>
      </w:r>
      <w:r>
        <w:rPr>
          <w:rFonts w:ascii="Times New Roman" w:hAnsi="Times New Roman" w:cs="Times New Roman" w:hint="eastAsia"/>
          <w:sz w:val="28"/>
          <w:szCs w:val="28"/>
        </w:rPr>
        <w:t>域</w:t>
      </w:r>
      <w:proofErr w:type="gramEnd"/>
      <w:r>
        <w:rPr>
          <w:rFonts w:ascii="Times New Roman" w:hAnsi="Times New Roman" w:cs="Times New Roman" w:hint="eastAsia"/>
          <w:sz w:val="28"/>
          <w:szCs w:val="28"/>
        </w:rPr>
        <w:t>较广，因此本标准尽可能考虑栽培区间在立地、气候、生产</w:t>
      </w:r>
      <w:r>
        <w:rPr>
          <w:rFonts w:ascii="Times New Roman" w:hAnsi="Times New Roman" w:cs="Times New Roman" w:hint="eastAsia"/>
          <w:sz w:val="28"/>
          <w:szCs w:val="28"/>
        </w:rPr>
        <w:t>技术等方面的差异性，在指标设置上求同存异，适度拉大指标区间范围，以适用不同区域，使标准的实际操作性更强。</w:t>
      </w:r>
    </w:p>
    <w:p w:rsidR="00E9638B" w:rsidRDefault="002F7856">
      <w:pPr>
        <w:spacing w:line="500" w:lineRule="exact"/>
        <w:ind w:firstLineChars="200" w:firstLine="562"/>
        <w:jc w:val="left"/>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 xml:space="preserve">4. </w:t>
      </w:r>
      <w:r>
        <w:rPr>
          <w:rFonts w:ascii="Times New Roman" w:eastAsia="仿宋_GB2312" w:hAnsi="Times New Roman" w:cs="Times New Roman" w:hint="eastAsia"/>
          <w:b/>
          <w:sz w:val="28"/>
          <w:szCs w:val="28"/>
        </w:rPr>
        <w:t>坚持理论结合实际的原则</w:t>
      </w:r>
    </w:p>
    <w:p w:rsidR="00E9638B" w:rsidRDefault="002F7856">
      <w:pPr>
        <w:spacing w:line="500" w:lineRule="exact"/>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通过全面查阅有关书籍、资料和已有的技术理论，切实进行外业调研，发现原有资料尤其是一些已经发表的技术论文中有关论述跟外业调研实际情况不相符合，反复论证，坚持理论结合实际，坚持在关键的技术环节遵循“一切从实际出发”的观念，摒弃已有的论文或书籍中不切实际的说法。</w:t>
      </w:r>
    </w:p>
    <w:p w:rsidR="00E9638B" w:rsidRDefault="002F7856">
      <w:pPr>
        <w:spacing w:line="500" w:lineRule="exact"/>
        <w:ind w:firstLineChars="200" w:firstLine="562"/>
        <w:jc w:val="left"/>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 xml:space="preserve">5. </w:t>
      </w:r>
      <w:r>
        <w:rPr>
          <w:rFonts w:ascii="Times New Roman" w:eastAsia="仿宋_GB2312" w:hAnsi="Times New Roman" w:cs="Times New Roman" w:hint="eastAsia"/>
          <w:b/>
          <w:sz w:val="28"/>
          <w:szCs w:val="28"/>
        </w:rPr>
        <w:t>坚持先进性原则</w:t>
      </w:r>
    </w:p>
    <w:p w:rsidR="00E9638B" w:rsidRDefault="002F7856">
      <w:pPr>
        <w:spacing w:line="500" w:lineRule="exact"/>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lastRenderedPageBreak/>
        <w:t>本标准总结了近年来红果臭椿培育技术上的一些成熟技术，比较好地体现了标准的先进性原则。本标准参考中</w:t>
      </w:r>
      <w:r>
        <w:rPr>
          <w:rFonts w:ascii="Times New Roman" w:hAnsi="Times New Roman" w:cs="Times New Roman" w:hint="eastAsia"/>
          <w:sz w:val="28"/>
          <w:szCs w:val="28"/>
        </w:rPr>
        <w:t>华人民共和国国家标准《育苗技术规程》，并参考了河北省地方标准《臭椿育苗生产技术规程》等，在形式及内容上都有了进一步的改进。</w:t>
      </w:r>
    </w:p>
    <w:p w:rsidR="00E9638B" w:rsidRDefault="002F7856">
      <w:pPr>
        <w:spacing w:line="500" w:lineRule="exact"/>
        <w:ind w:firstLineChars="200" w:firstLine="562"/>
        <w:jc w:val="left"/>
        <w:rPr>
          <w:rFonts w:ascii="Times New Roman" w:hAnsi="Times New Roman" w:cs="Times New Roman"/>
          <w:b/>
          <w:sz w:val="28"/>
          <w:szCs w:val="28"/>
        </w:rPr>
      </w:pPr>
      <w:r>
        <w:rPr>
          <w:rFonts w:ascii="Times New Roman" w:hAnsi="Times New Roman" w:cs="Times New Roman" w:hint="eastAsia"/>
          <w:b/>
          <w:sz w:val="28"/>
          <w:szCs w:val="28"/>
        </w:rPr>
        <w:t>五</w:t>
      </w:r>
      <w:r>
        <w:rPr>
          <w:rFonts w:ascii="Times New Roman" w:hAnsi="Times New Roman" w:cs="Times New Roman"/>
          <w:b/>
          <w:sz w:val="28"/>
          <w:szCs w:val="28"/>
        </w:rPr>
        <w:t>、</w:t>
      </w:r>
      <w:r>
        <w:rPr>
          <w:rFonts w:ascii="Times New Roman" w:hAnsi="Times New Roman" w:cs="Times New Roman" w:hint="eastAsia"/>
          <w:b/>
          <w:sz w:val="28"/>
          <w:szCs w:val="28"/>
        </w:rPr>
        <w:t>标准文本构成及主要技术指标确定的原则和依据</w:t>
      </w:r>
    </w:p>
    <w:p w:rsidR="00E9638B" w:rsidRDefault="002F7856">
      <w:pPr>
        <w:spacing w:line="500" w:lineRule="exact"/>
        <w:ind w:firstLineChars="200" w:firstLine="562"/>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 xml:space="preserve">1. </w:t>
      </w:r>
      <w:r>
        <w:rPr>
          <w:rFonts w:ascii="Times New Roman" w:eastAsia="仿宋_GB2312" w:hAnsi="Times New Roman" w:cs="Times New Roman" w:hint="eastAsia"/>
          <w:b/>
          <w:sz w:val="28"/>
          <w:szCs w:val="28"/>
        </w:rPr>
        <w:t>标准文本构成</w:t>
      </w:r>
    </w:p>
    <w:p w:rsidR="00E9638B" w:rsidRDefault="002F7856">
      <w:pPr>
        <w:spacing w:line="50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本标准分</w:t>
      </w:r>
      <w:r w:rsidR="00733226">
        <w:rPr>
          <w:rFonts w:ascii="Times New Roman" w:hAnsi="Times New Roman" w:cs="Times New Roman" w:hint="eastAsia"/>
          <w:sz w:val="28"/>
          <w:szCs w:val="28"/>
        </w:rPr>
        <w:t>11</w:t>
      </w:r>
      <w:r>
        <w:rPr>
          <w:rFonts w:ascii="Times New Roman" w:hAnsi="Times New Roman" w:cs="Times New Roman" w:hint="eastAsia"/>
          <w:sz w:val="28"/>
          <w:szCs w:val="28"/>
        </w:rPr>
        <w:t>章，第</w:t>
      </w:r>
      <w:r>
        <w:rPr>
          <w:rFonts w:ascii="Times New Roman" w:hAnsi="Times New Roman" w:cs="Times New Roman" w:hint="eastAsia"/>
          <w:sz w:val="28"/>
          <w:szCs w:val="28"/>
        </w:rPr>
        <w:t>1</w:t>
      </w:r>
      <w:r>
        <w:rPr>
          <w:rFonts w:ascii="Times New Roman" w:hAnsi="Times New Roman" w:cs="Times New Roman" w:hint="eastAsia"/>
          <w:sz w:val="28"/>
          <w:szCs w:val="28"/>
        </w:rPr>
        <w:t>章范围、第</w:t>
      </w:r>
      <w:r>
        <w:rPr>
          <w:rFonts w:ascii="Times New Roman" w:hAnsi="Times New Roman" w:cs="Times New Roman" w:hint="eastAsia"/>
          <w:sz w:val="28"/>
          <w:szCs w:val="28"/>
        </w:rPr>
        <w:t>2</w:t>
      </w:r>
      <w:r>
        <w:rPr>
          <w:rFonts w:ascii="Times New Roman" w:hAnsi="Times New Roman" w:cs="Times New Roman" w:hint="eastAsia"/>
          <w:sz w:val="28"/>
          <w:szCs w:val="28"/>
        </w:rPr>
        <w:t>章规范性引用文件、第</w:t>
      </w:r>
      <w:r>
        <w:rPr>
          <w:rFonts w:ascii="Times New Roman" w:hAnsi="Times New Roman" w:cs="Times New Roman" w:hint="eastAsia"/>
          <w:sz w:val="28"/>
          <w:szCs w:val="28"/>
        </w:rPr>
        <w:t>3</w:t>
      </w:r>
      <w:r>
        <w:rPr>
          <w:rFonts w:ascii="Times New Roman" w:hAnsi="Times New Roman" w:cs="Times New Roman" w:hint="eastAsia"/>
          <w:sz w:val="28"/>
          <w:szCs w:val="28"/>
        </w:rPr>
        <w:t>章术语与定义为标准固定格式；第</w:t>
      </w:r>
      <w:r>
        <w:rPr>
          <w:rFonts w:ascii="Times New Roman" w:hAnsi="Times New Roman" w:cs="Times New Roman" w:hint="eastAsia"/>
          <w:sz w:val="28"/>
          <w:szCs w:val="28"/>
        </w:rPr>
        <w:t>4</w:t>
      </w:r>
      <w:r>
        <w:rPr>
          <w:rFonts w:ascii="Times New Roman" w:hAnsi="Times New Roman" w:cs="Times New Roman" w:hint="eastAsia"/>
          <w:sz w:val="28"/>
          <w:szCs w:val="28"/>
        </w:rPr>
        <w:t>章描述了苗圃，第</w:t>
      </w:r>
      <w:r>
        <w:rPr>
          <w:rFonts w:ascii="Times New Roman" w:hAnsi="Times New Roman" w:cs="Times New Roman" w:hint="eastAsia"/>
          <w:sz w:val="28"/>
          <w:szCs w:val="28"/>
        </w:rPr>
        <w:t>5</w:t>
      </w:r>
      <w:r>
        <w:rPr>
          <w:rFonts w:ascii="Times New Roman" w:hAnsi="Times New Roman" w:cs="Times New Roman" w:hint="eastAsia"/>
          <w:sz w:val="28"/>
          <w:szCs w:val="28"/>
        </w:rPr>
        <w:t>、</w:t>
      </w:r>
      <w:r>
        <w:rPr>
          <w:rFonts w:ascii="Times New Roman" w:hAnsi="Times New Roman" w:cs="Times New Roman" w:hint="eastAsia"/>
          <w:sz w:val="28"/>
          <w:szCs w:val="28"/>
        </w:rPr>
        <w:t>6</w:t>
      </w:r>
      <w:r>
        <w:rPr>
          <w:rFonts w:ascii="Times New Roman" w:hAnsi="Times New Roman" w:cs="Times New Roman" w:hint="eastAsia"/>
          <w:sz w:val="28"/>
          <w:szCs w:val="28"/>
        </w:rPr>
        <w:t>章分述了嫁接育苗、组织培养育苗，第</w:t>
      </w:r>
      <w:r>
        <w:rPr>
          <w:rFonts w:ascii="Times New Roman" w:hAnsi="Times New Roman" w:cs="Times New Roman" w:hint="eastAsia"/>
          <w:sz w:val="28"/>
          <w:szCs w:val="28"/>
        </w:rPr>
        <w:t>7</w:t>
      </w:r>
      <w:r>
        <w:rPr>
          <w:rFonts w:ascii="Times New Roman" w:hAnsi="Times New Roman" w:cs="Times New Roman" w:hint="eastAsia"/>
          <w:sz w:val="28"/>
          <w:szCs w:val="28"/>
        </w:rPr>
        <w:t>章描述了</w:t>
      </w:r>
      <w:r w:rsidR="00733226">
        <w:rPr>
          <w:rFonts w:ascii="Times New Roman" w:hAnsi="Times New Roman" w:cs="Times New Roman" w:hint="eastAsia"/>
          <w:sz w:val="28"/>
          <w:szCs w:val="28"/>
        </w:rPr>
        <w:t>苗期管理，</w:t>
      </w:r>
      <w:r w:rsidR="00733226">
        <w:rPr>
          <w:rFonts w:ascii="Times New Roman" w:hAnsi="Times New Roman" w:cs="Times New Roman" w:hint="eastAsia"/>
          <w:sz w:val="28"/>
          <w:szCs w:val="28"/>
        </w:rPr>
        <w:t>第</w:t>
      </w:r>
      <w:r w:rsidR="00733226">
        <w:rPr>
          <w:rFonts w:ascii="Times New Roman" w:hAnsi="Times New Roman" w:cs="Times New Roman" w:hint="eastAsia"/>
          <w:sz w:val="28"/>
          <w:szCs w:val="28"/>
        </w:rPr>
        <w:t>8</w:t>
      </w:r>
      <w:r w:rsidR="00733226">
        <w:rPr>
          <w:rFonts w:ascii="Times New Roman" w:hAnsi="Times New Roman" w:cs="Times New Roman" w:hint="eastAsia"/>
          <w:sz w:val="28"/>
          <w:szCs w:val="28"/>
        </w:rPr>
        <w:t>章描述了</w:t>
      </w:r>
      <w:r>
        <w:rPr>
          <w:rFonts w:ascii="Times New Roman" w:hAnsi="Times New Roman" w:cs="Times New Roman" w:hint="eastAsia"/>
          <w:sz w:val="28"/>
          <w:szCs w:val="28"/>
        </w:rPr>
        <w:t>出圃，第</w:t>
      </w:r>
      <w:r w:rsidR="00733226">
        <w:rPr>
          <w:rFonts w:ascii="Times New Roman" w:hAnsi="Times New Roman" w:cs="Times New Roman" w:hint="eastAsia"/>
          <w:sz w:val="28"/>
          <w:szCs w:val="28"/>
        </w:rPr>
        <w:t>9</w:t>
      </w:r>
      <w:r>
        <w:rPr>
          <w:rFonts w:ascii="Times New Roman" w:hAnsi="Times New Roman" w:cs="Times New Roman" w:hint="eastAsia"/>
          <w:sz w:val="28"/>
          <w:szCs w:val="28"/>
        </w:rPr>
        <w:t>、</w:t>
      </w:r>
      <w:r w:rsidR="00733226">
        <w:rPr>
          <w:rFonts w:ascii="Times New Roman" w:hAnsi="Times New Roman" w:cs="Times New Roman" w:hint="eastAsia"/>
          <w:sz w:val="28"/>
          <w:szCs w:val="28"/>
        </w:rPr>
        <w:t>10</w:t>
      </w:r>
      <w:r w:rsidR="00733226">
        <w:rPr>
          <w:rFonts w:ascii="Times New Roman" w:hAnsi="Times New Roman" w:cs="Times New Roman" w:hint="eastAsia"/>
          <w:sz w:val="28"/>
          <w:szCs w:val="28"/>
        </w:rPr>
        <w:t>、</w:t>
      </w:r>
      <w:r w:rsidR="00733226">
        <w:rPr>
          <w:rFonts w:ascii="Times New Roman" w:hAnsi="Times New Roman" w:cs="Times New Roman" w:hint="eastAsia"/>
          <w:sz w:val="28"/>
          <w:szCs w:val="28"/>
        </w:rPr>
        <w:t>11</w:t>
      </w:r>
      <w:r>
        <w:rPr>
          <w:rFonts w:ascii="Times New Roman" w:hAnsi="Times New Roman" w:cs="Times New Roman" w:hint="eastAsia"/>
          <w:sz w:val="28"/>
          <w:szCs w:val="28"/>
        </w:rPr>
        <w:t>章分述了植苗造林、抚育管理</w:t>
      </w:r>
      <w:r w:rsidR="00733226">
        <w:rPr>
          <w:rFonts w:ascii="Times New Roman" w:hAnsi="Times New Roman" w:cs="Times New Roman" w:hint="eastAsia"/>
          <w:sz w:val="28"/>
          <w:szCs w:val="28"/>
        </w:rPr>
        <w:t>、档案管理</w:t>
      </w:r>
      <w:r>
        <w:rPr>
          <w:rFonts w:ascii="Times New Roman" w:hAnsi="Times New Roman" w:cs="Times New Roman" w:hint="eastAsia"/>
          <w:sz w:val="28"/>
          <w:szCs w:val="28"/>
        </w:rPr>
        <w:t>。</w:t>
      </w:r>
    </w:p>
    <w:p w:rsidR="00E9638B" w:rsidRDefault="002F7856">
      <w:pPr>
        <w:spacing w:line="500" w:lineRule="exact"/>
        <w:ind w:firstLineChars="200" w:firstLine="562"/>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 xml:space="preserve">2. </w:t>
      </w:r>
      <w:r>
        <w:rPr>
          <w:rFonts w:ascii="Times New Roman" w:eastAsia="仿宋_GB2312" w:hAnsi="Times New Roman" w:cs="Times New Roman"/>
          <w:b/>
          <w:sz w:val="28"/>
          <w:szCs w:val="28"/>
        </w:rPr>
        <w:t>关于</w:t>
      </w:r>
      <w:r>
        <w:rPr>
          <w:rFonts w:ascii="Times New Roman" w:eastAsia="仿宋_GB2312" w:hAnsi="Times New Roman" w:cs="Times New Roman" w:hint="eastAsia"/>
          <w:b/>
          <w:sz w:val="28"/>
          <w:szCs w:val="28"/>
        </w:rPr>
        <w:t>热粘皮嫁接技术</w:t>
      </w:r>
    </w:p>
    <w:p w:rsidR="00E9638B" w:rsidRDefault="002F7856">
      <w:pPr>
        <w:spacing w:line="50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嫁接育苗作为一种重要的无性繁殖方法，其穗条采集难度较小，既可保持品种优良特性，又能减少树体成型时间，提早成花结果。目前，臭椿本</w:t>
      </w:r>
      <w:proofErr w:type="gramStart"/>
      <w:r>
        <w:rPr>
          <w:rFonts w:ascii="Times New Roman" w:hAnsi="Times New Roman" w:cs="Times New Roman" w:hint="eastAsia"/>
          <w:sz w:val="28"/>
          <w:szCs w:val="28"/>
        </w:rPr>
        <w:t>砧</w:t>
      </w:r>
      <w:proofErr w:type="gramEnd"/>
      <w:r>
        <w:rPr>
          <w:rFonts w:ascii="Times New Roman" w:hAnsi="Times New Roman" w:cs="Times New Roman" w:hint="eastAsia"/>
          <w:sz w:val="28"/>
          <w:szCs w:val="28"/>
        </w:rPr>
        <w:t>嫁接技术仍停留在尝试性试验阶段，未发展成熟。红果臭椿作为臭椿的新变异株，未见其它机构或单位有关红果臭椿嫁接繁育技术的报道。</w:t>
      </w:r>
    </w:p>
    <w:p w:rsidR="00E9638B" w:rsidRDefault="002F7856">
      <w:pPr>
        <w:spacing w:line="50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鉴于现有技术的不足，河北省林业和草原科学研究院臭椿项目组在充分借鉴类似研究成果的基础上，经过多年实践总结，确定了砧木应选择生长健壮、</w:t>
      </w:r>
      <w:r>
        <w:rPr>
          <w:rFonts w:ascii="Times New Roman" w:hAnsi="Times New Roman" w:cs="Times New Roman" w:hint="eastAsia"/>
          <w:sz w:val="28"/>
          <w:szCs w:val="28"/>
        </w:rPr>
        <w:t>1</w:t>
      </w:r>
      <w:r>
        <w:rPr>
          <w:rFonts w:ascii="Times New Roman" w:hAnsi="Times New Roman" w:cs="Times New Roman" w:hint="eastAsia"/>
          <w:sz w:val="28"/>
          <w:szCs w:val="28"/>
        </w:rPr>
        <w:t>～</w:t>
      </w:r>
      <w:r>
        <w:rPr>
          <w:rFonts w:ascii="Times New Roman" w:hAnsi="Times New Roman" w:cs="Times New Roman" w:hint="eastAsia"/>
          <w:sz w:val="28"/>
          <w:szCs w:val="28"/>
        </w:rPr>
        <w:t>2</w:t>
      </w:r>
      <w:r>
        <w:rPr>
          <w:rFonts w:ascii="Times New Roman" w:hAnsi="Times New Roman" w:cs="Times New Roman" w:hint="eastAsia"/>
          <w:sz w:val="28"/>
          <w:szCs w:val="28"/>
        </w:rPr>
        <w:t>年生、胸径</w:t>
      </w:r>
      <w:r>
        <w:rPr>
          <w:rFonts w:ascii="Times New Roman" w:hAnsi="Times New Roman" w:cs="Times New Roman" w:hint="eastAsia"/>
          <w:sz w:val="28"/>
          <w:szCs w:val="28"/>
        </w:rPr>
        <w:t>1</w:t>
      </w:r>
      <w:r>
        <w:rPr>
          <w:rFonts w:ascii="Times New Roman" w:hAnsi="Times New Roman" w:cs="Times New Roman" w:hint="eastAsia"/>
          <w:sz w:val="28"/>
          <w:szCs w:val="28"/>
        </w:rPr>
        <w:t>～</w:t>
      </w:r>
      <w:r>
        <w:rPr>
          <w:rFonts w:ascii="Times New Roman" w:hAnsi="Times New Roman" w:cs="Times New Roman" w:hint="eastAsia"/>
          <w:sz w:val="28"/>
          <w:szCs w:val="28"/>
        </w:rPr>
        <w:t>2cm</w:t>
      </w:r>
      <w:r>
        <w:rPr>
          <w:rFonts w:ascii="Times New Roman" w:hAnsi="Times New Roman" w:cs="Times New Roman" w:hint="eastAsia"/>
          <w:sz w:val="28"/>
          <w:szCs w:val="28"/>
        </w:rPr>
        <w:t>的普通臭椿，宜于</w:t>
      </w:r>
      <w:r>
        <w:rPr>
          <w:rFonts w:ascii="Times New Roman" w:hAnsi="Times New Roman" w:cs="Times New Roman" w:hint="eastAsia"/>
          <w:sz w:val="28"/>
          <w:szCs w:val="28"/>
        </w:rPr>
        <w:t>6</w:t>
      </w:r>
      <w:r>
        <w:rPr>
          <w:rFonts w:ascii="Times New Roman" w:hAnsi="Times New Roman" w:cs="Times New Roman" w:hint="eastAsia"/>
          <w:sz w:val="28"/>
          <w:szCs w:val="28"/>
        </w:rPr>
        <w:t>月中下旬选取芽体饱满的红果臭椿当年生健壮枝条制备接穗，宜于夏季树液流动时进行热粘皮方</w:t>
      </w:r>
      <w:r>
        <w:rPr>
          <w:rFonts w:ascii="Times New Roman" w:hAnsi="Times New Roman" w:cs="Times New Roman" w:hint="eastAsia"/>
          <w:sz w:val="28"/>
          <w:szCs w:val="28"/>
        </w:rPr>
        <w:t>块芽接，嫁接时</w:t>
      </w:r>
      <w:r w:rsid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从腋芽上方</w:t>
      </w:r>
      <w:r w:rsidR="0099389C" w:rsidRPr="0099389C">
        <w:rPr>
          <w:rFonts w:ascii="Times New Roman" w:hAnsi="Times New Roman" w:cs="Times New Roman" w:hint="eastAsia"/>
          <w:sz w:val="28"/>
          <w:szCs w:val="28"/>
        </w:rPr>
        <w:t>0.8</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1.2 cm</w:t>
      </w:r>
      <w:proofErr w:type="gramStart"/>
      <w:r w:rsidR="0099389C" w:rsidRPr="0099389C">
        <w:rPr>
          <w:rFonts w:ascii="Times New Roman" w:hAnsi="Times New Roman" w:cs="Times New Roman" w:hint="eastAsia"/>
          <w:sz w:val="28"/>
          <w:szCs w:val="28"/>
        </w:rPr>
        <w:t>处削取长</w:t>
      </w:r>
      <w:proofErr w:type="gramEnd"/>
      <w:r w:rsidR="0099389C" w:rsidRPr="0099389C">
        <w:rPr>
          <w:rFonts w:ascii="Times New Roman" w:hAnsi="Times New Roman" w:cs="Times New Roman" w:hint="eastAsia"/>
          <w:sz w:val="28"/>
          <w:szCs w:val="28"/>
        </w:rPr>
        <w:t>1.5</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2.4cm</w:t>
      </w:r>
      <w:r w:rsidR="0099389C" w:rsidRPr="0099389C">
        <w:rPr>
          <w:rFonts w:ascii="Times New Roman" w:hAnsi="Times New Roman" w:cs="Times New Roman" w:hint="eastAsia"/>
          <w:sz w:val="28"/>
          <w:szCs w:val="28"/>
        </w:rPr>
        <w:t>、宽</w:t>
      </w:r>
      <w:r w:rsidR="0099389C" w:rsidRPr="0099389C">
        <w:rPr>
          <w:rFonts w:ascii="Times New Roman" w:hAnsi="Times New Roman" w:cs="Times New Roman" w:hint="eastAsia"/>
          <w:sz w:val="28"/>
          <w:szCs w:val="28"/>
        </w:rPr>
        <w:t>0.8</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1.2cm</w:t>
      </w:r>
      <w:r w:rsidR="0099389C" w:rsidRPr="0099389C">
        <w:rPr>
          <w:rFonts w:ascii="Times New Roman" w:hAnsi="Times New Roman" w:cs="Times New Roman" w:hint="eastAsia"/>
          <w:sz w:val="28"/>
          <w:szCs w:val="28"/>
        </w:rPr>
        <w:t>的皮部作为芽片，在砧木直径为</w:t>
      </w:r>
      <w:r w:rsidR="0099389C" w:rsidRPr="0099389C">
        <w:rPr>
          <w:rFonts w:ascii="Times New Roman" w:hAnsi="Times New Roman" w:cs="Times New Roman" w:hint="eastAsia"/>
          <w:sz w:val="28"/>
          <w:szCs w:val="28"/>
        </w:rPr>
        <w:t>0.8</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1.5cm</w:t>
      </w:r>
      <w:r w:rsidR="0099389C" w:rsidRPr="0099389C">
        <w:rPr>
          <w:rFonts w:ascii="Times New Roman" w:hAnsi="Times New Roman" w:cs="Times New Roman" w:hint="eastAsia"/>
          <w:sz w:val="28"/>
          <w:szCs w:val="28"/>
        </w:rPr>
        <w:t>的光滑部位削去</w:t>
      </w:r>
      <w:proofErr w:type="gramStart"/>
      <w:r w:rsidR="0099389C" w:rsidRPr="0099389C">
        <w:rPr>
          <w:rFonts w:ascii="Times New Roman" w:hAnsi="Times New Roman" w:cs="Times New Roman" w:hint="eastAsia"/>
          <w:sz w:val="28"/>
          <w:szCs w:val="28"/>
        </w:rPr>
        <w:t>面积为芽片</w:t>
      </w:r>
      <w:proofErr w:type="gramEnd"/>
      <w:r w:rsidR="0099389C" w:rsidRPr="0099389C">
        <w:rPr>
          <w:rFonts w:ascii="Times New Roman" w:hAnsi="Times New Roman" w:cs="Times New Roman" w:hint="eastAsia"/>
          <w:sz w:val="28"/>
          <w:szCs w:val="28"/>
        </w:rPr>
        <w:t>1</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1.1</w:t>
      </w:r>
      <w:r w:rsidR="0099389C" w:rsidRPr="0099389C">
        <w:rPr>
          <w:rFonts w:ascii="Times New Roman" w:hAnsi="Times New Roman" w:cs="Times New Roman" w:hint="eastAsia"/>
          <w:sz w:val="28"/>
          <w:szCs w:val="28"/>
        </w:rPr>
        <w:t>倍的皮部，将芽片与砧木</w:t>
      </w:r>
      <w:proofErr w:type="gramStart"/>
      <w:r w:rsidR="0099389C" w:rsidRPr="0099389C">
        <w:rPr>
          <w:rFonts w:ascii="Times New Roman" w:hAnsi="Times New Roman" w:cs="Times New Roman" w:hint="eastAsia"/>
          <w:sz w:val="28"/>
          <w:szCs w:val="28"/>
        </w:rPr>
        <w:t>削</w:t>
      </w:r>
      <w:proofErr w:type="gramEnd"/>
      <w:r w:rsidR="0099389C" w:rsidRPr="0099389C">
        <w:rPr>
          <w:rFonts w:ascii="Times New Roman" w:hAnsi="Times New Roman" w:cs="Times New Roman" w:hint="eastAsia"/>
          <w:sz w:val="28"/>
          <w:szCs w:val="28"/>
        </w:rPr>
        <w:t>去皮部的位置贴合，并使芽片与砧木靠左</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右侧及下侧的皮边缘对接，使右</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左侧及上侧留白</w:t>
      </w:r>
      <w:r w:rsidR="0099389C" w:rsidRPr="0099389C">
        <w:rPr>
          <w:rFonts w:ascii="Times New Roman" w:hAnsi="Times New Roman" w:cs="Times New Roman" w:hint="eastAsia"/>
          <w:sz w:val="28"/>
          <w:szCs w:val="28"/>
        </w:rPr>
        <w:t>2</w:t>
      </w:r>
      <w:r w:rsidR="0099389C" w:rsidRPr="0099389C">
        <w:rPr>
          <w:rFonts w:ascii="Times New Roman" w:hAnsi="Times New Roman" w:cs="Times New Roman" w:hint="eastAsia"/>
          <w:sz w:val="28"/>
          <w:szCs w:val="28"/>
        </w:rPr>
        <w:t>～</w:t>
      </w:r>
      <w:r w:rsidR="0099389C" w:rsidRPr="0099389C">
        <w:rPr>
          <w:rFonts w:ascii="Times New Roman" w:hAnsi="Times New Roman" w:cs="Times New Roman" w:hint="eastAsia"/>
          <w:sz w:val="28"/>
          <w:szCs w:val="28"/>
        </w:rPr>
        <w:t>3 mm</w:t>
      </w:r>
      <w:r w:rsidR="0099389C" w:rsidRPr="0099389C">
        <w:rPr>
          <w:rFonts w:ascii="Times New Roman" w:hAnsi="Times New Roman" w:cs="Times New Roman" w:hint="eastAsia"/>
          <w:sz w:val="28"/>
          <w:szCs w:val="28"/>
        </w:rPr>
        <w:t>，随后用塑料薄膜条将芽片绑缚严，露出腋芽的芽眼</w:t>
      </w:r>
      <w:r>
        <w:rPr>
          <w:rFonts w:ascii="Times New Roman" w:hAnsi="Times New Roman" w:cs="Times New Roman" w:hint="eastAsia"/>
          <w:sz w:val="28"/>
          <w:szCs w:val="28"/>
        </w:rPr>
        <w:t>等技术指标，由此集成红果臭椿热粘皮方块芽接核心技术</w:t>
      </w:r>
      <w:r>
        <w:rPr>
          <w:rFonts w:ascii="Times New Roman" w:hAnsi="Times New Roman" w:cs="Times New Roman" w:hint="eastAsia"/>
          <w:sz w:val="28"/>
          <w:szCs w:val="28"/>
        </w:rPr>
        <w:t>1</w:t>
      </w:r>
      <w:r>
        <w:rPr>
          <w:rFonts w:ascii="Times New Roman" w:hAnsi="Times New Roman" w:cs="Times New Roman" w:hint="eastAsia"/>
          <w:sz w:val="28"/>
          <w:szCs w:val="28"/>
        </w:rPr>
        <w:t>套，并依此申报了国家发明专利</w:t>
      </w:r>
      <w:r>
        <w:rPr>
          <w:rFonts w:ascii="Times New Roman" w:hAnsi="Times New Roman" w:cs="Times New Roman" w:hint="eastAsia"/>
          <w:sz w:val="28"/>
          <w:szCs w:val="28"/>
        </w:rPr>
        <w:t>1</w:t>
      </w:r>
      <w:r>
        <w:rPr>
          <w:rFonts w:ascii="Times New Roman" w:hAnsi="Times New Roman" w:cs="Times New Roman" w:hint="eastAsia"/>
          <w:sz w:val="28"/>
          <w:szCs w:val="28"/>
        </w:rPr>
        <w:t>项——“红果臭椿热粘皮方块芽接方法”。经反复验证，上述技术节省接穗，操作简单；</w:t>
      </w:r>
      <w:proofErr w:type="gramStart"/>
      <w:r>
        <w:rPr>
          <w:rFonts w:ascii="Times New Roman" w:hAnsi="Times New Roman" w:cs="Times New Roman" w:hint="eastAsia"/>
          <w:sz w:val="28"/>
          <w:szCs w:val="28"/>
        </w:rPr>
        <w:t>砧</w:t>
      </w:r>
      <w:proofErr w:type="gramEnd"/>
      <w:r>
        <w:rPr>
          <w:rFonts w:ascii="Times New Roman" w:hAnsi="Times New Roman" w:cs="Times New Roman" w:hint="eastAsia"/>
          <w:sz w:val="28"/>
          <w:szCs w:val="28"/>
        </w:rPr>
        <w:t>穗间亲合力强，嫁接部位易愈合，接穗萌发早、且能充分木质化，在冬天不易出现冻死或抽干的现象，成活率达</w:t>
      </w:r>
      <w:r>
        <w:rPr>
          <w:rFonts w:ascii="Times New Roman" w:hAnsi="Times New Roman" w:cs="Times New Roman" w:hint="eastAsia"/>
          <w:sz w:val="28"/>
          <w:szCs w:val="28"/>
        </w:rPr>
        <w:t>85</w:t>
      </w:r>
      <w:r>
        <w:rPr>
          <w:rFonts w:ascii="Times New Roman" w:hAnsi="Times New Roman" w:cs="Times New Roman" w:hint="eastAsia"/>
          <w:sz w:val="28"/>
          <w:szCs w:val="28"/>
        </w:rPr>
        <w:t>％</w:t>
      </w:r>
      <w:r>
        <w:rPr>
          <w:rFonts w:ascii="Times New Roman" w:hAnsi="Times New Roman" w:cs="Times New Roman" w:hint="eastAsia"/>
          <w:sz w:val="28"/>
          <w:szCs w:val="28"/>
        </w:rPr>
        <w:lastRenderedPageBreak/>
        <w:t>以上；既可保持变种优良特性，又能减少树体成型时间，提早成花结果，促使红</w:t>
      </w:r>
      <w:r>
        <w:rPr>
          <w:rFonts w:ascii="Times New Roman" w:hAnsi="Times New Roman" w:cs="Times New Roman" w:hint="eastAsia"/>
          <w:sz w:val="28"/>
          <w:szCs w:val="28"/>
        </w:rPr>
        <w:t>果臭椿繁育得到快速发展，从而显著提高经济价值。综上，本标准提出的红果臭椿热粘皮方块嫁接技术，是通过理论与实际相结合而取得的成果，具有科学性、有效性和可操作性。</w:t>
      </w:r>
    </w:p>
    <w:p w:rsidR="00E9638B" w:rsidRDefault="002F7856">
      <w:pPr>
        <w:spacing w:line="500" w:lineRule="exact"/>
        <w:ind w:firstLineChars="200" w:firstLine="562"/>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3</w:t>
      </w:r>
      <w:r>
        <w:rPr>
          <w:rFonts w:ascii="Times New Roman" w:eastAsia="仿宋_GB2312" w:hAnsi="Times New Roman" w:cs="Times New Roman"/>
          <w:b/>
          <w:sz w:val="28"/>
          <w:szCs w:val="28"/>
        </w:rPr>
        <w:t xml:space="preserve">. </w:t>
      </w:r>
      <w:r>
        <w:rPr>
          <w:rFonts w:ascii="Times New Roman" w:eastAsia="仿宋_GB2312" w:hAnsi="Times New Roman" w:cs="Times New Roman"/>
          <w:b/>
          <w:sz w:val="28"/>
          <w:szCs w:val="28"/>
        </w:rPr>
        <w:t>关于</w:t>
      </w:r>
      <w:r>
        <w:rPr>
          <w:rFonts w:ascii="Times New Roman" w:eastAsia="仿宋_GB2312" w:hAnsi="Times New Roman" w:cs="Times New Roman" w:hint="eastAsia"/>
          <w:b/>
          <w:sz w:val="28"/>
          <w:szCs w:val="28"/>
        </w:rPr>
        <w:t>组织培养育苗技术</w:t>
      </w:r>
    </w:p>
    <w:p w:rsidR="00E9638B" w:rsidRDefault="002F7856">
      <w:pPr>
        <w:spacing w:line="50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植物组织培养快速繁殖可以很好地解决传统繁殖方法中存在的诸多问题。有关红果臭椿组培技术的研究较少，且组织培养过程中还常出现严重的玻璃化、不定根分化困难等问题。项目组通过多年试验研究，对红果臭椿组培技术进行了优化，具体为，通过设置次氯酸钠浓度和消毒时间的处理组合，确定红果臭椿最优体表灭菌方式为</w:t>
      </w:r>
      <w:r>
        <w:rPr>
          <w:rFonts w:ascii="Times New Roman" w:hAnsi="Times New Roman" w:cs="Times New Roman" w:hint="eastAsia"/>
          <w:sz w:val="28"/>
          <w:szCs w:val="28"/>
        </w:rPr>
        <w:t xml:space="preserve">200 mg/L </w:t>
      </w:r>
      <w:r>
        <w:rPr>
          <w:rFonts w:ascii="Times New Roman" w:hAnsi="Times New Roman" w:cs="Times New Roman" w:hint="eastAsia"/>
          <w:sz w:val="28"/>
          <w:szCs w:val="28"/>
        </w:rPr>
        <w:t>次氯酸钠消毒</w:t>
      </w:r>
      <w:r>
        <w:rPr>
          <w:rFonts w:ascii="Times New Roman" w:hAnsi="Times New Roman" w:cs="Times New Roman" w:hint="eastAsia"/>
          <w:sz w:val="28"/>
          <w:szCs w:val="28"/>
        </w:rPr>
        <w:t xml:space="preserve"> 1</w:t>
      </w:r>
      <w:r>
        <w:rPr>
          <w:rFonts w:ascii="Times New Roman" w:hAnsi="Times New Roman" w:cs="Times New Roman" w:hint="eastAsia"/>
          <w:sz w:val="28"/>
          <w:szCs w:val="28"/>
        </w:rPr>
        <w:t>2 min</w:t>
      </w:r>
      <w:r>
        <w:rPr>
          <w:rFonts w:ascii="Times New Roman" w:hAnsi="Times New Roman" w:cs="Times New Roman" w:hint="eastAsia"/>
          <w:sz w:val="28"/>
          <w:szCs w:val="28"/>
        </w:rPr>
        <w:t>；通过设置添加不同浓度琼脂和</w:t>
      </w:r>
      <w:r>
        <w:rPr>
          <w:rFonts w:ascii="Times New Roman" w:hAnsi="Times New Roman" w:cs="Times New Roman"/>
          <w:sz w:val="28"/>
          <w:szCs w:val="28"/>
        </w:rPr>
        <w:t>FeSO4</w:t>
      </w:r>
      <w:r>
        <w:rPr>
          <w:rFonts w:ascii="Times New Roman" w:hAnsi="Times New Roman" w:cs="Times New Roman" w:hint="eastAsia"/>
          <w:sz w:val="28"/>
          <w:szCs w:val="28"/>
        </w:rPr>
        <w:t>的处理组合，选得最优不定芽分化培养基为</w:t>
      </w:r>
      <w:r>
        <w:rPr>
          <w:rFonts w:ascii="Times New Roman" w:hAnsi="Times New Roman" w:cs="Times New Roman" w:hint="eastAsia"/>
          <w:sz w:val="28"/>
          <w:szCs w:val="28"/>
        </w:rPr>
        <w:t>MS</w:t>
      </w:r>
      <w:r>
        <w:rPr>
          <w:rFonts w:ascii="Times New Roman" w:hAnsi="Times New Roman" w:cs="Times New Roman" w:hint="eastAsia"/>
          <w:sz w:val="28"/>
          <w:szCs w:val="28"/>
        </w:rPr>
        <w:t>（</w:t>
      </w:r>
      <w:r>
        <w:rPr>
          <w:rFonts w:ascii="Times New Roman" w:hAnsi="Times New Roman" w:cs="Times New Roman" w:hint="eastAsia"/>
          <w:sz w:val="28"/>
          <w:szCs w:val="28"/>
        </w:rPr>
        <w:t>55.70 mg/L FeSO4</w:t>
      </w:r>
      <w:r>
        <w:rPr>
          <w:rFonts w:ascii="Times New Roman" w:hAnsi="Times New Roman" w:cs="Times New Roman" w:hint="eastAsia"/>
          <w:sz w:val="28"/>
          <w:szCs w:val="28"/>
        </w:rPr>
        <w:t>）</w:t>
      </w:r>
      <w:r>
        <w:rPr>
          <w:rFonts w:ascii="Times New Roman" w:hAnsi="Times New Roman" w:cs="Times New Roman" w:hint="eastAsia"/>
          <w:sz w:val="28"/>
          <w:szCs w:val="28"/>
        </w:rPr>
        <w:t>+0.5mg/L 6-BA+0.1 mg/L IBA+1.0 mg/L GA+9.0 g/L</w:t>
      </w:r>
      <w:r>
        <w:rPr>
          <w:rFonts w:ascii="Times New Roman" w:hAnsi="Times New Roman" w:cs="Times New Roman" w:hint="eastAsia"/>
          <w:sz w:val="28"/>
          <w:szCs w:val="28"/>
        </w:rPr>
        <w:t>琼脂（</w:t>
      </w:r>
      <w:r>
        <w:rPr>
          <w:rFonts w:ascii="Times New Roman" w:hAnsi="Times New Roman" w:cs="Times New Roman" w:hint="eastAsia"/>
          <w:sz w:val="28"/>
          <w:szCs w:val="28"/>
        </w:rPr>
        <w:t>pH6.8</w:t>
      </w:r>
      <w:r>
        <w:rPr>
          <w:rFonts w:ascii="Times New Roman" w:hAnsi="Times New Roman" w:cs="Times New Roman" w:hint="eastAsia"/>
          <w:sz w:val="28"/>
          <w:szCs w:val="28"/>
        </w:rPr>
        <w:t>）；采用</w:t>
      </w:r>
      <w:proofErr w:type="gramStart"/>
      <w:r>
        <w:rPr>
          <w:rFonts w:ascii="Times New Roman" w:hAnsi="Times New Roman" w:cs="Times New Roman" w:hint="eastAsia"/>
          <w:sz w:val="28"/>
          <w:szCs w:val="28"/>
        </w:rPr>
        <w:t>双因素</w:t>
      </w:r>
      <w:proofErr w:type="gramEnd"/>
      <w:r>
        <w:rPr>
          <w:rFonts w:ascii="Times New Roman" w:hAnsi="Times New Roman" w:cs="Times New Roman" w:hint="eastAsia"/>
          <w:sz w:val="28"/>
          <w:szCs w:val="28"/>
        </w:rPr>
        <w:t>完全设计方法筛选</w:t>
      </w:r>
      <w:r>
        <w:rPr>
          <w:rFonts w:ascii="Times New Roman" w:hAnsi="Times New Roman" w:cs="Times New Roman" w:hint="eastAsia"/>
          <w:sz w:val="28"/>
          <w:szCs w:val="28"/>
        </w:rPr>
        <w:t xml:space="preserve">IAA </w:t>
      </w:r>
      <w:r>
        <w:rPr>
          <w:rFonts w:ascii="Times New Roman" w:hAnsi="Times New Roman" w:cs="Times New Roman" w:hint="eastAsia"/>
          <w:sz w:val="28"/>
          <w:szCs w:val="28"/>
        </w:rPr>
        <w:t>和</w:t>
      </w:r>
      <w:r>
        <w:rPr>
          <w:rFonts w:ascii="Times New Roman" w:hAnsi="Times New Roman" w:cs="Times New Roman" w:hint="eastAsia"/>
          <w:sz w:val="28"/>
          <w:szCs w:val="28"/>
        </w:rPr>
        <w:t xml:space="preserve"> IBA</w:t>
      </w:r>
      <w:r>
        <w:rPr>
          <w:rFonts w:ascii="Times New Roman" w:hAnsi="Times New Roman" w:cs="Times New Roman" w:hint="eastAsia"/>
          <w:sz w:val="28"/>
          <w:szCs w:val="28"/>
        </w:rPr>
        <w:t>的最佳浓度配比，确定最佳不定根分化培养基为</w:t>
      </w:r>
      <w:r>
        <w:rPr>
          <w:rFonts w:ascii="Times New Roman" w:hAnsi="Times New Roman" w:cs="Times New Roman" w:hint="eastAsia"/>
          <w:sz w:val="28"/>
          <w:szCs w:val="28"/>
        </w:rPr>
        <w:t>1/2MS+2.0mg/L IAA+2.0 mg/L IBA+7.0g/L</w:t>
      </w:r>
      <w:r>
        <w:rPr>
          <w:rFonts w:ascii="Times New Roman" w:hAnsi="Times New Roman" w:cs="Times New Roman" w:hint="eastAsia"/>
          <w:sz w:val="28"/>
          <w:szCs w:val="28"/>
        </w:rPr>
        <w:t>琼脂（</w:t>
      </w:r>
      <w:r>
        <w:rPr>
          <w:rFonts w:ascii="Times New Roman" w:hAnsi="Times New Roman" w:cs="Times New Roman" w:hint="eastAsia"/>
          <w:sz w:val="28"/>
          <w:szCs w:val="28"/>
        </w:rPr>
        <w:t>pH6.8</w:t>
      </w:r>
      <w:r>
        <w:rPr>
          <w:rFonts w:ascii="Times New Roman" w:hAnsi="Times New Roman" w:cs="Times New Roman" w:hint="eastAsia"/>
          <w:sz w:val="28"/>
          <w:szCs w:val="28"/>
        </w:rPr>
        <w:t>）。经反复试验验证，以上技术已经成熟，可进入实施阶段，并发表中文核心期刊论文</w:t>
      </w:r>
      <w:r>
        <w:rPr>
          <w:rFonts w:ascii="Times New Roman" w:hAnsi="Times New Roman" w:cs="Times New Roman" w:hint="eastAsia"/>
          <w:sz w:val="28"/>
          <w:szCs w:val="28"/>
        </w:rPr>
        <w:t xml:space="preserve"> 1 </w:t>
      </w:r>
      <w:r>
        <w:rPr>
          <w:rFonts w:ascii="Times New Roman" w:hAnsi="Times New Roman" w:cs="Times New Roman" w:hint="eastAsia"/>
          <w:sz w:val="28"/>
          <w:szCs w:val="28"/>
        </w:rPr>
        <w:t>篇——“红果臭椿</w:t>
      </w:r>
      <w:r>
        <w:rPr>
          <w:rFonts w:ascii="Times New Roman" w:hAnsi="Times New Roman" w:cs="Times New Roman" w:hint="eastAsia"/>
          <w:sz w:val="28"/>
          <w:szCs w:val="28"/>
        </w:rPr>
        <w:t>快繁体系建立”，可为红果臭椿良种产业化和繁育提供技术支撑。</w:t>
      </w:r>
    </w:p>
    <w:p w:rsidR="00E9638B" w:rsidRDefault="002F7856">
      <w:pPr>
        <w:spacing w:line="500" w:lineRule="exact"/>
        <w:ind w:firstLineChars="200" w:firstLine="562"/>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4</w:t>
      </w:r>
      <w:r>
        <w:rPr>
          <w:rFonts w:ascii="Times New Roman" w:eastAsia="仿宋_GB2312" w:hAnsi="Times New Roman" w:cs="Times New Roman"/>
          <w:b/>
          <w:sz w:val="28"/>
          <w:szCs w:val="28"/>
        </w:rPr>
        <w:t xml:space="preserve">. </w:t>
      </w:r>
      <w:r>
        <w:rPr>
          <w:rFonts w:ascii="Times New Roman" w:eastAsia="仿宋_GB2312" w:hAnsi="Times New Roman" w:cs="Times New Roman"/>
          <w:b/>
          <w:sz w:val="28"/>
          <w:szCs w:val="28"/>
        </w:rPr>
        <w:t>关于</w:t>
      </w:r>
      <w:r>
        <w:rPr>
          <w:rFonts w:ascii="Times New Roman" w:eastAsia="仿宋_GB2312" w:hAnsi="Times New Roman" w:cs="Times New Roman" w:hint="eastAsia"/>
          <w:b/>
          <w:sz w:val="28"/>
          <w:szCs w:val="28"/>
        </w:rPr>
        <w:t>附表资料</w:t>
      </w:r>
    </w:p>
    <w:p w:rsidR="00E9638B" w:rsidRDefault="002F7856">
      <w:pPr>
        <w:spacing w:line="500" w:lineRule="exact"/>
        <w:ind w:firstLineChars="200" w:firstLine="560"/>
        <w:rPr>
          <w:rFonts w:ascii="Times New Roman" w:hAnsi="Times New Roman" w:cs="Times New Roman" w:hint="eastAsia"/>
          <w:sz w:val="28"/>
          <w:szCs w:val="28"/>
        </w:rPr>
      </w:pPr>
      <w:r>
        <w:rPr>
          <w:rFonts w:ascii="Times New Roman" w:hAnsi="Times New Roman" w:cs="Times New Roman" w:hint="eastAsia"/>
          <w:sz w:val="28"/>
          <w:szCs w:val="28"/>
        </w:rPr>
        <w:t>本标准配合正文设置了一个资料性附录</w:t>
      </w:r>
      <w:r>
        <w:rPr>
          <w:rFonts w:ascii="仿宋_GB2312" w:eastAsia="仿宋_GB2312" w:hint="eastAsia"/>
          <w:sz w:val="28"/>
          <w:szCs w:val="28"/>
        </w:rPr>
        <w:t>A</w:t>
      </w:r>
      <w:r>
        <w:rPr>
          <w:rFonts w:ascii="Times New Roman" w:hAnsi="Times New Roman" w:cs="Times New Roman" w:hint="eastAsia"/>
          <w:sz w:val="28"/>
          <w:szCs w:val="28"/>
        </w:rPr>
        <w:t>，为红果臭椿主要病虫害综合防治资料，在此附录的防治方法中选用的农药全为高效低毒类药剂，均不属国家禁用品种。</w:t>
      </w:r>
    </w:p>
    <w:p w:rsidR="00566287" w:rsidRDefault="00566287" w:rsidP="00566287">
      <w:pPr>
        <w:spacing w:line="500" w:lineRule="exact"/>
        <w:ind w:firstLineChars="200" w:firstLine="562"/>
        <w:rPr>
          <w:rFonts w:ascii="Times New Roman" w:hAnsi="Times New Roman" w:cs="Times New Roman" w:hint="eastAsia"/>
          <w:b/>
          <w:sz w:val="28"/>
          <w:szCs w:val="28"/>
        </w:rPr>
      </w:pPr>
      <w:r>
        <w:rPr>
          <w:rFonts w:ascii="Times New Roman" w:hAnsi="Times New Roman" w:cs="Times New Roman" w:hint="eastAsia"/>
          <w:b/>
          <w:sz w:val="28"/>
          <w:szCs w:val="28"/>
        </w:rPr>
        <w:t>六</w:t>
      </w:r>
      <w:r w:rsidRPr="0077126D">
        <w:rPr>
          <w:rFonts w:ascii="Times New Roman" w:hAnsi="Times New Roman" w:cs="Times New Roman"/>
          <w:b/>
          <w:sz w:val="28"/>
          <w:szCs w:val="28"/>
        </w:rPr>
        <w:t>、征求意见汇总处理表</w:t>
      </w:r>
    </w:p>
    <w:p w:rsidR="00566287" w:rsidRDefault="00DC0315" w:rsidP="00566287">
      <w:pPr>
        <w:spacing w:line="500" w:lineRule="exact"/>
        <w:ind w:firstLineChars="200" w:firstLine="560"/>
        <w:rPr>
          <w:rFonts w:ascii="Times New Roman" w:hAnsi="Times New Roman" w:cs="Times New Roman" w:hint="eastAsia"/>
          <w:sz w:val="28"/>
          <w:szCs w:val="28"/>
        </w:rPr>
      </w:pPr>
      <w:r w:rsidRPr="00DC0315">
        <w:rPr>
          <w:rFonts w:ascii="Times New Roman" w:hAnsi="Times New Roman" w:cs="Times New Roman"/>
          <w:sz w:val="28"/>
          <w:szCs w:val="28"/>
        </w:rPr>
        <w:t>在本规程征求意见稿完成之后，为了广泛地听取各个方面的意见，有针对性地向管理（</w:t>
      </w:r>
      <w:r w:rsidR="009061F1" w:rsidRPr="009061F1">
        <w:rPr>
          <w:rFonts w:ascii="Times New Roman" w:hAnsi="Times New Roman" w:cs="Times New Roman" w:hint="eastAsia"/>
          <w:sz w:val="28"/>
          <w:szCs w:val="28"/>
        </w:rPr>
        <w:t>石家庄市园林局</w:t>
      </w:r>
      <w:r w:rsidR="009061F1">
        <w:rPr>
          <w:rFonts w:ascii="Times New Roman" w:hAnsi="Times New Roman" w:cs="Times New Roman" w:hint="eastAsia"/>
          <w:sz w:val="28"/>
          <w:szCs w:val="28"/>
        </w:rPr>
        <w:t>、</w:t>
      </w:r>
      <w:r w:rsidR="009061F1" w:rsidRPr="009061F1">
        <w:rPr>
          <w:rFonts w:ascii="Times New Roman" w:hAnsi="Times New Roman" w:cs="Times New Roman" w:hint="eastAsia"/>
          <w:sz w:val="28"/>
          <w:szCs w:val="28"/>
        </w:rPr>
        <w:t>保定市绿化工程管理处</w:t>
      </w:r>
      <w:r w:rsidRPr="00DC0315">
        <w:rPr>
          <w:rFonts w:ascii="Times New Roman" w:hAnsi="Times New Roman" w:cs="Times New Roman"/>
          <w:sz w:val="28"/>
          <w:szCs w:val="28"/>
        </w:rPr>
        <w:t>）、教学（</w:t>
      </w:r>
      <w:r w:rsidR="009061F1" w:rsidRPr="009061F1">
        <w:rPr>
          <w:rFonts w:ascii="Times New Roman" w:hAnsi="Times New Roman" w:cs="Times New Roman" w:hint="eastAsia"/>
          <w:sz w:val="28"/>
          <w:szCs w:val="28"/>
        </w:rPr>
        <w:t>河北农业大学</w:t>
      </w:r>
      <w:r w:rsidRPr="00DC0315">
        <w:rPr>
          <w:rFonts w:ascii="Times New Roman" w:hAnsi="Times New Roman" w:cs="Times New Roman"/>
          <w:sz w:val="28"/>
          <w:szCs w:val="28"/>
        </w:rPr>
        <w:t>）、科研（</w:t>
      </w:r>
      <w:r w:rsidR="009061F1" w:rsidRPr="009061F1">
        <w:rPr>
          <w:rFonts w:ascii="Times New Roman" w:hAnsi="Times New Roman" w:cs="Times New Roman" w:hint="eastAsia"/>
          <w:sz w:val="28"/>
          <w:szCs w:val="28"/>
        </w:rPr>
        <w:t>衡水市林业科学研究所</w:t>
      </w:r>
      <w:r w:rsidR="009061F1">
        <w:rPr>
          <w:rFonts w:ascii="Times New Roman" w:hAnsi="Times New Roman" w:cs="Times New Roman" w:hint="eastAsia"/>
          <w:sz w:val="28"/>
          <w:szCs w:val="28"/>
        </w:rPr>
        <w:t>、</w:t>
      </w:r>
      <w:r w:rsidR="009061F1" w:rsidRPr="009061F1">
        <w:rPr>
          <w:rFonts w:ascii="Times New Roman" w:hAnsi="Times New Roman" w:cs="Times New Roman" w:hint="eastAsia"/>
          <w:sz w:val="28"/>
          <w:szCs w:val="28"/>
        </w:rPr>
        <w:t>河北承德林业和草原调查规划设计院</w:t>
      </w:r>
      <w:r w:rsidRPr="00DC0315">
        <w:rPr>
          <w:rFonts w:ascii="Times New Roman" w:hAnsi="Times New Roman" w:cs="Times New Roman"/>
          <w:sz w:val="28"/>
          <w:szCs w:val="28"/>
        </w:rPr>
        <w:t>）和生产单位（</w:t>
      </w:r>
      <w:r w:rsidR="009061F1" w:rsidRPr="009061F1">
        <w:rPr>
          <w:rFonts w:ascii="Times New Roman" w:hAnsi="Times New Roman" w:cs="Times New Roman" w:hint="eastAsia"/>
          <w:sz w:val="28"/>
          <w:szCs w:val="28"/>
        </w:rPr>
        <w:t>邢台市国有林场和林草种苗工作站</w:t>
      </w:r>
      <w:r w:rsidRPr="00DC0315">
        <w:rPr>
          <w:rFonts w:ascii="Times New Roman" w:hAnsi="Times New Roman" w:cs="Times New Roman"/>
          <w:sz w:val="28"/>
          <w:szCs w:val="28"/>
        </w:rPr>
        <w:t>）的相关人员征求意见，共收到反馈意见</w:t>
      </w:r>
      <w:r w:rsidR="00E471B7">
        <w:rPr>
          <w:rFonts w:ascii="Times New Roman" w:hAnsi="Times New Roman" w:cs="Times New Roman" w:hint="eastAsia"/>
          <w:sz w:val="28"/>
          <w:szCs w:val="28"/>
        </w:rPr>
        <w:t>33</w:t>
      </w:r>
      <w:r w:rsidRPr="00DC0315">
        <w:rPr>
          <w:rFonts w:ascii="Times New Roman" w:hAnsi="Times New Roman" w:cs="Times New Roman"/>
          <w:sz w:val="28"/>
          <w:szCs w:val="28"/>
        </w:rPr>
        <w:t>条。对于收到的反馈意见，项目组逐条进行探讨，最终采纳</w:t>
      </w:r>
      <w:r w:rsidR="00E471B7">
        <w:rPr>
          <w:rFonts w:ascii="Times New Roman" w:hAnsi="Times New Roman" w:cs="Times New Roman" w:hint="eastAsia"/>
          <w:sz w:val="28"/>
          <w:szCs w:val="28"/>
        </w:rPr>
        <w:t>30</w:t>
      </w:r>
      <w:r w:rsidRPr="00DC0315">
        <w:rPr>
          <w:rFonts w:ascii="Times New Roman" w:hAnsi="Times New Roman" w:cs="Times New Roman"/>
          <w:sz w:val="28"/>
          <w:szCs w:val="28"/>
        </w:rPr>
        <w:lastRenderedPageBreak/>
        <w:t>条、</w:t>
      </w:r>
      <w:r w:rsidR="00601A3D" w:rsidRPr="00601A3D">
        <w:rPr>
          <w:rFonts w:ascii="Times New Roman" w:hAnsi="Times New Roman" w:cs="Times New Roman" w:hint="eastAsia"/>
          <w:sz w:val="28"/>
          <w:szCs w:val="28"/>
        </w:rPr>
        <w:t>未采纳或部分采纳</w:t>
      </w:r>
      <w:r w:rsidR="00E471B7">
        <w:rPr>
          <w:rFonts w:ascii="Times New Roman" w:hAnsi="Times New Roman" w:cs="Times New Roman" w:hint="eastAsia"/>
          <w:sz w:val="28"/>
          <w:szCs w:val="28"/>
        </w:rPr>
        <w:t>3</w:t>
      </w:r>
      <w:r w:rsidRPr="00DC0315">
        <w:rPr>
          <w:rFonts w:ascii="Times New Roman" w:hAnsi="Times New Roman" w:cs="Times New Roman"/>
          <w:sz w:val="28"/>
          <w:szCs w:val="28"/>
        </w:rPr>
        <w:t>条并形成送审稿。主要反馈意见如下：</w:t>
      </w:r>
    </w:p>
    <w:tbl>
      <w:tblPr>
        <w:tblW w:w="48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
        <w:gridCol w:w="860"/>
        <w:gridCol w:w="2339"/>
        <w:gridCol w:w="3499"/>
        <w:gridCol w:w="713"/>
        <w:gridCol w:w="1496"/>
      </w:tblGrid>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b/>
                <w:szCs w:val="21"/>
              </w:rPr>
            </w:pPr>
            <w:r w:rsidRPr="00E23579">
              <w:rPr>
                <w:rFonts w:ascii="Times New Roman" w:hAnsi="Times New Roman" w:cs="Times New Roman"/>
                <w:b/>
                <w:color w:val="000000"/>
                <w:szCs w:val="21"/>
              </w:rPr>
              <w:t>序号</w:t>
            </w:r>
          </w:p>
        </w:tc>
        <w:tc>
          <w:tcPr>
            <w:tcW w:w="457" w:type="pct"/>
            <w:vAlign w:val="center"/>
          </w:tcPr>
          <w:p w:rsidR="00D93F7A" w:rsidRPr="00E23579" w:rsidRDefault="00D93F7A" w:rsidP="00D93F7A">
            <w:pPr>
              <w:jc w:val="center"/>
              <w:rPr>
                <w:rFonts w:ascii="Times New Roman" w:hAnsi="Times New Roman" w:cs="Times New Roman"/>
                <w:b/>
                <w:color w:val="000000"/>
                <w:szCs w:val="21"/>
              </w:rPr>
            </w:pPr>
            <w:r w:rsidRPr="00E23579">
              <w:rPr>
                <w:rFonts w:ascii="Times New Roman" w:hAnsi="Times New Roman" w:cs="Times New Roman"/>
                <w:b/>
                <w:color w:val="000000"/>
                <w:szCs w:val="21"/>
              </w:rPr>
              <w:t>章条</w:t>
            </w:r>
          </w:p>
          <w:p w:rsidR="00D93F7A" w:rsidRPr="00E23579" w:rsidRDefault="00D93F7A" w:rsidP="00D93F7A">
            <w:pPr>
              <w:jc w:val="center"/>
              <w:rPr>
                <w:rFonts w:ascii="Times New Roman" w:hAnsi="Times New Roman" w:cs="Times New Roman"/>
                <w:b/>
                <w:szCs w:val="21"/>
              </w:rPr>
            </w:pPr>
            <w:r w:rsidRPr="00E23579">
              <w:rPr>
                <w:rFonts w:ascii="Times New Roman" w:hAnsi="Times New Roman" w:cs="Times New Roman"/>
                <w:b/>
                <w:color w:val="000000"/>
                <w:szCs w:val="21"/>
              </w:rPr>
              <w:t>编号</w:t>
            </w:r>
          </w:p>
        </w:tc>
        <w:tc>
          <w:tcPr>
            <w:tcW w:w="1243" w:type="pct"/>
            <w:vAlign w:val="center"/>
          </w:tcPr>
          <w:p w:rsidR="00A66B93" w:rsidRDefault="00D93F7A" w:rsidP="00D93F7A">
            <w:pPr>
              <w:jc w:val="center"/>
              <w:rPr>
                <w:rFonts w:ascii="Times New Roman" w:hAnsi="Times New Roman" w:cs="Times New Roman" w:hint="eastAsia"/>
                <w:b/>
                <w:color w:val="000000"/>
                <w:szCs w:val="21"/>
              </w:rPr>
            </w:pPr>
            <w:r w:rsidRPr="00E23579">
              <w:rPr>
                <w:rFonts w:ascii="Times New Roman" w:hAnsi="Times New Roman" w:cs="Times New Roman"/>
                <w:b/>
                <w:color w:val="000000"/>
                <w:szCs w:val="21"/>
              </w:rPr>
              <w:t>征求意见单位</w:t>
            </w:r>
          </w:p>
          <w:p w:rsidR="00D93F7A" w:rsidRPr="00E23579" w:rsidRDefault="00D93F7A" w:rsidP="00D93F7A">
            <w:pPr>
              <w:jc w:val="center"/>
              <w:rPr>
                <w:rFonts w:ascii="Times New Roman" w:hAnsi="Times New Roman" w:cs="Times New Roman"/>
                <w:b/>
                <w:color w:val="000000"/>
                <w:szCs w:val="21"/>
              </w:rPr>
            </w:pPr>
            <w:bookmarkStart w:id="0" w:name="_GoBack"/>
            <w:bookmarkEnd w:id="0"/>
            <w:r w:rsidRPr="00E23579">
              <w:rPr>
                <w:rFonts w:ascii="Times New Roman" w:hAnsi="Times New Roman" w:cs="Times New Roman"/>
                <w:b/>
                <w:color w:val="000000"/>
                <w:szCs w:val="21"/>
              </w:rPr>
              <w:t>及专家</w:t>
            </w:r>
          </w:p>
        </w:tc>
        <w:tc>
          <w:tcPr>
            <w:tcW w:w="1859" w:type="pct"/>
            <w:vAlign w:val="center"/>
          </w:tcPr>
          <w:p w:rsidR="00D93F7A" w:rsidRPr="00E23579" w:rsidRDefault="00D93F7A" w:rsidP="0070149E">
            <w:pPr>
              <w:jc w:val="center"/>
              <w:rPr>
                <w:rFonts w:ascii="Times New Roman" w:hAnsi="Times New Roman" w:cs="Times New Roman"/>
                <w:b/>
                <w:color w:val="000000"/>
                <w:szCs w:val="21"/>
              </w:rPr>
            </w:pPr>
            <w:r w:rsidRPr="00E23579">
              <w:rPr>
                <w:rFonts w:ascii="Times New Roman" w:hAnsi="Times New Roman" w:cs="Times New Roman"/>
                <w:b/>
                <w:color w:val="000000"/>
                <w:szCs w:val="21"/>
              </w:rPr>
              <w:t>反馈意见</w:t>
            </w:r>
          </w:p>
        </w:tc>
        <w:tc>
          <w:tcPr>
            <w:tcW w:w="379" w:type="pct"/>
            <w:vAlign w:val="center"/>
          </w:tcPr>
          <w:p w:rsidR="00D93F7A" w:rsidRPr="00E23579" w:rsidRDefault="00D93F7A" w:rsidP="00D93F7A">
            <w:pPr>
              <w:jc w:val="center"/>
              <w:rPr>
                <w:rFonts w:ascii="Times New Roman" w:hAnsi="Times New Roman" w:cs="Times New Roman"/>
                <w:b/>
                <w:color w:val="000000"/>
                <w:szCs w:val="21"/>
              </w:rPr>
            </w:pPr>
            <w:r w:rsidRPr="00E23579">
              <w:rPr>
                <w:rFonts w:ascii="Times New Roman" w:hAnsi="Times New Roman" w:cs="Times New Roman"/>
                <w:b/>
                <w:color w:val="000000"/>
                <w:szCs w:val="21"/>
              </w:rPr>
              <w:t>采纳情况</w:t>
            </w:r>
          </w:p>
        </w:tc>
        <w:tc>
          <w:tcPr>
            <w:tcW w:w="796" w:type="pct"/>
            <w:vAlign w:val="center"/>
          </w:tcPr>
          <w:p w:rsidR="00D93F7A" w:rsidRPr="00E23579" w:rsidRDefault="00D93F7A" w:rsidP="00D93F7A">
            <w:pPr>
              <w:jc w:val="center"/>
              <w:rPr>
                <w:rFonts w:ascii="Times New Roman" w:hAnsi="Times New Roman" w:cs="Times New Roman"/>
                <w:b/>
                <w:color w:val="000000"/>
                <w:szCs w:val="21"/>
              </w:rPr>
            </w:pPr>
            <w:r w:rsidRPr="00E23579">
              <w:rPr>
                <w:rFonts w:ascii="Times New Roman" w:hAnsi="Times New Roman" w:cs="Times New Roman"/>
                <w:b/>
                <w:color w:val="000000"/>
                <w:szCs w:val="21"/>
              </w:rPr>
              <w:t>未采纳或部分采纳的原因</w:t>
            </w: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w:t>
            </w:r>
          </w:p>
        </w:tc>
        <w:tc>
          <w:tcPr>
            <w:tcW w:w="457" w:type="pct"/>
            <w:vAlign w:val="center"/>
          </w:tcPr>
          <w:p w:rsidR="00D93F7A" w:rsidRPr="00E23579" w:rsidRDefault="00D44667" w:rsidP="00D93F7A">
            <w:pPr>
              <w:jc w:val="center"/>
              <w:rPr>
                <w:rFonts w:ascii="Times New Roman" w:hAnsi="Times New Roman" w:cs="Times New Roman"/>
                <w:szCs w:val="21"/>
              </w:rPr>
            </w:pPr>
            <w:r w:rsidRPr="00E23579">
              <w:rPr>
                <w:rFonts w:ascii="Times New Roman" w:hAnsi="Times New Roman" w:cs="Times New Roman"/>
                <w:color w:val="000000"/>
                <w:szCs w:val="21"/>
              </w:rPr>
              <w:t>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河北农业大学</w:t>
            </w:r>
          </w:p>
          <w:p w:rsidR="00D93F7A" w:rsidRPr="00E23579" w:rsidRDefault="00D93F7A" w:rsidP="00D93F7A">
            <w:pPr>
              <w:jc w:val="center"/>
              <w:rPr>
                <w:rFonts w:ascii="Times New Roman" w:hAnsi="Times New Roman" w:cs="Times New Roman"/>
                <w:color w:val="000000"/>
                <w:szCs w:val="21"/>
              </w:rPr>
            </w:pPr>
            <w:proofErr w:type="gramStart"/>
            <w:r w:rsidRPr="00E23579">
              <w:rPr>
                <w:rFonts w:ascii="Times New Roman" w:hAnsi="Times New Roman" w:cs="Times New Roman"/>
                <w:color w:val="000000"/>
                <w:szCs w:val="21"/>
              </w:rPr>
              <w:t>史宝胜</w:t>
            </w:r>
            <w:proofErr w:type="gramEnd"/>
          </w:p>
        </w:tc>
        <w:tc>
          <w:tcPr>
            <w:tcW w:w="1859" w:type="pct"/>
            <w:vAlign w:val="center"/>
          </w:tcPr>
          <w:p w:rsidR="00D93F7A" w:rsidRPr="00E23579" w:rsidRDefault="00D44667"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文件规定的各个内容</w:t>
            </w:r>
            <w:r w:rsidR="00D93F7A" w:rsidRPr="00E23579">
              <w:rPr>
                <w:rFonts w:ascii="Times New Roman" w:hAnsi="Times New Roman" w:cs="Times New Roman"/>
                <w:color w:val="000000"/>
                <w:szCs w:val="21"/>
              </w:rPr>
              <w:t>要求应与后面的标题相对应</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w:t>
            </w:r>
          </w:p>
        </w:tc>
        <w:tc>
          <w:tcPr>
            <w:tcW w:w="457" w:type="pct"/>
            <w:vAlign w:val="center"/>
          </w:tcPr>
          <w:p w:rsidR="00D93F7A" w:rsidRPr="00E23579" w:rsidRDefault="00D44667" w:rsidP="00D93F7A">
            <w:pPr>
              <w:jc w:val="center"/>
              <w:rPr>
                <w:rFonts w:ascii="Times New Roman" w:hAnsi="Times New Roman" w:cs="Times New Roman"/>
                <w:szCs w:val="21"/>
              </w:rPr>
            </w:pPr>
            <w:r w:rsidRPr="00E23579">
              <w:rPr>
                <w:rFonts w:ascii="Times New Roman" w:hAnsi="Times New Roman" w:cs="Times New Roman"/>
                <w:color w:val="000000"/>
                <w:szCs w:val="21"/>
              </w:rPr>
              <w:t>2</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060137"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LY/T 1000</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LY/T 1000-2013</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；增加</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LY/T 2280-2018</w:t>
            </w:r>
            <w:r w:rsidR="00D93F7A" w:rsidRPr="00E23579">
              <w:rPr>
                <w:rFonts w:ascii="Times New Roman" w:hAnsi="Times New Roman" w:cs="Times New Roman"/>
                <w:color w:val="000000"/>
                <w:szCs w:val="21"/>
              </w:rPr>
              <w:t>林木种苗生产经营档案标准</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3</w:t>
            </w:r>
          </w:p>
        </w:tc>
        <w:tc>
          <w:tcPr>
            <w:tcW w:w="457" w:type="pct"/>
            <w:vAlign w:val="center"/>
          </w:tcPr>
          <w:p w:rsidR="00060137" w:rsidRPr="00E23579" w:rsidRDefault="00060137" w:rsidP="00060137">
            <w:pPr>
              <w:jc w:val="center"/>
              <w:rPr>
                <w:rFonts w:ascii="Times New Roman" w:hAnsi="Times New Roman" w:cs="Times New Roman"/>
                <w:color w:val="000000"/>
                <w:szCs w:val="21"/>
              </w:rPr>
            </w:pPr>
            <w:r w:rsidRPr="00E23579">
              <w:rPr>
                <w:rFonts w:ascii="Times New Roman" w:hAnsi="Times New Roman" w:cs="Times New Roman"/>
                <w:color w:val="000000"/>
                <w:szCs w:val="21"/>
              </w:rPr>
              <w:t>3.2</w:t>
            </w:r>
          </w:p>
          <w:p w:rsidR="00D93F7A" w:rsidRPr="00E23579" w:rsidRDefault="00060137" w:rsidP="00060137">
            <w:pPr>
              <w:jc w:val="center"/>
              <w:rPr>
                <w:rFonts w:ascii="Times New Roman" w:hAnsi="Times New Roman" w:cs="Times New Roman"/>
                <w:szCs w:val="21"/>
              </w:rPr>
            </w:pPr>
            <w:r w:rsidRPr="00E23579">
              <w:rPr>
                <w:rFonts w:ascii="Times New Roman" w:hAnsi="Times New Roman" w:cs="Times New Roman"/>
                <w:color w:val="000000"/>
                <w:szCs w:val="21"/>
              </w:rPr>
              <w:t>3.3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河北农业大学</w:t>
            </w:r>
          </w:p>
          <w:p w:rsidR="00D93F7A" w:rsidRPr="00E23579" w:rsidRDefault="00D93F7A" w:rsidP="00D93F7A">
            <w:pPr>
              <w:jc w:val="center"/>
              <w:rPr>
                <w:rFonts w:ascii="Times New Roman" w:hAnsi="Times New Roman" w:cs="Times New Roman"/>
                <w:color w:val="000000"/>
                <w:szCs w:val="21"/>
              </w:rPr>
            </w:pPr>
            <w:proofErr w:type="gramStart"/>
            <w:r w:rsidRPr="00E23579">
              <w:rPr>
                <w:rFonts w:ascii="Times New Roman" w:hAnsi="Times New Roman" w:cs="Times New Roman"/>
                <w:color w:val="000000"/>
                <w:szCs w:val="21"/>
              </w:rPr>
              <w:t>史宝胜</w:t>
            </w:r>
            <w:proofErr w:type="gramEnd"/>
          </w:p>
        </w:tc>
        <w:tc>
          <w:tcPr>
            <w:tcW w:w="1859" w:type="pct"/>
            <w:vAlign w:val="center"/>
          </w:tcPr>
          <w:p w:rsidR="00D93F7A" w:rsidRPr="00E23579" w:rsidRDefault="00060137"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冷粘皮嫁接</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热粘皮嫁接</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是否为规范的学术用语</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不采纳</w:t>
            </w:r>
          </w:p>
        </w:tc>
        <w:tc>
          <w:tcPr>
            <w:tcW w:w="796" w:type="pct"/>
            <w:vAlign w:val="center"/>
          </w:tcPr>
          <w:p w:rsidR="00D93F7A" w:rsidRPr="00E23579" w:rsidRDefault="00D93F7A" w:rsidP="00494889">
            <w:pPr>
              <w:jc w:val="center"/>
              <w:rPr>
                <w:rFonts w:ascii="Times New Roman" w:hAnsi="Times New Roman" w:cs="Times New Roman"/>
                <w:color w:val="000000"/>
                <w:szCs w:val="21"/>
              </w:rPr>
            </w:pPr>
            <w:r w:rsidRPr="00E23579">
              <w:rPr>
                <w:rFonts w:ascii="Times New Roman" w:hAnsi="Times New Roman" w:cs="Times New Roman"/>
                <w:color w:val="000000"/>
                <w:szCs w:val="21"/>
              </w:rPr>
              <w:t>两个术语在林木种苗行业已约定俗成且使用多年，在多项专利中已有明确概念</w:t>
            </w: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4</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4.1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衡水市林业科学研究所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杜向前</w:t>
            </w:r>
          </w:p>
          <w:p w:rsidR="00D93F7A" w:rsidRPr="00E23579" w:rsidRDefault="00D93F7A" w:rsidP="00D93F7A">
            <w:pPr>
              <w:jc w:val="center"/>
              <w:rPr>
                <w:rFonts w:ascii="Times New Roman" w:hAnsi="Times New Roman" w:cs="Times New Roman"/>
                <w:color w:val="000000"/>
                <w:szCs w:val="21"/>
              </w:rPr>
            </w:pP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不宜选择粘土地及低洼涝地</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不宜选择粘土地、严重沙化地及低洼涝地</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5</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5.1.1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保定市绿化工程管理处</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吴杨哲</w:t>
            </w: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砧木选择普通臭椿</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是否需要区分雌株、雄株</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不采纳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砧木苗大多采用播种苗，然后进行繁殖，无需区分</w:t>
            </w: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6</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5.1.3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保定市绿化工程管理处</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吴杨哲</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对于胸径</w:t>
            </w:r>
            <w:r w:rsidRPr="00E23579">
              <w:rPr>
                <w:rFonts w:ascii="Times New Roman" w:hAnsi="Times New Roman" w:cs="Times New Roman"/>
                <w:color w:val="000000"/>
                <w:szCs w:val="21"/>
              </w:rPr>
              <w:t>3 cm</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4 cm</w:t>
            </w:r>
            <w:r w:rsidRPr="00E23579">
              <w:rPr>
                <w:rFonts w:ascii="Times New Roman" w:hAnsi="Times New Roman" w:cs="Times New Roman"/>
                <w:color w:val="000000"/>
                <w:szCs w:val="21"/>
              </w:rPr>
              <w:t>的砧木，</w:t>
            </w:r>
            <w:r w:rsidRPr="00E23579">
              <w:rPr>
                <w:rFonts w:ascii="Times New Roman" w:hAnsi="Times New Roman" w:cs="Times New Roman"/>
                <w:color w:val="000000"/>
                <w:szCs w:val="21"/>
              </w:rPr>
              <w:t>2 m×3 m</w:t>
            </w:r>
            <w:r w:rsidRPr="00E23579">
              <w:rPr>
                <w:rFonts w:ascii="Times New Roman" w:hAnsi="Times New Roman" w:cs="Times New Roman"/>
                <w:color w:val="000000"/>
                <w:szCs w:val="21"/>
              </w:rPr>
              <w:t>的株行距偏大</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7</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5.1.3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河北承德林业和草原调查规划设计院</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耿金川</w:t>
            </w: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株行距为</w:t>
            </w:r>
            <w:r w:rsidR="00D93F7A" w:rsidRPr="00E23579">
              <w:rPr>
                <w:rFonts w:ascii="Times New Roman" w:hAnsi="Times New Roman" w:cs="Times New Roman"/>
                <w:color w:val="000000"/>
                <w:szCs w:val="21"/>
              </w:rPr>
              <w:t>1 m×2 cm</w:t>
            </w:r>
            <w:r w:rsidR="00D93F7A" w:rsidRPr="00E23579">
              <w:rPr>
                <w:rFonts w:ascii="Times New Roman" w:hAnsi="Times New Roman" w:cs="Times New Roman"/>
                <w:color w:val="000000"/>
                <w:szCs w:val="21"/>
              </w:rPr>
              <w:t>或</w:t>
            </w:r>
            <w:r w:rsidR="00D93F7A" w:rsidRPr="00E23579">
              <w:rPr>
                <w:rFonts w:ascii="Times New Roman" w:hAnsi="Times New Roman" w:cs="Times New Roman"/>
                <w:color w:val="000000"/>
                <w:szCs w:val="21"/>
              </w:rPr>
              <w:t>2 m×3 m</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应</w:t>
            </w:r>
            <w:r w:rsidR="00D93F7A" w:rsidRPr="00E23579">
              <w:rPr>
                <w:rFonts w:ascii="Times New Roman" w:hAnsi="Times New Roman" w:cs="Times New Roman"/>
                <w:color w:val="000000"/>
                <w:szCs w:val="21"/>
              </w:rPr>
              <w:t>分部分说，培养大苗砧木株行距、小苗砧木株行距、砧木定植当年嫁接还是第二年嫁接、砧木苗管理等</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8</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5.2</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石家庄市园林局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陈素花、常雁起</w:t>
            </w: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热粘皮嫁接</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中的</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宜于采穗</w:t>
            </w:r>
            <w:r w:rsidR="00D93F7A" w:rsidRPr="00E23579">
              <w:rPr>
                <w:rFonts w:ascii="Times New Roman" w:hAnsi="Times New Roman" w:cs="Times New Roman"/>
                <w:color w:val="000000"/>
                <w:szCs w:val="21"/>
              </w:rPr>
              <w:t>5 d</w:t>
            </w:r>
            <w:r w:rsidR="00D93F7A" w:rsidRPr="00E23579">
              <w:rPr>
                <w:rFonts w:ascii="Times New Roman" w:hAnsi="Times New Roman" w:cs="Times New Roman"/>
                <w:color w:val="000000"/>
                <w:szCs w:val="21"/>
              </w:rPr>
              <w:t>内完成方块芽接</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穗条的储存方法表述的更详细些，便于操作；保存</w:t>
            </w:r>
            <w:r w:rsidR="00D93F7A" w:rsidRPr="00E23579">
              <w:rPr>
                <w:rFonts w:ascii="Times New Roman" w:hAnsi="Times New Roman" w:cs="Times New Roman"/>
                <w:color w:val="000000"/>
                <w:szCs w:val="21"/>
              </w:rPr>
              <w:t>5</w:t>
            </w:r>
            <w:r w:rsidR="00D93F7A" w:rsidRPr="00E23579">
              <w:rPr>
                <w:rFonts w:ascii="Times New Roman" w:hAnsi="Times New Roman" w:cs="Times New Roman"/>
                <w:color w:val="000000"/>
                <w:szCs w:val="21"/>
              </w:rPr>
              <w:t>天时间是不是有点长</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部分采纳</w:t>
            </w:r>
          </w:p>
        </w:tc>
        <w:tc>
          <w:tcPr>
            <w:tcW w:w="796" w:type="pct"/>
            <w:vAlign w:val="center"/>
          </w:tcPr>
          <w:p w:rsidR="00D93F7A" w:rsidRPr="00494889" w:rsidRDefault="00D93F7A" w:rsidP="00494889">
            <w:pPr>
              <w:jc w:val="center"/>
              <w:rPr>
                <w:rFonts w:ascii="Times New Roman" w:hAnsi="Times New Roman" w:cs="Times New Roman"/>
                <w:color w:val="000000"/>
                <w:szCs w:val="21"/>
              </w:rPr>
            </w:pPr>
            <w:r w:rsidRPr="00494889">
              <w:rPr>
                <w:rFonts w:ascii="Times New Roman" w:hAnsi="Times New Roman" w:cs="Times New Roman"/>
                <w:color w:val="000000"/>
                <w:szCs w:val="21"/>
              </w:rPr>
              <w:t>表述已较</w:t>
            </w:r>
            <w:r w:rsidR="00494889" w:rsidRPr="00494889">
              <w:rPr>
                <w:rFonts w:ascii="Times New Roman" w:hAnsi="Times New Roman" w:cs="Times New Roman"/>
                <w:color w:val="000000"/>
                <w:szCs w:val="21"/>
              </w:rPr>
              <w:t>详细</w:t>
            </w:r>
            <w:r w:rsidRPr="00494889">
              <w:rPr>
                <w:rFonts w:ascii="Times New Roman" w:hAnsi="Times New Roman" w:cs="Times New Roman"/>
                <w:color w:val="000000"/>
                <w:szCs w:val="21"/>
              </w:rPr>
              <w:t>；</w:t>
            </w:r>
            <w:r w:rsidR="00494889" w:rsidRPr="00494889">
              <w:rPr>
                <w:rFonts w:ascii="Times New Roman" w:hAnsi="Times New Roman" w:cs="Times New Roman"/>
                <w:color w:val="000000"/>
                <w:szCs w:val="21"/>
              </w:rPr>
              <w:t>“</w:t>
            </w:r>
            <w:r w:rsidRPr="00494889">
              <w:rPr>
                <w:rFonts w:ascii="Times New Roman" w:hAnsi="Times New Roman" w:cs="Times New Roman"/>
                <w:color w:val="000000"/>
                <w:szCs w:val="21"/>
              </w:rPr>
              <w:t>5</w:t>
            </w:r>
            <w:r w:rsidR="00FC7694" w:rsidRPr="00494889">
              <w:rPr>
                <w:rFonts w:ascii="Times New Roman" w:hAnsi="Times New Roman" w:cs="Times New Roman"/>
                <w:color w:val="000000"/>
                <w:szCs w:val="21"/>
              </w:rPr>
              <w:t>天内</w:t>
            </w:r>
            <w:r w:rsidR="00494889" w:rsidRPr="00494889">
              <w:rPr>
                <w:rFonts w:ascii="Times New Roman" w:hAnsi="Times New Roman" w:cs="Times New Roman"/>
                <w:color w:val="000000"/>
                <w:szCs w:val="21"/>
              </w:rPr>
              <w:t>”</w:t>
            </w:r>
            <w:r w:rsidR="00FC7694" w:rsidRPr="00494889">
              <w:rPr>
                <w:rFonts w:ascii="Times New Roman" w:hAnsi="Times New Roman" w:cs="Times New Roman"/>
                <w:color w:val="000000"/>
                <w:szCs w:val="21"/>
              </w:rPr>
              <w:t>符合生产实际</w:t>
            </w: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9</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5.2</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河北承德林业和草原调查规划设计院</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耿金川</w:t>
            </w: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将接穗放入</w:t>
            </w:r>
            <w:r w:rsidR="00D93F7A" w:rsidRPr="00E23579">
              <w:rPr>
                <w:rFonts w:ascii="Times New Roman" w:hAnsi="Times New Roman" w:cs="Times New Roman"/>
                <w:color w:val="000000"/>
                <w:szCs w:val="21"/>
              </w:rPr>
              <w:t>90</w:t>
            </w:r>
            <w:r w:rsidR="00D93F7A" w:rsidRPr="00E23579">
              <w:rPr>
                <w:rFonts w:ascii="宋体" w:eastAsia="宋体" w:hAnsi="宋体" w:cs="宋体" w:hint="eastAsia"/>
                <w:color w:val="000000"/>
                <w:szCs w:val="21"/>
              </w:rPr>
              <w:t>℃</w:t>
            </w:r>
            <w:r w:rsidR="00D93F7A" w:rsidRPr="00E23579">
              <w:rPr>
                <w:rFonts w:ascii="Times New Roman" w:hAnsi="Times New Roman" w:cs="Times New Roman"/>
                <w:color w:val="000000"/>
                <w:szCs w:val="21"/>
              </w:rPr>
              <w:t>~100</w:t>
            </w:r>
            <w:r w:rsidR="00D93F7A" w:rsidRPr="00E23579">
              <w:rPr>
                <w:rFonts w:ascii="宋体" w:eastAsia="宋体" w:hAnsi="宋体" w:cs="宋体" w:hint="eastAsia"/>
                <w:color w:val="000000"/>
                <w:szCs w:val="21"/>
              </w:rPr>
              <w:t>℃</w:t>
            </w:r>
            <w:r w:rsidR="00D93F7A" w:rsidRPr="00E23579">
              <w:rPr>
                <w:rFonts w:ascii="Times New Roman" w:hAnsi="Times New Roman" w:cs="Times New Roman"/>
                <w:color w:val="000000"/>
                <w:szCs w:val="21"/>
              </w:rPr>
              <w:t>石蜡中速蘸</w:t>
            </w:r>
            <w:r w:rsidR="00D93F7A" w:rsidRPr="00E23579">
              <w:rPr>
                <w:rFonts w:ascii="Times New Roman" w:hAnsi="Times New Roman" w:cs="Times New Roman"/>
                <w:color w:val="000000"/>
                <w:szCs w:val="21"/>
              </w:rPr>
              <w:t>1~2s</w:t>
            </w:r>
            <w:r w:rsidR="00D93F7A" w:rsidRPr="00E23579">
              <w:rPr>
                <w:rFonts w:ascii="Times New Roman" w:hAnsi="Times New Roman" w:cs="Times New Roman"/>
                <w:color w:val="000000"/>
                <w:szCs w:val="21"/>
              </w:rPr>
              <w:t>后迅速投入冷水中冷却，之后捞出接穗并将其表面水分沥干</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将接穗放在清水中浸泡</w:t>
            </w:r>
            <w:r w:rsidR="00D93F7A" w:rsidRPr="00E23579">
              <w:rPr>
                <w:rFonts w:ascii="Times New Roman" w:hAnsi="Times New Roman" w:cs="Times New Roman"/>
                <w:color w:val="000000"/>
                <w:szCs w:val="21"/>
              </w:rPr>
              <w:t>12-24h</w:t>
            </w:r>
            <w:r w:rsidR="00D93F7A" w:rsidRPr="00E23579">
              <w:rPr>
                <w:rFonts w:ascii="Times New Roman" w:hAnsi="Times New Roman" w:cs="Times New Roman"/>
                <w:color w:val="000000"/>
                <w:szCs w:val="21"/>
              </w:rPr>
              <w:t>，然后将接穗放入</w:t>
            </w:r>
            <w:r w:rsidR="00D93F7A" w:rsidRPr="00E23579">
              <w:rPr>
                <w:rFonts w:ascii="Times New Roman" w:hAnsi="Times New Roman" w:cs="Times New Roman"/>
                <w:color w:val="000000"/>
                <w:szCs w:val="21"/>
              </w:rPr>
              <w:t>90</w:t>
            </w:r>
            <w:r w:rsidR="00D93F7A" w:rsidRPr="00E23579">
              <w:rPr>
                <w:rFonts w:ascii="宋体" w:eastAsia="宋体" w:hAnsi="宋体" w:cs="宋体" w:hint="eastAsia"/>
                <w:color w:val="000000"/>
                <w:szCs w:val="21"/>
              </w:rPr>
              <w:t>℃</w:t>
            </w:r>
            <w:r w:rsidR="00D93F7A" w:rsidRPr="00E23579">
              <w:rPr>
                <w:rFonts w:ascii="Times New Roman" w:hAnsi="Times New Roman" w:cs="Times New Roman"/>
                <w:color w:val="000000"/>
                <w:szCs w:val="21"/>
              </w:rPr>
              <w:t>~100</w:t>
            </w:r>
            <w:r w:rsidR="00D93F7A" w:rsidRPr="00E23579">
              <w:rPr>
                <w:rFonts w:ascii="宋体" w:eastAsia="宋体" w:hAnsi="宋体" w:cs="宋体" w:hint="eastAsia"/>
                <w:color w:val="000000"/>
                <w:szCs w:val="21"/>
              </w:rPr>
              <w:t>℃</w:t>
            </w:r>
            <w:r w:rsidR="00D93F7A" w:rsidRPr="00E23579">
              <w:rPr>
                <w:rFonts w:ascii="Times New Roman" w:hAnsi="Times New Roman" w:cs="Times New Roman"/>
                <w:color w:val="000000"/>
                <w:szCs w:val="21"/>
              </w:rPr>
              <w:t>石蜡中速蘸</w:t>
            </w:r>
            <w:r w:rsidR="00D93F7A" w:rsidRPr="00E23579">
              <w:rPr>
                <w:rFonts w:ascii="Times New Roman" w:hAnsi="Times New Roman" w:cs="Times New Roman"/>
                <w:color w:val="000000"/>
                <w:szCs w:val="21"/>
              </w:rPr>
              <w:t>1~2s</w:t>
            </w:r>
            <w:r w:rsidR="00D93F7A" w:rsidRPr="00E23579">
              <w:rPr>
                <w:rFonts w:ascii="Times New Roman" w:hAnsi="Times New Roman" w:cs="Times New Roman"/>
                <w:color w:val="000000"/>
                <w:szCs w:val="21"/>
              </w:rPr>
              <w:t>，捞出沥干</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10</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河北农业大学</w:t>
            </w:r>
          </w:p>
          <w:p w:rsidR="00D93F7A" w:rsidRPr="00E23579" w:rsidRDefault="00D93F7A" w:rsidP="00D93F7A">
            <w:pPr>
              <w:jc w:val="center"/>
              <w:rPr>
                <w:rFonts w:ascii="Times New Roman" w:hAnsi="Times New Roman" w:cs="Times New Roman"/>
                <w:color w:val="000000"/>
                <w:szCs w:val="21"/>
              </w:rPr>
            </w:pPr>
            <w:proofErr w:type="gramStart"/>
            <w:r w:rsidRPr="00E23579">
              <w:rPr>
                <w:rFonts w:ascii="Times New Roman" w:hAnsi="Times New Roman" w:cs="Times New Roman"/>
                <w:color w:val="000000"/>
                <w:szCs w:val="21"/>
              </w:rPr>
              <w:t>史宝胜</w:t>
            </w:r>
            <w:proofErr w:type="gramEnd"/>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热粘皮嫁接部分论述的</w:t>
            </w:r>
            <w:r w:rsidR="00FC7694" w:rsidRPr="00E23579">
              <w:rPr>
                <w:rFonts w:ascii="Times New Roman" w:hAnsi="Times New Roman" w:cs="Times New Roman"/>
                <w:color w:val="000000"/>
                <w:szCs w:val="21"/>
              </w:rPr>
              <w:t>不</w:t>
            </w:r>
            <w:r w:rsidRPr="00E23579">
              <w:rPr>
                <w:rFonts w:ascii="Times New Roman" w:hAnsi="Times New Roman" w:cs="Times New Roman"/>
                <w:color w:val="000000"/>
                <w:szCs w:val="21"/>
              </w:rPr>
              <w:t>太清楚</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11</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保定市绿化工程管理处</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 xml:space="preserve"> </w:t>
            </w:r>
            <w:r w:rsidRPr="00E23579">
              <w:rPr>
                <w:rFonts w:ascii="Times New Roman" w:hAnsi="Times New Roman" w:cs="Times New Roman"/>
                <w:color w:val="000000"/>
                <w:szCs w:val="21"/>
              </w:rPr>
              <w:t>吴杨哲</w:t>
            </w: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冷粘皮嫁接</w:t>
            </w:r>
            <w:r w:rsidR="00D93F7A" w:rsidRPr="00E23579">
              <w:rPr>
                <w:rFonts w:ascii="Times New Roman" w:hAnsi="Times New Roman" w:cs="Times New Roman"/>
                <w:color w:val="000000"/>
                <w:szCs w:val="21"/>
              </w:rPr>
              <w:t>采取高接方式时，胸径</w:t>
            </w:r>
            <w:r w:rsidR="00D93F7A" w:rsidRPr="00E23579">
              <w:rPr>
                <w:rFonts w:ascii="Times New Roman" w:hAnsi="Times New Roman" w:cs="Times New Roman"/>
                <w:color w:val="000000"/>
                <w:szCs w:val="21"/>
              </w:rPr>
              <w:t>3 cm</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4 cm</w:t>
            </w:r>
            <w:r w:rsidR="00D93F7A" w:rsidRPr="00E23579">
              <w:rPr>
                <w:rFonts w:ascii="Times New Roman" w:hAnsi="Times New Roman" w:cs="Times New Roman"/>
                <w:color w:val="000000"/>
                <w:szCs w:val="21"/>
              </w:rPr>
              <w:t>砧木规格偏小，建议适当加大</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12</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石家庄市园林局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lastRenderedPageBreak/>
              <w:t>陈素花、常雁起</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lastRenderedPageBreak/>
              <w:t>热粘皮嫁接</w:t>
            </w:r>
            <w:r w:rsidR="00FC7694" w:rsidRPr="00E23579">
              <w:rPr>
                <w:rFonts w:ascii="Times New Roman" w:hAnsi="Times New Roman" w:cs="Times New Roman"/>
                <w:color w:val="000000"/>
                <w:szCs w:val="21"/>
              </w:rPr>
              <w:t>中，</w:t>
            </w:r>
            <w:r w:rsidRPr="00E23579">
              <w:rPr>
                <w:rFonts w:ascii="Times New Roman" w:hAnsi="Times New Roman" w:cs="Times New Roman"/>
                <w:color w:val="000000"/>
                <w:szCs w:val="21"/>
              </w:rPr>
              <w:t>建议明确芽片的规格</w:t>
            </w:r>
            <w:r w:rsidRPr="00E23579">
              <w:rPr>
                <w:rFonts w:ascii="Times New Roman" w:hAnsi="Times New Roman" w:cs="Times New Roman"/>
                <w:color w:val="000000"/>
                <w:szCs w:val="21"/>
              </w:rPr>
              <w:lastRenderedPageBreak/>
              <w:t>和留白的大小</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lastRenderedPageBreak/>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lastRenderedPageBreak/>
              <w:t>13</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5.4</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河北承德林业和草原调查规划设计院</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耿金川</w:t>
            </w:r>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简化为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绑缚枝干、除萌、解绑、施肥、浇水、病虫防控</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14</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6.1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河北农业大学</w:t>
            </w:r>
          </w:p>
          <w:p w:rsidR="00D93F7A" w:rsidRPr="00E23579" w:rsidRDefault="00D93F7A" w:rsidP="00D93F7A">
            <w:pPr>
              <w:jc w:val="center"/>
              <w:rPr>
                <w:rFonts w:ascii="Times New Roman" w:hAnsi="Times New Roman" w:cs="Times New Roman"/>
                <w:color w:val="000000"/>
                <w:szCs w:val="21"/>
              </w:rPr>
            </w:pPr>
            <w:proofErr w:type="gramStart"/>
            <w:r w:rsidRPr="00E23579">
              <w:rPr>
                <w:rFonts w:ascii="Times New Roman" w:hAnsi="Times New Roman" w:cs="Times New Roman"/>
                <w:color w:val="000000"/>
                <w:szCs w:val="21"/>
              </w:rPr>
              <w:t>史宝胜</w:t>
            </w:r>
            <w:proofErr w:type="gramEnd"/>
          </w:p>
        </w:tc>
        <w:tc>
          <w:tcPr>
            <w:tcW w:w="1859" w:type="pct"/>
            <w:vAlign w:val="center"/>
          </w:tcPr>
          <w:p w:rsidR="00D93F7A" w:rsidRPr="00E23579" w:rsidRDefault="00FC7694"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简化为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以红果臭椿幼嫩茎段作为外植体</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15</w:t>
            </w:r>
          </w:p>
        </w:tc>
        <w:tc>
          <w:tcPr>
            <w:tcW w:w="457" w:type="pct"/>
            <w:vAlign w:val="center"/>
          </w:tcPr>
          <w:p w:rsidR="00D93F7A" w:rsidRPr="00E23579" w:rsidRDefault="00FC7694" w:rsidP="00D93F7A">
            <w:pPr>
              <w:jc w:val="center"/>
              <w:rPr>
                <w:rFonts w:ascii="Times New Roman" w:hAnsi="Times New Roman" w:cs="Times New Roman"/>
                <w:szCs w:val="21"/>
              </w:rPr>
            </w:pPr>
            <w:r w:rsidRPr="00E23579">
              <w:rPr>
                <w:rFonts w:ascii="Times New Roman" w:hAnsi="Times New Roman" w:cs="Times New Roman"/>
                <w:color w:val="000000"/>
                <w:szCs w:val="21"/>
              </w:rPr>
              <w:t>6.4</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河北农业大学</w:t>
            </w:r>
          </w:p>
          <w:p w:rsidR="00D93F7A" w:rsidRPr="00E23579" w:rsidRDefault="00D93F7A" w:rsidP="00D93F7A">
            <w:pPr>
              <w:jc w:val="center"/>
              <w:rPr>
                <w:rFonts w:ascii="Times New Roman" w:hAnsi="Times New Roman" w:cs="Times New Roman"/>
                <w:color w:val="000000"/>
                <w:szCs w:val="21"/>
              </w:rPr>
            </w:pPr>
            <w:proofErr w:type="gramStart"/>
            <w:r w:rsidRPr="00E23579">
              <w:rPr>
                <w:rFonts w:ascii="Times New Roman" w:hAnsi="Times New Roman" w:cs="Times New Roman"/>
                <w:color w:val="000000"/>
                <w:szCs w:val="21"/>
              </w:rPr>
              <w:t>史宝胜</w:t>
            </w:r>
            <w:proofErr w:type="gramEnd"/>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Pr="00E23579">
              <w:rPr>
                <w:rFonts w:ascii="Times New Roman" w:hAnsi="Times New Roman" w:cs="Times New Roman"/>
                <w:color w:val="000000"/>
                <w:szCs w:val="21"/>
              </w:rPr>
              <w:t>增加光照强度</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处应该明确最低为多少，目前的值与不增加相同</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16</w:t>
            </w:r>
          </w:p>
        </w:tc>
        <w:tc>
          <w:tcPr>
            <w:tcW w:w="457" w:type="pct"/>
            <w:vAlign w:val="center"/>
          </w:tcPr>
          <w:p w:rsidR="00D93F7A" w:rsidRPr="00E23579" w:rsidRDefault="00E0080E" w:rsidP="00D93F7A">
            <w:pPr>
              <w:jc w:val="center"/>
              <w:rPr>
                <w:rFonts w:ascii="Times New Roman" w:hAnsi="Times New Roman" w:cs="Times New Roman"/>
                <w:szCs w:val="21"/>
              </w:rPr>
            </w:pPr>
            <w:r w:rsidRPr="00E23579">
              <w:rPr>
                <w:rFonts w:ascii="Times New Roman" w:hAnsi="Times New Roman" w:cs="Times New Roman"/>
                <w:color w:val="000000"/>
                <w:szCs w:val="21"/>
              </w:rPr>
              <w:t>7</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w:t>
            </w:r>
            <w:r w:rsidR="00E0080E" w:rsidRPr="00E23579">
              <w:rPr>
                <w:rFonts w:ascii="Times New Roman" w:hAnsi="Times New Roman" w:cs="Times New Roman"/>
                <w:color w:val="000000"/>
                <w:szCs w:val="21"/>
              </w:rPr>
              <w:t>7</w:t>
            </w:r>
            <w:r w:rsidRPr="00E23579">
              <w:rPr>
                <w:rFonts w:ascii="Times New Roman" w:hAnsi="Times New Roman" w:cs="Times New Roman"/>
                <w:color w:val="000000"/>
                <w:szCs w:val="21"/>
              </w:rPr>
              <w:t>苗期管理：追肥、浇水、除草和病虫害防治等苗期管理参照</w:t>
            </w:r>
            <w:r w:rsidRPr="00E23579">
              <w:rPr>
                <w:rFonts w:ascii="Times New Roman" w:hAnsi="Times New Roman" w:cs="Times New Roman"/>
                <w:color w:val="000000"/>
                <w:szCs w:val="21"/>
              </w:rPr>
              <w:t>LY/T 1000-2013</w:t>
            </w:r>
            <w:r w:rsidRPr="00E23579">
              <w:rPr>
                <w:rFonts w:ascii="Times New Roman" w:hAnsi="Times New Roman" w:cs="Times New Roman"/>
                <w:color w:val="000000"/>
                <w:szCs w:val="21"/>
              </w:rPr>
              <w:t>中的规定执行</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17</w:t>
            </w:r>
          </w:p>
        </w:tc>
        <w:tc>
          <w:tcPr>
            <w:tcW w:w="457" w:type="pct"/>
            <w:vAlign w:val="center"/>
          </w:tcPr>
          <w:p w:rsidR="00D93F7A" w:rsidRPr="00E23579" w:rsidRDefault="00E0080E" w:rsidP="00E0080E">
            <w:pPr>
              <w:jc w:val="center"/>
              <w:rPr>
                <w:rFonts w:ascii="Times New Roman" w:hAnsi="Times New Roman" w:cs="Times New Roman"/>
                <w:szCs w:val="21"/>
              </w:rPr>
            </w:pPr>
            <w:r w:rsidRPr="00E23579">
              <w:rPr>
                <w:rFonts w:ascii="Times New Roman" w:hAnsi="Times New Roman" w:cs="Times New Roman"/>
                <w:szCs w:val="21"/>
              </w:rPr>
              <w:t>8</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E0080E"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7</w:t>
            </w:r>
            <w:r w:rsidR="00D93F7A" w:rsidRPr="00E23579">
              <w:rPr>
                <w:rFonts w:ascii="Times New Roman" w:hAnsi="Times New Roman" w:cs="Times New Roman"/>
                <w:color w:val="000000"/>
                <w:szCs w:val="21"/>
              </w:rPr>
              <w:t>出圃</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8</w:t>
            </w:r>
            <w:r w:rsidR="00D93F7A" w:rsidRPr="00E23579">
              <w:rPr>
                <w:rFonts w:ascii="Times New Roman" w:hAnsi="Times New Roman" w:cs="Times New Roman"/>
                <w:color w:val="000000"/>
                <w:szCs w:val="21"/>
              </w:rPr>
              <w:t>出圃</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18</w:t>
            </w:r>
          </w:p>
        </w:tc>
        <w:tc>
          <w:tcPr>
            <w:tcW w:w="457" w:type="pct"/>
            <w:vAlign w:val="center"/>
          </w:tcPr>
          <w:p w:rsidR="00D93F7A" w:rsidRPr="00E23579" w:rsidRDefault="00E0080E" w:rsidP="00D93F7A">
            <w:pPr>
              <w:jc w:val="center"/>
              <w:rPr>
                <w:rFonts w:ascii="Times New Roman" w:hAnsi="Times New Roman" w:cs="Times New Roman"/>
                <w:szCs w:val="21"/>
              </w:rPr>
            </w:pPr>
            <w:r w:rsidRPr="00E23579">
              <w:rPr>
                <w:rFonts w:ascii="Times New Roman" w:hAnsi="Times New Roman" w:cs="Times New Roman"/>
                <w:color w:val="000000"/>
                <w:szCs w:val="21"/>
              </w:rPr>
              <w:t>8.1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w:t>
            </w:r>
            <w:r w:rsidRPr="00E23579">
              <w:rPr>
                <w:rFonts w:ascii="Times New Roman" w:hAnsi="Times New Roman" w:cs="Times New Roman"/>
                <w:color w:val="000000"/>
                <w:szCs w:val="21"/>
              </w:rPr>
              <w:t>8.1</w:t>
            </w:r>
            <w:r w:rsidRPr="00E23579">
              <w:rPr>
                <w:rFonts w:ascii="Times New Roman" w:hAnsi="Times New Roman" w:cs="Times New Roman"/>
                <w:color w:val="000000"/>
                <w:szCs w:val="21"/>
              </w:rPr>
              <w:t>出圃规格：参照</w:t>
            </w:r>
            <w:r w:rsidRPr="00E23579">
              <w:rPr>
                <w:rFonts w:ascii="Times New Roman" w:hAnsi="Times New Roman" w:cs="Times New Roman"/>
                <w:color w:val="000000"/>
                <w:szCs w:val="21"/>
              </w:rPr>
              <w:t>DB13/T652-2005</w:t>
            </w:r>
            <w:r w:rsidRPr="00E23579">
              <w:rPr>
                <w:rFonts w:ascii="Times New Roman" w:hAnsi="Times New Roman" w:cs="Times New Roman"/>
                <w:color w:val="000000"/>
                <w:szCs w:val="21"/>
              </w:rPr>
              <w:t>中臭椿的规定执行</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19</w:t>
            </w:r>
          </w:p>
        </w:tc>
        <w:tc>
          <w:tcPr>
            <w:tcW w:w="457" w:type="pct"/>
            <w:vAlign w:val="center"/>
          </w:tcPr>
          <w:p w:rsidR="00D93F7A" w:rsidRPr="00E23579" w:rsidRDefault="00E0080E" w:rsidP="00D93F7A">
            <w:pPr>
              <w:jc w:val="center"/>
              <w:rPr>
                <w:rFonts w:ascii="Times New Roman" w:hAnsi="Times New Roman" w:cs="Times New Roman"/>
                <w:szCs w:val="21"/>
              </w:rPr>
            </w:pPr>
            <w:r w:rsidRPr="00E23579">
              <w:rPr>
                <w:rFonts w:ascii="Times New Roman" w:hAnsi="Times New Roman" w:cs="Times New Roman"/>
                <w:color w:val="000000"/>
                <w:szCs w:val="21"/>
              </w:rPr>
              <w:t>8.2</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w:t>
            </w:r>
            <w:r w:rsidRPr="00E23579">
              <w:rPr>
                <w:rFonts w:ascii="Times New Roman" w:hAnsi="Times New Roman" w:cs="Times New Roman"/>
                <w:color w:val="000000"/>
                <w:szCs w:val="21"/>
              </w:rPr>
              <w:t>8.2</w:t>
            </w:r>
            <w:r w:rsidRPr="00E23579">
              <w:rPr>
                <w:rFonts w:ascii="Times New Roman" w:hAnsi="Times New Roman" w:cs="Times New Roman"/>
                <w:color w:val="000000"/>
                <w:szCs w:val="21"/>
              </w:rPr>
              <w:t>苗木检验：苗木出圃应进行检验，检验方法参照</w:t>
            </w:r>
            <w:r w:rsidRPr="00E23579">
              <w:rPr>
                <w:rFonts w:ascii="Times New Roman" w:hAnsi="Times New Roman" w:cs="Times New Roman"/>
                <w:color w:val="000000"/>
                <w:szCs w:val="21"/>
              </w:rPr>
              <w:t>DB13/T652-2005</w:t>
            </w:r>
            <w:r w:rsidRPr="00E23579">
              <w:rPr>
                <w:rFonts w:ascii="Times New Roman" w:hAnsi="Times New Roman" w:cs="Times New Roman"/>
                <w:color w:val="000000"/>
                <w:szCs w:val="21"/>
              </w:rPr>
              <w:t>苗木质量分级臭椿中的规定执行</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20</w:t>
            </w:r>
          </w:p>
        </w:tc>
        <w:tc>
          <w:tcPr>
            <w:tcW w:w="457" w:type="pct"/>
            <w:vAlign w:val="center"/>
          </w:tcPr>
          <w:p w:rsidR="00D93F7A" w:rsidRPr="00E23579" w:rsidRDefault="00E0080E" w:rsidP="00D93F7A">
            <w:pPr>
              <w:jc w:val="center"/>
              <w:rPr>
                <w:rFonts w:ascii="Times New Roman" w:hAnsi="Times New Roman" w:cs="Times New Roman"/>
                <w:szCs w:val="21"/>
              </w:rPr>
            </w:pPr>
            <w:r w:rsidRPr="00E23579">
              <w:rPr>
                <w:rFonts w:ascii="Times New Roman" w:hAnsi="Times New Roman" w:cs="Times New Roman"/>
                <w:color w:val="000000"/>
                <w:szCs w:val="21"/>
              </w:rPr>
              <w:t>8.3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w:t>
            </w:r>
            <w:r w:rsidRPr="00E23579">
              <w:rPr>
                <w:rFonts w:ascii="Times New Roman" w:hAnsi="Times New Roman" w:cs="Times New Roman"/>
                <w:color w:val="000000"/>
                <w:szCs w:val="21"/>
              </w:rPr>
              <w:t>8.3</w:t>
            </w:r>
            <w:r w:rsidRPr="00E23579">
              <w:rPr>
                <w:rFonts w:ascii="Times New Roman" w:hAnsi="Times New Roman" w:cs="Times New Roman"/>
                <w:color w:val="000000"/>
                <w:szCs w:val="21"/>
              </w:rPr>
              <w:t>苗木包装运输：起苗应随起、随运、随栽植，以不积压苗木为宜。</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21</w:t>
            </w:r>
          </w:p>
        </w:tc>
        <w:tc>
          <w:tcPr>
            <w:tcW w:w="457" w:type="pct"/>
            <w:vAlign w:val="center"/>
          </w:tcPr>
          <w:p w:rsidR="007C219B" w:rsidRPr="00E23579" w:rsidRDefault="007C219B" w:rsidP="00D93F7A">
            <w:pPr>
              <w:jc w:val="center"/>
              <w:rPr>
                <w:rFonts w:ascii="Times New Roman" w:hAnsi="Times New Roman" w:cs="Times New Roman"/>
                <w:szCs w:val="21"/>
              </w:rPr>
            </w:pPr>
            <w:r w:rsidRPr="00E23579">
              <w:rPr>
                <w:rFonts w:ascii="Times New Roman" w:hAnsi="Times New Roman" w:cs="Times New Roman"/>
                <w:szCs w:val="21"/>
              </w:rPr>
              <w:t>9</w:t>
            </w:r>
          </w:p>
          <w:p w:rsidR="00D93F7A" w:rsidRPr="00E23579" w:rsidRDefault="007C219B" w:rsidP="00D93F7A">
            <w:pPr>
              <w:jc w:val="center"/>
              <w:rPr>
                <w:rFonts w:ascii="Times New Roman" w:hAnsi="Times New Roman" w:cs="Times New Roman"/>
                <w:szCs w:val="21"/>
              </w:rPr>
            </w:pPr>
            <w:r w:rsidRPr="00E23579">
              <w:rPr>
                <w:rFonts w:ascii="Times New Roman" w:hAnsi="Times New Roman" w:cs="Times New Roman"/>
                <w:szCs w:val="21"/>
              </w:rPr>
              <w:t>10</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7C219B"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8</w:t>
            </w:r>
            <w:r w:rsidR="00D93F7A" w:rsidRPr="00E23579">
              <w:rPr>
                <w:rFonts w:ascii="Times New Roman" w:hAnsi="Times New Roman" w:cs="Times New Roman"/>
                <w:color w:val="000000"/>
                <w:szCs w:val="21"/>
              </w:rPr>
              <w:t>植苗造林</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9</w:t>
            </w:r>
            <w:r w:rsidR="00D93F7A" w:rsidRPr="00E23579">
              <w:rPr>
                <w:rFonts w:ascii="Times New Roman" w:hAnsi="Times New Roman" w:cs="Times New Roman"/>
                <w:color w:val="000000"/>
                <w:szCs w:val="21"/>
              </w:rPr>
              <w:t>植苗造林</w:t>
            </w:r>
            <w:r w:rsidRPr="00E23579">
              <w:rPr>
                <w:rFonts w:ascii="Times New Roman" w:hAnsi="Times New Roman" w:cs="Times New Roman"/>
                <w:color w:val="000000"/>
                <w:szCs w:val="21"/>
              </w:rPr>
              <w:t>”</w:t>
            </w:r>
          </w:p>
          <w:p w:rsidR="00D93F7A" w:rsidRPr="00E23579" w:rsidRDefault="007C219B"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9</w:t>
            </w:r>
            <w:r w:rsidR="00D93F7A" w:rsidRPr="00E23579">
              <w:rPr>
                <w:rFonts w:ascii="Times New Roman" w:hAnsi="Times New Roman" w:cs="Times New Roman"/>
                <w:color w:val="000000"/>
                <w:szCs w:val="21"/>
              </w:rPr>
              <w:t>抚育管理</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10</w:t>
            </w:r>
            <w:r w:rsidR="00D93F7A" w:rsidRPr="00E23579">
              <w:rPr>
                <w:rFonts w:ascii="Times New Roman" w:hAnsi="Times New Roman" w:cs="Times New Roman"/>
                <w:color w:val="000000"/>
                <w:szCs w:val="21"/>
              </w:rPr>
              <w:t>抚育管理</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22</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szCs w:val="21"/>
              </w:rPr>
              <w:t>11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邢台市国有林场和林草种苗工作站</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李江涛</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w:t>
            </w:r>
            <w:r w:rsidRPr="00E23579">
              <w:rPr>
                <w:rFonts w:ascii="Times New Roman" w:hAnsi="Times New Roman" w:cs="Times New Roman"/>
                <w:color w:val="000000"/>
                <w:szCs w:val="21"/>
              </w:rPr>
              <w:t>11</w:t>
            </w:r>
            <w:r w:rsidRPr="00E23579">
              <w:rPr>
                <w:rFonts w:ascii="Times New Roman" w:hAnsi="Times New Roman" w:cs="Times New Roman"/>
                <w:color w:val="000000"/>
                <w:szCs w:val="21"/>
              </w:rPr>
              <w:t>档案管理：</w:t>
            </w:r>
            <w:bookmarkStart w:id="1" w:name="_Hlk99872892"/>
            <w:r w:rsidRPr="00E23579">
              <w:rPr>
                <w:rFonts w:ascii="Times New Roman" w:hAnsi="Times New Roman" w:cs="Times New Roman"/>
                <w:color w:val="000000"/>
                <w:szCs w:val="21"/>
              </w:rPr>
              <w:t>档案管理的内容包括接穗来源、育苗技术、苗期管理、苗木出圃、造林和抚育管理等。参照</w:t>
            </w:r>
            <w:r w:rsidRPr="00E23579">
              <w:rPr>
                <w:rFonts w:ascii="Times New Roman" w:hAnsi="Times New Roman" w:cs="Times New Roman"/>
                <w:color w:val="000000"/>
                <w:szCs w:val="21"/>
              </w:rPr>
              <w:t>LY/T2280-2018</w:t>
            </w:r>
            <w:r w:rsidRPr="00E23579">
              <w:rPr>
                <w:rFonts w:ascii="Times New Roman" w:hAnsi="Times New Roman" w:cs="Times New Roman"/>
                <w:color w:val="000000"/>
                <w:szCs w:val="21"/>
              </w:rPr>
              <w:t>林木种苗生产经营档案标准和</w:t>
            </w:r>
            <w:r w:rsidRPr="00E23579">
              <w:rPr>
                <w:rFonts w:ascii="Times New Roman" w:hAnsi="Times New Roman" w:cs="Times New Roman"/>
                <w:color w:val="000000"/>
                <w:szCs w:val="21"/>
              </w:rPr>
              <w:t xml:space="preserve">GB/T 15776 </w:t>
            </w:r>
            <w:r w:rsidRPr="00E23579">
              <w:rPr>
                <w:rFonts w:ascii="Times New Roman" w:hAnsi="Times New Roman" w:cs="Times New Roman"/>
                <w:color w:val="000000"/>
                <w:szCs w:val="21"/>
              </w:rPr>
              <w:t>造林技术规程中的规定执行</w:t>
            </w:r>
            <w:bookmarkEnd w:id="1"/>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23</w:t>
            </w:r>
          </w:p>
        </w:tc>
        <w:tc>
          <w:tcPr>
            <w:tcW w:w="457" w:type="pct"/>
            <w:vAlign w:val="center"/>
          </w:tcPr>
          <w:p w:rsidR="00D93F7A" w:rsidRPr="00E23579" w:rsidRDefault="00697815" w:rsidP="00697815">
            <w:pPr>
              <w:jc w:val="center"/>
              <w:rPr>
                <w:rFonts w:ascii="Times New Roman" w:hAnsi="Times New Roman" w:cs="Times New Roman"/>
                <w:szCs w:val="21"/>
              </w:rPr>
            </w:pPr>
            <w:r w:rsidRPr="00E23579">
              <w:rPr>
                <w:rFonts w:ascii="Times New Roman" w:hAnsi="Times New Roman" w:cs="Times New Roman"/>
                <w:color w:val="000000"/>
                <w:szCs w:val="21"/>
              </w:rPr>
              <w:t>9</w:t>
            </w:r>
            <w:r w:rsidRPr="00E23579">
              <w:rPr>
                <w:rFonts w:ascii="Times New Roman" w:hAnsi="Times New Roman" w:cs="Times New Roman"/>
                <w:color w:val="000000"/>
                <w:szCs w:val="21"/>
              </w:rPr>
              <w:t xml:space="preserve">.1 </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保定市绿化工程管理处</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吴杨哲</w:t>
            </w:r>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“1</w:t>
            </w:r>
            <w:r w:rsidR="00D93F7A" w:rsidRPr="00E23579">
              <w:rPr>
                <w:rFonts w:ascii="Times New Roman" w:hAnsi="Times New Roman" w:cs="Times New Roman"/>
                <w:color w:val="000000"/>
                <w:szCs w:val="21"/>
              </w:rPr>
              <w:t>年生苗木穴状整地规格</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为</w:t>
            </w:r>
            <w:r w:rsidR="00D93F7A" w:rsidRPr="00E23579">
              <w:rPr>
                <w:rFonts w:ascii="Times New Roman" w:hAnsi="Times New Roman" w:cs="Times New Roman"/>
                <w:color w:val="000000"/>
                <w:szCs w:val="21"/>
              </w:rPr>
              <w:t>60 cm</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120 cm</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的</w:t>
            </w:r>
            <w:r w:rsidR="00D93F7A" w:rsidRPr="00E23579">
              <w:rPr>
                <w:rFonts w:ascii="Times New Roman" w:hAnsi="Times New Roman" w:cs="Times New Roman"/>
                <w:color w:val="000000"/>
                <w:szCs w:val="21"/>
              </w:rPr>
              <w:t>规格偏大，建议借鉴园林施工相关规范适当减小（</w:t>
            </w:r>
            <w:r w:rsidR="00D93F7A" w:rsidRPr="00E23579">
              <w:rPr>
                <w:rFonts w:ascii="Times New Roman" w:hAnsi="Times New Roman" w:cs="Times New Roman"/>
                <w:color w:val="000000"/>
                <w:szCs w:val="21"/>
              </w:rPr>
              <w:t>CJJ82-2012</w:t>
            </w:r>
            <w:r w:rsidR="00D93F7A"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24</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9.1</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衡水市林业科学研究所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杜向前</w:t>
            </w:r>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根据营建目标，选择不同类型的造林地块，以土壤深厚、透气性好的壤土和沙壤土为宜</w:t>
            </w:r>
            <w:r w:rsidRPr="00E23579">
              <w:rPr>
                <w:rFonts w:ascii="Times New Roman" w:hAnsi="Times New Roman" w:cs="Times New Roman"/>
                <w:color w:val="000000"/>
                <w:szCs w:val="21"/>
              </w:rPr>
              <w:t>”</w:t>
            </w:r>
            <w:bookmarkStart w:id="2" w:name="_Hlk99873211"/>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根据营建目标，选择不同类型的造林地块，以土壤深厚、透气性好的壤土和沙壤土为宜。不宜选择沙化严重地块</w:t>
            </w:r>
            <w:bookmarkEnd w:id="2"/>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25</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w:t>
            </w:r>
            <w:r w:rsidRPr="00E23579">
              <w:rPr>
                <w:rFonts w:ascii="Times New Roman" w:hAnsi="Times New Roman" w:cs="Times New Roman"/>
                <w:color w:val="000000"/>
                <w:szCs w:val="21"/>
              </w:rPr>
              <w:t>.2</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保定市绿化工程管理处</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lastRenderedPageBreak/>
              <w:t>吴杨哲</w:t>
            </w:r>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lastRenderedPageBreak/>
              <w:t>“</w:t>
            </w:r>
            <w:r w:rsidR="00D93F7A" w:rsidRPr="00E23579">
              <w:rPr>
                <w:rFonts w:ascii="Times New Roman" w:hAnsi="Times New Roman" w:cs="Times New Roman"/>
                <w:color w:val="000000"/>
                <w:szCs w:val="21"/>
              </w:rPr>
              <w:t>胸径大于</w:t>
            </w:r>
            <w:r w:rsidR="00D93F7A" w:rsidRPr="00E23579">
              <w:rPr>
                <w:rFonts w:ascii="Times New Roman" w:hAnsi="Times New Roman" w:cs="Times New Roman"/>
                <w:color w:val="000000"/>
                <w:szCs w:val="21"/>
              </w:rPr>
              <w:t>4cm</w:t>
            </w:r>
            <w:r w:rsidR="00D93F7A" w:rsidRPr="00E23579">
              <w:rPr>
                <w:rFonts w:ascii="Times New Roman" w:hAnsi="Times New Roman" w:cs="Times New Roman"/>
                <w:color w:val="000000"/>
                <w:szCs w:val="21"/>
              </w:rPr>
              <w:t>的苗木带土球</w:t>
            </w:r>
            <w:r w:rsidR="00D93F7A" w:rsidRPr="00E23579">
              <w:rPr>
                <w:rFonts w:ascii="Times New Roman" w:hAnsi="Times New Roman" w:cs="Times New Roman"/>
                <w:color w:val="000000"/>
                <w:szCs w:val="21"/>
              </w:rPr>
              <w:t>…8</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lastRenderedPageBreak/>
              <w:t>10</w:t>
            </w:r>
            <w:r w:rsidR="00D93F7A" w:rsidRPr="00E23579">
              <w:rPr>
                <w:rFonts w:ascii="Times New Roman" w:hAnsi="Times New Roman" w:cs="Times New Roman"/>
                <w:color w:val="000000"/>
                <w:szCs w:val="21"/>
              </w:rPr>
              <w:t>倍</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胸径大于</w:t>
            </w:r>
            <w:r w:rsidR="00D93F7A" w:rsidRPr="00E23579">
              <w:rPr>
                <w:rFonts w:ascii="Times New Roman" w:hAnsi="Times New Roman" w:cs="Times New Roman"/>
                <w:color w:val="000000"/>
                <w:szCs w:val="21"/>
              </w:rPr>
              <w:t>4cm</w:t>
            </w:r>
            <w:r w:rsidR="00D93F7A" w:rsidRPr="00E23579">
              <w:rPr>
                <w:rFonts w:ascii="Times New Roman" w:hAnsi="Times New Roman" w:cs="Times New Roman"/>
                <w:color w:val="000000"/>
                <w:szCs w:val="21"/>
              </w:rPr>
              <w:t>的苗木带土球</w:t>
            </w:r>
            <w:r w:rsidR="00D93F7A" w:rsidRPr="00E23579">
              <w:rPr>
                <w:rFonts w:ascii="Times New Roman" w:hAnsi="Times New Roman" w:cs="Times New Roman"/>
                <w:color w:val="000000"/>
                <w:szCs w:val="21"/>
              </w:rPr>
              <w:t>…6</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8</w:t>
            </w:r>
            <w:r w:rsidR="00D93F7A" w:rsidRPr="00E23579">
              <w:rPr>
                <w:rFonts w:ascii="Times New Roman" w:hAnsi="Times New Roman" w:cs="Times New Roman"/>
                <w:color w:val="000000"/>
                <w:szCs w:val="21"/>
              </w:rPr>
              <w:t>倍</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lastRenderedPageBreak/>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lastRenderedPageBreak/>
              <w:t>26</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9.2</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衡水市林业科学研究所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杜向前</w:t>
            </w:r>
          </w:p>
        </w:tc>
        <w:tc>
          <w:tcPr>
            <w:tcW w:w="1859" w:type="pct"/>
            <w:vAlign w:val="center"/>
          </w:tcPr>
          <w:p w:rsidR="00D93F7A" w:rsidRPr="00E23579" w:rsidRDefault="00697815" w:rsidP="005600E1">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胸径大于</w:t>
            </w:r>
            <w:r w:rsidR="00D93F7A" w:rsidRPr="00E23579">
              <w:rPr>
                <w:rFonts w:ascii="Times New Roman" w:hAnsi="Times New Roman" w:cs="Times New Roman"/>
                <w:color w:val="000000"/>
                <w:szCs w:val="21"/>
              </w:rPr>
              <w:t>4cm</w:t>
            </w:r>
            <w:r w:rsidR="00D93F7A" w:rsidRPr="00E23579">
              <w:rPr>
                <w:rFonts w:ascii="Times New Roman" w:hAnsi="Times New Roman" w:cs="Times New Roman"/>
                <w:color w:val="000000"/>
                <w:szCs w:val="21"/>
              </w:rPr>
              <w:t>的苗木带土球栽植，土球直径为胸径的</w:t>
            </w:r>
            <w:r w:rsidR="00D93F7A" w:rsidRPr="00E23579">
              <w:rPr>
                <w:rFonts w:ascii="Times New Roman" w:hAnsi="Times New Roman" w:cs="Times New Roman"/>
                <w:color w:val="000000"/>
                <w:szCs w:val="21"/>
              </w:rPr>
              <w:t>8</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10</w:t>
            </w:r>
            <w:r w:rsidR="00D93F7A" w:rsidRPr="00E23579">
              <w:rPr>
                <w:rFonts w:ascii="Times New Roman" w:hAnsi="Times New Roman" w:cs="Times New Roman"/>
                <w:color w:val="000000"/>
                <w:szCs w:val="21"/>
              </w:rPr>
              <w:t>倍</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胸径大于</w:t>
            </w:r>
            <w:r w:rsidR="00D93F7A" w:rsidRPr="00E23579">
              <w:rPr>
                <w:rFonts w:ascii="Times New Roman" w:hAnsi="Times New Roman" w:cs="Times New Roman"/>
                <w:color w:val="000000"/>
                <w:szCs w:val="21"/>
              </w:rPr>
              <w:t>4cm</w:t>
            </w:r>
            <w:r w:rsidR="00D93F7A" w:rsidRPr="00E23579">
              <w:rPr>
                <w:rFonts w:ascii="Times New Roman" w:hAnsi="Times New Roman" w:cs="Times New Roman"/>
                <w:color w:val="000000"/>
                <w:szCs w:val="21"/>
              </w:rPr>
              <w:t>的苗木带土球栽植，土球直径为胸径的</w:t>
            </w:r>
            <w:r w:rsidR="005600E1">
              <w:rPr>
                <w:rFonts w:ascii="Times New Roman" w:hAnsi="Times New Roman" w:cs="Times New Roman" w:hint="eastAsia"/>
                <w:color w:val="000000"/>
                <w:szCs w:val="21"/>
              </w:rPr>
              <w:t>6</w:t>
            </w:r>
            <w:r w:rsidR="00D93F7A" w:rsidRPr="00E23579">
              <w:rPr>
                <w:rFonts w:ascii="Times New Roman" w:hAnsi="Times New Roman" w:cs="Times New Roman"/>
                <w:color w:val="000000"/>
                <w:szCs w:val="21"/>
              </w:rPr>
              <w:t>～</w:t>
            </w:r>
            <w:r w:rsidR="005600E1">
              <w:rPr>
                <w:rFonts w:ascii="Times New Roman" w:hAnsi="Times New Roman" w:cs="Times New Roman" w:hint="eastAsia"/>
                <w:color w:val="000000"/>
                <w:szCs w:val="21"/>
              </w:rPr>
              <w:t>8</w:t>
            </w:r>
            <w:r w:rsidR="00D93F7A" w:rsidRPr="00E23579">
              <w:rPr>
                <w:rFonts w:ascii="Times New Roman" w:hAnsi="Times New Roman" w:cs="Times New Roman"/>
                <w:color w:val="000000"/>
                <w:szCs w:val="21"/>
              </w:rPr>
              <w:t>倍。胸径大于</w:t>
            </w:r>
            <w:r w:rsidR="00D93F7A" w:rsidRPr="00E23579">
              <w:rPr>
                <w:rFonts w:ascii="Times New Roman" w:hAnsi="Times New Roman" w:cs="Times New Roman"/>
                <w:color w:val="000000"/>
                <w:szCs w:val="21"/>
              </w:rPr>
              <w:t>8cm</w:t>
            </w:r>
            <w:r w:rsidR="00D93F7A" w:rsidRPr="00E23579">
              <w:rPr>
                <w:rFonts w:ascii="Times New Roman" w:hAnsi="Times New Roman" w:cs="Times New Roman"/>
                <w:color w:val="000000"/>
                <w:szCs w:val="21"/>
              </w:rPr>
              <w:t>的苗木除带土球栽植外，定植好后主干要加外包装缠绕</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27</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w:t>
            </w:r>
            <w:r w:rsidRPr="00E23579">
              <w:rPr>
                <w:rFonts w:ascii="Times New Roman" w:hAnsi="Times New Roman" w:cs="Times New Roman"/>
                <w:color w:val="000000"/>
                <w:szCs w:val="21"/>
              </w:rPr>
              <w:t>.3</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石家庄市园林局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陈素花、常雁起</w:t>
            </w:r>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雨季栽植以下过</w:t>
            </w:r>
            <w:r w:rsidR="00D93F7A" w:rsidRPr="00E23579">
              <w:rPr>
                <w:rFonts w:ascii="Times New Roman" w:hAnsi="Times New Roman" w:cs="Times New Roman"/>
                <w:color w:val="000000"/>
                <w:szCs w:val="21"/>
              </w:rPr>
              <w:t>1</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2</w:t>
            </w:r>
            <w:r w:rsidR="00D93F7A" w:rsidRPr="00E23579">
              <w:rPr>
                <w:rFonts w:ascii="Times New Roman" w:hAnsi="Times New Roman" w:cs="Times New Roman"/>
                <w:color w:val="000000"/>
                <w:szCs w:val="21"/>
              </w:rPr>
              <w:t>场透雨、出现连续阴天为宜</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完全表述适宜时间</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28</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w:t>
            </w:r>
            <w:r w:rsidRPr="00E23579">
              <w:rPr>
                <w:rFonts w:ascii="Times New Roman" w:hAnsi="Times New Roman" w:cs="Times New Roman"/>
                <w:color w:val="000000"/>
                <w:szCs w:val="21"/>
              </w:rPr>
              <w:t>.4</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保定市绿化工程管理处</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吴杨哲</w:t>
            </w:r>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初始栽植密度不宜低于</w:t>
            </w:r>
            <w:r w:rsidR="00D93F7A" w:rsidRPr="00E23579">
              <w:rPr>
                <w:rFonts w:ascii="Times New Roman" w:hAnsi="Times New Roman" w:cs="Times New Roman"/>
                <w:color w:val="000000"/>
                <w:szCs w:val="21"/>
              </w:rPr>
              <w:t>750</w:t>
            </w:r>
            <w:r w:rsidR="00D93F7A" w:rsidRPr="00E23579">
              <w:rPr>
                <w:rFonts w:ascii="Times New Roman" w:hAnsi="Times New Roman" w:cs="Times New Roman"/>
                <w:color w:val="000000"/>
                <w:szCs w:val="21"/>
              </w:rPr>
              <w:t>株</w:t>
            </w:r>
            <w:r w:rsidR="00D93F7A" w:rsidRPr="00E23579">
              <w:rPr>
                <w:rFonts w:ascii="Times New Roman" w:hAnsi="Times New Roman" w:cs="Times New Roman"/>
                <w:color w:val="000000"/>
                <w:szCs w:val="21"/>
              </w:rPr>
              <w:t>/hm</w:t>
            </w:r>
            <w:r w:rsidR="00D93F7A" w:rsidRPr="00E23579">
              <w:rPr>
                <w:rFonts w:ascii="Times New Roman" w:hAnsi="Times New Roman" w:cs="Times New Roman"/>
                <w:color w:val="000000"/>
                <w:szCs w:val="21"/>
                <w:vertAlign w:val="superscript"/>
              </w:rPr>
              <w:t>2</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建议参照株行距</w:t>
            </w:r>
            <w:r w:rsidR="00D93F7A" w:rsidRPr="00E23579">
              <w:rPr>
                <w:rFonts w:ascii="Times New Roman" w:hAnsi="Times New Roman" w:cs="Times New Roman"/>
                <w:color w:val="000000"/>
                <w:szCs w:val="21"/>
              </w:rPr>
              <w:t>3 m×3 m</w:t>
            </w:r>
            <w:r w:rsidR="00D93F7A" w:rsidRPr="00E23579">
              <w:rPr>
                <w:rFonts w:ascii="Times New Roman" w:hAnsi="Times New Roman" w:cs="Times New Roman"/>
                <w:color w:val="000000"/>
                <w:szCs w:val="21"/>
              </w:rPr>
              <w:t>，初始栽植密度可以适当增大</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29</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w:t>
            </w:r>
            <w:r w:rsidRPr="00E23579">
              <w:rPr>
                <w:rFonts w:ascii="Times New Roman" w:hAnsi="Times New Roman" w:cs="Times New Roman"/>
                <w:color w:val="000000"/>
                <w:szCs w:val="21"/>
              </w:rPr>
              <w:t>.5</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河北农业大学</w:t>
            </w:r>
          </w:p>
          <w:p w:rsidR="00D93F7A" w:rsidRPr="00E23579" w:rsidRDefault="00D93F7A" w:rsidP="00D93F7A">
            <w:pPr>
              <w:jc w:val="center"/>
              <w:rPr>
                <w:rFonts w:ascii="Times New Roman" w:hAnsi="Times New Roman" w:cs="Times New Roman"/>
                <w:color w:val="000000"/>
                <w:szCs w:val="21"/>
              </w:rPr>
            </w:pPr>
            <w:proofErr w:type="gramStart"/>
            <w:r w:rsidRPr="00E23579">
              <w:rPr>
                <w:rFonts w:ascii="Times New Roman" w:hAnsi="Times New Roman" w:cs="Times New Roman"/>
                <w:color w:val="000000"/>
                <w:szCs w:val="21"/>
              </w:rPr>
              <w:t>史宝胜</w:t>
            </w:r>
            <w:proofErr w:type="gramEnd"/>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三埋两踩一提苗</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对带土球的苗木不适用</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30</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9.5</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河北承德林业和草原调查规划设计院</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耿金川</w:t>
            </w:r>
          </w:p>
        </w:tc>
        <w:tc>
          <w:tcPr>
            <w:tcW w:w="1859" w:type="pct"/>
            <w:vAlign w:val="center"/>
          </w:tcPr>
          <w:p w:rsidR="00D93F7A" w:rsidRPr="00E23579" w:rsidRDefault="00697815" w:rsidP="0070149E">
            <w:pPr>
              <w:jc w:val="left"/>
              <w:rPr>
                <w:rFonts w:ascii="Times New Roman" w:hAnsi="Times New Roman" w:cs="Times New Roman"/>
                <w:color w:val="000000"/>
                <w:szCs w:val="21"/>
              </w:rPr>
            </w:pPr>
            <w:proofErr w:type="gramStart"/>
            <w:r w:rsidRPr="00E23579">
              <w:rPr>
                <w:rFonts w:ascii="Times New Roman" w:hAnsi="Times New Roman" w:cs="Times New Roman"/>
                <w:color w:val="000000"/>
                <w:szCs w:val="21"/>
              </w:rPr>
              <w:t>“</w:t>
            </w:r>
            <w:proofErr w:type="gramEnd"/>
            <w:r w:rsidR="00D93F7A" w:rsidRPr="00E23579">
              <w:rPr>
                <w:rFonts w:ascii="Times New Roman" w:hAnsi="Times New Roman" w:cs="Times New Roman"/>
                <w:color w:val="000000"/>
                <w:szCs w:val="21"/>
              </w:rPr>
              <w:t>以穴植为主，</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三埋两踩一提苗</w:t>
            </w:r>
            <w:r w:rsidR="00D93F7A"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，栽植时先填表土，后填心土，栽后及时浇水</w:t>
            </w:r>
            <w:proofErr w:type="gramStart"/>
            <w:r w:rsidRPr="00E23579">
              <w:rPr>
                <w:rFonts w:ascii="Times New Roman" w:hAnsi="Times New Roman" w:cs="Times New Roman"/>
                <w:color w:val="000000"/>
                <w:szCs w:val="21"/>
              </w:rPr>
              <w:t>”</w:t>
            </w:r>
            <w:proofErr w:type="gramEnd"/>
            <w:r w:rsidRPr="00E23579">
              <w:rPr>
                <w:rFonts w:ascii="Times New Roman" w:hAnsi="Times New Roman" w:cs="Times New Roman"/>
                <w:color w:val="000000"/>
                <w:szCs w:val="21"/>
              </w:rPr>
              <w:t>改为</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栽植时先填表土，后填心土，栽后及时浇水</w:t>
            </w:r>
            <w:r w:rsidRPr="00E23579">
              <w:rPr>
                <w:rFonts w:ascii="Times New Roman" w:hAnsi="Times New Roman" w:cs="Times New Roman"/>
                <w:color w:val="000000"/>
                <w:szCs w:val="21"/>
              </w:rPr>
              <w:t>”</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31</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10</w:t>
            </w:r>
            <w:r w:rsidRPr="00E23579">
              <w:rPr>
                <w:rFonts w:ascii="Times New Roman" w:hAnsi="Times New Roman" w:cs="Times New Roman"/>
                <w:color w:val="000000"/>
                <w:szCs w:val="21"/>
              </w:rPr>
              <w:t>.4</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石家庄市园林局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陈素花、常雁起</w:t>
            </w:r>
          </w:p>
        </w:tc>
        <w:tc>
          <w:tcPr>
            <w:tcW w:w="1859" w:type="pct"/>
            <w:vAlign w:val="center"/>
          </w:tcPr>
          <w:p w:rsidR="00D93F7A" w:rsidRPr="00E23579" w:rsidRDefault="00697815"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防护林每年修枝高度为全树高的</w:t>
            </w:r>
            <w:r w:rsidR="00D93F7A" w:rsidRPr="00E23579">
              <w:rPr>
                <w:rFonts w:ascii="Times New Roman" w:hAnsi="Times New Roman" w:cs="Times New Roman"/>
                <w:color w:val="000000"/>
                <w:szCs w:val="21"/>
              </w:rPr>
              <w:t>1/2</w:t>
            </w:r>
            <w:r w:rsidRPr="00E23579">
              <w:rPr>
                <w:rFonts w:ascii="Times New Roman" w:hAnsi="Times New Roman" w:cs="Times New Roman"/>
                <w:color w:val="000000"/>
                <w:szCs w:val="21"/>
              </w:rPr>
              <w:t>”</w:t>
            </w:r>
            <w:r w:rsidRPr="00E23579">
              <w:rPr>
                <w:rFonts w:ascii="Times New Roman" w:hAnsi="Times New Roman" w:cs="Times New Roman"/>
                <w:color w:val="000000"/>
                <w:szCs w:val="21"/>
              </w:rPr>
              <w:t>，</w:t>
            </w:r>
            <w:r w:rsidR="00D93F7A" w:rsidRPr="00E23579">
              <w:rPr>
                <w:rFonts w:ascii="Times New Roman" w:hAnsi="Times New Roman" w:cs="Times New Roman"/>
                <w:color w:val="000000"/>
                <w:szCs w:val="21"/>
              </w:rPr>
              <w:t>表述不好理解</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32</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color w:val="000000"/>
                <w:szCs w:val="21"/>
              </w:rPr>
              <w:t>10</w:t>
            </w:r>
            <w:r w:rsidRPr="00E23579">
              <w:rPr>
                <w:rFonts w:ascii="Times New Roman" w:hAnsi="Times New Roman" w:cs="Times New Roman"/>
                <w:color w:val="000000"/>
                <w:szCs w:val="21"/>
              </w:rPr>
              <w:t>.5</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石家庄市园林局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陈素花、常雁起</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增加美国白蛾</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r w:rsidR="002F7856" w:rsidRPr="00E23579" w:rsidTr="002F7856">
        <w:trPr>
          <w:trHeight w:val="20"/>
          <w:jc w:val="center"/>
        </w:trPr>
        <w:tc>
          <w:tcPr>
            <w:tcW w:w="267" w:type="pct"/>
            <w:vAlign w:val="center"/>
          </w:tcPr>
          <w:p w:rsidR="00D93F7A" w:rsidRPr="00E23579" w:rsidRDefault="00D93F7A" w:rsidP="00D93F7A">
            <w:pPr>
              <w:jc w:val="center"/>
              <w:rPr>
                <w:rFonts w:ascii="Times New Roman" w:hAnsi="Times New Roman" w:cs="Times New Roman"/>
                <w:szCs w:val="21"/>
              </w:rPr>
            </w:pPr>
            <w:r w:rsidRPr="00E23579">
              <w:rPr>
                <w:rFonts w:ascii="Times New Roman" w:hAnsi="Times New Roman" w:cs="Times New Roman"/>
                <w:szCs w:val="21"/>
              </w:rPr>
              <w:t>33</w:t>
            </w:r>
          </w:p>
        </w:tc>
        <w:tc>
          <w:tcPr>
            <w:tcW w:w="457" w:type="pct"/>
            <w:vAlign w:val="center"/>
          </w:tcPr>
          <w:p w:rsidR="00D93F7A" w:rsidRPr="00E23579" w:rsidRDefault="00697815" w:rsidP="00D93F7A">
            <w:pPr>
              <w:jc w:val="center"/>
              <w:rPr>
                <w:rFonts w:ascii="Times New Roman" w:hAnsi="Times New Roman" w:cs="Times New Roman"/>
                <w:szCs w:val="21"/>
              </w:rPr>
            </w:pPr>
            <w:r w:rsidRPr="00E23579">
              <w:rPr>
                <w:rFonts w:ascii="Times New Roman" w:hAnsi="Times New Roman" w:cs="Times New Roman"/>
                <w:szCs w:val="21"/>
              </w:rPr>
              <w:t>附录</w:t>
            </w:r>
            <w:r w:rsidRPr="00E23579">
              <w:rPr>
                <w:rFonts w:ascii="Times New Roman" w:hAnsi="Times New Roman" w:cs="Times New Roman"/>
                <w:szCs w:val="21"/>
              </w:rPr>
              <w:t>A</w:t>
            </w:r>
          </w:p>
        </w:tc>
        <w:tc>
          <w:tcPr>
            <w:tcW w:w="1243"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石家庄市园林局</w:t>
            </w:r>
          </w:p>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陈素花、常雁起</w:t>
            </w:r>
          </w:p>
        </w:tc>
        <w:tc>
          <w:tcPr>
            <w:tcW w:w="1859" w:type="pct"/>
            <w:vAlign w:val="center"/>
          </w:tcPr>
          <w:p w:rsidR="00D93F7A" w:rsidRPr="00E23579" w:rsidRDefault="00D93F7A" w:rsidP="0070149E">
            <w:pPr>
              <w:jc w:val="left"/>
              <w:rPr>
                <w:rFonts w:ascii="Times New Roman" w:hAnsi="Times New Roman" w:cs="Times New Roman"/>
                <w:color w:val="000000"/>
                <w:szCs w:val="21"/>
              </w:rPr>
            </w:pPr>
            <w:r w:rsidRPr="00E23579">
              <w:rPr>
                <w:rFonts w:ascii="Times New Roman" w:hAnsi="Times New Roman" w:cs="Times New Roman"/>
                <w:color w:val="000000"/>
                <w:szCs w:val="21"/>
              </w:rPr>
              <w:t>增加美国白蛾</w:t>
            </w:r>
          </w:p>
        </w:tc>
        <w:tc>
          <w:tcPr>
            <w:tcW w:w="379" w:type="pct"/>
            <w:vAlign w:val="center"/>
          </w:tcPr>
          <w:p w:rsidR="00D93F7A" w:rsidRPr="00E23579" w:rsidRDefault="00D93F7A" w:rsidP="00D93F7A">
            <w:pPr>
              <w:jc w:val="center"/>
              <w:rPr>
                <w:rFonts w:ascii="Times New Roman" w:hAnsi="Times New Roman" w:cs="Times New Roman"/>
                <w:color w:val="000000"/>
                <w:szCs w:val="21"/>
              </w:rPr>
            </w:pPr>
            <w:r w:rsidRPr="00E23579">
              <w:rPr>
                <w:rFonts w:ascii="Times New Roman" w:hAnsi="Times New Roman" w:cs="Times New Roman"/>
                <w:color w:val="000000"/>
                <w:szCs w:val="21"/>
              </w:rPr>
              <w:t>采纳</w:t>
            </w:r>
          </w:p>
        </w:tc>
        <w:tc>
          <w:tcPr>
            <w:tcW w:w="796" w:type="pct"/>
            <w:vAlign w:val="center"/>
          </w:tcPr>
          <w:p w:rsidR="00D93F7A" w:rsidRPr="00E23579" w:rsidRDefault="00D93F7A" w:rsidP="00D93F7A">
            <w:pPr>
              <w:jc w:val="center"/>
              <w:rPr>
                <w:rFonts w:ascii="Times New Roman" w:hAnsi="Times New Roman" w:cs="Times New Roman"/>
                <w:color w:val="000000"/>
                <w:szCs w:val="21"/>
              </w:rPr>
            </w:pPr>
          </w:p>
        </w:tc>
      </w:tr>
    </w:tbl>
    <w:p w:rsidR="005C27B2" w:rsidRPr="006A7571" w:rsidRDefault="005C27B2" w:rsidP="00566287">
      <w:pPr>
        <w:spacing w:line="500" w:lineRule="exact"/>
        <w:ind w:firstLineChars="200" w:firstLine="560"/>
        <w:rPr>
          <w:rFonts w:ascii="Times New Roman" w:hAnsi="Times New Roman" w:cs="Times New Roman"/>
          <w:sz w:val="28"/>
          <w:szCs w:val="28"/>
        </w:rPr>
      </w:pPr>
    </w:p>
    <w:p w:rsidR="00E9638B" w:rsidRDefault="00566287">
      <w:pPr>
        <w:spacing w:line="440" w:lineRule="exact"/>
        <w:ind w:firstLineChars="200" w:firstLine="562"/>
        <w:rPr>
          <w:rFonts w:ascii="Times New Roman" w:hAnsi="Times New Roman" w:cs="Times New Roman"/>
          <w:b/>
          <w:sz w:val="28"/>
          <w:szCs w:val="28"/>
        </w:rPr>
      </w:pPr>
      <w:r>
        <w:rPr>
          <w:rFonts w:ascii="Times New Roman" w:hAnsi="Times New Roman" w:cs="Times New Roman" w:hint="eastAsia"/>
          <w:b/>
          <w:sz w:val="28"/>
          <w:szCs w:val="28"/>
        </w:rPr>
        <w:t>七</w:t>
      </w:r>
      <w:r w:rsidR="002F7856">
        <w:rPr>
          <w:rFonts w:ascii="Times New Roman" w:hAnsi="Times New Roman" w:cs="Times New Roman"/>
          <w:b/>
          <w:sz w:val="28"/>
          <w:szCs w:val="28"/>
        </w:rPr>
        <w:t>、与相关现行法律、法规和强制性国家标准、行业标准的关系</w:t>
      </w:r>
    </w:p>
    <w:p w:rsidR="00E9638B" w:rsidRDefault="002F7856">
      <w:pPr>
        <w:spacing w:line="500" w:lineRule="exact"/>
        <w:ind w:firstLineChars="200" w:firstLine="560"/>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hint="eastAsia"/>
          <w:sz w:val="28"/>
          <w:szCs w:val="28"/>
        </w:rPr>
        <w:t>红果臭椿培育技术规程</w:t>
      </w:r>
      <w:r>
        <w:rPr>
          <w:rFonts w:ascii="Times New Roman" w:hAnsi="Times New Roman" w:cs="Times New Roman"/>
          <w:sz w:val="28"/>
          <w:szCs w:val="28"/>
        </w:rPr>
        <w:t>》标准，是在国家育苗标准指导下规范</w:t>
      </w:r>
      <w:r>
        <w:rPr>
          <w:rFonts w:ascii="Times New Roman" w:hAnsi="Times New Roman" w:cs="Times New Roman" w:hint="eastAsia"/>
          <w:sz w:val="28"/>
          <w:szCs w:val="28"/>
        </w:rPr>
        <w:t>红果臭椿培育</w:t>
      </w:r>
      <w:r>
        <w:rPr>
          <w:rFonts w:ascii="Times New Roman" w:hAnsi="Times New Roman" w:cs="Times New Roman"/>
          <w:sz w:val="28"/>
          <w:szCs w:val="28"/>
        </w:rPr>
        <w:t>的一项</w:t>
      </w:r>
      <w:r>
        <w:rPr>
          <w:rFonts w:ascii="Times New Roman" w:hAnsi="Times New Roman" w:cs="Times New Roman" w:hint="eastAsia"/>
          <w:sz w:val="28"/>
          <w:szCs w:val="28"/>
        </w:rPr>
        <w:t>地方</w:t>
      </w:r>
      <w:r>
        <w:rPr>
          <w:rFonts w:ascii="Times New Roman" w:hAnsi="Times New Roman" w:cs="Times New Roman"/>
          <w:sz w:val="28"/>
          <w:szCs w:val="28"/>
        </w:rPr>
        <w:t>标准，集合了原有国</w:t>
      </w:r>
      <w:r>
        <w:rPr>
          <w:rFonts w:ascii="Times New Roman" w:hAnsi="Times New Roman" w:cs="Times New Roman" w:hint="eastAsia"/>
          <w:sz w:val="28"/>
          <w:szCs w:val="28"/>
        </w:rPr>
        <w:t>家</w:t>
      </w:r>
      <w:r>
        <w:rPr>
          <w:rFonts w:ascii="Times New Roman" w:hAnsi="Times New Roman" w:cs="Times New Roman"/>
          <w:sz w:val="28"/>
          <w:szCs w:val="28"/>
        </w:rPr>
        <w:t>标</w:t>
      </w:r>
      <w:r>
        <w:rPr>
          <w:rFonts w:ascii="Times New Roman" w:hAnsi="Times New Roman" w:cs="Times New Roman" w:hint="eastAsia"/>
          <w:sz w:val="28"/>
          <w:szCs w:val="28"/>
        </w:rPr>
        <w:t>准</w:t>
      </w:r>
      <w:r>
        <w:rPr>
          <w:rFonts w:ascii="Times New Roman" w:hAnsi="Times New Roman" w:cs="Times New Roman"/>
          <w:sz w:val="28"/>
          <w:szCs w:val="28"/>
        </w:rPr>
        <w:t>《</w:t>
      </w:r>
      <w:r>
        <w:rPr>
          <w:rFonts w:ascii="Times New Roman" w:hAnsi="Times New Roman" w:cs="Times New Roman" w:hint="eastAsia"/>
          <w:sz w:val="28"/>
          <w:szCs w:val="28"/>
        </w:rPr>
        <w:t xml:space="preserve">GB 6001 </w:t>
      </w:r>
      <w:r>
        <w:rPr>
          <w:rFonts w:ascii="Times New Roman" w:hAnsi="Times New Roman" w:cs="Times New Roman" w:hint="eastAsia"/>
          <w:sz w:val="28"/>
          <w:szCs w:val="28"/>
        </w:rPr>
        <w:t>育苗技术规程</w:t>
      </w:r>
      <w:r>
        <w:rPr>
          <w:rFonts w:ascii="Times New Roman" w:hAnsi="Times New Roman" w:cs="Times New Roman"/>
          <w:sz w:val="28"/>
          <w:szCs w:val="28"/>
        </w:rPr>
        <w:t>》、</w:t>
      </w:r>
      <w:r>
        <w:rPr>
          <w:rFonts w:ascii="Times New Roman" w:hAnsi="Times New Roman" w:cs="Times New Roman" w:hint="eastAsia"/>
          <w:sz w:val="28"/>
          <w:szCs w:val="28"/>
        </w:rPr>
        <w:t>《</w:t>
      </w:r>
      <w:r>
        <w:rPr>
          <w:rFonts w:ascii="Times New Roman" w:hAnsi="Times New Roman" w:cs="Times New Roman" w:hint="eastAsia"/>
          <w:sz w:val="28"/>
          <w:szCs w:val="28"/>
        </w:rPr>
        <w:t xml:space="preserve">GB/T 15776 </w:t>
      </w:r>
      <w:r>
        <w:rPr>
          <w:rFonts w:ascii="Times New Roman" w:hAnsi="Times New Roman" w:cs="Times New Roman" w:hint="eastAsia"/>
          <w:sz w:val="28"/>
          <w:szCs w:val="28"/>
        </w:rPr>
        <w:t>造林技术规程》、《</w:t>
      </w:r>
      <w:r>
        <w:rPr>
          <w:rFonts w:ascii="Times New Roman" w:hAnsi="Times New Roman" w:cs="Times New Roman" w:hint="eastAsia"/>
          <w:sz w:val="28"/>
          <w:szCs w:val="28"/>
        </w:rPr>
        <w:t xml:space="preserve">GB/T 15783 </w:t>
      </w:r>
      <w:r>
        <w:rPr>
          <w:rFonts w:ascii="Times New Roman" w:hAnsi="Times New Roman" w:cs="Times New Roman" w:hint="eastAsia"/>
          <w:sz w:val="28"/>
          <w:szCs w:val="28"/>
        </w:rPr>
        <w:t>主要造林树种林地化学除草技术规</w:t>
      </w:r>
      <w:r>
        <w:rPr>
          <w:rFonts w:ascii="Times New Roman" w:hAnsi="Times New Roman" w:cs="Times New Roman" w:hint="eastAsia"/>
          <w:sz w:val="28"/>
          <w:szCs w:val="28"/>
        </w:rPr>
        <w:t>程》、《</w:t>
      </w:r>
      <w:r>
        <w:rPr>
          <w:rFonts w:ascii="Times New Roman" w:hAnsi="Times New Roman" w:cs="Times New Roman" w:hint="eastAsia"/>
          <w:sz w:val="28"/>
          <w:szCs w:val="28"/>
        </w:rPr>
        <w:t xml:space="preserve">GB/T 8321 </w:t>
      </w:r>
      <w:r>
        <w:rPr>
          <w:rFonts w:ascii="Times New Roman" w:hAnsi="Times New Roman" w:cs="Times New Roman" w:hint="eastAsia"/>
          <w:sz w:val="28"/>
          <w:szCs w:val="28"/>
        </w:rPr>
        <w:t>农药合理使用准则（所有部分）》，林业行业标准《</w:t>
      </w:r>
      <w:r>
        <w:rPr>
          <w:rFonts w:ascii="Times New Roman" w:hAnsi="Times New Roman" w:cs="Times New Roman" w:hint="eastAsia"/>
          <w:sz w:val="28"/>
          <w:szCs w:val="28"/>
        </w:rPr>
        <w:t xml:space="preserve">LY/T 1000 </w:t>
      </w:r>
      <w:r>
        <w:rPr>
          <w:rFonts w:ascii="Times New Roman" w:hAnsi="Times New Roman" w:cs="Times New Roman" w:hint="eastAsia"/>
          <w:sz w:val="28"/>
          <w:szCs w:val="28"/>
        </w:rPr>
        <w:t>容器育苗技术》，以及</w:t>
      </w:r>
      <w:r>
        <w:rPr>
          <w:rFonts w:ascii="Times New Roman" w:hAnsi="Times New Roman" w:cs="Times New Roman"/>
          <w:sz w:val="28"/>
          <w:szCs w:val="28"/>
        </w:rPr>
        <w:t>河北省</w:t>
      </w:r>
      <w:r>
        <w:rPr>
          <w:rFonts w:ascii="Times New Roman" w:hAnsi="Times New Roman" w:cs="Times New Roman" w:hint="eastAsia"/>
          <w:sz w:val="28"/>
          <w:szCs w:val="28"/>
        </w:rPr>
        <w:t>地方标准</w:t>
      </w:r>
      <w:r>
        <w:rPr>
          <w:rFonts w:ascii="Times New Roman" w:hAnsi="Times New Roman" w:cs="Times New Roman"/>
          <w:sz w:val="28"/>
          <w:szCs w:val="28"/>
        </w:rPr>
        <w:t>《</w:t>
      </w:r>
      <w:r>
        <w:rPr>
          <w:rFonts w:ascii="Times New Roman" w:hAnsi="Times New Roman" w:cs="Times New Roman" w:hint="eastAsia"/>
          <w:sz w:val="28"/>
          <w:szCs w:val="28"/>
        </w:rPr>
        <w:t xml:space="preserve">DB13/T 1151-2009 </w:t>
      </w:r>
      <w:r>
        <w:rPr>
          <w:rFonts w:ascii="Times New Roman" w:hAnsi="Times New Roman" w:cs="Times New Roman" w:hint="eastAsia"/>
          <w:sz w:val="28"/>
          <w:szCs w:val="28"/>
        </w:rPr>
        <w:t>臭椿育苗生产技术规程</w:t>
      </w:r>
      <w:r>
        <w:rPr>
          <w:rFonts w:ascii="Times New Roman" w:hAnsi="Times New Roman" w:cs="Times New Roman"/>
          <w:sz w:val="28"/>
          <w:szCs w:val="28"/>
        </w:rPr>
        <w:t>》</w:t>
      </w:r>
      <w:r>
        <w:rPr>
          <w:rFonts w:ascii="Times New Roman" w:hAnsi="Times New Roman" w:cs="Times New Roman" w:hint="eastAsia"/>
          <w:sz w:val="28"/>
          <w:szCs w:val="28"/>
        </w:rPr>
        <w:t>、</w:t>
      </w:r>
      <w:r>
        <w:rPr>
          <w:rFonts w:ascii="Times New Roman" w:hAnsi="Times New Roman" w:cs="Times New Roman"/>
          <w:sz w:val="28"/>
          <w:szCs w:val="28"/>
        </w:rPr>
        <w:t>《</w:t>
      </w:r>
      <w:r>
        <w:rPr>
          <w:rFonts w:ascii="Times New Roman" w:hAnsi="Times New Roman" w:cs="Times New Roman" w:hint="eastAsia"/>
          <w:sz w:val="28"/>
          <w:szCs w:val="28"/>
        </w:rPr>
        <w:t xml:space="preserve">DB13/T 652-2005 </w:t>
      </w:r>
      <w:r>
        <w:rPr>
          <w:rFonts w:ascii="Times New Roman" w:hAnsi="Times New Roman" w:cs="Times New Roman" w:hint="eastAsia"/>
          <w:sz w:val="28"/>
          <w:szCs w:val="28"/>
        </w:rPr>
        <w:t>苗木质量分级</w:t>
      </w:r>
      <w:r>
        <w:rPr>
          <w:rFonts w:ascii="Times New Roman" w:hAnsi="Times New Roman" w:cs="Times New Roman" w:hint="eastAsia"/>
          <w:sz w:val="28"/>
          <w:szCs w:val="28"/>
        </w:rPr>
        <w:t xml:space="preserve"> </w:t>
      </w:r>
      <w:r>
        <w:rPr>
          <w:rFonts w:ascii="Times New Roman" w:hAnsi="Times New Roman" w:cs="Times New Roman" w:hint="eastAsia"/>
          <w:sz w:val="28"/>
          <w:szCs w:val="28"/>
        </w:rPr>
        <w:t>臭椿</w:t>
      </w:r>
      <w:r>
        <w:rPr>
          <w:rFonts w:ascii="Times New Roman" w:hAnsi="Times New Roman" w:cs="Times New Roman"/>
          <w:sz w:val="28"/>
          <w:szCs w:val="28"/>
        </w:rPr>
        <w:t>》的要求，又充分体现了</w:t>
      </w:r>
      <w:r>
        <w:rPr>
          <w:rFonts w:ascii="Times New Roman" w:hAnsi="Times New Roman" w:cs="Times New Roman" w:hint="eastAsia"/>
          <w:sz w:val="28"/>
          <w:szCs w:val="28"/>
        </w:rPr>
        <w:t>红果臭椿</w:t>
      </w:r>
      <w:r>
        <w:rPr>
          <w:rFonts w:ascii="Times New Roman" w:hAnsi="Times New Roman" w:cs="Times New Roman"/>
          <w:sz w:val="28"/>
          <w:szCs w:val="28"/>
        </w:rPr>
        <w:t>这一具体树种的特点，应为今后生产、管理上重要推荐性标准。</w:t>
      </w:r>
    </w:p>
    <w:p w:rsidR="00E9638B" w:rsidRDefault="00566287">
      <w:pPr>
        <w:spacing w:line="500" w:lineRule="exact"/>
        <w:ind w:firstLineChars="200" w:firstLine="562"/>
        <w:jc w:val="left"/>
        <w:rPr>
          <w:rFonts w:ascii="Times New Roman" w:hAnsi="Times New Roman" w:cs="Times New Roman"/>
          <w:b/>
          <w:sz w:val="28"/>
          <w:szCs w:val="28"/>
        </w:rPr>
      </w:pPr>
      <w:r>
        <w:rPr>
          <w:rFonts w:ascii="Times New Roman" w:hAnsi="Times New Roman" w:cs="Times New Roman" w:hint="eastAsia"/>
          <w:b/>
          <w:sz w:val="28"/>
          <w:szCs w:val="28"/>
        </w:rPr>
        <w:t>八</w:t>
      </w:r>
      <w:r w:rsidR="002F7856">
        <w:rPr>
          <w:rFonts w:ascii="Times New Roman" w:hAnsi="Times New Roman" w:cs="Times New Roman" w:hint="eastAsia"/>
          <w:b/>
          <w:sz w:val="28"/>
          <w:szCs w:val="28"/>
        </w:rPr>
        <w:t>、</w:t>
      </w:r>
      <w:r w:rsidR="002F7856">
        <w:rPr>
          <w:rFonts w:ascii="Times New Roman" w:hAnsi="Times New Roman" w:cs="Times New Roman"/>
          <w:b/>
          <w:sz w:val="28"/>
          <w:szCs w:val="28"/>
        </w:rPr>
        <w:t>预期效果和建议</w:t>
      </w:r>
    </w:p>
    <w:p w:rsidR="00E9638B" w:rsidRDefault="002F7856">
      <w:pPr>
        <w:widowControl/>
        <w:ind w:firstLineChars="200" w:firstLine="560"/>
        <w:jc w:val="left"/>
        <w:textAlignment w:val="baseline"/>
        <w:rPr>
          <w:rFonts w:ascii="Times New Roman" w:eastAsia="宋体" w:hAnsi="Times New Roman" w:cs="Times New Roman"/>
          <w:kern w:val="0"/>
          <w:sz w:val="28"/>
          <w:szCs w:val="28"/>
        </w:rPr>
      </w:pPr>
      <w:r>
        <w:rPr>
          <w:rFonts w:ascii="Times New Roman" w:eastAsiaTheme="majorEastAsia" w:hAnsi="Times New Roman" w:cs="Times New Roman"/>
          <w:bCs/>
          <w:kern w:val="0"/>
          <w:sz w:val="28"/>
          <w:szCs w:val="28"/>
        </w:rPr>
        <w:lastRenderedPageBreak/>
        <w:t>《</w:t>
      </w:r>
      <w:r>
        <w:rPr>
          <w:rFonts w:ascii="Times New Roman" w:hAnsi="Times New Roman" w:cs="Times New Roman" w:hint="eastAsia"/>
          <w:sz w:val="28"/>
          <w:szCs w:val="28"/>
        </w:rPr>
        <w:t>红果臭椿培育技术规程</w:t>
      </w:r>
      <w:r>
        <w:rPr>
          <w:rFonts w:ascii="Times New Roman" w:eastAsiaTheme="majorEastAsia" w:hAnsi="Times New Roman" w:cs="Times New Roman"/>
          <w:bCs/>
          <w:kern w:val="0"/>
          <w:sz w:val="28"/>
          <w:szCs w:val="28"/>
        </w:rPr>
        <w:t>》的颁布</w:t>
      </w:r>
      <w:r>
        <w:rPr>
          <w:rFonts w:ascii="Times New Roman" w:eastAsiaTheme="majorEastAsia" w:hAnsi="Times New Roman" w:cs="Times New Roman" w:hint="eastAsia"/>
          <w:bCs/>
          <w:kern w:val="0"/>
          <w:sz w:val="28"/>
          <w:szCs w:val="28"/>
        </w:rPr>
        <w:t>，</w:t>
      </w:r>
      <w:r>
        <w:rPr>
          <w:rFonts w:ascii="Times New Roman" w:eastAsiaTheme="majorEastAsia" w:hAnsi="Times New Roman" w:cs="Times New Roman"/>
          <w:bCs/>
          <w:kern w:val="0"/>
          <w:sz w:val="28"/>
          <w:szCs w:val="28"/>
        </w:rPr>
        <w:t>能够规范</w:t>
      </w:r>
      <w:r>
        <w:rPr>
          <w:rFonts w:ascii="Times New Roman" w:hAnsi="Times New Roman" w:cs="Times New Roman" w:hint="eastAsia"/>
          <w:sz w:val="28"/>
          <w:szCs w:val="28"/>
        </w:rPr>
        <w:t>红果臭椿培育</w:t>
      </w:r>
      <w:r>
        <w:rPr>
          <w:rFonts w:ascii="Times New Roman" w:eastAsiaTheme="majorEastAsia" w:hAnsi="Times New Roman" w:cs="Times New Roman"/>
          <w:bCs/>
          <w:kern w:val="0"/>
          <w:sz w:val="28"/>
          <w:szCs w:val="28"/>
        </w:rPr>
        <w:t>的各个环节，</w:t>
      </w:r>
      <w:r>
        <w:rPr>
          <w:rFonts w:ascii="Times New Roman" w:eastAsiaTheme="majorEastAsia" w:hAnsi="Times New Roman" w:cs="Times New Roman" w:hint="eastAsia"/>
          <w:bCs/>
          <w:kern w:val="0"/>
          <w:sz w:val="28"/>
          <w:szCs w:val="28"/>
        </w:rPr>
        <w:t>提高</w:t>
      </w:r>
      <w:r>
        <w:rPr>
          <w:rFonts w:ascii="Times New Roman" w:hAnsi="Times New Roman" w:cs="Times New Roman" w:hint="eastAsia"/>
          <w:sz w:val="28"/>
          <w:szCs w:val="28"/>
        </w:rPr>
        <w:t>红果臭椿</w:t>
      </w:r>
      <w:r>
        <w:rPr>
          <w:rFonts w:ascii="Times New Roman" w:eastAsiaTheme="majorEastAsia" w:hAnsi="Times New Roman" w:cs="Times New Roman" w:hint="eastAsia"/>
          <w:bCs/>
          <w:kern w:val="0"/>
          <w:sz w:val="28"/>
          <w:szCs w:val="28"/>
        </w:rPr>
        <w:t>育苗</w:t>
      </w:r>
      <w:r>
        <w:rPr>
          <w:rFonts w:ascii="Times New Roman" w:eastAsiaTheme="majorEastAsia" w:hAnsi="Times New Roman" w:cs="Times New Roman" w:hint="eastAsia"/>
          <w:sz w:val="28"/>
          <w:szCs w:val="28"/>
        </w:rPr>
        <w:t>和造林</w:t>
      </w:r>
      <w:r>
        <w:rPr>
          <w:rFonts w:ascii="Times New Roman" w:eastAsiaTheme="majorEastAsia" w:hAnsi="Times New Roman" w:cs="Times New Roman" w:hint="eastAsia"/>
          <w:bCs/>
          <w:kern w:val="0"/>
          <w:sz w:val="28"/>
          <w:szCs w:val="28"/>
        </w:rPr>
        <w:t>质量，不仅节约和合理配置资源，而且还能提高育苗、</w:t>
      </w:r>
      <w:r>
        <w:rPr>
          <w:rFonts w:ascii="Times New Roman" w:eastAsiaTheme="majorEastAsia" w:hAnsi="Times New Roman" w:cs="Times New Roman" w:hint="eastAsia"/>
          <w:sz w:val="28"/>
          <w:szCs w:val="28"/>
        </w:rPr>
        <w:t>造林</w:t>
      </w:r>
      <w:r>
        <w:rPr>
          <w:rFonts w:ascii="Times New Roman" w:eastAsiaTheme="majorEastAsia" w:hAnsi="Times New Roman" w:cs="Times New Roman" w:hint="eastAsia"/>
          <w:bCs/>
          <w:kern w:val="0"/>
          <w:sz w:val="28"/>
          <w:szCs w:val="28"/>
        </w:rPr>
        <w:t>单位的经济效益</w:t>
      </w:r>
      <w:r>
        <w:rPr>
          <w:rFonts w:ascii="Times New Roman" w:eastAsiaTheme="majorEastAsia" w:hAnsi="Times New Roman" w:cs="Times New Roman"/>
          <w:bCs/>
          <w:kern w:val="0"/>
          <w:sz w:val="28"/>
          <w:szCs w:val="28"/>
        </w:rPr>
        <w:t>。</w:t>
      </w:r>
    </w:p>
    <w:p w:rsidR="00E9638B" w:rsidRDefault="002F7856">
      <w:pPr>
        <w:widowControl/>
        <w:ind w:firstLineChars="200" w:firstLine="560"/>
        <w:jc w:val="left"/>
        <w:textAlignment w:val="baseline"/>
        <w:rPr>
          <w:rFonts w:ascii="Times New Roman" w:eastAsia="宋体" w:hAnsi="Times New Roman" w:cs="Times New Roman"/>
          <w:kern w:val="0"/>
          <w:sz w:val="28"/>
          <w:szCs w:val="28"/>
        </w:rPr>
      </w:pPr>
      <w:r>
        <w:rPr>
          <w:rFonts w:ascii="Times New Roman" w:eastAsiaTheme="majorEastAsia" w:hAnsi="Times New Roman" w:cs="Times New Roman"/>
          <w:bCs/>
          <w:kern w:val="0"/>
          <w:sz w:val="28"/>
          <w:szCs w:val="28"/>
        </w:rPr>
        <w:t>《</w:t>
      </w:r>
      <w:r>
        <w:rPr>
          <w:rFonts w:ascii="Times New Roman" w:hAnsi="Times New Roman" w:cs="Times New Roman" w:hint="eastAsia"/>
          <w:sz w:val="28"/>
          <w:szCs w:val="28"/>
        </w:rPr>
        <w:t>红果臭椿培育技术规程</w:t>
      </w:r>
      <w:r>
        <w:rPr>
          <w:rFonts w:ascii="Times New Roman" w:eastAsiaTheme="majorEastAsia" w:hAnsi="Times New Roman" w:cs="Times New Roman"/>
          <w:bCs/>
          <w:kern w:val="0"/>
          <w:sz w:val="28"/>
          <w:szCs w:val="28"/>
        </w:rPr>
        <w:t>》的颁布，</w:t>
      </w:r>
      <w:r>
        <w:rPr>
          <w:rFonts w:ascii="Times New Roman" w:eastAsiaTheme="majorEastAsia" w:hAnsi="Times New Roman" w:cs="Times New Roman" w:hint="eastAsia"/>
          <w:bCs/>
          <w:kern w:val="0"/>
          <w:sz w:val="28"/>
          <w:szCs w:val="28"/>
        </w:rPr>
        <w:t>可充分发挥红果臭椿生态防护和景观效益，有利于林业的全面、协调、可持续发展。</w:t>
      </w:r>
    </w:p>
    <w:p w:rsidR="00E9638B" w:rsidRDefault="002F7856">
      <w:pPr>
        <w:widowControl/>
        <w:ind w:firstLineChars="200" w:firstLine="560"/>
        <w:jc w:val="left"/>
        <w:textAlignment w:val="baseline"/>
        <w:rPr>
          <w:rFonts w:ascii="Times New Roman" w:eastAsia="宋体" w:hAnsi="Times New Roman" w:cs="Times New Roman"/>
          <w:kern w:val="0"/>
          <w:sz w:val="28"/>
          <w:szCs w:val="28"/>
        </w:rPr>
      </w:pPr>
      <w:r>
        <w:rPr>
          <w:rFonts w:ascii="Times New Roman" w:eastAsiaTheme="majorEastAsia" w:hAnsi="Times New Roman" w:cs="Times New Roman"/>
          <w:bCs/>
          <w:kern w:val="0"/>
          <w:sz w:val="28"/>
          <w:szCs w:val="28"/>
        </w:rPr>
        <w:t>建议：</w:t>
      </w:r>
      <w:r>
        <w:rPr>
          <w:rFonts w:ascii="Times New Roman" w:eastAsiaTheme="majorEastAsia" w:hAnsi="Times New Roman" w:cs="Times New Roman" w:hint="eastAsia"/>
          <w:bCs/>
          <w:kern w:val="0"/>
          <w:sz w:val="28"/>
          <w:szCs w:val="28"/>
        </w:rPr>
        <w:t>本</w:t>
      </w:r>
      <w:r>
        <w:rPr>
          <w:rFonts w:ascii="Times New Roman" w:eastAsiaTheme="majorEastAsia" w:hAnsi="Times New Roman" w:cs="Times New Roman"/>
          <w:bCs/>
          <w:kern w:val="0"/>
          <w:sz w:val="28"/>
          <w:szCs w:val="28"/>
        </w:rPr>
        <w:t>标准应在今后的生产中得到更加广泛</w:t>
      </w:r>
      <w:r>
        <w:rPr>
          <w:rFonts w:ascii="Times New Roman" w:eastAsiaTheme="majorEastAsia" w:hAnsi="Times New Roman" w:cs="Times New Roman" w:hint="eastAsia"/>
          <w:bCs/>
          <w:kern w:val="0"/>
          <w:sz w:val="28"/>
          <w:szCs w:val="28"/>
        </w:rPr>
        <w:t>的</w:t>
      </w:r>
      <w:r>
        <w:rPr>
          <w:rFonts w:ascii="Times New Roman" w:eastAsiaTheme="majorEastAsia" w:hAnsi="Times New Roman" w:cs="Times New Roman"/>
          <w:bCs/>
          <w:kern w:val="0"/>
          <w:sz w:val="28"/>
          <w:szCs w:val="28"/>
        </w:rPr>
        <w:t>使用</w:t>
      </w:r>
      <w:r>
        <w:rPr>
          <w:rFonts w:ascii="Times New Roman" w:eastAsiaTheme="majorEastAsia" w:hAnsi="Times New Roman" w:cs="Times New Roman" w:hint="eastAsia"/>
          <w:bCs/>
          <w:kern w:val="0"/>
          <w:sz w:val="28"/>
          <w:szCs w:val="28"/>
        </w:rPr>
        <w:t>、</w:t>
      </w:r>
      <w:r>
        <w:rPr>
          <w:rFonts w:ascii="Times New Roman" w:eastAsiaTheme="majorEastAsia" w:hAnsi="Times New Roman" w:cs="Times New Roman"/>
          <w:bCs/>
          <w:kern w:val="0"/>
          <w:sz w:val="28"/>
          <w:szCs w:val="28"/>
        </w:rPr>
        <w:t>得到重视、得到提高，并可在今后一定年限中，随生产技术的提高再作修订。</w:t>
      </w:r>
    </w:p>
    <w:p w:rsidR="00E9638B" w:rsidRDefault="00566287">
      <w:pPr>
        <w:spacing w:line="500" w:lineRule="exact"/>
        <w:ind w:firstLine="560"/>
        <w:jc w:val="left"/>
        <w:rPr>
          <w:rFonts w:ascii="Times New Roman" w:hAnsi="Times New Roman" w:cs="Times New Roman"/>
          <w:b/>
          <w:sz w:val="28"/>
          <w:szCs w:val="28"/>
        </w:rPr>
      </w:pPr>
      <w:r>
        <w:rPr>
          <w:rFonts w:ascii="Times New Roman" w:hAnsi="Times New Roman" w:cs="Times New Roman" w:hint="eastAsia"/>
          <w:b/>
          <w:sz w:val="28"/>
          <w:szCs w:val="28"/>
        </w:rPr>
        <w:t>九</w:t>
      </w:r>
      <w:r w:rsidR="002F7856">
        <w:rPr>
          <w:rFonts w:ascii="Times New Roman" w:hAnsi="Times New Roman" w:cs="Times New Roman"/>
          <w:b/>
          <w:sz w:val="28"/>
          <w:szCs w:val="28"/>
        </w:rPr>
        <w:t>、参考文献</w:t>
      </w:r>
      <w:r w:rsidR="002F7856">
        <w:rPr>
          <w:rFonts w:ascii="Times New Roman" w:hAnsi="Times New Roman" w:cs="Times New Roman"/>
          <w:b/>
          <w:sz w:val="28"/>
          <w:szCs w:val="28"/>
        </w:rPr>
        <w:t xml:space="preserve">  </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w:t>
      </w:r>
      <w:r>
        <w:rPr>
          <w:rFonts w:ascii="Times New Roman" w:hAnsi="Times New Roman" w:cs="Times New Roman" w:hint="eastAsia"/>
          <w:sz w:val="28"/>
          <w:szCs w:val="28"/>
        </w:rPr>
        <w:t xml:space="preserve">GB 6001 </w:t>
      </w:r>
      <w:r>
        <w:rPr>
          <w:rFonts w:ascii="Times New Roman" w:hAnsi="Times New Roman" w:cs="Times New Roman" w:hint="eastAsia"/>
          <w:sz w:val="28"/>
          <w:szCs w:val="28"/>
        </w:rPr>
        <w:t>育苗技术规程</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sz w:val="28"/>
          <w:szCs w:val="28"/>
        </w:rPr>
        <w:t>、</w:t>
      </w:r>
      <w:r>
        <w:rPr>
          <w:rFonts w:ascii="Times New Roman" w:hAnsi="Times New Roman" w:cs="Times New Roman" w:hint="eastAsia"/>
          <w:sz w:val="28"/>
          <w:szCs w:val="28"/>
        </w:rPr>
        <w:t xml:space="preserve">DB13/T 1151-2009 </w:t>
      </w:r>
      <w:r>
        <w:rPr>
          <w:rFonts w:ascii="Times New Roman" w:hAnsi="Times New Roman" w:cs="Times New Roman" w:hint="eastAsia"/>
          <w:sz w:val="28"/>
          <w:szCs w:val="28"/>
        </w:rPr>
        <w:t>臭椿育苗生产技术规程</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3</w:t>
      </w:r>
      <w:r>
        <w:rPr>
          <w:rFonts w:ascii="Times New Roman" w:hAnsi="Times New Roman" w:cs="Times New Roman"/>
          <w:sz w:val="28"/>
          <w:szCs w:val="28"/>
        </w:rPr>
        <w:t>、</w:t>
      </w:r>
      <w:r>
        <w:rPr>
          <w:rFonts w:ascii="Times New Roman" w:hAnsi="Times New Roman" w:cs="Times New Roman" w:hint="eastAsia"/>
          <w:sz w:val="28"/>
          <w:szCs w:val="28"/>
        </w:rPr>
        <w:t xml:space="preserve">DB13/T 652-2005 </w:t>
      </w:r>
      <w:r>
        <w:rPr>
          <w:rFonts w:ascii="Times New Roman" w:hAnsi="Times New Roman" w:cs="Times New Roman" w:hint="eastAsia"/>
          <w:sz w:val="28"/>
          <w:szCs w:val="28"/>
        </w:rPr>
        <w:t>苗木质量分级</w:t>
      </w:r>
      <w:r>
        <w:rPr>
          <w:rFonts w:ascii="Times New Roman" w:hAnsi="Times New Roman" w:cs="Times New Roman" w:hint="eastAsia"/>
          <w:sz w:val="28"/>
          <w:szCs w:val="28"/>
        </w:rPr>
        <w:t xml:space="preserve"> </w:t>
      </w:r>
      <w:r>
        <w:rPr>
          <w:rFonts w:ascii="Times New Roman" w:hAnsi="Times New Roman" w:cs="Times New Roman" w:hint="eastAsia"/>
          <w:sz w:val="28"/>
          <w:szCs w:val="28"/>
        </w:rPr>
        <w:t>臭椿</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sz w:val="28"/>
          <w:szCs w:val="28"/>
        </w:rPr>
        <w:t>、</w:t>
      </w:r>
      <w:r>
        <w:rPr>
          <w:rFonts w:ascii="Times New Roman" w:hAnsi="Times New Roman" w:cs="Times New Roman" w:hint="eastAsia"/>
          <w:sz w:val="28"/>
          <w:szCs w:val="28"/>
        </w:rPr>
        <w:t xml:space="preserve">GB/T 15776 </w:t>
      </w:r>
      <w:r>
        <w:rPr>
          <w:rFonts w:ascii="Times New Roman" w:hAnsi="Times New Roman" w:cs="Times New Roman" w:hint="eastAsia"/>
          <w:sz w:val="28"/>
          <w:szCs w:val="28"/>
        </w:rPr>
        <w:t>造林技术规程</w:t>
      </w:r>
    </w:p>
    <w:p w:rsidR="00E9638B" w:rsidRDefault="002F7856">
      <w:pPr>
        <w:spacing w:line="500" w:lineRule="exact"/>
        <w:ind w:firstLine="555"/>
        <w:jc w:val="left"/>
        <w:rPr>
          <w:rFonts w:ascii="Times New Roman" w:hAnsi="Times New Roman" w:cs="Times New Roman" w:hint="eastAsia"/>
          <w:sz w:val="28"/>
          <w:szCs w:val="28"/>
        </w:rPr>
      </w:pPr>
      <w:r>
        <w:rPr>
          <w:rFonts w:ascii="Times New Roman" w:hAnsi="Times New Roman" w:cs="Times New Roman" w:hint="eastAsia"/>
          <w:sz w:val="28"/>
          <w:szCs w:val="28"/>
        </w:rPr>
        <w:t>5</w:t>
      </w:r>
      <w:r>
        <w:rPr>
          <w:rFonts w:ascii="Times New Roman" w:hAnsi="Times New Roman" w:cs="Times New Roman"/>
          <w:sz w:val="28"/>
          <w:szCs w:val="28"/>
        </w:rPr>
        <w:t>、</w:t>
      </w:r>
      <w:r>
        <w:rPr>
          <w:rFonts w:ascii="Times New Roman" w:hAnsi="Times New Roman" w:cs="Times New Roman" w:hint="eastAsia"/>
          <w:sz w:val="28"/>
          <w:szCs w:val="28"/>
        </w:rPr>
        <w:t xml:space="preserve">LY/T 1000 </w:t>
      </w:r>
      <w:r>
        <w:rPr>
          <w:rFonts w:ascii="Times New Roman" w:hAnsi="Times New Roman" w:cs="Times New Roman" w:hint="eastAsia"/>
          <w:sz w:val="28"/>
          <w:szCs w:val="28"/>
        </w:rPr>
        <w:t>容器育苗技术</w:t>
      </w:r>
    </w:p>
    <w:p w:rsidR="002E58B2" w:rsidRPr="002E58B2" w:rsidRDefault="002E58B2">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6</w:t>
      </w:r>
      <w:r>
        <w:rPr>
          <w:rFonts w:ascii="Times New Roman" w:hAnsi="Times New Roman" w:cs="Times New Roman"/>
          <w:sz w:val="28"/>
          <w:szCs w:val="28"/>
        </w:rPr>
        <w:t>、</w:t>
      </w:r>
      <w:r w:rsidRPr="002E58B2">
        <w:rPr>
          <w:rFonts w:ascii="Times New Roman" w:hAnsi="Times New Roman" w:cs="Times New Roman" w:hint="eastAsia"/>
          <w:sz w:val="28"/>
          <w:szCs w:val="28"/>
        </w:rPr>
        <w:t xml:space="preserve">LY/T 2280-2018 </w:t>
      </w:r>
      <w:r w:rsidRPr="002E58B2">
        <w:rPr>
          <w:rFonts w:ascii="Times New Roman" w:hAnsi="Times New Roman" w:cs="Times New Roman" w:hint="eastAsia"/>
          <w:sz w:val="28"/>
          <w:szCs w:val="28"/>
        </w:rPr>
        <w:t>林木种苗生产经营档案标准</w:t>
      </w:r>
    </w:p>
    <w:p w:rsidR="00E9638B" w:rsidRDefault="002E58B2">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7</w:t>
      </w:r>
      <w:r w:rsidR="002F7856">
        <w:rPr>
          <w:rFonts w:ascii="Times New Roman" w:hAnsi="Times New Roman" w:cs="Times New Roman"/>
          <w:sz w:val="28"/>
          <w:szCs w:val="28"/>
        </w:rPr>
        <w:t>、</w:t>
      </w:r>
      <w:r w:rsidR="002F7856">
        <w:rPr>
          <w:rFonts w:ascii="Times New Roman" w:hAnsi="Times New Roman" w:cs="Times New Roman" w:hint="eastAsia"/>
          <w:sz w:val="28"/>
          <w:szCs w:val="28"/>
        </w:rPr>
        <w:t xml:space="preserve">GB/T 15783 </w:t>
      </w:r>
      <w:r w:rsidR="002F7856">
        <w:rPr>
          <w:rFonts w:ascii="Times New Roman" w:hAnsi="Times New Roman" w:cs="Times New Roman" w:hint="eastAsia"/>
          <w:sz w:val="28"/>
          <w:szCs w:val="28"/>
        </w:rPr>
        <w:t>主要造林树种林地化学除草技术规程</w:t>
      </w:r>
    </w:p>
    <w:p w:rsidR="00E9638B" w:rsidRDefault="002E58B2">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8</w:t>
      </w:r>
      <w:r w:rsidR="002F7856">
        <w:rPr>
          <w:rFonts w:ascii="Times New Roman" w:hAnsi="Times New Roman" w:cs="Times New Roman"/>
          <w:sz w:val="28"/>
          <w:szCs w:val="28"/>
        </w:rPr>
        <w:t>、</w:t>
      </w:r>
      <w:r w:rsidR="002F7856">
        <w:rPr>
          <w:rFonts w:ascii="Times New Roman" w:hAnsi="Times New Roman" w:cs="Times New Roman" w:hint="eastAsia"/>
          <w:sz w:val="28"/>
          <w:szCs w:val="28"/>
        </w:rPr>
        <w:t xml:space="preserve">GB/T 8321 </w:t>
      </w:r>
      <w:r w:rsidR="002F7856">
        <w:rPr>
          <w:rFonts w:ascii="Times New Roman" w:hAnsi="Times New Roman" w:cs="Times New Roman" w:hint="eastAsia"/>
          <w:sz w:val="28"/>
          <w:szCs w:val="28"/>
        </w:rPr>
        <w:t>农药合理使用准则（所有部分）</w:t>
      </w:r>
    </w:p>
    <w:p w:rsidR="00E9638B" w:rsidRDefault="002E58B2">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9</w:t>
      </w:r>
      <w:r w:rsidR="002F7856">
        <w:rPr>
          <w:rFonts w:ascii="Times New Roman" w:hAnsi="Times New Roman" w:cs="Times New Roman"/>
          <w:sz w:val="28"/>
          <w:szCs w:val="28"/>
        </w:rPr>
        <w:t>、</w:t>
      </w:r>
      <w:r w:rsidR="002F7856">
        <w:rPr>
          <w:rFonts w:ascii="Times New Roman" w:hAnsi="Times New Roman" w:cs="Times New Roman" w:hint="eastAsia"/>
          <w:sz w:val="28"/>
          <w:szCs w:val="28"/>
        </w:rPr>
        <w:t>孙然</w:t>
      </w:r>
      <w:r w:rsidR="002F7856">
        <w:rPr>
          <w:rFonts w:ascii="Times New Roman" w:hAnsi="Times New Roman" w:cs="Times New Roman" w:hint="eastAsia"/>
          <w:sz w:val="28"/>
          <w:szCs w:val="28"/>
        </w:rPr>
        <w:t>,</w:t>
      </w:r>
      <w:r w:rsidR="002F7856">
        <w:rPr>
          <w:rFonts w:ascii="Times New Roman" w:hAnsi="Times New Roman" w:cs="Times New Roman" w:hint="eastAsia"/>
          <w:sz w:val="28"/>
          <w:szCs w:val="28"/>
        </w:rPr>
        <w:t>高爽</w:t>
      </w:r>
      <w:r w:rsidR="002F7856">
        <w:rPr>
          <w:rFonts w:ascii="Times New Roman" w:hAnsi="Times New Roman" w:cs="Times New Roman" w:hint="eastAsia"/>
          <w:sz w:val="28"/>
          <w:szCs w:val="28"/>
        </w:rPr>
        <w:t>,</w:t>
      </w:r>
      <w:r w:rsidR="002F7856">
        <w:rPr>
          <w:rFonts w:ascii="Times New Roman" w:hAnsi="Times New Roman" w:cs="Times New Roman" w:hint="eastAsia"/>
          <w:sz w:val="28"/>
          <w:szCs w:val="28"/>
        </w:rPr>
        <w:t>刘宇超</w:t>
      </w:r>
      <w:r w:rsidR="002F7856">
        <w:rPr>
          <w:rFonts w:ascii="Times New Roman" w:hAnsi="Times New Roman" w:cs="Times New Roman" w:hint="eastAsia"/>
          <w:sz w:val="28"/>
          <w:szCs w:val="28"/>
        </w:rPr>
        <w:t>,</w:t>
      </w:r>
      <w:r w:rsidR="002F7856">
        <w:rPr>
          <w:rFonts w:ascii="Times New Roman" w:hAnsi="Times New Roman" w:cs="Times New Roman" w:hint="eastAsia"/>
          <w:sz w:val="28"/>
          <w:szCs w:val="28"/>
        </w:rPr>
        <w:t>等</w:t>
      </w:r>
      <w:r w:rsidR="002F7856">
        <w:rPr>
          <w:rFonts w:ascii="Times New Roman" w:hAnsi="Times New Roman" w:cs="Times New Roman" w:hint="eastAsia"/>
          <w:sz w:val="28"/>
          <w:szCs w:val="28"/>
        </w:rPr>
        <w:t xml:space="preserve">. </w:t>
      </w:r>
      <w:r w:rsidR="002F7856">
        <w:rPr>
          <w:rFonts w:ascii="Times New Roman" w:hAnsi="Times New Roman" w:cs="Times New Roman" w:hint="eastAsia"/>
          <w:sz w:val="28"/>
          <w:szCs w:val="28"/>
        </w:rPr>
        <w:t>红果臭椿快繁体系建立</w:t>
      </w:r>
      <w:r w:rsidR="002F7856">
        <w:rPr>
          <w:rFonts w:ascii="Times New Roman" w:hAnsi="Times New Roman" w:cs="Times New Roman" w:hint="eastAsia"/>
          <w:sz w:val="28"/>
          <w:szCs w:val="28"/>
        </w:rPr>
        <w:t xml:space="preserve">[J]. </w:t>
      </w:r>
      <w:r w:rsidR="002F7856">
        <w:rPr>
          <w:rFonts w:ascii="Times New Roman" w:hAnsi="Times New Roman" w:cs="Times New Roman" w:hint="eastAsia"/>
          <w:sz w:val="28"/>
          <w:szCs w:val="28"/>
        </w:rPr>
        <w:t>西部林业科学</w:t>
      </w:r>
      <w:r w:rsidR="002F7856">
        <w:rPr>
          <w:rFonts w:ascii="Times New Roman" w:hAnsi="Times New Roman" w:cs="Times New Roman" w:hint="eastAsia"/>
          <w:sz w:val="28"/>
          <w:szCs w:val="28"/>
        </w:rPr>
        <w:t>, 2020, 49(6):</w:t>
      </w:r>
      <w:proofErr w:type="gramStart"/>
      <w:r w:rsidR="002F7856">
        <w:rPr>
          <w:rFonts w:ascii="Times New Roman" w:hAnsi="Times New Roman" w:cs="Times New Roman" w:hint="eastAsia"/>
          <w:sz w:val="28"/>
          <w:szCs w:val="28"/>
        </w:rPr>
        <w:t>158-162.</w:t>
      </w:r>
      <w:proofErr w:type="gramEnd"/>
    </w:p>
    <w:p w:rsidR="00E9638B" w:rsidRDefault="002E58B2">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10</w:t>
      </w:r>
      <w:r w:rsidR="002F7856">
        <w:rPr>
          <w:rFonts w:ascii="Times New Roman" w:hAnsi="Times New Roman" w:cs="Times New Roman"/>
          <w:sz w:val="28"/>
          <w:szCs w:val="28"/>
        </w:rPr>
        <w:t>、</w:t>
      </w:r>
      <w:r w:rsidR="002F7856">
        <w:rPr>
          <w:rFonts w:ascii="Times New Roman" w:hAnsi="Times New Roman" w:cs="Times New Roman" w:hint="eastAsia"/>
          <w:sz w:val="28"/>
          <w:szCs w:val="28"/>
        </w:rPr>
        <w:t>田卫斌</w:t>
      </w:r>
      <w:r w:rsidR="002F7856">
        <w:rPr>
          <w:rFonts w:ascii="Times New Roman" w:hAnsi="Times New Roman" w:cs="Times New Roman" w:hint="eastAsia"/>
          <w:sz w:val="28"/>
          <w:szCs w:val="28"/>
        </w:rPr>
        <w:t xml:space="preserve">, </w:t>
      </w:r>
      <w:r w:rsidR="002F7856">
        <w:rPr>
          <w:rFonts w:ascii="Times New Roman" w:hAnsi="Times New Roman" w:cs="Times New Roman" w:hint="eastAsia"/>
          <w:sz w:val="28"/>
          <w:szCs w:val="28"/>
        </w:rPr>
        <w:t>李灵会</w:t>
      </w:r>
      <w:r w:rsidR="002F7856">
        <w:rPr>
          <w:rFonts w:ascii="Times New Roman" w:hAnsi="Times New Roman" w:cs="Times New Roman" w:hint="eastAsia"/>
          <w:sz w:val="28"/>
          <w:szCs w:val="28"/>
        </w:rPr>
        <w:t xml:space="preserve">, </w:t>
      </w:r>
      <w:r w:rsidR="002F7856">
        <w:rPr>
          <w:rFonts w:ascii="Times New Roman" w:hAnsi="Times New Roman" w:cs="Times New Roman" w:hint="eastAsia"/>
          <w:sz w:val="28"/>
          <w:szCs w:val="28"/>
        </w:rPr>
        <w:t>耶新巧</w:t>
      </w:r>
      <w:r w:rsidR="002F7856">
        <w:rPr>
          <w:rFonts w:ascii="Times New Roman" w:hAnsi="Times New Roman" w:cs="Times New Roman" w:hint="eastAsia"/>
          <w:sz w:val="28"/>
          <w:szCs w:val="28"/>
        </w:rPr>
        <w:t xml:space="preserve">, </w:t>
      </w:r>
      <w:r w:rsidR="002F7856">
        <w:rPr>
          <w:rFonts w:ascii="Times New Roman" w:hAnsi="Times New Roman" w:cs="Times New Roman" w:hint="eastAsia"/>
          <w:sz w:val="28"/>
          <w:szCs w:val="28"/>
        </w:rPr>
        <w:t>等</w:t>
      </w:r>
      <w:r w:rsidR="002F7856">
        <w:rPr>
          <w:rFonts w:ascii="Times New Roman" w:hAnsi="Times New Roman" w:cs="Times New Roman" w:hint="eastAsia"/>
          <w:sz w:val="28"/>
          <w:szCs w:val="28"/>
        </w:rPr>
        <w:t xml:space="preserve">. </w:t>
      </w:r>
      <w:r w:rsidR="002F7856">
        <w:rPr>
          <w:rFonts w:ascii="Times New Roman" w:hAnsi="Times New Roman" w:cs="Times New Roman" w:hint="eastAsia"/>
          <w:sz w:val="28"/>
          <w:szCs w:val="28"/>
        </w:rPr>
        <w:t>红果臭椿的种子采集和繁育技术</w:t>
      </w:r>
      <w:r w:rsidR="002F7856">
        <w:rPr>
          <w:rFonts w:ascii="Times New Roman" w:hAnsi="Times New Roman" w:cs="Times New Roman" w:hint="eastAsia"/>
          <w:sz w:val="28"/>
          <w:szCs w:val="28"/>
        </w:rPr>
        <w:t xml:space="preserve">[J]. </w:t>
      </w:r>
      <w:r w:rsidR="002F7856">
        <w:rPr>
          <w:rFonts w:ascii="Times New Roman" w:hAnsi="Times New Roman" w:cs="Times New Roman" w:hint="eastAsia"/>
          <w:sz w:val="28"/>
          <w:szCs w:val="28"/>
        </w:rPr>
        <w:t>现代园艺</w:t>
      </w:r>
      <w:r w:rsidR="002F7856">
        <w:rPr>
          <w:rFonts w:ascii="Times New Roman" w:hAnsi="Times New Roman" w:cs="Times New Roman" w:hint="eastAsia"/>
          <w:sz w:val="28"/>
          <w:szCs w:val="28"/>
        </w:rPr>
        <w:t xml:space="preserve">, 2014(16): </w:t>
      </w:r>
      <w:proofErr w:type="gramStart"/>
      <w:r w:rsidR="002F7856">
        <w:rPr>
          <w:rFonts w:ascii="Times New Roman" w:hAnsi="Times New Roman" w:cs="Times New Roman" w:hint="eastAsia"/>
          <w:sz w:val="28"/>
          <w:szCs w:val="28"/>
        </w:rPr>
        <w:t>49-50.</w:t>
      </w:r>
      <w:proofErr w:type="gramEnd"/>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1</w:t>
      </w:r>
      <w:r>
        <w:rPr>
          <w:rFonts w:ascii="Times New Roman" w:hAnsi="Times New Roman" w:cs="Times New Roman"/>
          <w:sz w:val="28"/>
          <w:szCs w:val="28"/>
        </w:rPr>
        <w:t>、</w:t>
      </w:r>
      <w:r>
        <w:rPr>
          <w:rFonts w:ascii="Times New Roman" w:hAnsi="Times New Roman" w:cs="Times New Roman" w:hint="eastAsia"/>
          <w:sz w:val="28"/>
          <w:szCs w:val="28"/>
        </w:rPr>
        <w:t>徐卉</w:t>
      </w:r>
      <w:r>
        <w:rPr>
          <w:rFonts w:ascii="Times New Roman" w:hAnsi="Times New Roman" w:cs="Times New Roman" w:hint="eastAsia"/>
          <w:sz w:val="28"/>
          <w:szCs w:val="28"/>
        </w:rPr>
        <w:t xml:space="preserve">. </w:t>
      </w:r>
      <w:r>
        <w:rPr>
          <w:rFonts w:ascii="Times New Roman" w:hAnsi="Times New Roman" w:cs="Times New Roman" w:hint="eastAsia"/>
          <w:sz w:val="28"/>
          <w:szCs w:val="28"/>
        </w:rPr>
        <w:t>红果臭椿形态特征及生理特性研究</w:t>
      </w:r>
      <w:r>
        <w:rPr>
          <w:rFonts w:ascii="Times New Roman" w:hAnsi="Times New Roman" w:cs="Times New Roman" w:hint="eastAsia"/>
          <w:sz w:val="28"/>
          <w:szCs w:val="28"/>
        </w:rPr>
        <w:t xml:space="preserve">[D]. </w:t>
      </w:r>
      <w:r>
        <w:rPr>
          <w:rFonts w:ascii="Times New Roman" w:hAnsi="Times New Roman" w:cs="Times New Roman" w:hint="eastAsia"/>
          <w:sz w:val="28"/>
          <w:szCs w:val="28"/>
        </w:rPr>
        <w:t>聊城大学</w:t>
      </w:r>
      <w:r>
        <w:rPr>
          <w:rFonts w:ascii="Times New Roman" w:hAnsi="Times New Roman" w:cs="Times New Roman" w:hint="eastAsia"/>
          <w:sz w:val="28"/>
          <w:szCs w:val="28"/>
        </w:rPr>
        <w:t>, 2015.</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2</w:t>
      </w:r>
      <w:r>
        <w:rPr>
          <w:rFonts w:ascii="Times New Roman" w:hAnsi="Times New Roman" w:cs="Times New Roman"/>
          <w:sz w:val="28"/>
          <w:szCs w:val="28"/>
        </w:rPr>
        <w:t>、</w:t>
      </w:r>
      <w:r>
        <w:rPr>
          <w:rFonts w:ascii="Times New Roman" w:hAnsi="Times New Roman" w:cs="Times New Roman" w:hint="eastAsia"/>
          <w:sz w:val="28"/>
          <w:szCs w:val="28"/>
        </w:rPr>
        <w:t xml:space="preserve"> </w:t>
      </w:r>
      <w:proofErr w:type="gramStart"/>
      <w:r>
        <w:rPr>
          <w:rFonts w:ascii="Times New Roman" w:hAnsi="Times New Roman" w:cs="Times New Roman" w:hint="eastAsia"/>
          <w:sz w:val="28"/>
          <w:szCs w:val="28"/>
        </w:rPr>
        <w:t>毕明</w:t>
      </w:r>
      <w:proofErr w:type="gramEnd"/>
      <w:r>
        <w:rPr>
          <w:rFonts w:ascii="Times New Roman" w:hAnsi="Times New Roman" w:cs="Times New Roman" w:hint="eastAsia"/>
          <w:sz w:val="28"/>
          <w:szCs w:val="28"/>
        </w:rPr>
        <w:t xml:space="preserve">, </w:t>
      </w:r>
      <w:r>
        <w:rPr>
          <w:rFonts w:ascii="Times New Roman" w:hAnsi="Times New Roman" w:cs="Times New Roman" w:hint="eastAsia"/>
          <w:sz w:val="28"/>
          <w:szCs w:val="28"/>
        </w:rPr>
        <w:t>许以太</w:t>
      </w:r>
      <w:r>
        <w:rPr>
          <w:rFonts w:ascii="Times New Roman" w:hAnsi="Times New Roman" w:cs="Times New Roman" w:hint="eastAsia"/>
          <w:sz w:val="28"/>
          <w:szCs w:val="28"/>
        </w:rPr>
        <w:t xml:space="preserve">. </w:t>
      </w:r>
      <w:r>
        <w:rPr>
          <w:rFonts w:ascii="Times New Roman" w:hAnsi="Times New Roman" w:cs="Times New Roman" w:hint="eastAsia"/>
          <w:sz w:val="28"/>
          <w:szCs w:val="28"/>
        </w:rPr>
        <w:t>红叶臭椿离体快繁技术的研究</w:t>
      </w:r>
      <w:r>
        <w:rPr>
          <w:rFonts w:ascii="Times New Roman" w:hAnsi="Times New Roman" w:cs="Times New Roman" w:hint="eastAsia"/>
          <w:sz w:val="28"/>
          <w:szCs w:val="28"/>
        </w:rPr>
        <w:t xml:space="preserve">[J]. </w:t>
      </w:r>
      <w:r>
        <w:rPr>
          <w:rFonts w:ascii="Times New Roman" w:hAnsi="Times New Roman" w:cs="Times New Roman" w:hint="eastAsia"/>
          <w:sz w:val="28"/>
          <w:szCs w:val="28"/>
        </w:rPr>
        <w:t>山东林业科技</w:t>
      </w:r>
      <w:r>
        <w:rPr>
          <w:rFonts w:ascii="Times New Roman" w:hAnsi="Times New Roman" w:cs="Times New Roman" w:hint="eastAsia"/>
          <w:sz w:val="28"/>
          <w:szCs w:val="28"/>
        </w:rPr>
        <w:t>, 2012, 42(4):</w:t>
      </w:r>
      <w:proofErr w:type="gramStart"/>
      <w:r>
        <w:rPr>
          <w:rFonts w:ascii="Times New Roman" w:hAnsi="Times New Roman" w:cs="Times New Roman" w:hint="eastAsia"/>
          <w:sz w:val="28"/>
          <w:szCs w:val="28"/>
        </w:rPr>
        <w:t>4</w:t>
      </w:r>
      <w:r>
        <w:rPr>
          <w:rFonts w:ascii="Times New Roman" w:hAnsi="Times New Roman" w:cs="Times New Roman" w:hint="eastAsia"/>
          <w:sz w:val="28"/>
          <w:szCs w:val="28"/>
        </w:rPr>
        <w:t>8-50.</w:t>
      </w:r>
      <w:proofErr w:type="gramEnd"/>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3</w:t>
      </w:r>
      <w:r>
        <w:rPr>
          <w:rFonts w:ascii="Times New Roman" w:hAnsi="Times New Roman" w:cs="Times New Roman"/>
          <w:sz w:val="28"/>
          <w:szCs w:val="28"/>
        </w:rPr>
        <w:t>、</w:t>
      </w:r>
      <w:r>
        <w:rPr>
          <w:rFonts w:ascii="Times New Roman" w:hAnsi="Times New Roman" w:cs="Times New Roman" w:hint="eastAsia"/>
          <w:sz w:val="28"/>
          <w:szCs w:val="28"/>
        </w:rPr>
        <w:t>姜盼盼</w:t>
      </w:r>
      <w:r>
        <w:rPr>
          <w:rFonts w:ascii="Times New Roman" w:hAnsi="Times New Roman" w:cs="Times New Roman" w:hint="eastAsia"/>
          <w:sz w:val="28"/>
          <w:szCs w:val="28"/>
        </w:rPr>
        <w:t xml:space="preserve">. </w:t>
      </w:r>
      <w:r>
        <w:rPr>
          <w:rFonts w:ascii="Times New Roman" w:hAnsi="Times New Roman" w:cs="Times New Roman" w:hint="eastAsia"/>
          <w:sz w:val="28"/>
          <w:szCs w:val="28"/>
        </w:rPr>
        <w:t>红果臭椿繁殖体系的建立</w:t>
      </w:r>
      <w:r>
        <w:rPr>
          <w:rFonts w:ascii="Times New Roman" w:hAnsi="Times New Roman" w:cs="Times New Roman" w:hint="eastAsia"/>
          <w:sz w:val="28"/>
          <w:szCs w:val="28"/>
        </w:rPr>
        <w:t xml:space="preserve">[D]. </w:t>
      </w:r>
      <w:r>
        <w:rPr>
          <w:rFonts w:ascii="Times New Roman" w:hAnsi="Times New Roman" w:cs="Times New Roman" w:hint="eastAsia"/>
          <w:sz w:val="28"/>
          <w:szCs w:val="28"/>
        </w:rPr>
        <w:t>山西农业大学</w:t>
      </w:r>
      <w:r>
        <w:rPr>
          <w:rFonts w:ascii="Times New Roman" w:hAnsi="Times New Roman" w:cs="Times New Roman" w:hint="eastAsia"/>
          <w:sz w:val="28"/>
          <w:szCs w:val="28"/>
        </w:rPr>
        <w:t>, 2015.</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4</w:t>
      </w:r>
      <w:r>
        <w:rPr>
          <w:rFonts w:ascii="Times New Roman" w:hAnsi="Times New Roman" w:cs="Times New Roman"/>
          <w:sz w:val="28"/>
          <w:szCs w:val="28"/>
        </w:rPr>
        <w:t>、</w:t>
      </w:r>
      <w:r>
        <w:rPr>
          <w:rFonts w:ascii="Times New Roman" w:hAnsi="Times New Roman" w:cs="Times New Roman" w:hint="eastAsia"/>
          <w:sz w:val="28"/>
          <w:szCs w:val="28"/>
        </w:rPr>
        <w:t>朱玉生</w:t>
      </w:r>
      <w:r>
        <w:rPr>
          <w:rFonts w:ascii="Times New Roman" w:hAnsi="Times New Roman" w:cs="Times New Roman" w:hint="eastAsia"/>
          <w:sz w:val="28"/>
          <w:szCs w:val="28"/>
        </w:rPr>
        <w:t xml:space="preserve">. </w:t>
      </w:r>
      <w:r>
        <w:rPr>
          <w:rFonts w:ascii="Times New Roman" w:hAnsi="Times New Roman" w:cs="Times New Roman" w:hint="eastAsia"/>
          <w:sz w:val="28"/>
          <w:szCs w:val="28"/>
        </w:rPr>
        <w:t>一种臭椿树的嫁接培育方法</w:t>
      </w:r>
      <w:r>
        <w:rPr>
          <w:rFonts w:ascii="Times New Roman" w:hAnsi="Times New Roman" w:cs="Times New Roman" w:hint="eastAsia"/>
          <w:sz w:val="28"/>
          <w:szCs w:val="28"/>
        </w:rPr>
        <w:t>, CN103598020 A[P]. 2014.</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5</w:t>
      </w:r>
      <w:r>
        <w:rPr>
          <w:rFonts w:ascii="Times New Roman" w:hAnsi="Times New Roman" w:cs="Times New Roman"/>
          <w:sz w:val="28"/>
          <w:szCs w:val="28"/>
        </w:rPr>
        <w:t>、</w:t>
      </w:r>
      <w:r>
        <w:rPr>
          <w:rFonts w:ascii="Times New Roman" w:hAnsi="Times New Roman" w:cs="Times New Roman" w:hint="eastAsia"/>
          <w:sz w:val="28"/>
          <w:szCs w:val="28"/>
        </w:rPr>
        <w:t>郑聪慧</w:t>
      </w:r>
      <w:r>
        <w:rPr>
          <w:rFonts w:ascii="Times New Roman" w:hAnsi="Times New Roman" w:cs="Times New Roman" w:hint="eastAsia"/>
          <w:sz w:val="28"/>
          <w:szCs w:val="28"/>
        </w:rPr>
        <w:t xml:space="preserve">, </w:t>
      </w:r>
      <w:r>
        <w:rPr>
          <w:rFonts w:ascii="Times New Roman" w:hAnsi="Times New Roman" w:cs="Times New Roman" w:hint="eastAsia"/>
          <w:sz w:val="28"/>
          <w:szCs w:val="28"/>
        </w:rPr>
        <w:t>徐振华</w:t>
      </w:r>
      <w:r>
        <w:rPr>
          <w:rFonts w:ascii="Times New Roman" w:hAnsi="Times New Roman" w:cs="Times New Roman" w:hint="eastAsia"/>
          <w:sz w:val="28"/>
          <w:szCs w:val="28"/>
        </w:rPr>
        <w:t xml:space="preserve">, </w:t>
      </w:r>
      <w:r>
        <w:rPr>
          <w:rFonts w:ascii="Times New Roman" w:hAnsi="Times New Roman" w:cs="Times New Roman" w:hint="eastAsia"/>
          <w:sz w:val="28"/>
          <w:szCs w:val="28"/>
        </w:rPr>
        <w:t>祁建朝</w:t>
      </w:r>
      <w:r>
        <w:rPr>
          <w:rFonts w:ascii="Times New Roman" w:hAnsi="Times New Roman" w:cs="Times New Roman" w:hint="eastAsia"/>
          <w:sz w:val="28"/>
          <w:szCs w:val="28"/>
        </w:rPr>
        <w:t>,</w:t>
      </w:r>
      <w:r>
        <w:rPr>
          <w:rFonts w:ascii="Times New Roman" w:hAnsi="Times New Roman" w:cs="Times New Roman" w:hint="eastAsia"/>
          <w:sz w:val="28"/>
          <w:szCs w:val="28"/>
        </w:rPr>
        <w:t>等</w:t>
      </w:r>
      <w:r>
        <w:rPr>
          <w:rFonts w:ascii="Times New Roman" w:hAnsi="Times New Roman" w:cs="Times New Roman" w:hint="eastAsia"/>
          <w:sz w:val="28"/>
          <w:szCs w:val="28"/>
        </w:rPr>
        <w:t xml:space="preserve">. </w:t>
      </w:r>
      <w:r>
        <w:rPr>
          <w:rFonts w:ascii="Times New Roman" w:hAnsi="Times New Roman" w:cs="Times New Roman" w:hint="eastAsia"/>
          <w:sz w:val="28"/>
          <w:szCs w:val="28"/>
        </w:rPr>
        <w:t>红果臭椿热粘皮方块芽接方法</w:t>
      </w:r>
      <w:r>
        <w:rPr>
          <w:rFonts w:ascii="Times New Roman" w:hAnsi="Times New Roman" w:cs="Times New Roman" w:hint="eastAsia"/>
          <w:sz w:val="28"/>
          <w:szCs w:val="28"/>
        </w:rPr>
        <w:t xml:space="preserve">, </w:t>
      </w:r>
      <w:r>
        <w:rPr>
          <w:rFonts w:ascii="Times New Roman" w:hAnsi="Times New Roman" w:cs="Times New Roman" w:hint="eastAsia"/>
          <w:sz w:val="28"/>
          <w:szCs w:val="28"/>
        </w:rPr>
        <w:lastRenderedPageBreak/>
        <w:t>CN112166854A[P]. 2021.</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6</w:t>
      </w:r>
      <w:r>
        <w:rPr>
          <w:rFonts w:ascii="Times New Roman" w:hAnsi="Times New Roman" w:cs="Times New Roman"/>
          <w:sz w:val="28"/>
          <w:szCs w:val="28"/>
        </w:rPr>
        <w:t>、</w:t>
      </w:r>
      <w:r>
        <w:rPr>
          <w:rFonts w:ascii="Times New Roman" w:hAnsi="Times New Roman" w:cs="Times New Roman" w:hint="eastAsia"/>
          <w:sz w:val="28"/>
          <w:szCs w:val="28"/>
        </w:rPr>
        <w:t>高爽</w:t>
      </w:r>
      <w:r>
        <w:rPr>
          <w:rFonts w:ascii="Times New Roman" w:hAnsi="Times New Roman" w:cs="Times New Roman" w:hint="eastAsia"/>
          <w:sz w:val="28"/>
          <w:szCs w:val="28"/>
        </w:rPr>
        <w:t xml:space="preserve">. </w:t>
      </w:r>
      <w:r>
        <w:rPr>
          <w:rFonts w:ascii="Times New Roman" w:hAnsi="Times New Roman" w:cs="Times New Roman" w:hint="eastAsia"/>
          <w:sz w:val="28"/>
          <w:szCs w:val="28"/>
        </w:rPr>
        <w:t>红果臭椿组织培养快繁技术研究</w:t>
      </w:r>
      <w:r>
        <w:rPr>
          <w:rFonts w:ascii="Times New Roman" w:hAnsi="Times New Roman" w:cs="Times New Roman" w:hint="eastAsia"/>
          <w:sz w:val="28"/>
          <w:szCs w:val="28"/>
        </w:rPr>
        <w:t xml:space="preserve">[D]. </w:t>
      </w:r>
      <w:r>
        <w:rPr>
          <w:rFonts w:ascii="Times New Roman" w:hAnsi="Times New Roman" w:cs="Times New Roman" w:hint="eastAsia"/>
          <w:sz w:val="28"/>
          <w:szCs w:val="28"/>
        </w:rPr>
        <w:t>河北农业大学</w:t>
      </w:r>
      <w:r>
        <w:rPr>
          <w:rFonts w:ascii="Times New Roman" w:hAnsi="Times New Roman" w:cs="Times New Roman" w:hint="eastAsia"/>
          <w:sz w:val="28"/>
          <w:szCs w:val="28"/>
        </w:rPr>
        <w:t>.</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7</w:t>
      </w:r>
      <w:r>
        <w:rPr>
          <w:rFonts w:ascii="Times New Roman" w:hAnsi="Times New Roman" w:cs="Times New Roman"/>
          <w:sz w:val="28"/>
          <w:szCs w:val="28"/>
        </w:rPr>
        <w:t>、</w:t>
      </w:r>
      <w:r>
        <w:rPr>
          <w:rFonts w:ascii="Times New Roman" w:hAnsi="Times New Roman" w:cs="Times New Roman" w:hint="eastAsia"/>
          <w:sz w:val="28"/>
          <w:szCs w:val="28"/>
        </w:rPr>
        <w:t>张泽鑫</w:t>
      </w:r>
      <w:r>
        <w:rPr>
          <w:rFonts w:ascii="Times New Roman" w:hAnsi="Times New Roman" w:cs="Times New Roman" w:hint="eastAsia"/>
          <w:sz w:val="28"/>
          <w:szCs w:val="28"/>
        </w:rPr>
        <w:t xml:space="preserve">, </w:t>
      </w:r>
      <w:proofErr w:type="gramStart"/>
      <w:r>
        <w:rPr>
          <w:rFonts w:ascii="Times New Roman" w:hAnsi="Times New Roman" w:cs="Times New Roman" w:hint="eastAsia"/>
          <w:sz w:val="28"/>
          <w:szCs w:val="28"/>
        </w:rPr>
        <w:t>李攀</w:t>
      </w:r>
      <w:proofErr w:type="gramEnd"/>
      <w:r>
        <w:rPr>
          <w:rFonts w:ascii="Times New Roman" w:hAnsi="Times New Roman" w:cs="Times New Roman" w:hint="eastAsia"/>
          <w:sz w:val="28"/>
          <w:szCs w:val="28"/>
        </w:rPr>
        <w:t xml:space="preserve">, </w:t>
      </w:r>
      <w:proofErr w:type="gramStart"/>
      <w:r>
        <w:rPr>
          <w:rFonts w:ascii="Times New Roman" w:hAnsi="Times New Roman" w:cs="Times New Roman" w:hint="eastAsia"/>
          <w:sz w:val="28"/>
          <w:szCs w:val="28"/>
        </w:rPr>
        <w:t>马晓瑞</w:t>
      </w:r>
      <w:proofErr w:type="gramEnd"/>
      <w:r>
        <w:rPr>
          <w:rFonts w:ascii="Times New Roman" w:hAnsi="Times New Roman" w:cs="Times New Roman" w:hint="eastAsia"/>
          <w:sz w:val="28"/>
          <w:szCs w:val="28"/>
        </w:rPr>
        <w:t>,</w:t>
      </w:r>
      <w:r>
        <w:rPr>
          <w:rFonts w:ascii="Times New Roman" w:hAnsi="Times New Roman" w:cs="Times New Roman" w:hint="eastAsia"/>
          <w:sz w:val="28"/>
          <w:szCs w:val="28"/>
        </w:rPr>
        <w:t>等</w:t>
      </w:r>
      <w:r>
        <w:rPr>
          <w:rFonts w:ascii="Times New Roman" w:hAnsi="Times New Roman" w:cs="Times New Roman" w:hint="eastAsia"/>
          <w:sz w:val="28"/>
          <w:szCs w:val="28"/>
        </w:rPr>
        <w:t>. "</w:t>
      </w:r>
      <w:r>
        <w:rPr>
          <w:rFonts w:ascii="Times New Roman" w:hAnsi="Times New Roman" w:cs="Times New Roman" w:hint="eastAsia"/>
          <w:sz w:val="28"/>
          <w:szCs w:val="28"/>
        </w:rPr>
        <w:t>聊红椿</w:t>
      </w:r>
      <w:r>
        <w:rPr>
          <w:rFonts w:ascii="Times New Roman" w:hAnsi="Times New Roman" w:cs="Times New Roman" w:hint="eastAsia"/>
          <w:sz w:val="28"/>
          <w:szCs w:val="28"/>
        </w:rPr>
        <w:t>"</w:t>
      </w:r>
      <w:r>
        <w:rPr>
          <w:rFonts w:ascii="Times New Roman" w:hAnsi="Times New Roman" w:cs="Times New Roman" w:hint="eastAsia"/>
          <w:sz w:val="28"/>
          <w:szCs w:val="28"/>
        </w:rPr>
        <w:t>提取物对非小细胞肺癌的抑制作用</w:t>
      </w:r>
      <w:r>
        <w:rPr>
          <w:rFonts w:ascii="Times New Roman" w:hAnsi="Times New Roman" w:cs="Times New Roman" w:hint="eastAsia"/>
          <w:sz w:val="28"/>
          <w:szCs w:val="28"/>
        </w:rPr>
        <w:t xml:space="preserve">[J]. </w:t>
      </w:r>
      <w:r>
        <w:rPr>
          <w:rFonts w:ascii="Times New Roman" w:hAnsi="Times New Roman" w:cs="Times New Roman" w:hint="eastAsia"/>
          <w:sz w:val="28"/>
          <w:szCs w:val="28"/>
        </w:rPr>
        <w:t>聊城大学学报</w:t>
      </w:r>
      <w:r>
        <w:rPr>
          <w:rFonts w:ascii="Times New Roman" w:hAnsi="Times New Roman" w:cs="Times New Roman" w:hint="eastAsia"/>
          <w:sz w:val="28"/>
          <w:szCs w:val="28"/>
        </w:rPr>
        <w:t>:</w:t>
      </w:r>
      <w:r>
        <w:rPr>
          <w:rFonts w:ascii="Times New Roman" w:hAnsi="Times New Roman" w:cs="Times New Roman" w:hint="eastAsia"/>
          <w:sz w:val="28"/>
          <w:szCs w:val="28"/>
        </w:rPr>
        <w:t>自然科学版</w:t>
      </w:r>
      <w:r>
        <w:rPr>
          <w:rFonts w:ascii="Times New Roman" w:hAnsi="Times New Roman" w:cs="Times New Roman" w:hint="eastAsia"/>
          <w:sz w:val="28"/>
          <w:szCs w:val="28"/>
        </w:rPr>
        <w:t>, 2021, 34(1):</w:t>
      </w:r>
      <w:proofErr w:type="gramStart"/>
      <w:r>
        <w:rPr>
          <w:rFonts w:ascii="Times New Roman" w:hAnsi="Times New Roman" w:cs="Times New Roman" w:hint="eastAsia"/>
          <w:sz w:val="28"/>
          <w:szCs w:val="28"/>
        </w:rPr>
        <w:t>104-</w:t>
      </w:r>
      <w:r>
        <w:rPr>
          <w:rFonts w:ascii="Times New Roman" w:hAnsi="Times New Roman" w:cs="Times New Roman" w:hint="eastAsia"/>
          <w:sz w:val="28"/>
          <w:szCs w:val="28"/>
        </w:rPr>
        <w:t>110.</w:t>
      </w:r>
      <w:proofErr w:type="gramEnd"/>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8</w:t>
      </w:r>
      <w:r>
        <w:rPr>
          <w:rFonts w:ascii="Times New Roman" w:hAnsi="Times New Roman" w:cs="Times New Roman"/>
          <w:sz w:val="28"/>
          <w:szCs w:val="28"/>
        </w:rPr>
        <w:t>、</w:t>
      </w:r>
      <w:r>
        <w:rPr>
          <w:rFonts w:ascii="Times New Roman" w:hAnsi="Times New Roman" w:cs="Times New Roman" w:hint="eastAsia"/>
          <w:sz w:val="28"/>
          <w:szCs w:val="28"/>
        </w:rPr>
        <w:t>王洪鸣</w:t>
      </w:r>
      <w:r>
        <w:rPr>
          <w:rFonts w:ascii="Times New Roman" w:hAnsi="Times New Roman" w:cs="Times New Roman" w:hint="eastAsia"/>
          <w:sz w:val="28"/>
          <w:szCs w:val="28"/>
        </w:rPr>
        <w:t>,</w:t>
      </w:r>
      <w:r>
        <w:rPr>
          <w:rFonts w:ascii="Times New Roman" w:hAnsi="Times New Roman" w:cs="Times New Roman" w:hint="eastAsia"/>
          <w:sz w:val="28"/>
          <w:szCs w:val="28"/>
        </w:rPr>
        <w:t>苏德喜</w:t>
      </w:r>
      <w:r>
        <w:rPr>
          <w:rFonts w:ascii="Times New Roman" w:hAnsi="Times New Roman" w:cs="Times New Roman" w:hint="eastAsia"/>
          <w:sz w:val="28"/>
          <w:szCs w:val="28"/>
        </w:rPr>
        <w:t>,</w:t>
      </w:r>
      <w:r>
        <w:rPr>
          <w:rFonts w:ascii="Times New Roman" w:hAnsi="Times New Roman" w:cs="Times New Roman" w:hint="eastAsia"/>
          <w:sz w:val="28"/>
          <w:szCs w:val="28"/>
        </w:rPr>
        <w:t>石菊香</w:t>
      </w:r>
      <w:r>
        <w:rPr>
          <w:rFonts w:ascii="Times New Roman" w:hAnsi="Times New Roman" w:cs="Times New Roman" w:hint="eastAsia"/>
          <w:sz w:val="28"/>
          <w:szCs w:val="28"/>
        </w:rPr>
        <w:t>,</w:t>
      </w:r>
      <w:r>
        <w:rPr>
          <w:rFonts w:ascii="Times New Roman" w:hAnsi="Times New Roman" w:cs="Times New Roman" w:hint="eastAsia"/>
          <w:sz w:val="28"/>
          <w:szCs w:val="28"/>
        </w:rPr>
        <w:t>等</w:t>
      </w:r>
      <w:r>
        <w:rPr>
          <w:rFonts w:ascii="Times New Roman" w:hAnsi="Times New Roman" w:cs="Times New Roman" w:hint="eastAsia"/>
          <w:sz w:val="28"/>
          <w:szCs w:val="28"/>
        </w:rPr>
        <w:t>.</w:t>
      </w:r>
      <w:r>
        <w:rPr>
          <w:rFonts w:ascii="Times New Roman" w:hAnsi="Times New Roman" w:cs="Times New Roman" w:hint="eastAsia"/>
          <w:sz w:val="28"/>
          <w:szCs w:val="28"/>
        </w:rPr>
        <w:t>红果臭椿培育试验</w:t>
      </w:r>
      <w:r>
        <w:rPr>
          <w:rFonts w:ascii="Times New Roman" w:hAnsi="Times New Roman" w:cs="Times New Roman" w:hint="eastAsia"/>
          <w:sz w:val="28"/>
          <w:szCs w:val="28"/>
        </w:rPr>
        <w:t xml:space="preserve">[J]. </w:t>
      </w:r>
      <w:r>
        <w:rPr>
          <w:rFonts w:ascii="Times New Roman" w:hAnsi="Times New Roman" w:cs="Times New Roman" w:hint="eastAsia"/>
          <w:sz w:val="28"/>
          <w:szCs w:val="28"/>
        </w:rPr>
        <w:t>宁夏农林科技</w:t>
      </w:r>
      <w:r>
        <w:rPr>
          <w:rFonts w:ascii="Times New Roman" w:hAnsi="Times New Roman" w:cs="Times New Roman" w:hint="eastAsia"/>
          <w:sz w:val="28"/>
          <w:szCs w:val="28"/>
        </w:rPr>
        <w:t>, 2009, 34(2):43</w:t>
      </w:r>
      <w:proofErr w:type="gramStart"/>
      <w:r>
        <w:rPr>
          <w:rFonts w:ascii="Times New Roman" w:hAnsi="Times New Roman" w:cs="Times New Roman" w:hint="eastAsia"/>
          <w:sz w:val="28"/>
          <w:szCs w:val="28"/>
        </w:rPr>
        <w:t>,81</w:t>
      </w:r>
      <w:proofErr w:type="gramEnd"/>
      <w:r>
        <w:rPr>
          <w:rFonts w:ascii="Times New Roman" w:hAnsi="Times New Roman" w:cs="Times New Roman" w:hint="eastAsia"/>
          <w:sz w:val="28"/>
          <w:szCs w:val="28"/>
        </w:rPr>
        <w:t>.</w:t>
      </w:r>
    </w:p>
    <w:p w:rsidR="00E9638B" w:rsidRDefault="002F7856">
      <w:pPr>
        <w:spacing w:line="500" w:lineRule="exact"/>
        <w:ind w:firstLine="555"/>
        <w:jc w:val="left"/>
        <w:rPr>
          <w:rFonts w:ascii="Times New Roman" w:hAnsi="Times New Roman" w:cs="Times New Roman"/>
          <w:sz w:val="28"/>
          <w:szCs w:val="28"/>
        </w:rPr>
      </w:pPr>
      <w:r>
        <w:rPr>
          <w:rFonts w:ascii="Times New Roman" w:hAnsi="Times New Roman" w:cs="Times New Roman" w:hint="eastAsia"/>
          <w:sz w:val="28"/>
          <w:szCs w:val="28"/>
        </w:rPr>
        <w:t>1</w:t>
      </w:r>
      <w:r w:rsidR="002E58B2">
        <w:rPr>
          <w:rFonts w:ascii="Times New Roman" w:hAnsi="Times New Roman" w:cs="Times New Roman" w:hint="eastAsia"/>
          <w:sz w:val="28"/>
          <w:szCs w:val="28"/>
        </w:rPr>
        <w:t>9</w:t>
      </w:r>
      <w:r>
        <w:rPr>
          <w:rFonts w:ascii="Times New Roman" w:hAnsi="Times New Roman" w:cs="Times New Roman" w:hint="eastAsia"/>
          <w:sz w:val="28"/>
          <w:szCs w:val="28"/>
        </w:rPr>
        <w:t>、田卫斌</w:t>
      </w:r>
      <w:r>
        <w:rPr>
          <w:rFonts w:ascii="Times New Roman" w:hAnsi="Times New Roman" w:cs="Times New Roman" w:hint="eastAsia"/>
          <w:sz w:val="28"/>
          <w:szCs w:val="28"/>
        </w:rPr>
        <w:t>,</w:t>
      </w:r>
      <w:r>
        <w:rPr>
          <w:rFonts w:ascii="Times New Roman" w:hAnsi="Times New Roman" w:cs="Times New Roman" w:hint="eastAsia"/>
          <w:sz w:val="28"/>
          <w:szCs w:val="28"/>
        </w:rPr>
        <w:t>李灵会</w:t>
      </w:r>
      <w:r>
        <w:rPr>
          <w:rFonts w:ascii="Times New Roman" w:hAnsi="Times New Roman" w:cs="Times New Roman" w:hint="eastAsia"/>
          <w:sz w:val="28"/>
          <w:szCs w:val="28"/>
        </w:rPr>
        <w:t>,</w:t>
      </w:r>
      <w:r>
        <w:rPr>
          <w:rFonts w:ascii="Times New Roman" w:hAnsi="Times New Roman" w:cs="Times New Roman" w:hint="eastAsia"/>
          <w:sz w:val="28"/>
          <w:szCs w:val="28"/>
        </w:rPr>
        <w:t>郎新巧</w:t>
      </w:r>
      <w:r>
        <w:rPr>
          <w:rFonts w:ascii="Times New Roman" w:hAnsi="Times New Roman" w:cs="Times New Roman" w:hint="eastAsia"/>
          <w:sz w:val="28"/>
          <w:szCs w:val="28"/>
        </w:rPr>
        <w:t>,</w:t>
      </w:r>
      <w:r>
        <w:rPr>
          <w:rFonts w:ascii="Times New Roman" w:hAnsi="Times New Roman" w:cs="Times New Roman" w:hint="eastAsia"/>
          <w:sz w:val="28"/>
          <w:szCs w:val="28"/>
        </w:rPr>
        <w:t>等</w:t>
      </w:r>
      <w:r>
        <w:rPr>
          <w:rFonts w:ascii="Times New Roman" w:hAnsi="Times New Roman" w:cs="Times New Roman" w:hint="eastAsia"/>
          <w:sz w:val="28"/>
          <w:szCs w:val="28"/>
        </w:rPr>
        <w:t>.</w:t>
      </w:r>
      <w:r>
        <w:rPr>
          <w:rFonts w:hint="eastAsia"/>
        </w:rPr>
        <w:t xml:space="preserve"> </w:t>
      </w:r>
      <w:r>
        <w:rPr>
          <w:rFonts w:ascii="Times New Roman" w:hAnsi="Times New Roman" w:cs="Times New Roman" w:hint="eastAsia"/>
          <w:sz w:val="28"/>
          <w:szCs w:val="28"/>
        </w:rPr>
        <w:t>红果臭椿的种子采集和繁育技术</w:t>
      </w:r>
      <w:r>
        <w:rPr>
          <w:rFonts w:ascii="Times New Roman" w:hAnsi="Times New Roman" w:cs="Times New Roman" w:hint="eastAsia"/>
          <w:sz w:val="28"/>
          <w:szCs w:val="28"/>
        </w:rPr>
        <w:t xml:space="preserve">[J]. </w:t>
      </w:r>
      <w:r>
        <w:rPr>
          <w:rFonts w:ascii="Times New Roman" w:hAnsi="Times New Roman" w:cs="Times New Roman" w:hint="eastAsia"/>
          <w:sz w:val="28"/>
          <w:szCs w:val="28"/>
        </w:rPr>
        <w:t>现代园艺</w:t>
      </w:r>
      <w:r>
        <w:rPr>
          <w:rFonts w:ascii="Times New Roman" w:hAnsi="Times New Roman" w:cs="Times New Roman" w:hint="eastAsia"/>
          <w:sz w:val="28"/>
          <w:szCs w:val="28"/>
        </w:rPr>
        <w:t>, 2014, (8):</w:t>
      </w:r>
      <w:proofErr w:type="gramStart"/>
      <w:r>
        <w:rPr>
          <w:rFonts w:ascii="Times New Roman" w:hAnsi="Times New Roman" w:cs="Times New Roman" w:hint="eastAsia"/>
          <w:sz w:val="28"/>
          <w:szCs w:val="28"/>
        </w:rPr>
        <w:t>49-50.</w:t>
      </w:r>
      <w:proofErr w:type="gramEnd"/>
    </w:p>
    <w:p w:rsidR="00E9638B" w:rsidRDefault="00E9638B">
      <w:pPr>
        <w:spacing w:line="500" w:lineRule="exact"/>
        <w:rPr>
          <w:rFonts w:ascii="Times New Roman" w:hAnsi="Times New Roman" w:cs="Times New Roman"/>
          <w:b/>
          <w:sz w:val="28"/>
          <w:szCs w:val="28"/>
        </w:rPr>
      </w:pPr>
    </w:p>
    <w:sectPr w:rsidR="00E9638B">
      <w:pgSz w:w="11906" w:h="16838"/>
      <w:pgMar w:top="1440" w:right="1133" w:bottom="1440" w:left="12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DLF-3-3-1981878231+ZGPJOb-59">
    <w:altName w:val="Times New Roman"/>
    <w:charset w:val="00"/>
    <w:family w:val="roman"/>
    <w:pitch w:val="default"/>
  </w:font>
  <w:font w:name="ZGPJOF-1">
    <w:altName w:val="Times New Roman"/>
    <w:charset w:val="00"/>
    <w:family w:val="roman"/>
    <w:pitch w:val="default"/>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D2889"/>
    <w:rsid w:val="00003376"/>
    <w:rsid w:val="00017BD6"/>
    <w:rsid w:val="00020C01"/>
    <w:rsid w:val="00020E24"/>
    <w:rsid w:val="00025B22"/>
    <w:rsid w:val="0003473C"/>
    <w:rsid w:val="00042DB8"/>
    <w:rsid w:val="0004387B"/>
    <w:rsid w:val="00046C60"/>
    <w:rsid w:val="000471AB"/>
    <w:rsid w:val="00047BC7"/>
    <w:rsid w:val="00060137"/>
    <w:rsid w:val="000628B9"/>
    <w:rsid w:val="000736B9"/>
    <w:rsid w:val="00074B09"/>
    <w:rsid w:val="00080F28"/>
    <w:rsid w:val="00093792"/>
    <w:rsid w:val="000938C9"/>
    <w:rsid w:val="000A4E6F"/>
    <w:rsid w:val="000B31C8"/>
    <w:rsid w:val="000B4294"/>
    <w:rsid w:val="000B42C7"/>
    <w:rsid w:val="000C0574"/>
    <w:rsid w:val="000C179B"/>
    <w:rsid w:val="000D0BFA"/>
    <w:rsid w:val="000E3C87"/>
    <w:rsid w:val="000F2775"/>
    <w:rsid w:val="000F549F"/>
    <w:rsid w:val="00105707"/>
    <w:rsid w:val="00124596"/>
    <w:rsid w:val="001262E0"/>
    <w:rsid w:val="00134102"/>
    <w:rsid w:val="00136981"/>
    <w:rsid w:val="001516AF"/>
    <w:rsid w:val="0015766D"/>
    <w:rsid w:val="00160A0D"/>
    <w:rsid w:val="00165E76"/>
    <w:rsid w:val="00166348"/>
    <w:rsid w:val="001829C3"/>
    <w:rsid w:val="001842B5"/>
    <w:rsid w:val="00184E06"/>
    <w:rsid w:val="0018573C"/>
    <w:rsid w:val="001A47E7"/>
    <w:rsid w:val="001A537F"/>
    <w:rsid w:val="001B1021"/>
    <w:rsid w:val="001B1075"/>
    <w:rsid w:val="001C25D5"/>
    <w:rsid w:val="001C2DE6"/>
    <w:rsid w:val="001C6035"/>
    <w:rsid w:val="001D1FD0"/>
    <w:rsid w:val="001D24E7"/>
    <w:rsid w:val="001D5642"/>
    <w:rsid w:val="001E0943"/>
    <w:rsid w:val="001E6153"/>
    <w:rsid w:val="001E6643"/>
    <w:rsid w:val="001F0C0A"/>
    <w:rsid w:val="0020376E"/>
    <w:rsid w:val="00206309"/>
    <w:rsid w:val="00206ED4"/>
    <w:rsid w:val="00211B72"/>
    <w:rsid w:val="0022026D"/>
    <w:rsid w:val="0022216D"/>
    <w:rsid w:val="00223808"/>
    <w:rsid w:val="002345B0"/>
    <w:rsid w:val="0026381B"/>
    <w:rsid w:val="00266C05"/>
    <w:rsid w:val="0027148F"/>
    <w:rsid w:val="002856D2"/>
    <w:rsid w:val="00296E09"/>
    <w:rsid w:val="002C2BB1"/>
    <w:rsid w:val="002C5D65"/>
    <w:rsid w:val="002C7C37"/>
    <w:rsid w:val="002D1BEE"/>
    <w:rsid w:val="002D58DB"/>
    <w:rsid w:val="002E0DDD"/>
    <w:rsid w:val="002E58B2"/>
    <w:rsid w:val="002E6E6E"/>
    <w:rsid w:val="002F0501"/>
    <w:rsid w:val="002F13A6"/>
    <w:rsid w:val="002F7856"/>
    <w:rsid w:val="00300335"/>
    <w:rsid w:val="003017DA"/>
    <w:rsid w:val="00301CEC"/>
    <w:rsid w:val="003125E9"/>
    <w:rsid w:val="00320871"/>
    <w:rsid w:val="00323A39"/>
    <w:rsid w:val="0034085D"/>
    <w:rsid w:val="0034112E"/>
    <w:rsid w:val="00342AB0"/>
    <w:rsid w:val="00344311"/>
    <w:rsid w:val="00352F6B"/>
    <w:rsid w:val="0036079A"/>
    <w:rsid w:val="00361C46"/>
    <w:rsid w:val="00375521"/>
    <w:rsid w:val="00377DDE"/>
    <w:rsid w:val="00381BA2"/>
    <w:rsid w:val="0038489C"/>
    <w:rsid w:val="00385625"/>
    <w:rsid w:val="00392C8C"/>
    <w:rsid w:val="00396347"/>
    <w:rsid w:val="003B5475"/>
    <w:rsid w:val="003C5448"/>
    <w:rsid w:val="003C7370"/>
    <w:rsid w:val="003E0713"/>
    <w:rsid w:val="003E181C"/>
    <w:rsid w:val="003E5459"/>
    <w:rsid w:val="003F40B3"/>
    <w:rsid w:val="003F4405"/>
    <w:rsid w:val="00414F69"/>
    <w:rsid w:val="004172E4"/>
    <w:rsid w:val="00423E47"/>
    <w:rsid w:val="00431EC3"/>
    <w:rsid w:val="00434FF9"/>
    <w:rsid w:val="004446AC"/>
    <w:rsid w:val="00447B1A"/>
    <w:rsid w:val="00455E92"/>
    <w:rsid w:val="0047333A"/>
    <w:rsid w:val="00473723"/>
    <w:rsid w:val="00474050"/>
    <w:rsid w:val="00490C43"/>
    <w:rsid w:val="00491E01"/>
    <w:rsid w:val="0049209C"/>
    <w:rsid w:val="00494889"/>
    <w:rsid w:val="00495B94"/>
    <w:rsid w:val="004A17E0"/>
    <w:rsid w:val="004A2651"/>
    <w:rsid w:val="004A6EA6"/>
    <w:rsid w:val="004B0CF7"/>
    <w:rsid w:val="004C1F94"/>
    <w:rsid w:val="004C2F95"/>
    <w:rsid w:val="004D28BC"/>
    <w:rsid w:val="004D764C"/>
    <w:rsid w:val="004D76B1"/>
    <w:rsid w:val="004E4884"/>
    <w:rsid w:val="004E4CEB"/>
    <w:rsid w:val="004E54C1"/>
    <w:rsid w:val="004E6943"/>
    <w:rsid w:val="004F4A3A"/>
    <w:rsid w:val="004F4C93"/>
    <w:rsid w:val="00504DD0"/>
    <w:rsid w:val="00504E44"/>
    <w:rsid w:val="00505691"/>
    <w:rsid w:val="0052703F"/>
    <w:rsid w:val="00531DF3"/>
    <w:rsid w:val="005600E1"/>
    <w:rsid w:val="00563A3D"/>
    <w:rsid w:val="00566287"/>
    <w:rsid w:val="00570B10"/>
    <w:rsid w:val="00571E66"/>
    <w:rsid w:val="0058007E"/>
    <w:rsid w:val="00581032"/>
    <w:rsid w:val="00585EB2"/>
    <w:rsid w:val="0059526F"/>
    <w:rsid w:val="005A2298"/>
    <w:rsid w:val="005B6ECA"/>
    <w:rsid w:val="005C22CE"/>
    <w:rsid w:val="005C27B2"/>
    <w:rsid w:val="005C5EE1"/>
    <w:rsid w:val="005C6352"/>
    <w:rsid w:val="005D1FC9"/>
    <w:rsid w:val="005D4B8E"/>
    <w:rsid w:val="005E5681"/>
    <w:rsid w:val="005E7916"/>
    <w:rsid w:val="005F0596"/>
    <w:rsid w:val="005F0E81"/>
    <w:rsid w:val="005F7AC7"/>
    <w:rsid w:val="00601A3D"/>
    <w:rsid w:val="00605798"/>
    <w:rsid w:val="00606F80"/>
    <w:rsid w:val="006110D9"/>
    <w:rsid w:val="00622002"/>
    <w:rsid w:val="00624CC7"/>
    <w:rsid w:val="006264B8"/>
    <w:rsid w:val="006320AC"/>
    <w:rsid w:val="00644109"/>
    <w:rsid w:val="00652C34"/>
    <w:rsid w:val="00654C6C"/>
    <w:rsid w:val="00686789"/>
    <w:rsid w:val="00686FA2"/>
    <w:rsid w:val="00691690"/>
    <w:rsid w:val="00696923"/>
    <w:rsid w:val="00697815"/>
    <w:rsid w:val="006A1225"/>
    <w:rsid w:val="006A7571"/>
    <w:rsid w:val="006A7C67"/>
    <w:rsid w:val="006D5F43"/>
    <w:rsid w:val="006F17B7"/>
    <w:rsid w:val="0070149E"/>
    <w:rsid w:val="007139CA"/>
    <w:rsid w:val="00714761"/>
    <w:rsid w:val="0072412F"/>
    <w:rsid w:val="00733226"/>
    <w:rsid w:val="0074511F"/>
    <w:rsid w:val="0074667D"/>
    <w:rsid w:val="007513E5"/>
    <w:rsid w:val="0075248C"/>
    <w:rsid w:val="007535F0"/>
    <w:rsid w:val="00754D62"/>
    <w:rsid w:val="00757D2D"/>
    <w:rsid w:val="00760B94"/>
    <w:rsid w:val="00770AC2"/>
    <w:rsid w:val="0077126D"/>
    <w:rsid w:val="0077215C"/>
    <w:rsid w:val="00773583"/>
    <w:rsid w:val="00774E3F"/>
    <w:rsid w:val="00790622"/>
    <w:rsid w:val="0079170D"/>
    <w:rsid w:val="00792492"/>
    <w:rsid w:val="007937BA"/>
    <w:rsid w:val="00797B5D"/>
    <w:rsid w:val="007A3577"/>
    <w:rsid w:val="007A6B04"/>
    <w:rsid w:val="007B3276"/>
    <w:rsid w:val="007B4BAB"/>
    <w:rsid w:val="007B5E3C"/>
    <w:rsid w:val="007B7313"/>
    <w:rsid w:val="007C219B"/>
    <w:rsid w:val="007C2619"/>
    <w:rsid w:val="007E0FFC"/>
    <w:rsid w:val="007F3A9A"/>
    <w:rsid w:val="00812FA6"/>
    <w:rsid w:val="0081378C"/>
    <w:rsid w:val="00815EB9"/>
    <w:rsid w:val="0083415A"/>
    <w:rsid w:val="00837240"/>
    <w:rsid w:val="00841800"/>
    <w:rsid w:val="00852B75"/>
    <w:rsid w:val="00855ED8"/>
    <w:rsid w:val="00861E3E"/>
    <w:rsid w:val="00862881"/>
    <w:rsid w:val="00876AC1"/>
    <w:rsid w:val="00881037"/>
    <w:rsid w:val="00881526"/>
    <w:rsid w:val="0088219C"/>
    <w:rsid w:val="008970A8"/>
    <w:rsid w:val="0089731A"/>
    <w:rsid w:val="008A130D"/>
    <w:rsid w:val="008A62D1"/>
    <w:rsid w:val="008A6CC8"/>
    <w:rsid w:val="008A7219"/>
    <w:rsid w:val="008B0C07"/>
    <w:rsid w:val="008B3F86"/>
    <w:rsid w:val="008C68D3"/>
    <w:rsid w:val="008D2502"/>
    <w:rsid w:val="008E2C76"/>
    <w:rsid w:val="008F5682"/>
    <w:rsid w:val="00902829"/>
    <w:rsid w:val="00902CA7"/>
    <w:rsid w:val="009061F1"/>
    <w:rsid w:val="009210A8"/>
    <w:rsid w:val="00921F7F"/>
    <w:rsid w:val="00923FA7"/>
    <w:rsid w:val="00927DFB"/>
    <w:rsid w:val="00932A26"/>
    <w:rsid w:val="0093355D"/>
    <w:rsid w:val="0093508C"/>
    <w:rsid w:val="00940E51"/>
    <w:rsid w:val="0094383F"/>
    <w:rsid w:val="009629B9"/>
    <w:rsid w:val="00974FF8"/>
    <w:rsid w:val="00977140"/>
    <w:rsid w:val="0098684D"/>
    <w:rsid w:val="0099131E"/>
    <w:rsid w:val="0099389C"/>
    <w:rsid w:val="00995ED0"/>
    <w:rsid w:val="0099724D"/>
    <w:rsid w:val="009A36B2"/>
    <w:rsid w:val="009A6D22"/>
    <w:rsid w:val="009C28F2"/>
    <w:rsid w:val="009C7994"/>
    <w:rsid w:val="009D50DB"/>
    <w:rsid w:val="009E6016"/>
    <w:rsid w:val="009F29C8"/>
    <w:rsid w:val="00A05471"/>
    <w:rsid w:val="00A07892"/>
    <w:rsid w:val="00A12550"/>
    <w:rsid w:val="00A2023B"/>
    <w:rsid w:val="00A273DA"/>
    <w:rsid w:val="00A32A1D"/>
    <w:rsid w:val="00A348E3"/>
    <w:rsid w:val="00A35A32"/>
    <w:rsid w:val="00A5144A"/>
    <w:rsid w:val="00A542D4"/>
    <w:rsid w:val="00A55E86"/>
    <w:rsid w:val="00A66B93"/>
    <w:rsid w:val="00A7522B"/>
    <w:rsid w:val="00A8061E"/>
    <w:rsid w:val="00A82AE2"/>
    <w:rsid w:val="00A9729A"/>
    <w:rsid w:val="00AA0CA8"/>
    <w:rsid w:val="00AA2D91"/>
    <w:rsid w:val="00AA67D9"/>
    <w:rsid w:val="00AA7A92"/>
    <w:rsid w:val="00AB06B4"/>
    <w:rsid w:val="00AF3E77"/>
    <w:rsid w:val="00AF426D"/>
    <w:rsid w:val="00AF5834"/>
    <w:rsid w:val="00AF7339"/>
    <w:rsid w:val="00AF77AB"/>
    <w:rsid w:val="00B14E55"/>
    <w:rsid w:val="00B20030"/>
    <w:rsid w:val="00B22E16"/>
    <w:rsid w:val="00B27174"/>
    <w:rsid w:val="00B30E23"/>
    <w:rsid w:val="00B332B9"/>
    <w:rsid w:val="00B36026"/>
    <w:rsid w:val="00B37406"/>
    <w:rsid w:val="00B425A2"/>
    <w:rsid w:val="00B44BC1"/>
    <w:rsid w:val="00B66CDA"/>
    <w:rsid w:val="00B7020D"/>
    <w:rsid w:val="00B71492"/>
    <w:rsid w:val="00B7610F"/>
    <w:rsid w:val="00B8725C"/>
    <w:rsid w:val="00BA2F03"/>
    <w:rsid w:val="00BA5D1D"/>
    <w:rsid w:val="00BA73C8"/>
    <w:rsid w:val="00BB22DC"/>
    <w:rsid w:val="00BC220A"/>
    <w:rsid w:val="00BC2259"/>
    <w:rsid w:val="00BC3DFD"/>
    <w:rsid w:val="00BD4273"/>
    <w:rsid w:val="00BE0D6E"/>
    <w:rsid w:val="00BE3066"/>
    <w:rsid w:val="00BE313F"/>
    <w:rsid w:val="00BE5170"/>
    <w:rsid w:val="00BF33D3"/>
    <w:rsid w:val="00BF3559"/>
    <w:rsid w:val="00C00862"/>
    <w:rsid w:val="00C016EA"/>
    <w:rsid w:val="00C0417A"/>
    <w:rsid w:val="00C1691D"/>
    <w:rsid w:val="00C23652"/>
    <w:rsid w:val="00C32304"/>
    <w:rsid w:val="00C41B36"/>
    <w:rsid w:val="00C6122A"/>
    <w:rsid w:val="00C66E64"/>
    <w:rsid w:val="00C678AE"/>
    <w:rsid w:val="00C73780"/>
    <w:rsid w:val="00C7772C"/>
    <w:rsid w:val="00C77776"/>
    <w:rsid w:val="00C8497A"/>
    <w:rsid w:val="00C85701"/>
    <w:rsid w:val="00CA1A93"/>
    <w:rsid w:val="00CA4FA9"/>
    <w:rsid w:val="00CB4FE1"/>
    <w:rsid w:val="00CB7053"/>
    <w:rsid w:val="00CC0433"/>
    <w:rsid w:val="00CC22C6"/>
    <w:rsid w:val="00CD20EF"/>
    <w:rsid w:val="00CD2889"/>
    <w:rsid w:val="00CD643E"/>
    <w:rsid w:val="00CE1506"/>
    <w:rsid w:val="00CF2AE7"/>
    <w:rsid w:val="00D11780"/>
    <w:rsid w:val="00D236F0"/>
    <w:rsid w:val="00D33EB3"/>
    <w:rsid w:val="00D34E17"/>
    <w:rsid w:val="00D41466"/>
    <w:rsid w:val="00D44667"/>
    <w:rsid w:val="00D458EB"/>
    <w:rsid w:val="00D50060"/>
    <w:rsid w:val="00D53F85"/>
    <w:rsid w:val="00D54747"/>
    <w:rsid w:val="00D55C9B"/>
    <w:rsid w:val="00D73C89"/>
    <w:rsid w:val="00D773B6"/>
    <w:rsid w:val="00D83096"/>
    <w:rsid w:val="00D86B46"/>
    <w:rsid w:val="00D93F7A"/>
    <w:rsid w:val="00D95DBE"/>
    <w:rsid w:val="00DA05D7"/>
    <w:rsid w:val="00DA2B02"/>
    <w:rsid w:val="00DA7A5F"/>
    <w:rsid w:val="00DC0315"/>
    <w:rsid w:val="00DE405F"/>
    <w:rsid w:val="00DF0593"/>
    <w:rsid w:val="00DF0924"/>
    <w:rsid w:val="00DF5745"/>
    <w:rsid w:val="00E0080E"/>
    <w:rsid w:val="00E01359"/>
    <w:rsid w:val="00E072BC"/>
    <w:rsid w:val="00E0799D"/>
    <w:rsid w:val="00E22EEA"/>
    <w:rsid w:val="00E23579"/>
    <w:rsid w:val="00E33FEF"/>
    <w:rsid w:val="00E36859"/>
    <w:rsid w:val="00E471B7"/>
    <w:rsid w:val="00E5099A"/>
    <w:rsid w:val="00E53788"/>
    <w:rsid w:val="00E62239"/>
    <w:rsid w:val="00E76643"/>
    <w:rsid w:val="00E76A7A"/>
    <w:rsid w:val="00E8208D"/>
    <w:rsid w:val="00E85E36"/>
    <w:rsid w:val="00E93CE4"/>
    <w:rsid w:val="00E94AFE"/>
    <w:rsid w:val="00E95C00"/>
    <w:rsid w:val="00E9638B"/>
    <w:rsid w:val="00EA31C4"/>
    <w:rsid w:val="00EB188B"/>
    <w:rsid w:val="00EB221A"/>
    <w:rsid w:val="00EB3224"/>
    <w:rsid w:val="00EB573A"/>
    <w:rsid w:val="00EC6E42"/>
    <w:rsid w:val="00ED38BF"/>
    <w:rsid w:val="00EE44FD"/>
    <w:rsid w:val="00EF0A4F"/>
    <w:rsid w:val="00EF1093"/>
    <w:rsid w:val="00EF43DB"/>
    <w:rsid w:val="00F00DBC"/>
    <w:rsid w:val="00F04EA8"/>
    <w:rsid w:val="00F15E6F"/>
    <w:rsid w:val="00F217AC"/>
    <w:rsid w:val="00F3764D"/>
    <w:rsid w:val="00F534E4"/>
    <w:rsid w:val="00F53C0A"/>
    <w:rsid w:val="00F543FF"/>
    <w:rsid w:val="00F559ED"/>
    <w:rsid w:val="00F566B0"/>
    <w:rsid w:val="00F61714"/>
    <w:rsid w:val="00F6330B"/>
    <w:rsid w:val="00F67945"/>
    <w:rsid w:val="00F740C6"/>
    <w:rsid w:val="00F77104"/>
    <w:rsid w:val="00F808B5"/>
    <w:rsid w:val="00FA3A42"/>
    <w:rsid w:val="00FA709F"/>
    <w:rsid w:val="00FB2F51"/>
    <w:rsid w:val="00FB4E3E"/>
    <w:rsid w:val="00FC0839"/>
    <w:rsid w:val="00FC2AFC"/>
    <w:rsid w:val="00FC7694"/>
    <w:rsid w:val="00FD1936"/>
    <w:rsid w:val="00FD519B"/>
    <w:rsid w:val="00FF0CF7"/>
    <w:rsid w:val="00FF20A9"/>
    <w:rsid w:val="00FF6B6E"/>
    <w:rsid w:val="09393D85"/>
    <w:rsid w:val="0D8C6066"/>
    <w:rsid w:val="0F3F7555"/>
    <w:rsid w:val="13E3436C"/>
    <w:rsid w:val="19BA700F"/>
    <w:rsid w:val="21A13C0E"/>
    <w:rsid w:val="22D722BA"/>
    <w:rsid w:val="33143FC4"/>
    <w:rsid w:val="3C4517AF"/>
    <w:rsid w:val="3E123A00"/>
    <w:rsid w:val="444B0C33"/>
    <w:rsid w:val="55F75673"/>
    <w:rsid w:val="5F19571F"/>
    <w:rsid w:val="61957274"/>
    <w:rsid w:val="61A35ECF"/>
    <w:rsid w:val="76780A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3"/>
    <w:next w:val="a3"/>
    <w:link w:val="Char4"/>
    <w:uiPriority w:val="99"/>
    <w:semiHidden/>
    <w:unhideWhenUsed/>
    <w:qFormat/>
    <w:rPr>
      <w:b/>
      <w:bCs/>
    </w:rPr>
  </w:style>
  <w:style w:type="table" w:styleId="aa">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Hyperlink"/>
    <w:basedOn w:val="a0"/>
    <w:uiPriority w:val="99"/>
    <w:semiHidden/>
    <w:unhideWhenUsed/>
    <w:qFormat/>
    <w:rPr>
      <w:color w:val="0000FF"/>
      <w:u w:val="single"/>
    </w:rPr>
  </w:style>
  <w:style w:type="character" w:styleId="ac">
    <w:name w:val="annotation reference"/>
    <w:basedOn w:val="a0"/>
    <w:uiPriority w:val="99"/>
    <w:semiHidden/>
    <w:unhideWhenUsed/>
    <w:qFormat/>
    <w:rPr>
      <w:sz w:val="21"/>
      <w:szCs w:val="21"/>
    </w:rPr>
  </w:style>
  <w:style w:type="character" w:customStyle="1" w:styleId="Char0">
    <w:name w:val="日期 Char"/>
    <w:basedOn w:val="a0"/>
    <w:link w:val="a4"/>
    <w:uiPriority w:val="99"/>
    <w:semiHidden/>
    <w:qFormat/>
  </w:style>
  <w:style w:type="paragraph" w:styleId="ad">
    <w:name w:val="List Paragraph"/>
    <w:basedOn w:val="a"/>
    <w:uiPriority w:val="34"/>
    <w:qFormat/>
    <w:pPr>
      <w:ind w:firstLineChars="200" w:firstLine="420"/>
    </w:p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rFonts w:asciiTheme="minorHAnsi" w:eastAsiaTheme="minorEastAsia" w:hAnsiTheme="minorHAnsi" w:cstheme="minorBidi"/>
      <w:kern w:val="2"/>
      <w:sz w:val="18"/>
      <w:szCs w:val="18"/>
    </w:rPr>
  </w:style>
  <w:style w:type="table" w:customStyle="1" w:styleId="1">
    <w:name w:val="网格型1"/>
    <w:basedOn w:val="a1"/>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qFormat/>
    <w:rPr>
      <w:rFonts w:ascii="DLF-3-3-1981878231+ZGPJOb-59" w:hAnsi="DLF-3-3-1981878231+ZGPJOb-59" w:hint="default"/>
      <w:color w:val="242021"/>
      <w:sz w:val="18"/>
      <w:szCs w:val="18"/>
    </w:rPr>
  </w:style>
  <w:style w:type="character" w:customStyle="1" w:styleId="fontstyle21">
    <w:name w:val="fontstyle21"/>
    <w:basedOn w:val="a0"/>
    <w:qFormat/>
    <w:rPr>
      <w:rFonts w:ascii="ZGPJOF-1" w:hAnsi="ZGPJOF-1" w:hint="default"/>
      <w:color w:val="242021"/>
      <w:sz w:val="18"/>
      <w:szCs w:val="18"/>
    </w:rPr>
  </w:style>
  <w:style w:type="character" w:customStyle="1" w:styleId="Char">
    <w:name w:val="批注文字 Char"/>
    <w:basedOn w:val="a0"/>
    <w:link w:val="a3"/>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
    <w:link w:val="a9"/>
    <w:uiPriority w:val="99"/>
    <w:semiHidden/>
    <w:qFormat/>
    <w:rPr>
      <w:rFonts w:asciiTheme="minorHAnsi" w:eastAsiaTheme="minorEastAsia" w:hAnsiTheme="minorHAnsi" w:cstheme="minorBidi"/>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52202B-B9E8-4638-B5CB-FE522A7F8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11</Pages>
  <Words>1172</Words>
  <Characters>6681</Characters>
  <Application>Microsoft Office Word</Application>
  <DocSecurity>0</DocSecurity>
  <Lines>55</Lines>
  <Paragraphs>15</Paragraphs>
  <ScaleCrop>false</ScaleCrop>
  <Company>微软中国</Company>
  <LinksUpToDate>false</LinksUpToDate>
  <CharactersWithSpaces>7838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518</cp:revision>
  <cp:lastPrinted>2020-12-22T01:38:00Z</cp:lastPrinted>
  <dcterms:created xsi:type="dcterms:W3CDTF">2018-12-11T05:41:00Z</dcterms:created>
  <dcterms:modified xsi:type="dcterms:W3CDTF">2022-04-29T07:10:00Z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72D1545936AA46B39BC9C7F691501C7F</vt:lpwstr>
  </property>
</Properties>
</file>