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outlineLvl w:val="9"/>
        <w:rPr>
          <w:rStyle w:val="12"/>
          <w:iCs/>
          <w:color w:val="auto"/>
        </w:rPr>
      </w:pPr>
    </w:p>
    <w:p>
      <w:pPr>
        <w:pStyle w:val="3"/>
        <w:jc w:val="center"/>
        <w:outlineLvl w:val="9"/>
        <w:rPr>
          <w:color w:val="auto"/>
        </w:rPr>
      </w:pPr>
    </w:p>
    <w:p>
      <w:pPr>
        <w:pStyle w:val="3"/>
        <w:jc w:val="center"/>
        <w:rPr>
          <w:rFonts w:hint="eastAsia" w:ascii="黑体" w:hAnsi="黑体" w:eastAsia="黑体" w:cs="黑体"/>
          <w:b w:val="0"/>
          <w:bCs/>
          <w:color w:val="auto"/>
          <w:sz w:val="44"/>
        </w:rPr>
      </w:pPr>
      <w:bookmarkStart w:id="0" w:name="_Toc10870"/>
      <w:bookmarkStart w:id="1" w:name="_Toc11355"/>
      <w:bookmarkStart w:id="2" w:name="_Toc21919"/>
      <w:bookmarkStart w:id="3" w:name="_Toc24262"/>
      <w:r>
        <w:rPr>
          <w:rFonts w:hint="eastAsia" w:ascii="黑体" w:hAnsi="黑体" w:eastAsia="黑体" w:cs="黑体"/>
          <w:b w:val="0"/>
          <w:bCs/>
          <w:color w:val="auto"/>
          <w:sz w:val="44"/>
          <w:szCs w:val="44"/>
          <w:lang w:val="en-US" w:eastAsia="zh-CN"/>
        </w:rPr>
        <w:t>设施葡萄棚架式种植技术</w:t>
      </w:r>
      <w:r>
        <w:rPr>
          <w:rFonts w:hint="eastAsia" w:ascii="黑体" w:hAnsi="黑体" w:eastAsia="黑体" w:cs="黑体"/>
          <w:b w:val="0"/>
          <w:bCs/>
          <w:color w:val="auto"/>
          <w:sz w:val="44"/>
        </w:rPr>
        <w:t>规程</w:t>
      </w:r>
      <w:bookmarkEnd w:id="0"/>
      <w:bookmarkEnd w:id="1"/>
      <w:bookmarkEnd w:id="2"/>
      <w:bookmarkEnd w:id="3"/>
    </w:p>
    <w:p>
      <w:pPr>
        <w:pStyle w:val="8"/>
        <w:jc w:val="center"/>
        <w:rPr>
          <w:rFonts w:hint="eastAsia" w:ascii="黑体" w:hAnsi="黑体" w:eastAsia="黑体" w:cs="黑体"/>
          <w:b w:val="0"/>
          <w:bCs/>
          <w:color w:val="auto"/>
          <w:sz w:val="52"/>
        </w:rPr>
      </w:pPr>
      <w:r>
        <w:rPr>
          <w:rFonts w:hint="eastAsia" w:ascii="黑体" w:hAnsi="黑体" w:eastAsia="黑体" w:cs="黑体"/>
          <w:b w:val="0"/>
          <w:bCs/>
          <w:color w:val="auto"/>
          <w:sz w:val="44"/>
        </w:rPr>
        <w:t>　编制说明</w:t>
      </w:r>
    </w:p>
    <w:p>
      <w:pPr>
        <w:pStyle w:val="8"/>
        <w:jc w:val="center"/>
        <w:rPr>
          <w:color w:val="auto"/>
        </w:rPr>
      </w:pPr>
    </w:p>
    <w:p>
      <w:pPr>
        <w:pStyle w:val="8"/>
        <w:jc w:val="center"/>
        <w:rPr>
          <w:color w:val="auto"/>
        </w:rPr>
      </w:pPr>
    </w:p>
    <w:p>
      <w:pPr>
        <w:pStyle w:val="8"/>
        <w:jc w:val="center"/>
        <w:rPr>
          <w:rFonts w:hint="eastAsia" w:ascii="黑体" w:hAnsi="黑体" w:eastAsia="黑体" w:cs="黑体"/>
          <w:b w:val="0"/>
          <w:bCs/>
          <w:color w:val="auto"/>
        </w:rPr>
      </w:pPr>
    </w:p>
    <w:p>
      <w:pPr>
        <w:pStyle w:val="8"/>
        <w:jc w:val="center"/>
        <w:rPr>
          <w:color w:val="auto"/>
        </w:rPr>
      </w:pPr>
    </w:p>
    <w:p>
      <w:pPr>
        <w:pStyle w:val="8"/>
        <w:jc w:val="center"/>
        <w:rPr>
          <w:color w:val="auto"/>
        </w:rPr>
      </w:pPr>
    </w:p>
    <w:p>
      <w:pPr>
        <w:pStyle w:val="8"/>
        <w:jc w:val="center"/>
        <w:rPr>
          <w:color w:val="auto"/>
        </w:rPr>
      </w:pPr>
    </w:p>
    <w:p>
      <w:pPr>
        <w:pStyle w:val="8"/>
        <w:jc w:val="center"/>
        <w:rPr>
          <w:color w:val="auto"/>
        </w:rPr>
      </w:pPr>
    </w:p>
    <w:p>
      <w:pPr>
        <w:pStyle w:val="8"/>
        <w:jc w:val="center"/>
        <w:rPr>
          <w:color w:val="auto"/>
        </w:rPr>
      </w:pPr>
    </w:p>
    <w:p>
      <w:pPr>
        <w:pStyle w:val="8"/>
        <w:jc w:val="center"/>
        <w:rPr>
          <w:color w:val="auto"/>
        </w:rPr>
      </w:pPr>
    </w:p>
    <w:p>
      <w:pPr>
        <w:pStyle w:val="8"/>
        <w:jc w:val="center"/>
        <w:rPr>
          <w:color w:val="auto"/>
        </w:rPr>
      </w:pPr>
    </w:p>
    <w:p>
      <w:pPr>
        <w:pStyle w:val="8"/>
        <w:jc w:val="center"/>
        <w:rPr>
          <w:color w:val="auto"/>
        </w:rPr>
      </w:pPr>
    </w:p>
    <w:p>
      <w:pPr>
        <w:pStyle w:val="8"/>
        <w:jc w:val="center"/>
        <w:rPr>
          <w:color w:val="auto"/>
        </w:rPr>
      </w:pPr>
    </w:p>
    <w:p>
      <w:pPr>
        <w:pStyle w:val="8"/>
        <w:jc w:val="center"/>
        <w:rPr>
          <w:color w:val="auto"/>
        </w:rPr>
      </w:pPr>
    </w:p>
    <w:p>
      <w:pPr>
        <w:pStyle w:val="3"/>
        <w:jc w:val="center"/>
        <w:rPr>
          <w:rFonts w:hint="eastAsia" w:ascii="黑体" w:hAnsi="黑体" w:eastAsia="黑体" w:cs="黑体"/>
          <w:b w:val="0"/>
          <w:bCs w:val="0"/>
          <w:color w:val="auto"/>
          <w:sz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</w:rPr>
        <w:t>《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24"/>
          <w:lang w:val="en-US" w:eastAsia="zh-CN" w:bidi="ar-SA"/>
        </w:rPr>
        <w:t>设施葡萄棚架式种植技术规程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</w:rPr>
        <w:t>》起草小组</w:t>
      </w:r>
    </w:p>
    <w:p>
      <w:pPr>
        <w:pStyle w:val="3"/>
        <w:spacing w:line="440" w:lineRule="exact"/>
        <w:jc w:val="center"/>
        <w:rPr>
          <w:rFonts w:hint="eastAsia" w:ascii="黑体" w:hAnsi="黑体" w:eastAsia="黑体" w:cs="黑体"/>
          <w:b w:val="0"/>
          <w:bCs w:val="0"/>
          <w:color w:val="auto"/>
          <w:sz w:val="32"/>
        </w:rPr>
      </w:pPr>
      <w:bookmarkStart w:id="4" w:name="_Toc8177"/>
      <w:bookmarkStart w:id="5" w:name="_Toc866"/>
      <w:bookmarkStart w:id="6" w:name="_Toc15261"/>
      <w:bookmarkStart w:id="7" w:name="_Toc12036"/>
      <w:bookmarkStart w:id="8" w:name="_Toc25245"/>
      <w:r>
        <w:rPr>
          <w:rFonts w:hint="eastAsia" w:ascii="黑体" w:hAnsi="黑体" w:eastAsia="黑体" w:cs="黑体"/>
          <w:b w:val="0"/>
          <w:bCs w:val="0"/>
          <w:color w:val="auto"/>
          <w:sz w:val="32"/>
        </w:rPr>
        <w:t>2021年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lang w:val="en-US" w:eastAsia="zh-CN"/>
        </w:rPr>
        <w:t>12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</w:rPr>
        <w:t>月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lang w:val="en-US" w:eastAsia="zh-CN"/>
        </w:rPr>
        <w:t>11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</w:rPr>
        <w:t>日</w:t>
      </w:r>
      <w:bookmarkEnd w:id="4"/>
      <w:bookmarkEnd w:id="5"/>
      <w:bookmarkEnd w:id="6"/>
      <w:bookmarkEnd w:id="7"/>
      <w:bookmarkEnd w:id="8"/>
    </w:p>
    <w:p>
      <w:pPr>
        <w:pStyle w:val="3"/>
        <w:spacing w:line="440" w:lineRule="exact"/>
        <w:jc w:val="center"/>
        <w:outlineLvl w:val="9"/>
        <w:rPr>
          <w:color w:val="auto"/>
          <w:sz w:val="32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/>
          <w:color w:val="auto"/>
          <w:sz w:val="21"/>
        </w:rPr>
        <w:sectPr>
          <w:footerReference r:id="rId3" w:type="default"/>
          <w:pgSz w:w="11906" w:h="16838"/>
          <w:pgMar w:top="1440" w:right="1797" w:bottom="1440" w:left="1797" w:header="1701" w:footer="1418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</w:rPr>
      </w:pPr>
      <w:bookmarkStart w:id="9" w:name="_Toc1522"/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</w:rPr>
        <w:t>一、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  <w:t>标准制定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</w:rPr>
        <w:t>的目的、意义</w:t>
      </w:r>
      <w:bookmarkEnd w:id="9"/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</w:pPr>
      <w:bookmarkStart w:id="10" w:name="_Toc25241"/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河北省是我国重要的葡萄栽培产区之一，截止201</w:t>
      </w:r>
      <w:r>
        <w:rPr>
          <w:rFonts w:hint="eastAsia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年底，全省葡萄栽培面积133.75万亩，产量176.34万吨，均居全国第二位，分别占全国葡萄面积和产量的10%以上。目前，河北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</w:rPr>
        <w:t>省共有158个县（市、区）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发展有葡萄产业，葡萄已成为全省农民增收和区域经济发展的主要树种之一，甚至在各别区县葡萄产业已成为当地支柱产业。</w:t>
      </w:r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近些年，我国设施葡萄产业发展迅速，设施葡萄栽培技术主要是利用人工创造适合葡萄生长发育的优</w:t>
      </w:r>
      <w:r>
        <w:rPr>
          <w:rFonts w:hint="eastAsia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利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条件，实现葡萄产业的定向生产目标。相比于露地栽培，其优势是投资成本低、见效快、省工、省时、经济效益高、方便管理等。目前，葡萄设施栽培已经成为我国葡萄产业中较为高效的栽培模式，是葡萄栽培的主要发展趋势，其栽培的类型主要有避雨栽培、促早栽培、延迟栽培、避害栽培等形式。</w:t>
      </w:r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河北省设施葡萄发展起步较晚，主要有延迟栽培、促早栽培和避雨栽培三种类型，其中延迟栽培主要在冷资源丰富的张家口地区，促早栽培和避雨栽培在冀中南地区发展较多，目前，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</w:rPr>
        <w:t>全省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设施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</w:rPr>
        <w:t>葡萄种植面积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为15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</w:rPr>
        <w:t>万亩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左右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</w:rPr>
        <w:t>，产量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约25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</w:rPr>
        <w:t>万吨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由于较高的经济效益，使得葡萄设施栽培得以迅速发展。虽然我省设施葡萄产业发展较快，但是由于技术</w:t>
      </w:r>
      <w:r>
        <w:rPr>
          <w:rFonts w:hint="eastAsia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层次不齐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，缺乏统一的品种、设施和栽培等技术标准，所以在一定意义上也阻碍了该产业的健康发展。故项目组提出了建立河北省设施葡萄棚架式种植技术规程，为我省设施葡萄产业的发展提供技术和理论支撑。</w:t>
      </w:r>
    </w:p>
    <w:p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</w:rPr>
        <w:t>综上所述，申报河北省地方标准“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设施葡萄棚架式种植技术规程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</w:rPr>
        <w:t>”规范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  <w:lang w:val="en-US" w:eastAsia="zh-CN"/>
        </w:rPr>
        <w:t>设施葡萄的</w:t>
      </w:r>
      <w:r>
        <w:rPr>
          <w:rFonts w:hint="default" w:ascii="Times New Roman" w:hAnsi="Times New Roman" w:eastAsia="宋体" w:cs="Times New Roman"/>
          <w:bCs/>
          <w:color w:val="auto"/>
          <w:sz w:val="24"/>
          <w:szCs w:val="24"/>
        </w:rPr>
        <w:t>种植，确保果农生产优质高效葡萄，少走弯路，带动当地农民增收致富和区域经济发展均意义重大。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textAlignment w:val="auto"/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二、工作简况</w:t>
      </w:r>
      <w:bookmarkEnd w:id="10"/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</w:pPr>
      <w:bookmarkStart w:id="11" w:name="_Toc8587"/>
      <w:bookmarkStart w:id="12" w:name="_Toc22911"/>
      <w:bookmarkStart w:id="13" w:name="_Toc217"/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  <w:t>（一）任务来源</w:t>
      </w:r>
      <w:bookmarkEnd w:id="11"/>
      <w:bookmarkEnd w:id="12"/>
      <w:bookmarkEnd w:id="13"/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《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设施葡萄棚架式种植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技术规程》是2019年河北省市场监督管理局下达的河北省地方标准制定任务，由河北省林业和草原科学研究院承担。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</w:pPr>
      <w:bookmarkStart w:id="14" w:name="_Toc6522"/>
      <w:bookmarkStart w:id="15" w:name="_Toc31277"/>
      <w:bookmarkStart w:id="16" w:name="_Toc21136"/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  <w:t>（二）文件主要起草单位</w:t>
      </w:r>
      <w:bookmarkEnd w:id="14"/>
      <w:bookmarkEnd w:id="15"/>
      <w:bookmarkEnd w:id="16"/>
    </w:p>
    <w:p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河北省林业和草原科学研究院。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</w:pPr>
      <w:bookmarkStart w:id="17" w:name="_Toc30425"/>
      <w:bookmarkStart w:id="18" w:name="_Toc17455"/>
      <w:bookmarkStart w:id="19" w:name="_Toc707"/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  <w:t>（三）文件起草人员及其所做工作</w:t>
      </w:r>
      <w:bookmarkEnd w:id="17"/>
      <w:bookmarkEnd w:id="18"/>
      <w:bookmarkEnd w:id="19"/>
    </w:p>
    <w:p>
      <w:pPr>
        <w:pStyle w:val="13"/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firstLine="48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 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   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表1   起草人员情况及分工</w:t>
      </w:r>
    </w:p>
    <w:tbl>
      <w:tblPr>
        <w:tblStyle w:val="9"/>
        <w:tblW w:w="8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020"/>
        <w:gridCol w:w="495"/>
        <w:gridCol w:w="1560"/>
        <w:gridCol w:w="2985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3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02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49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56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298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216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3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02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刘俊</w:t>
            </w:r>
          </w:p>
        </w:tc>
        <w:tc>
          <w:tcPr>
            <w:tcW w:w="49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6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研究员</w:t>
            </w:r>
          </w:p>
        </w:tc>
        <w:tc>
          <w:tcPr>
            <w:tcW w:w="298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河北省林业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和草原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科学研究院</w:t>
            </w:r>
          </w:p>
        </w:tc>
        <w:tc>
          <w:tcPr>
            <w:tcW w:w="216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3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02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李敬川</w:t>
            </w:r>
          </w:p>
        </w:tc>
        <w:tc>
          <w:tcPr>
            <w:tcW w:w="49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6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研究员</w:t>
            </w:r>
          </w:p>
        </w:tc>
        <w:tc>
          <w:tcPr>
            <w:tcW w:w="298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河北省林业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和草原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科学研究院</w:t>
            </w:r>
          </w:p>
        </w:tc>
        <w:tc>
          <w:tcPr>
            <w:tcW w:w="216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负责项目具体实施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3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102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汉瑞峰</w:t>
            </w:r>
          </w:p>
        </w:tc>
        <w:tc>
          <w:tcPr>
            <w:tcW w:w="49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6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高级工程师</w:t>
            </w:r>
          </w:p>
        </w:tc>
        <w:tc>
          <w:tcPr>
            <w:tcW w:w="298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河北省林业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和草原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科学研究院</w:t>
            </w:r>
          </w:p>
        </w:tc>
        <w:tc>
          <w:tcPr>
            <w:tcW w:w="216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生产调查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与文件编写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3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02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李春雨</w:t>
            </w:r>
          </w:p>
        </w:tc>
        <w:tc>
          <w:tcPr>
            <w:tcW w:w="49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6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高级农艺师</w:t>
            </w:r>
          </w:p>
        </w:tc>
        <w:tc>
          <w:tcPr>
            <w:tcW w:w="298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河北省葡萄与葡萄酒学会</w:t>
            </w:r>
          </w:p>
        </w:tc>
        <w:tc>
          <w:tcPr>
            <w:tcW w:w="216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文件编写与意见汇总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3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02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于祎飞</w:t>
            </w:r>
          </w:p>
        </w:tc>
        <w:tc>
          <w:tcPr>
            <w:tcW w:w="49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6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高级工程师</w:t>
            </w:r>
          </w:p>
        </w:tc>
        <w:tc>
          <w:tcPr>
            <w:tcW w:w="298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河北省林业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和草原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科学研究院</w:t>
            </w:r>
          </w:p>
        </w:tc>
        <w:tc>
          <w:tcPr>
            <w:tcW w:w="216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参与文件编写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3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02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宫英振</w:t>
            </w:r>
          </w:p>
        </w:tc>
        <w:tc>
          <w:tcPr>
            <w:tcW w:w="49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6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高级工程师</w:t>
            </w:r>
          </w:p>
        </w:tc>
        <w:tc>
          <w:tcPr>
            <w:tcW w:w="298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河北省林业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和草原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科学研究院</w:t>
            </w:r>
          </w:p>
        </w:tc>
        <w:tc>
          <w:tcPr>
            <w:tcW w:w="216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生产调查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3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102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王惠芝</w:t>
            </w:r>
          </w:p>
        </w:tc>
        <w:tc>
          <w:tcPr>
            <w:tcW w:w="49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女</w:t>
            </w:r>
          </w:p>
        </w:tc>
        <w:tc>
          <w:tcPr>
            <w:tcW w:w="156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高级农艺师</w:t>
            </w:r>
          </w:p>
        </w:tc>
        <w:tc>
          <w:tcPr>
            <w:tcW w:w="298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河北省林业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和草原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科学研究院</w:t>
            </w:r>
          </w:p>
        </w:tc>
        <w:tc>
          <w:tcPr>
            <w:tcW w:w="216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数据整理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3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02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刘寅喆</w:t>
            </w:r>
          </w:p>
        </w:tc>
        <w:tc>
          <w:tcPr>
            <w:tcW w:w="49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男</w:t>
            </w:r>
          </w:p>
        </w:tc>
        <w:tc>
          <w:tcPr>
            <w:tcW w:w="156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高级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工程师</w:t>
            </w:r>
          </w:p>
        </w:tc>
        <w:tc>
          <w:tcPr>
            <w:tcW w:w="298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instrText xml:space="preserve"> HYPERLINK "https://www.bidcenter.com.cn/newssearchyz-24677425.html" \t "_blank" </w:instrTex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河北小五台山国家级自然保护区管理局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216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生产调查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37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bookmarkStart w:id="20" w:name="_Toc344"/>
            <w:bookmarkStart w:id="21" w:name="_Toc16168"/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2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滑磊</w:t>
            </w:r>
          </w:p>
        </w:tc>
        <w:tc>
          <w:tcPr>
            <w:tcW w:w="49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56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高级工程师</w:t>
            </w:r>
          </w:p>
        </w:tc>
        <w:tc>
          <w:tcPr>
            <w:tcW w:w="2985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河北省英烈纪念园</w:t>
            </w:r>
          </w:p>
        </w:tc>
        <w:tc>
          <w:tcPr>
            <w:tcW w:w="2161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生产调查</w:t>
            </w:r>
          </w:p>
        </w:tc>
      </w:tr>
    </w:tbl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</w:pPr>
      <w:bookmarkStart w:id="22" w:name="_Toc28021"/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  <w:t>（四）文件起草过程</w:t>
      </w:r>
      <w:bookmarkEnd w:id="20"/>
      <w:bookmarkEnd w:id="21"/>
      <w:bookmarkEnd w:id="22"/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bookmarkStart w:id="23" w:name="_Toc29985"/>
      <w:bookmarkStart w:id="24" w:name="_Toc6783"/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1.组织分工</w:t>
      </w:r>
      <w:bookmarkEnd w:id="23"/>
      <w:bookmarkEnd w:id="24"/>
    </w:p>
    <w:p>
      <w:pPr>
        <w:pStyle w:val="1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自2019年开始，按照文件编写的有关要求，由河北省林业和草原科学研究院、河北省葡萄与葡萄酒学会、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instrText xml:space="preserve"> HYPERLINK "https://www.bidcenter.com.cn/newssearchyz-24677425.html" \t "_blank" </w:instrTex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河北小五台山国家级自然保护区管理局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fldChar w:fldCharType="end"/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有关人员组成文件起草小组，负责文件起草工作。河北省林业和草原科学研究院负责文件执笔起草，协同单位负责资料收集及试验验证等工作。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bookmarkStart w:id="25" w:name="_Toc2312"/>
      <w:bookmarkStart w:id="26" w:name="_Toc22008"/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2.资料收集</w:t>
      </w:r>
      <w:bookmarkEnd w:id="25"/>
      <w:bookmarkEnd w:id="26"/>
    </w:p>
    <w:p>
      <w:pPr>
        <w:pStyle w:val="1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文件的主要起草人员认真学习研究《林业标准化管理办法》、GB/T 1.1-2020《标准化工作导则 第1部分：标准化文件的结构和起草规则》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收集、查阅了国内有关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设施葡萄栽培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等方面的论文、书籍等相关文献资料，确定本文件制定的基本原则、内容及相关要求。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bookmarkStart w:id="27" w:name="_Toc25958"/>
      <w:bookmarkStart w:id="28" w:name="_Toc23776"/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3.调查研究</w:t>
      </w:r>
      <w:bookmarkEnd w:id="27"/>
      <w:bookmarkEnd w:id="28"/>
    </w:p>
    <w:p>
      <w:pPr>
        <w:pStyle w:val="1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为了使所制定的文件具备更好的操作性，符合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葡萄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生产栽培实际，2019 年 9 月～2020年12月，文件起草组分别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在石家庄栾城区、鹿泉市、晋州市、怀来县、涿鹿县、饶阳县、新和县、广宗县等葡萄产区进行了广泛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调查研究和走访座谈，实地收集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设施葡萄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生产技术资料，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并与石家庄栾城区佐美生态农业有限公司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、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晋州市泽桑种植专业合作社、张家口怀来县城投农业有限公司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、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饶阳县新绕农业科技有限公司等单位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进行了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本标准示范研究，就本标准在生产应用中存在的问题和取得成功经验进行了归纳总结。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bookmarkStart w:id="29" w:name="_Toc5774"/>
      <w:bookmarkStart w:id="30" w:name="_Toc30413"/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4.文件的编制</w:t>
      </w:r>
      <w:bookmarkEnd w:id="29"/>
      <w:bookmarkEnd w:id="3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Cs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在充分调研和分析总结的基础上，文件起草组于 2020年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月～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月完成文件初稿的编制工作。2020年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月～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月，项目组以讨论和会议等多种形式对文件初稿进行了反复多次的修改，在取得一致意见后形成了文件的征求意见稿。 202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月～2021年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月，对文件进行广泛征求意见，共计向有关单位、专家征求修改意见，共提出修改意见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条。文件起草组认真整理有关单位、专家提出的意见，对每一条意见进行充分讨论、慎重处理，采纳意见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9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条，并对标准文件进行了修改完善，于2021年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月形成文件送审稿。2021年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月，根据专家对送审稿审定后提出的意见和建议进行修改，最终形成发布稿。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textAlignment w:val="auto"/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</w:pPr>
      <w:bookmarkStart w:id="31" w:name="_Toc31090"/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三、标准的编制原则和标准的主要内容（如技术指标、参数、公式、 性能要求、试验方法、检验规划等）及其论据（包括试验、统计数据）</w:t>
      </w:r>
      <w:bookmarkEnd w:id="31"/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</w:pPr>
      <w:bookmarkStart w:id="32" w:name="_Toc26202544"/>
      <w:bookmarkStart w:id="33" w:name="_Toc9475"/>
      <w:bookmarkStart w:id="34" w:name="_Toc23621"/>
      <w:bookmarkStart w:id="35" w:name="_Toc13757"/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  <w:t>（一）文件的编制原则</w:t>
      </w:r>
      <w:bookmarkEnd w:id="32"/>
      <w:bookmarkEnd w:id="33"/>
      <w:bookmarkEnd w:id="34"/>
      <w:bookmarkEnd w:id="35"/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bookmarkStart w:id="36" w:name="_Toc28647"/>
      <w:bookmarkStart w:id="37" w:name="_Toc5267"/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1.坚持文件编写的规范性原则</w:t>
      </w:r>
      <w:bookmarkEnd w:id="36"/>
      <w:bookmarkEnd w:id="37"/>
    </w:p>
    <w:p>
      <w:pPr>
        <w:pageBreakBefore w:val="0"/>
        <w:widowControl/>
        <w:tabs>
          <w:tab w:val="left" w:pos="2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本文件按照GB/T 1.1-2020《标准化工作导则 第1部分：标准化文件的结构和起草规则》的要求编写，保证了术语和格式的规范化。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bookmarkStart w:id="38" w:name="_Toc27189"/>
      <w:bookmarkStart w:id="39" w:name="_Toc11059"/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2.坚持“科研与生产相结合、理论与实际相结合”的原则</w:t>
      </w:r>
      <w:bookmarkEnd w:id="38"/>
      <w:bookmarkEnd w:id="39"/>
    </w:p>
    <w:p>
      <w:pPr>
        <w:pageBreakBefore w:val="0"/>
        <w:widowControl/>
        <w:tabs>
          <w:tab w:val="left" w:pos="2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制定本文件的过程中，参考了多年来的科研成果，将这些成果内容进行了汇总与分析，使文件的理论指标有理有据，达到理论上的严密性和权威性；通过调查研究，指标与内容符合生产实际，具有较强的可操作性。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bookmarkStart w:id="40" w:name="_Toc922"/>
      <w:bookmarkStart w:id="41" w:name="_Toc26915"/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3.坚持“先进性”的原则</w:t>
      </w:r>
      <w:bookmarkEnd w:id="40"/>
      <w:bookmarkEnd w:id="41"/>
    </w:p>
    <w:p>
      <w:pPr>
        <w:pageBreakBefore w:val="0"/>
        <w:widowControl/>
        <w:tabs>
          <w:tab w:val="left" w:pos="2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文件内容结合了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设施葡萄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生产现状及产品需求实际情况，又充分考虑到先进性和前导作用。对于提升产品品质，推动河北省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葡萄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产业的发展有重要作用。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</w:pPr>
      <w:bookmarkStart w:id="42" w:name="_Toc6217"/>
      <w:bookmarkStart w:id="43" w:name="_Toc26301"/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4.强化文件的服务功能</w:t>
      </w:r>
      <w:bookmarkEnd w:id="42"/>
      <w:bookmarkEnd w:id="43"/>
    </w:p>
    <w:p>
      <w:pPr>
        <w:pageBreakBefore w:val="0"/>
        <w:widowControl/>
        <w:tabs>
          <w:tab w:val="left" w:pos="2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制定文件时广泛征求了相关企业、生产者、消费者的意见，力求利益相关方协调一致，以便更好的为企业、生产者、消费者服务。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</w:pPr>
      <w:bookmarkStart w:id="44" w:name="_Toc29666"/>
      <w:bookmarkStart w:id="45" w:name="_Toc13199"/>
      <w:bookmarkStart w:id="46" w:name="_Toc26278"/>
      <w:bookmarkStart w:id="47" w:name="_Toc26202545"/>
      <w:bookmarkStart w:id="48" w:name="_Toc29900"/>
      <w:bookmarkStart w:id="49" w:name="_Toc16101"/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  <w:t>（二）文件的结构</w:t>
      </w:r>
      <w:bookmarkEnd w:id="44"/>
      <w:bookmarkEnd w:id="45"/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  <w:t>及主要内容</w:t>
      </w:r>
      <w:bookmarkEnd w:id="46"/>
      <w:bookmarkEnd w:id="47"/>
      <w:bookmarkEnd w:id="48"/>
      <w:bookmarkEnd w:id="49"/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20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本文件规定了设施葡萄棚架式种植技术适用范围、配套栽培设施和配套关键技术。</w:t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本文件适用于设施葡萄生产。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第1章 范围 规定了本文件的适用范围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第2章 规范性引用文件 根据文件内容需要，共引用有关行业标准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项和地方标准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项。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第3章 术语和定义 根据文本的阅读和理解，规定了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个术语和定义。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第4章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葡萄棚架式种植适宜的设施结构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根据葡萄棚架式种植特点提出了适宜的设施葡萄种植结构。</w:t>
      </w:r>
    </w:p>
    <w:p>
      <w:pPr>
        <w:keepNext w:val="0"/>
        <w:keepLines w:val="0"/>
        <w:pageBreakBefore w:val="0"/>
        <w:widowControl/>
        <w:tabs>
          <w:tab w:val="left" w:pos="2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第5章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葡萄棚架式栽培关键技术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根据葡萄棚架式种植特性，提出了建园、整形、修剪等配套关键技术。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textAlignment w:val="auto"/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</w:pPr>
      <w:bookmarkStart w:id="50" w:name="_Toc14833"/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四、主要试验（或者验证）的分析、综述报告，技术经济论证，预期的经济效果</w:t>
      </w:r>
      <w:bookmarkEnd w:id="50"/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</w:pPr>
      <w:bookmarkStart w:id="51" w:name="_Toc25620"/>
      <w:bookmarkStart w:id="52" w:name="_Toc5096"/>
      <w:bookmarkStart w:id="53" w:name="_Toc21352"/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  <w:t>（一）主要试验（或者验证）的分析</w:t>
      </w:r>
      <w:bookmarkEnd w:id="51"/>
      <w:bookmarkEnd w:id="52"/>
      <w:bookmarkEnd w:id="53"/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val="en-US" w:eastAsia="zh-CN"/>
        </w:rPr>
      </w:pPr>
      <w:bookmarkStart w:id="54" w:name="_Toc32361"/>
      <w:bookmarkStart w:id="55" w:name="_Toc19372"/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val="en-US" w:eastAsia="zh-CN"/>
        </w:rPr>
        <w:t>本技术规范分别在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eastAsia="zh-CN"/>
        </w:rPr>
        <w:t>石家庄栾城区佐美生态农业有限公司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、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eastAsia="zh-CN"/>
        </w:rPr>
        <w:t>晋州市泽桑种植专业合作社、张家口怀来县城投农业有限公司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</w:rPr>
        <w:t>、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eastAsia="zh-CN"/>
        </w:rPr>
        <w:t>饶阳县新绕农业科技有限公司开展了试验和示范，以目前主流</w:t>
      </w:r>
      <w:r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4"/>
          <w:lang w:val="en-US" w:eastAsia="zh-CN"/>
        </w:rPr>
        <w:t>V型架为对照，分别就其用工、肥料利用率、农药使用量、优质果率等指标展开了调研。具体结果如下：</w:t>
      </w:r>
    </w:p>
    <w:p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4"/>
          <w:szCs w:val="24"/>
          <w:lang w:val="en-US" w:eastAsia="zh-CN" w:bidi="ar-SA"/>
        </w:rPr>
        <w:t>1.节省用工</w:t>
      </w:r>
    </w:p>
    <w:p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firstLine="48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  <w:t>调查发现，在一个完整生长季，平棚架平均用工30个/亩，V型架为35个/亩，可节省用工5个/亩。分析原因：（1）平棚架新梢采用横向绑缚，相比于V型架减弱了顶端优势，所以新梢不用控旺，副梢也生长缓慢，以在新梢管理上相比于V型架每亩可减少1个用工左右；（2）平棚架由于架面高，行距大，适宜机械化操作，可大幅降低施肥和打药用工，且在打药时由于平棚架架面舒展，打药效果要好于V型架，用药量和打药时间均低于V型架，综合调查打药和施肥方面可节省用工4个/亩。</w:t>
      </w:r>
    </w:p>
    <w:p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 w:val="0"/>
          <w:i w:val="0"/>
          <w:i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 w:val="0"/>
          <w:i w:val="0"/>
          <w:iCs w:val="0"/>
          <w:color w:val="auto"/>
          <w:kern w:val="2"/>
          <w:sz w:val="24"/>
          <w:szCs w:val="24"/>
          <w:lang w:val="en-US" w:eastAsia="zh-CN" w:bidi="ar-SA"/>
        </w:rPr>
        <w:t>2.</w:t>
      </w:r>
      <w:r>
        <w:rPr>
          <w:rFonts w:hint="default" w:ascii="Times New Roman" w:hAnsi="Times New Roman" w:eastAsia="宋体" w:cs="Times New Roman"/>
          <w:b/>
          <w:bCs w:val="0"/>
          <w:i w:val="0"/>
          <w:iCs w:val="0"/>
          <w:color w:val="auto"/>
          <w:kern w:val="2"/>
          <w:sz w:val="24"/>
          <w:szCs w:val="24"/>
          <w:lang w:val="en-US" w:eastAsia="zh-CN" w:bidi="ar-SA"/>
        </w:rPr>
        <w:t>提高肥料利用率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  <w:t>有研究结果表明，葡萄栽培模式中限域栽培和起垄栽培可有效提高肥料利用率。目前，北方地区葡萄生产中以厂字V型架为主，栽培模式多为宽行深沟种植，V型架结果部位集中在种植沟两侧，且结果部位一般在40cm-120cm之间，限域栽培和起垄栽培定植沟高度最低40cm，宽2m，因此V型栽培架势，不适宜采用限域和起垄栽培模式。平棚架使用范围较广，如采用起垄栽培和限域栽培模式，可显著提高肥料利用率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 w:val="0"/>
          <w:color w:val="auto"/>
          <w:kern w:val="2"/>
          <w:sz w:val="24"/>
          <w:szCs w:val="24"/>
          <w:lang w:val="en-US" w:eastAsia="zh-CN" w:bidi="ar-SA"/>
        </w:rPr>
        <w:t>3.</w:t>
      </w:r>
      <w:r>
        <w:rPr>
          <w:rFonts w:hint="default" w:ascii="Times New Roman" w:hAnsi="Times New Roman" w:eastAsia="宋体" w:cs="Times New Roman"/>
          <w:b/>
          <w:bCs w:val="0"/>
          <w:color w:val="auto"/>
          <w:kern w:val="2"/>
          <w:sz w:val="24"/>
          <w:szCs w:val="24"/>
          <w:lang w:val="en-US" w:eastAsia="zh-CN" w:bidi="ar-SA"/>
        </w:rPr>
        <w:t>降低农药使用量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  <w:t>设施葡萄栽培生产中，从萌芽至采收后用药次数一般为7次。生产中由于平棚架架面舒展、无遮挡，因此在打药时省工、省时、省药；V型架由于架面较低，种植密度大，棚内通风较差，相比于平棚架较为费工、费时、费药，且V型架相比于平棚架病害发生率较高</w:t>
      </w:r>
      <w:r>
        <w:rPr>
          <w:rFonts w:hint="eastAsia" w:ascii="Times New Roman" w:hAnsi="Times New Roman" w:eastAsia="宋体" w:cs="Times New Roman"/>
          <w:b w:val="0"/>
          <w:bCs/>
          <w:color w:val="auto"/>
          <w:kern w:val="2"/>
          <w:sz w:val="24"/>
          <w:szCs w:val="24"/>
          <w:lang w:val="en-US" w:eastAsia="zh-CN" w:bidi="ar-SA"/>
        </w:rPr>
        <w:t>。表1为本技术规范在示范园病害调查情况，结果显示，采用水平棚架式种植，阳光玫瑰和夏黑葡萄均无病害发生，对照园采用V型架种植，在葡萄成熟期易发生灰霉病和霜霉病，相比于平棚架用药次数要多1-2次。</w:t>
      </w:r>
    </w:p>
    <w:p>
      <w:pPr>
        <w:spacing w:line="360" w:lineRule="auto"/>
        <w:jc w:val="center"/>
        <w:rPr>
          <w:rFonts w:hint="default" w:ascii="宋体" w:hAnsi="宋体" w:eastAsia="宋体" w:cs="宋体"/>
          <w:b/>
          <w:bCs w:val="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4"/>
          <w:szCs w:val="24"/>
          <w:lang w:val="en-US" w:eastAsia="zh-CN" w:bidi="ar-SA"/>
        </w:rPr>
        <w:t>表1不同栽培架势下果园病害调查</w:t>
      </w:r>
    </w:p>
    <w:tbl>
      <w:tblPr>
        <w:tblStyle w:val="10"/>
        <w:tblW w:w="499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5"/>
        <w:gridCol w:w="2030"/>
        <w:gridCol w:w="2030"/>
        <w:gridCol w:w="20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架型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品种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病害种类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病情指数（%）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V型架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阳光玫瑰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灰霉病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13.54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夏黑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灰霉病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22.56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水平棚架式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阳光玫瑰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—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夏黑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—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—</w:t>
            </w:r>
          </w:p>
        </w:tc>
      </w:tr>
    </w:tbl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4"/>
          <w:szCs w:val="24"/>
          <w:lang w:val="en-US" w:eastAsia="zh-CN" w:bidi="ar-SA"/>
        </w:rPr>
      </w:pP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24"/>
          <w:szCs w:val="24"/>
          <w:lang w:val="en-US" w:eastAsia="zh-CN" w:bidi="ar-SA"/>
        </w:rPr>
        <w:t>4.生产优质葡萄果品</w:t>
      </w:r>
    </w:p>
    <w:bookmarkEnd w:id="54"/>
    <w:bookmarkEnd w:id="55"/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4"/>
          <w:szCs w:val="24"/>
          <w:lang w:val="en-US" w:eastAsia="zh-CN" w:bidi="ar-SA"/>
        </w:rPr>
      </w:pPr>
      <w:bookmarkStart w:id="56" w:name="_Toc11588"/>
      <w:bookmarkStart w:id="57" w:name="_Toc31007"/>
      <w:bookmarkStart w:id="58" w:name="_Toc6213"/>
      <w:r>
        <w:rPr>
          <w:rFonts w:hint="eastAsia" w:ascii="宋体" w:hAnsi="宋体" w:eastAsia="宋体" w:cs="宋体"/>
          <w:b w:val="0"/>
          <w:bCs/>
          <w:color w:val="auto"/>
          <w:kern w:val="2"/>
          <w:sz w:val="24"/>
          <w:szCs w:val="24"/>
          <w:lang w:val="en-US" w:eastAsia="zh-CN" w:bidi="ar-SA"/>
        </w:rPr>
        <w:t>水平式棚架</w:t>
      </w:r>
      <w:r>
        <w:rPr>
          <w:rFonts w:hint="eastAsia" w:cs="宋体"/>
          <w:b w:val="0"/>
          <w:bCs/>
          <w:color w:val="auto"/>
          <w:kern w:val="2"/>
          <w:sz w:val="24"/>
          <w:szCs w:val="24"/>
          <w:lang w:val="en-US" w:eastAsia="zh-CN" w:bidi="ar-SA"/>
        </w:rPr>
        <w:t>栽培架势由于栽培架面较高、行距大，因此设施内通风透气好，且该架面适宜开展机械化、自动化生产，相比于人工施肥和打药费时费工，机械化生产可及时到位，不影响物候期，从表2可以看出，水平式棚架阳光玫瑰和夏黑等级果率明显高于V型架，说明棚架式栽培架势是生产葡萄优质果的适宜架势。</w:t>
      </w:r>
    </w:p>
    <w:p>
      <w:pPr>
        <w:spacing w:line="360" w:lineRule="auto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4"/>
          <w:szCs w:val="24"/>
          <w:lang w:val="en-US" w:eastAsia="zh-CN" w:bidi="ar-SA"/>
        </w:rPr>
        <w:t>表2不同栽培架势下果实等级调查</w:t>
      </w:r>
    </w:p>
    <w:tbl>
      <w:tblPr>
        <w:tblStyle w:val="10"/>
        <w:tblW w:w="499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5"/>
        <w:gridCol w:w="2030"/>
        <w:gridCol w:w="2030"/>
        <w:gridCol w:w="20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架型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品种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一等果率（%）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二等果率（%）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V型架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阳光玫瑰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69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夏黑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68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水平棚架式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阳光玫瑰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79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夏黑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78</w:t>
            </w:r>
          </w:p>
        </w:tc>
        <w:tc>
          <w:tcPr>
            <w:tcW w:w="1190" w:type="pc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96</w:t>
            </w:r>
          </w:p>
        </w:tc>
      </w:tr>
    </w:tbl>
    <w:p>
      <w:pPr>
        <w:spacing w:line="360" w:lineRule="auto"/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（二）综述报告</w:t>
      </w:r>
      <w:bookmarkEnd w:id="56"/>
      <w:bookmarkEnd w:id="57"/>
      <w:bookmarkEnd w:id="58"/>
    </w:p>
    <w:p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firstLine="480" w:firstLineChars="200"/>
        <w:textAlignment w:val="auto"/>
        <w:outlineLvl w:val="0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</w:pPr>
      <w:bookmarkStart w:id="59" w:name="_Toc31449"/>
      <w:bookmarkStart w:id="60" w:name="_Toc15317"/>
      <w:bookmarkStart w:id="61" w:name="_Toc16922"/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研究结果表明，本技术规范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相比于目前生产中常用的V型架栽培方式，可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有效降低园区用工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打药成本，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同时有效提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升肥料利用率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和等级果率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，经济效益也显著高于V型架栽培方式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，且适宜在机械化、自动化生产园区推广使用。</w:t>
      </w:r>
    </w:p>
    <w:p>
      <w:pPr>
        <w:pageBreakBefore w:val="0"/>
        <w:kinsoku/>
        <w:wordWrap/>
        <w:overflowPunct/>
        <w:topLinePunct w:val="0"/>
        <w:bidi w:val="0"/>
        <w:adjustRightInd/>
        <w:snapToGrid/>
        <w:spacing w:line="360" w:lineRule="auto"/>
        <w:ind w:firstLine="482" w:firstLineChars="200"/>
        <w:textAlignment w:val="auto"/>
        <w:outlineLvl w:val="0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</w:rPr>
        <w:t>（三）技术经济论证，预期的经济效果</w:t>
      </w:r>
      <w:bookmarkEnd w:id="59"/>
      <w:bookmarkEnd w:id="60"/>
      <w:bookmarkEnd w:id="6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2020年石家庄地区，采用塑料大棚种植，以阳光玫瑰葡萄品种为例，亩产控制在1500kg-2000kg，编制组对平棚架和V型架经济效益进行了对比。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平棚架种植：采摘价可达到60元/kg，清园价24元/kg，按照清园价计算每亩产值36000元-48000元，除去平均生产成本7000元/亩，每亩纯收益可达29000元-41000元。V型架种植：清园价16元/kg，每亩产值24000元-32000元，除去平均生产成本8000元/亩，每亩纯收益为16000元-24000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结果表明，采用平棚架种植相比于V型架，经济收益每亩可增加15000元左右，经济效益显著。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textAlignment w:val="auto"/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</w:pPr>
      <w:bookmarkStart w:id="62" w:name="_Toc31126"/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五、与有关的现行法律、法规和强制性国家标准、</w:t>
      </w:r>
      <w:bookmarkStart w:id="63" w:name="_Hlk62233680"/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行业标准</w:t>
      </w:r>
      <w:bookmarkEnd w:id="63"/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的关系</w:t>
      </w:r>
      <w:bookmarkEnd w:id="6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本技术文件依据《中华人民共和国标准化法》、国家林业和草原局《林业标准化管理办法》和《林木育苗技术规程》等现行标准编写，与现行法律、法规和强制性国家标准、行业标准没有冲突，协调一致。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textAlignment w:val="auto"/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</w:pPr>
      <w:bookmarkStart w:id="64" w:name="_Toc2648"/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六、重大分歧意见的处理经过和依据</w:t>
      </w:r>
      <w:bookmarkEnd w:id="6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bookmarkStart w:id="65" w:name="_Toc9967"/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本标准初稿完成后，征求了省内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外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相关研究单位的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</w:rPr>
        <w:t>位专家的意见和建议12条，起草小组根据专家意见进行了多次讨论和修改，其中采纳11条，未采纳1条，形成了最终的征求意见稿。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textAlignment w:val="auto"/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七、作为强制性标准或推荐性标准发布的建议</w:t>
      </w:r>
      <w:bookmarkEnd w:id="65"/>
    </w:p>
    <w:p>
      <w:pPr>
        <w:pageBreakBefore w:val="0"/>
        <w:widowControl/>
        <w:tabs>
          <w:tab w:val="left" w:pos="2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建议将《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eastAsia="zh-CN"/>
        </w:rPr>
        <w:t>设施葡萄棚架式种植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技术规程》作为推荐性地方标准颁布实施。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textAlignment w:val="auto"/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</w:pPr>
      <w:bookmarkStart w:id="67" w:name="_GoBack"/>
      <w:bookmarkEnd w:id="67"/>
      <w:bookmarkStart w:id="66" w:name="_Toc7622"/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</w:rPr>
        <w:t>八、贯彻标准的要求、措施和建议，包括组织措施、技术措施、过渡办法</w:t>
      </w:r>
      <w:r>
        <w:rPr>
          <w:rFonts w:hint="default" w:ascii="Times New Roman" w:hAnsi="Times New Roman" w:eastAsia="宋体" w:cs="Times New Roman"/>
          <w:b/>
          <w:color w:val="auto"/>
          <w:sz w:val="24"/>
          <w:szCs w:val="24"/>
          <w:lang w:val="en-US" w:eastAsia="zh-CN"/>
        </w:rPr>
        <w:t>等内容</w:t>
      </w:r>
      <w:bookmarkEnd w:id="6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   贯彻标准文件的要求和措施建议：（1）本文件中的技术要素是科研试验紧密结合生产实际制定的，是目前生产中适用且科学可行的。（2）举办科研、生产等相关人员参加的标准文件技术培训班，以促进标准的贯彻实施。（3）建议在实施标准文件过程中对所发现的问题及时反馈，以利于标准文件的修订和完善。 </w:t>
      </w:r>
    </w:p>
    <w:p>
      <w:pPr>
        <w:spacing w:line="500" w:lineRule="exact"/>
        <w:rPr>
          <w:rFonts w:ascii="宋体" w:hAnsi="宋体" w:eastAsia="宋体"/>
          <w:b/>
          <w:bCs/>
          <w:color w:val="auto"/>
          <w:sz w:val="24"/>
          <w:szCs w:val="24"/>
        </w:rPr>
      </w:pPr>
    </w:p>
    <w:p>
      <w:pPr>
        <w:rPr>
          <w:rFonts w:ascii="宋体" w:hAnsi="宋体" w:eastAsia="宋体"/>
          <w:color w:val="auto"/>
          <w:sz w:val="24"/>
          <w:szCs w:val="24"/>
        </w:rPr>
      </w:pPr>
    </w:p>
    <w:p>
      <w:pPr>
        <w:rPr>
          <w:color w:val="auto"/>
        </w:rPr>
      </w:pPr>
    </w:p>
    <w:sectPr>
      <w:footerReference r:id="rId4" w:type="default"/>
      <w:pgSz w:w="11906" w:h="16838"/>
      <w:pgMar w:top="1440" w:right="1797" w:bottom="1440" w:left="1797" w:header="1701" w:footer="141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156"/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156"/>
        <w:tab w:val="clear" w:pos="4153"/>
        <w:tab w:val="clear" w:pos="8306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53EAE"/>
    <w:rsid w:val="016828A6"/>
    <w:rsid w:val="018C2F9A"/>
    <w:rsid w:val="0F3F5DE7"/>
    <w:rsid w:val="0F963921"/>
    <w:rsid w:val="11B47225"/>
    <w:rsid w:val="150E39C2"/>
    <w:rsid w:val="15B8155F"/>
    <w:rsid w:val="21635514"/>
    <w:rsid w:val="26E862BC"/>
    <w:rsid w:val="29DD562A"/>
    <w:rsid w:val="2C1178B4"/>
    <w:rsid w:val="2F753EAE"/>
    <w:rsid w:val="32D502EC"/>
    <w:rsid w:val="3A5A24E1"/>
    <w:rsid w:val="3D5F2428"/>
    <w:rsid w:val="42F67B41"/>
    <w:rsid w:val="4CEC20C8"/>
    <w:rsid w:val="54C530FD"/>
    <w:rsid w:val="574430AA"/>
    <w:rsid w:val="57A11397"/>
    <w:rsid w:val="59600C28"/>
    <w:rsid w:val="63036C53"/>
    <w:rsid w:val="63B11D93"/>
    <w:rsid w:val="66DE2341"/>
    <w:rsid w:val="673802D9"/>
    <w:rsid w:val="6DB86AA7"/>
    <w:rsid w:val="7B0927C4"/>
    <w:rsid w:val="7B5A6E64"/>
    <w:rsid w:val="7CF60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qFormat/>
    <w:uiPriority w:val="99"/>
    <w:rPr>
      <w:rFonts w:cs="Times New Roman"/>
      <w:i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paragraph" w:customStyle="1" w:styleId="14">
    <w:name w:val="段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2021-06-15T02:33:00Z</dcterms:created>
  <dc:creator>汉瑞峰</dc:creator>
  <cp:lastModifiedBy>汉瑞峰</cp:lastModifiedBy>
  <dcterms:modified xsi:type="dcterms:W3CDTF">2022-02-21T07:02:29Z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372DD8EEF0EC4CB3AB6C8D42EB700841</vt:lpwstr>
  </property>
</Properties>
</file>