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6CB4" w:rsidRPr="00D56CB4" w:rsidRDefault="00D56CB4" w:rsidP="00D56CB4">
      <w:pPr>
        <w:pStyle w:val="a"/>
        <w:rPr>
          <w:rFonts w:ascii="方正粗黑宋简体" w:eastAsia="方正粗黑宋简体" w:hAnsi="方正粗黑宋简体"/>
          <w:sz w:val="32"/>
          <w:szCs w:val="36"/>
        </w:rPr>
      </w:pPr>
      <w:r w:rsidRPr="00D56CB4">
        <w:rPr>
          <w:rFonts w:ascii="方正粗黑宋简体" w:eastAsia="方正粗黑宋简体" w:hAnsi="方正粗黑宋简体" w:hint="eastAsia"/>
          <w:sz w:val="32"/>
          <w:szCs w:val="36"/>
        </w:rPr>
        <w:t>《蒲公英有效成分质量评价技术规程》编制说明</w:t>
      </w:r>
    </w:p>
    <w:p w:rsidR="00D56CB4" w:rsidRPr="00D56CB4" w:rsidRDefault="003B74D8" w:rsidP="00FB1534">
      <w:pPr>
        <w:pStyle w:val="Heading3"/>
      </w:pPr>
      <w:r w:rsidRPr="00D56CB4">
        <w:rPr>
          <w:rFonts w:hint="eastAsia"/>
        </w:rPr>
        <w:t>一、</w:t>
      </w:r>
      <w:r w:rsidR="00D56CB4" w:rsidRPr="00D56CB4">
        <w:rPr>
          <w:rFonts w:hint="eastAsia"/>
        </w:rPr>
        <w:t>工作简况</w:t>
      </w:r>
    </w:p>
    <w:p w:rsidR="00D56CB4" w:rsidRPr="00D56CB4" w:rsidRDefault="00D56CB4" w:rsidP="00FB1534">
      <w:pPr>
        <w:spacing w:line="360" w:lineRule="auto"/>
        <w:rPr>
          <w:rFonts w:ascii="楷体" w:eastAsia="楷体" w:hAnsi="楷体"/>
          <w:b/>
          <w:sz w:val="24"/>
          <w:szCs w:val="32"/>
        </w:rPr>
      </w:pPr>
      <w:r w:rsidRPr="00D56CB4">
        <w:rPr>
          <w:rFonts w:ascii="楷体" w:eastAsia="楷体" w:hAnsi="楷体" w:hint="eastAsia"/>
          <w:b/>
          <w:sz w:val="24"/>
          <w:szCs w:val="32"/>
        </w:rPr>
        <w:t>1、任务来源</w:t>
      </w:r>
    </w:p>
    <w:p w:rsidR="00D56CB4" w:rsidRPr="00D56CB4" w:rsidRDefault="00D56CB4" w:rsidP="00FB1534">
      <w:pPr>
        <w:spacing w:line="360" w:lineRule="auto"/>
        <w:ind w:firstLineChars="200" w:firstLine="480"/>
        <w:rPr>
          <w:rFonts w:ascii="仿宋" w:eastAsia="仿宋" w:hAnsi="仿宋"/>
          <w:sz w:val="24"/>
          <w:szCs w:val="32"/>
        </w:rPr>
      </w:pPr>
      <w:r w:rsidRPr="00D56CB4">
        <w:rPr>
          <w:rFonts w:ascii="仿宋" w:eastAsia="仿宋" w:hAnsi="仿宋" w:hint="eastAsia"/>
          <w:sz w:val="24"/>
          <w:szCs w:val="32"/>
        </w:rPr>
        <w:t>2021年</w:t>
      </w:r>
      <w:r>
        <w:rPr>
          <w:rFonts w:ascii="仿宋" w:eastAsia="仿宋" w:hAnsi="仿宋" w:hint="eastAsia"/>
          <w:sz w:val="24"/>
          <w:szCs w:val="32"/>
        </w:rPr>
        <w:t>8月31日</w:t>
      </w:r>
      <w:r w:rsidRPr="00D56CB4">
        <w:rPr>
          <w:rFonts w:ascii="仿宋" w:eastAsia="仿宋" w:hAnsi="仿宋" w:hint="eastAsia"/>
          <w:sz w:val="24"/>
          <w:szCs w:val="32"/>
        </w:rPr>
        <w:t>，由河北省农林科学院滨海农业研究所申请地方标准的立项，根据河北省市场监督管理局</w:t>
      </w:r>
      <w:r>
        <w:rPr>
          <w:rFonts w:ascii="仿宋" w:eastAsia="仿宋" w:hAnsi="仿宋" w:hint="eastAsia"/>
          <w:sz w:val="24"/>
          <w:szCs w:val="32"/>
        </w:rPr>
        <w:t>下达的关于</w:t>
      </w:r>
      <w:r w:rsidRPr="00D56CB4">
        <w:rPr>
          <w:rFonts w:ascii="仿宋" w:eastAsia="仿宋" w:hAnsi="仿宋" w:hint="eastAsia"/>
          <w:sz w:val="24"/>
          <w:szCs w:val="32"/>
        </w:rPr>
        <w:t>2021 年河北省地方标准制修订项目计划（第二批）的通知</w:t>
      </w:r>
      <w:r>
        <w:rPr>
          <w:rFonts w:ascii="仿宋" w:eastAsia="仿宋" w:hAnsi="仿宋" w:hint="eastAsia"/>
          <w:sz w:val="24"/>
          <w:szCs w:val="32"/>
        </w:rPr>
        <w:t>，</w:t>
      </w:r>
      <w:r w:rsidRPr="00D56CB4">
        <w:rPr>
          <w:rFonts w:ascii="仿宋" w:eastAsia="仿宋" w:hAnsi="仿宋" w:hint="eastAsia"/>
          <w:sz w:val="24"/>
          <w:szCs w:val="32"/>
        </w:rPr>
        <w:t>批准《蒲公英有效成分质量评价技术规程》</w:t>
      </w:r>
      <w:r w:rsidR="00F5003A">
        <w:rPr>
          <w:rFonts w:ascii="仿宋" w:eastAsia="仿宋" w:hAnsi="仿宋" w:hint="eastAsia"/>
          <w:sz w:val="24"/>
          <w:szCs w:val="32"/>
        </w:rPr>
        <w:t>的</w:t>
      </w:r>
      <w:r w:rsidRPr="00D56CB4">
        <w:rPr>
          <w:rFonts w:ascii="仿宋" w:eastAsia="仿宋" w:hAnsi="仿宋" w:hint="eastAsia"/>
          <w:sz w:val="24"/>
          <w:szCs w:val="32"/>
        </w:rPr>
        <w:t>制定</w:t>
      </w:r>
      <w:r>
        <w:rPr>
          <w:rFonts w:ascii="仿宋" w:eastAsia="仿宋" w:hAnsi="仿宋" w:hint="eastAsia"/>
          <w:sz w:val="24"/>
          <w:szCs w:val="32"/>
        </w:rPr>
        <w:t>。</w:t>
      </w:r>
    </w:p>
    <w:p w:rsidR="00D56CB4" w:rsidRPr="00D56CB4" w:rsidRDefault="00D56CB4" w:rsidP="00FB1534">
      <w:pPr>
        <w:spacing w:line="360" w:lineRule="auto"/>
        <w:rPr>
          <w:rFonts w:ascii="楷体" w:eastAsia="楷体" w:hAnsi="楷体"/>
          <w:b/>
          <w:sz w:val="24"/>
          <w:szCs w:val="32"/>
        </w:rPr>
      </w:pPr>
      <w:r w:rsidRPr="00D56CB4">
        <w:rPr>
          <w:rFonts w:ascii="楷体" w:eastAsia="楷体" w:hAnsi="楷体" w:hint="eastAsia"/>
          <w:b/>
          <w:sz w:val="24"/>
          <w:szCs w:val="32"/>
        </w:rPr>
        <w:t>2、起草单位、协作单位</w:t>
      </w:r>
    </w:p>
    <w:p w:rsidR="00D56CB4" w:rsidRPr="00D56CB4" w:rsidRDefault="00D56CB4" w:rsidP="00FB1534">
      <w:pPr>
        <w:spacing w:line="360" w:lineRule="auto"/>
        <w:ind w:firstLineChars="200" w:firstLine="480"/>
        <w:rPr>
          <w:rFonts w:ascii="仿宋" w:eastAsia="仿宋" w:hAnsi="仿宋"/>
          <w:sz w:val="24"/>
          <w:szCs w:val="32"/>
        </w:rPr>
      </w:pPr>
      <w:r w:rsidRPr="00D56CB4">
        <w:rPr>
          <w:rFonts w:ascii="仿宋" w:eastAsia="仿宋" w:hAnsi="仿宋" w:hint="eastAsia"/>
          <w:sz w:val="24"/>
          <w:szCs w:val="32"/>
        </w:rPr>
        <w:t>起草单位：河北省农林科学院滨海农业研究所</w:t>
      </w:r>
    </w:p>
    <w:p w:rsidR="00D56CB4" w:rsidRDefault="00D56CB4" w:rsidP="00FB1534">
      <w:pPr>
        <w:spacing w:line="360" w:lineRule="auto"/>
        <w:ind w:firstLineChars="200" w:firstLine="480"/>
      </w:pPr>
      <w:r w:rsidRPr="00D56CB4">
        <w:rPr>
          <w:rFonts w:ascii="仿宋" w:eastAsia="仿宋" w:hAnsi="仿宋" w:hint="eastAsia"/>
          <w:sz w:val="24"/>
          <w:szCs w:val="32"/>
        </w:rPr>
        <w:t>协作单位：中国农业科学院农业质量标准与检测技术研究所、</w:t>
      </w:r>
      <w:r w:rsidR="00A12F68" w:rsidRPr="002C69EC">
        <w:rPr>
          <w:rFonts w:ascii="仿宋" w:eastAsia="仿宋" w:hAnsi="仿宋" w:hint="eastAsia"/>
          <w:sz w:val="24"/>
        </w:rPr>
        <w:t>河北桃晟堂农业科技开发有限公司</w:t>
      </w:r>
      <w:r w:rsidR="00A12F68">
        <w:rPr>
          <w:rFonts w:ascii="仿宋" w:eastAsia="仿宋" w:hAnsi="仿宋" w:hint="eastAsia"/>
          <w:sz w:val="24"/>
        </w:rPr>
        <w:t>、</w:t>
      </w:r>
      <w:r w:rsidRPr="00D56CB4">
        <w:rPr>
          <w:rFonts w:ascii="仿宋" w:eastAsia="仿宋" w:hAnsi="仿宋" w:hint="eastAsia"/>
          <w:sz w:val="24"/>
          <w:szCs w:val="32"/>
        </w:rPr>
        <w:t>唐山拓普生物科技有限公司、唐山绿之苑生态农业发展有限公司</w:t>
      </w:r>
    </w:p>
    <w:p w:rsidR="00D56CB4" w:rsidRPr="00D56CB4" w:rsidRDefault="00D56CB4" w:rsidP="00FB1534">
      <w:pPr>
        <w:spacing w:line="360" w:lineRule="auto"/>
        <w:rPr>
          <w:rFonts w:ascii="楷体" w:eastAsia="楷体" w:hAnsi="楷体"/>
          <w:b/>
          <w:sz w:val="24"/>
          <w:szCs w:val="32"/>
        </w:rPr>
      </w:pPr>
      <w:r w:rsidRPr="00D56CB4">
        <w:rPr>
          <w:rFonts w:ascii="楷体" w:eastAsia="楷体" w:hAnsi="楷体" w:hint="eastAsia"/>
          <w:b/>
          <w:sz w:val="24"/>
          <w:szCs w:val="32"/>
        </w:rPr>
        <w:t>3、主要起草人</w:t>
      </w:r>
    </w:p>
    <w:tbl>
      <w:tblPr>
        <w:tblStyle w:val="TableGrid"/>
        <w:tblW w:w="0" w:type="auto"/>
        <w:tblLook w:val="04A0" w:firstRow="1" w:lastRow="0" w:firstColumn="1" w:lastColumn="0" w:noHBand="0" w:noVBand="1"/>
      </w:tblPr>
      <w:tblGrid>
        <w:gridCol w:w="1101"/>
        <w:gridCol w:w="850"/>
        <w:gridCol w:w="1559"/>
        <w:gridCol w:w="3544"/>
        <w:gridCol w:w="1468"/>
      </w:tblGrid>
      <w:tr w:rsidR="00D56CB4" w:rsidRPr="00A144BB" w:rsidTr="00F209D2">
        <w:trPr>
          <w:trHeight w:val="604"/>
        </w:trPr>
        <w:tc>
          <w:tcPr>
            <w:tcW w:w="1101" w:type="dxa"/>
            <w:vAlign w:val="center"/>
          </w:tcPr>
          <w:p w:rsidR="00D56CB4" w:rsidRPr="00A144BB" w:rsidRDefault="00D56CB4" w:rsidP="00FB1534">
            <w:pPr>
              <w:jc w:val="center"/>
              <w:rPr>
                <w:rFonts w:ascii="仿宋" w:eastAsia="仿宋" w:hAnsi="仿宋"/>
                <w:b/>
                <w:sz w:val="24"/>
                <w:szCs w:val="24"/>
              </w:rPr>
            </w:pPr>
            <w:r w:rsidRPr="00A144BB">
              <w:rPr>
                <w:rFonts w:ascii="仿宋" w:eastAsia="仿宋" w:hAnsi="仿宋" w:hint="eastAsia"/>
                <w:b/>
                <w:sz w:val="24"/>
                <w:szCs w:val="24"/>
              </w:rPr>
              <w:t>姓名</w:t>
            </w:r>
          </w:p>
        </w:tc>
        <w:tc>
          <w:tcPr>
            <w:tcW w:w="850" w:type="dxa"/>
            <w:vAlign w:val="center"/>
          </w:tcPr>
          <w:p w:rsidR="00D56CB4" w:rsidRPr="00A144BB" w:rsidRDefault="00D56CB4" w:rsidP="00FB1534">
            <w:pPr>
              <w:jc w:val="center"/>
              <w:rPr>
                <w:rFonts w:ascii="仿宋" w:eastAsia="仿宋" w:hAnsi="仿宋"/>
                <w:b/>
                <w:sz w:val="24"/>
                <w:szCs w:val="24"/>
              </w:rPr>
            </w:pPr>
            <w:r w:rsidRPr="00A144BB">
              <w:rPr>
                <w:rFonts w:ascii="仿宋" w:eastAsia="仿宋" w:hAnsi="仿宋" w:hint="eastAsia"/>
                <w:b/>
                <w:sz w:val="24"/>
                <w:szCs w:val="24"/>
              </w:rPr>
              <w:t>性别</w:t>
            </w:r>
          </w:p>
        </w:tc>
        <w:tc>
          <w:tcPr>
            <w:tcW w:w="1559" w:type="dxa"/>
            <w:vAlign w:val="center"/>
          </w:tcPr>
          <w:p w:rsidR="00D56CB4" w:rsidRPr="00A144BB" w:rsidRDefault="00D56CB4" w:rsidP="00FB1534">
            <w:pPr>
              <w:jc w:val="center"/>
              <w:rPr>
                <w:rFonts w:ascii="仿宋" w:eastAsia="仿宋" w:hAnsi="仿宋"/>
                <w:b/>
                <w:sz w:val="24"/>
                <w:szCs w:val="24"/>
              </w:rPr>
            </w:pPr>
            <w:r w:rsidRPr="00A144BB">
              <w:rPr>
                <w:rFonts w:ascii="仿宋" w:eastAsia="仿宋" w:hAnsi="仿宋" w:hint="eastAsia"/>
                <w:b/>
                <w:sz w:val="24"/>
                <w:szCs w:val="24"/>
              </w:rPr>
              <w:t>职务/职称</w:t>
            </w:r>
          </w:p>
        </w:tc>
        <w:tc>
          <w:tcPr>
            <w:tcW w:w="3544" w:type="dxa"/>
            <w:vAlign w:val="center"/>
          </w:tcPr>
          <w:p w:rsidR="00D56CB4" w:rsidRPr="00A144BB" w:rsidRDefault="00D56CB4" w:rsidP="00FB1534">
            <w:pPr>
              <w:jc w:val="center"/>
              <w:rPr>
                <w:rFonts w:ascii="仿宋" w:eastAsia="仿宋" w:hAnsi="仿宋"/>
                <w:b/>
                <w:sz w:val="24"/>
                <w:szCs w:val="24"/>
              </w:rPr>
            </w:pPr>
            <w:r w:rsidRPr="00A144BB">
              <w:rPr>
                <w:rFonts w:ascii="仿宋" w:eastAsia="仿宋" w:hAnsi="仿宋" w:hint="eastAsia"/>
                <w:b/>
                <w:sz w:val="24"/>
                <w:szCs w:val="24"/>
              </w:rPr>
              <w:t>工作单位</w:t>
            </w:r>
          </w:p>
        </w:tc>
        <w:tc>
          <w:tcPr>
            <w:tcW w:w="1468" w:type="dxa"/>
            <w:vAlign w:val="center"/>
          </w:tcPr>
          <w:p w:rsidR="00D56CB4" w:rsidRPr="00A144BB" w:rsidRDefault="00D56CB4" w:rsidP="00FB1534">
            <w:pPr>
              <w:jc w:val="center"/>
              <w:rPr>
                <w:rFonts w:ascii="仿宋" w:eastAsia="仿宋" w:hAnsi="仿宋"/>
                <w:b/>
                <w:sz w:val="24"/>
                <w:szCs w:val="24"/>
              </w:rPr>
            </w:pPr>
            <w:r w:rsidRPr="00A144BB">
              <w:rPr>
                <w:rFonts w:ascii="仿宋" w:eastAsia="仿宋" w:hAnsi="仿宋" w:hint="eastAsia"/>
                <w:b/>
                <w:sz w:val="24"/>
                <w:szCs w:val="24"/>
              </w:rPr>
              <w:t>任务分工</w:t>
            </w:r>
          </w:p>
        </w:tc>
      </w:tr>
      <w:tr w:rsidR="00E3465F" w:rsidRPr="00A144BB" w:rsidTr="00F209D2">
        <w:tc>
          <w:tcPr>
            <w:tcW w:w="1101" w:type="dxa"/>
            <w:vAlign w:val="center"/>
          </w:tcPr>
          <w:p w:rsidR="00E3465F" w:rsidRPr="00A144BB" w:rsidRDefault="00E3465F" w:rsidP="00FB1534">
            <w:pPr>
              <w:jc w:val="center"/>
              <w:rPr>
                <w:rFonts w:ascii="仿宋" w:eastAsia="仿宋" w:hAnsi="仿宋"/>
                <w:sz w:val="24"/>
                <w:szCs w:val="24"/>
              </w:rPr>
            </w:pPr>
            <w:r w:rsidRPr="00A144BB">
              <w:rPr>
                <w:rFonts w:ascii="仿宋" w:eastAsia="仿宋" w:hAnsi="仿宋" w:hint="eastAsia"/>
                <w:sz w:val="24"/>
                <w:szCs w:val="24"/>
              </w:rPr>
              <w:t>吴哲</w:t>
            </w:r>
          </w:p>
        </w:tc>
        <w:tc>
          <w:tcPr>
            <w:tcW w:w="850" w:type="dxa"/>
            <w:vAlign w:val="center"/>
          </w:tcPr>
          <w:p w:rsidR="00E3465F" w:rsidRPr="00A144BB" w:rsidRDefault="00E3465F" w:rsidP="00FB1534">
            <w:pPr>
              <w:jc w:val="center"/>
              <w:rPr>
                <w:rFonts w:ascii="仿宋" w:eastAsia="仿宋" w:hAnsi="仿宋"/>
                <w:sz w:val="24"/>
                <w:szCs w:val="24"/>
              </w:rPr>
            </w:pPr>
            <w:r w:rsidRPr="00A144BB">
              <w:rPr>
                <w:rFonts w:ascii="仿宋" w:eastAsia="仿宋" w:hAnsi="仿宋" w:hint="eastAsia"/>
                <w:sz w:val="24"/>
                <w:szCs w:val="24"/>
              </w:rPr>
              <w:t>男</w:t>
            </w:r>
          </w:p>
        </w:tc>
        <w:tc>
          <w:tcPr>
            <w:tcW w:w="1559" w:type="dxa"/>
            <w:vAlign w:val="center"/>
          </w:tcPr>
          <w:p w:rsidR="00E3465F" w:rsidRPr="00A144BB" w:rsidRDefault="00E3465F" w:rsidP="00FB1534">
            <w:pPr>
              <w:jc w:val="center"/>
              <w:rPr>
                <w:rFonts w:ascii="仿宋" w:eastAsia="仿宋" w:hAnsi="仿宋"/>
                <w:sz w:val="24"/>
                <w:szCs w:val="24"/>
              </w:rPr>
            </w:pPr>
            <w:r w:rsidRPr="00A144BB">
              <w:rPr>
                <w:rFonts w:ascii="仿宋" w:eastAsia="仿宋" w:hAnsi="仿宋" w:hint="eastAsia"/>
                <w:sz w:val="24"/>
                <w:szCs w:val="24"/>
              </w:rPr>
              <w:t>副研究员</w:t>
            </w:r>
          </w:p>
        </w:tc>
        <w:tc>
          <w:tcPr>
            <w:tcW w:w="3544" w:type="dxa"/>
            <w:vAlign w:val="center"/>
          </w:tcPr>
          <w:p w:rsidR="00E3465F" w:rsidRPr="00A144BB" w:rsidRDefault="00E3465F" w:rsidP="00FB1534">
            <w:pPr>
              <w:jc w:val="center"/>
              <w:rPr>
                <w:rFonts w:ascii="仿宋" w:eastAsia="仿宋" w:hAnsi="仿宋"/>
                <w:sz w:val="24"/>
                <w:szCs w:val="24"/>
              </w:rPr>
            </w:pPr>
            <w:r w:rsidRPr="00A144BB">
              <w:rPr>
                <w:rFonts w:ascii="仿宋" w:eastAsia="仿宋" w:hAnsi="仿宋" w:hint="eastAsia"/>
                <w:sz w:val="24"/>
                <w:szCs w:val="24"/>
              </w:rPr>
              <w:t>河北省农林科学院滨海农业研究所</w:t>
            </w:r>
          </w:p>
        </w:tc>
        <w:tc>
          <w:tcPr>
            <w:tcW w:w="1468" w:type="dxa"/>
            <w:vAlign w:val="center"/>
          </w:tcPr>
          <w:p w:rsidR="00E3465F" w:rsidRPr="00A144BB" w:rsidRDefault="00E3465F" w:rsidP="00FB1534">
            <w:pPr>
              <w:jc w:val="center"/>
              <w:rPr>
                <w:rFonts w:ascii="仿宋" w:eastAsia="仿宋" w:hAnsi="仿宋"/>
                <w:sz w:val="24"/>
                <w:szCs w:val="24"/>
              </w:rPr>
            </w:pPr>
            <w:r w:rsidRPr="00A144BB">
              <w:rPr>
                <w:rFonts w:ascii="仿宋" w:eastAsia="仿宋" w:hAnsi="仿宋" w:hint="eastAsia"/>
                <w:sz w:val="24"/>
                <w:szCs w:val="24"/>
              </w:rPr>
              <w:t>设计与起草</w:t>
            </w:r>
          </w:p>
        </w:tc>
      </w:tr>
      <w:tr w:rsidR="00C95987" w:rsidRPr="00A144BB" w:rsidTr="00F209D2">
        <w:tc>
          <w:tcPr>
            <w:tcW w:w="1101"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sz w:val="24"/>
                <w:szCs w:val="24"/>
              </w:rPr>
              <w:t>李赵嘉</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男</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助理研究员</w:t>
            </w:r>
          </w:p>
        </w:tc>
        <w:tc>
          <w:tcPr>
            <w:tcW w:w="3544"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河北省农林科学院滨海农业研究所</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标准起草</w:t>
            </w:r>
          </w:p>
        </w:tc>
      </w:tr>
      <w:tr w:rsidR="00C95987" w:rsidRPr="00A144BB" w:rsidTr="00F209D2">
        <w:tc>
          <w:tcPr>
            <w:tcW w:w="1101"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孟然</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女</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助理研究员</w:t>
            </w:r>
          </w:p>
        </w:tc>
        <w:tc>
          <w:tcPr>
            <w:tcW w:w="3544"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河北省农林科学院滨海农业研究所</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标准起草</w:t>
            </w:r>
          </w:p>
        </w:tc>
      </w:tr>
      <w:tr w:rsidR="00C95987" w:rsidRPr="00A144BB" w:rsidTr="00F209D2">
        <w:tc>
          <w:tcPr>
            <w:tcW w:w="1101"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冯薇</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女</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研究实习员</w:t>
            </w:r>
          </w:p>
        </w:tc>
        <w:tc>
          <w:tcPr>
            <w:tcW w:w="3544"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河北省农林科学院滨海农业研究所</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标准起草</w:t>
            </w:r>
          </w:p>
        </w:tc>
      </w:tr>
      <w:tr w:rsidR="00C95987" w:rsidRPr="00A144BB" w:rsidTr="00F209D2">
        <w:tc>
          <w:tcPr>
            <w:tcW w:w="1101"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王秀萍</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女</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研究员</w:t>
            </w:r>
          </w:p>
        </w:tc>
        <w:tc>
          <w:tcPr>
            <w:tcW w:w="3544"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河北省农林科学院滨海农业研究所</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项目管理</w:t>
            </w:r>
          </w:p>
        </w:tc>
      </w:tr>
      <w:tr w:rsidR="00C95987" w:rsidRPr="00A144BB" w:rsidTr="00F209D2">
        <w:tc>
          <w:tcPr>
            <w:tcW w:w="1101"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王淼</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男</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副研究员</w:t>
            </w:r>
          </w:p>
        </w:tc>
        <w:tc>
          <w:tcPr>
            <w:tcW w:w="3544"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中国农业科学院农业质量标准与检测技术研究所</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标准起草</w:t>
            </w:r>
          </w:p>
        </w:tc>
      </w:tr>
      <w:tr w:rsidR="00C95987" w:rsidRPr="00A144BB" w:rsidTr="00F209D2">
        <w:tc>
          <w:tcPr>
            <w:tcW w:w="1101"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鲁雪林</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男</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研究员</w:t>
            </w:r>
          </w:p>
        </w:tc>
        <w:tc>
          <w:tcPr>
            <w:tcW w:w="3544"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河北省农林科学院滨海农业研究所</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标准起草</w:t>
            </w:r>
          </w:p>
        </w:tc>
      </w:tr>
      <w:tr w:rsidR="00C95987" w:rsidRPr="00A144BB" w:rsidTr="00F209D2">
        <w:tc>
          <w:tcPr>
            <w:tcW w:w="1101"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杨雅华</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女</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副研究员</w:t>
            </w:r>
          </w:p>
        </w:tc>
        <w:tc>
          <w:tcPr>
            <w:tcW w:w="3544"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河北省农林科学院滨海农业研究所</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标准起草</w:t>
            </w:r>
          </w:p>
        </w:tc>
      </w:tr>
      <w:tr w:rsidR="002C69EC" w:rsidRPr="00A144BB" w:rsidTr="00F209D2">
        <w:tc>
          <w:tcPr>
            <w:tcW w:w="1101" w:type="dxa"/>
            <w:vAlign w:val="center"/>
          </w:tcPr>
          <w:p w:rsidR="002C69EC" w:rsidRPr="00A144BB" w:rsidRDefault="002C69EC" w:rsidP="002C69EC">
            <w:pPr>
              <w:jc w:val="center"/>
              <w:rPr>
                <w:rFonts w:ascii="仿宋" w:eastAsia="仿宋" w:hAnsi="仿宋"/>
                <w:sz w:val="24"/>
                <w:szCs w:val="24"/>
              </w:rPr>
            </w:pPr>
            <w:r>
              <w:rPr>
                <w:rFonts w:ascii="仿宋" w:eastAsia="仿宋" w:hAnsi="仿宋" w:hint="eastAsia"/>
                <w:sz w:val="24"/>
                <w:szCs w:val="24"/>
              </w:rPr>
              <w:t>毛立娟</w:t>
            </w:r>
          </w:p>
        </w:tc>
        <w:tc>
          <w:tcPr>
            <w:tcW w:w="850" w:type="dxa"/>
            <w:vAlign w:val="center"/>
          </w:tcPr>
          <w:p w:rsidR="002C69EC" w:rsidRPr="00A144BB" w:rsidRDefault="002C69EC" w:rsidP="00FB1534">
            <w:pPr>
              <w:jc w:val="center"/>
              <w:rPr>
                <w:rFonts w:ascii="仿宋" w:eastAsia="仿宋" w:hAnsi="仿宋"/>
                <w:sz w:val="24"/>
                <w:szCs w:val="24"/>
              </w:rPr>
            </w:pPr>
            <w:r w:rsidRPr="00A144BB">
              <w:rPr>
                <w:rFonts w:ascii="仿宋" w:eastAsia="仿宋" w:hAnsi="仿宋" w:hint="eastAsia"/>
                <w:sz w:val="24"/>
                <w:szCs w:val="24"/>
              </w:rPr>
              <w:t>女</w:t>
            </w:r>
          </w:p>
        </w:tc>
        <w:tc>
          <w:tcPr>
            <w:tcW w:w="1559" w:type="dxa"/>
            <w:vAlign w:val="center"/>
          </w:tcPr>
          <w:p w:rsidR="002C69EC" w:rsidRPr="00A144BB" w:rsidRDefault="002C69EC" w:rsidP="00FB1534">
            <w:pPr>
              <w:jc w:val="center"/>
              <w:rPr>
                <w:rFonts w:ascii="仿宋" w:eastAsia="仿宋" w:hAnsi="仿宋"/>
                <w:sz w:val="24"/>
                <w:szCs w:val="24"/>
              </w:rPr>
            </w:pPr>
            <w:r>
              <w:rPr>
                <w:rFonts w:ascii="仿宋" w:eastAsia="仿宋" w:hAnsi="仿宋" w:hint="eastAsia"/>
                <w:sz w:val="24"/>
                <w:szCs w:val="24"/>
              </w:rPr>
              <w:t>总经理</w:t>
            </w:r>
          </w:p>
        </w:tc>
        <w:tc>
          <w:tcPr>
            <w:tcW w:w="3544" w:type="dxa"/>
            <w:vAlign w:val="center"/>
          </w:tcPr>
          <w:p w:rsidR="002C69EC" w:rsidRPr="00A12F68" w:rsidRDefault="002C69EC" w:rsidP="00FB1534">
            <w:pPr>
              <w:jc w:val="center"/>
              <w:rPr>
                <w:rFonts w:ascii="仿宋" w:eastAsia="仿宋" w:hAnsi="仿宋"/>
                <w:sz w:val="22"/>
                <w:szCs w:val="24"/>
              </w:rPr>
            </w:pPr>
            <w:r w:rsidRPr="00A12F68">
              <w:rPr>
                <w:rFonts w:ascii="仿宋" w:eastAsia="仿宋" w:hAnsi="仿宋" w:hint="eastAsia"/>
                <w:sz w:val="22"/>
                <w:szCs w:val="24"/>
              </w:rPr>
              <w:t>河北桃晟堂农业科技开发有限公司</w:t>
            </w:r>
          </w:p>
        </w:tc>
        <w:tc>
          <w:tcPr>
            <w:tcW w:w="1468" w:type="dxa"/>
            <w:vAlign w:val="center"/>
          </w:tcPr>
          <w:p w:rsidR="002C69EC" w:rsidRPr="00A144BB" w:rsidRDefault="002C69EC" w:rsidP="00FB1534">
            <w:pPr>
              <w:jc w:val="center"/>
              <w:rPr>
                <w:rFonts w:ascii="仿宋" w:eastAsia="仿宋" w:hAnsi="仿宋"/>
                <w:sz w:val="24"/>
                <w:szCs w:val="24"/>
              </w:rPr>
            </w:pPr>
            <w:r w:rsidRPr="00A144BB">
              <w:rPr>
                <w:rFonts w:ascii="仿宋" w:eastAsia="仿宋" w:hAnsi="仿宋" w:hint="eastAsia"/>
                <w:sz w:val="24"/>
                <w:szCs w:val="24"/>
              </w:rPr>
              <w:t>标准起草</w:t>
            </w:r>
          </w:p>
        </w:tc>
      </w:tr>
      <w:tr w:rsidR="00C95987" w:rsidRPr="00A144BB" w:rsidTr="00F209D2">
        <w:tc>
          <w:tcPr>
            <w:tcW w:w="1101"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翟俐朋</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男</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经济师</w:t>
            </w:r>
          </w:p>
        </w:tc>
        <w:tc>
          <w:tcPr>
            <w:tcW w:w="3544" w:type="dxa"/>
            <w:vAlign w:val="center"/>
          </w:tcPr>
          <w:p w:rsidR="00C95987" w:rsidRPr="00A12F68" w:rsidRDefault="00C95987" w:rsidP="00FB1534">
            <w:pPr>
              <w:jc w:val="center"/>
              <w:rPr>
                <w:rFonts w:ascii="仿宋" w:eastAsia="仿宋" w:hAnsi="仿宋"/>
                <w:sz w:val="22"/>
                <w:szCs w:val="24"/>
              </w:rPr>
            </w:pPr>
            <w:r w:rsidRPr="00A12F68">
              <w:rPr>
                <w:rFonts w:ascii="仿宋" w:eastAsia="仿宋" w:hAnsi="仿宋" w:hint="eastAsia"/>
                <w:sz w:val="22"/>
                <w:szCs w:val="24"/>
              </w:rPr>
              <w:t>唐山市曹妃甸区科技产业服务中心</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监督与咨询</w:t>
            </w:r>
          </w:p>
        </w:tc>
      </w:tr>
      <w:tr w:rsidR="00C95987" w:rsidRPr="00A144BB" w:rsidTr="00F209D2">
        <w:trPr>
          <w:trHeight w:val="382"/>
        </w:trPr>
        <w:tc>
          <w:tcPr>
            <w:tcW w:w="1101" w:type="dxa"/>
            <w:vAlign w:val="center"/>
          </w:tcPr>
          <w:p w:rsidR="00C95987" w:rsidRPr="00A144BB" w:rsidRDefault="00C95987" w:rsidP="00FB1534">
            <w:pPr>
              <w:contextualSpacing/>
              <w:jc w:val="center"/>
              <w:rPr>
                <w:rFonts w:ascii="仿宋" w:eastAsia="仿宋" w:hAnsi="仿宋"/>
                <w:sz w:val="24"/>
                <w:szCs w:val="24"/>
              </w:rPr>
            </w:pPr>
            <w:r w:rsidRPr="00A144BB">
              <w:rPr>
                <w:rFonts w:ascii="仿宋" w:eastAsia="仿宋" w:hAnsi="仿宋" w:hint="eastAsia"/>
                <w:sz w:val="24"/>
                <w:szCs w:val="24"/>
              </w:rPr>
              <w:t>杨文娇</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女</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畜牧师</w:t>
            </w:r>
          </w:p>
        </w:tc>
        <w:tc>
          <w:tcPr>
            <w:tcW w:w="3544"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唐山拓普生物科技有限公司</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标准起草</w:t>
            </w:r>
          </w:p>
        </w:tc>
      </w:tr>
      <w:tr w:rsidR="00C95987" w:rsidRPr="00A144BB" w:rsidTr="00F209D2">
        <w:tc>
          <w:tcPr>
            <w:tcW w:w="1101" w:type="dxa"/>
            <w:vAlign w:val="center"/>
          </w:tcPr>
          <w:p w:rsidR="00C95987" w:rsidRPr="00A144BB" w:rsidRDefault="00C95987" w:rsidP="00FB1534">
            <w:pPr>
              <w:contextualSpacing/>
              <w:jc w:val="center"/>
              <w:rPr>
                <w:rFonts w:ascii="仿宋" w:eastAsia="仿宋" w:hAnsi="仿宋"/>
                <w:sz w:val="24"/>
                <w:szCs w:val="24"/>
              </w:rPr>
            </w:pPr>
            <w:r w:rsidRPr="00A144BB">
              <w:rPr>
                <w:rFonts w:ascii="仿宋" w:eastAsia="仿宋" w:hAnsi="仿宋" w:hint="eastAsia"/>
                <w:sz w:val="24"/>
                <w:szCs w:val="24"/>
              </w:rPr>
              <w:t>张桂龙</w:t>
            </w:r>
          </w:p>
        </w:tc>
        <w:tc>
          <w:tcPr>
            <w:tcW w:w="850"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男</w:t>
            </w:r>
          </w:p>
        </w:tc>
        <w:tc>
          <w:tcPr>
            <w:tcW w:w="1559"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工程师</w:t>
            </w:r>
          </w:p>
        </w:tc>
        <w:tc>
          <w:tcPr>
            <w:tcW w:w="3544" w:type="dxa"/>
            <w:vAlign w:val="center"/>
          </w:tcPr>
          <w:p w:rsidR="00C95987" w:rsidRPr="00A144BB" w:rsidRDefault="00C95987" w:rsidP="00FB1534">
            <w:pPr>
              <w:jc w:val="center"/>
              <w:rPr>
                <w:rFonts w:ascii="仿宋" w:eastAsia="仿宋" w:hAnsi="仿宋"/>
                <w:sz w:val="24"/>
                <w:szCs w:val="24"/>
              </w:rPr>
            </w:pPr>
            <w:r w:rsidRPr="00F209D2">
              <w:rPr>
                <w:rFonts w:ascii="仿宋" w:eastAsia="仿宋" w:hAnsi="仿宋" w:hint="eastAsia"/>
                <w:sz w:val="22"/>
                <w:szCs w:val="24"/>
              </w:rPr>
              <w:t>唐山绿之苑生态农业发展有限公司</w:t>
            </w:r>
          </w:p>
        </w:tc>
        <w:tc>
          <w:tcPr>
            <w:tcW w:w="1468" w:type="dxa"/>
            <w:vAlign w:val="center"/>
          </w:tcPr>
          <w:p w:rsidR="00C95987" w:rsidRPr="00A144BB" w:rsidRDefault="00C95987" w:rsidP="00FB1534">
            <w:pPr>
              <w:jc w:val="center"/>
              <w:rPr>
                <w:rFonts w:ascii="仿宋" w:eastAsia="仿宋" w:hAnsi="仿宋"/>
                <w:sz w:val="24"/>
                <w:szCs w:val="24"/>
              </w:rPr>
            </w:pPr>
            <w:r w:rsidRPr="00A144BB">
              <w:rPr>
                <w:rFonts w:ascii="仿宋" w:eastAsia="仿宋" w:hAnsi="仿宋" w:hint="eastAsia"/>
                <w:sz w:val="24"/>
                <w:szCs w:val="24"/>
              </w:rPr>
              <w:t>标准起草</w:t>
            </w:r>
          </w:p>
        </w:tc>
        <w:bookmarkStart w:id="0" w:name="_GoBack"/>
        <w:bookmarkEnd w:id="0"/>
      </w:tr>
    </w:tbl>
    <w:p w:rsidR="00DD0444" w:rsidRDefault="00D56CB4" w:rsidP="00FB1534">
      <w:pPr>
        <w:pStyle w:val="Heading3"/>
      </w:pPr>
      <w:r>
        <w:rPr>
          <w:rFonts w:hint="eastAsia"/>
        </w:rPr>
        <w:lastRenderedPageBreak/>
        <w:t>二、制定标准的必要性</w:t>
      </w:r>
      <w:r w:rsidR="0025494B">
        <w:rPr>
          <w:rFonts w:hint="eastAsia"/>
        </w:rPr>
        <w:t>和意义</w:t>
      </w:r>
    </w:p>
    <w:p w:rsidR="009700BD" w:rsidRPr="009700BD" w:rsidRDefault="002027C0" w:rsidP="00FB1534">
      <w:pPr>
        <w:spacing w:line="360" w:lineRule="auto"/>
        <w:ind w:firstLineChars="200" w:firstLine="480"/>
        <w:rPr>
          <w:rFonts w:ascii="仿宋" w:eastAsia="仿宋" w:hAnsi="仿宋"/>
          <w:sz w:val="24"/>
          <w:szCs w:val="32"/>
        </w:rPr>
      </w:pPr>
      <w:r w:rsidRPr="002027C0">
        <w:rPr>
          <w:rFonts w:ascii="仿宋" w:eastAsia="仿宋" w:hAnsi="仿宋" w:hint="eastAsia"/>
          <w:sz w:val="24"/>
          <w:szCs w:val="32"/>
        </w:rPr>
        <w:t>蒲公英已经成为</w:t>
      </w:r>
      <w:r w:rsidR="00655454">
        <w:rPr>
          <w:rFonts w:ascii="仿宋" w:eastAsia="仿宋" w:hAnsi="仿宋" w:hint="eastAsia"/>
          <w:sz w:val="24"/>
          <w:szCs w:val="32"/>
        </w:rPr>
        <w:t>河北</w:t>
      </w:r>
      <w:r w:rsidRPr="002027C0">
        <w:rPr>
          <w:rFonts w:ascii="仿宋" w:eastAsia="仿宋" w:hAnsi="仿宋" w:hint="eastAsia"/>
          <w:sz w:val="24"/>
          <w:szCs w:val="32"/>
        </w:rPr>
        <w:t>省重要的特色产业，目前河北省蒲公英露天种植面积约3万亩，设施栽培面积约2000亩，且规模还在增加。</w:t>
      </w:r>
      <w:r w:rsidR="00655454">
        <w:rPr>
          <w:rFonts w:ascii="仿宋" w:eastAsia="仿宋" w:hAnsi="仿宋" w:hint="eastAsia"/>
          <w:sz w:val="24"/>
          <w:szCs w:val="32"/>
        </w:rPr>
        <w:t>蒲公英是一味传统的药食同源植物，</w:t>
      </w:r>
      <w:r w:rsidR="00655454" w:rsidRPr="00655454">
        <w:rPr>
          <w:rFonts w:ascii="仿宋" w:eastAsia="仿宋" w:hAnsi="仿宋" w:hint="eastAsia"/>
          <w:sz w:val="24"/>
          <w:szCs w:val="32"/>
        </w:rPr>
        <w:t>全草可入药，味甘苦，性寒，别名蒲公草、地丁、婆婆丁等，是常用清热解毒中药，广泛分布于河北省全境，为河北省中药产业协会推荐的重点发展的20种中药材之一。</w:t>
      </w:r>
      <w:r w:rsidR="00655454">
        <w:rPr>
          <w:rFonts w:ascii="仿宋" w:eastAsia="仿宋" w:hAnsi="仿宋" w:hint="eastAsia"/>
          <w:sz w:val="24"/>
          <w:szCs w:val="32"/>
        </w:rPr>
        <w:t>与蒲公英相关的药企、饲料加工业、保健产品行业也蓬勃发展。目前</w:t>
      </w:r>
      <w:r w:rsidR="00655454" w:rsidRPr="00655454">
        <w:rPr>
          <w:rFonts w:ascii="仿宋" w:eastAsia="仿宋" w:hAnsi="仿宋" w:hint="eastAsia"/>
          <w:sz w:val="24"/>
          <w:szCs w:val="32"/>
        </w:rPr>
        <w:t>全国已经制定了11项</w:t>
      </w:r>
      <w:r w:rsidR="00655454">
        <w:rPr>
          <w:rFonts w:ascii="仿宋" w:eastAsia="仿宋" w:hAnsi="仿宋" w:hint="eastAsia"/>
          <w:sz w:val="24"/>
          <w:szCs w:val="32"/>
        </w:rPr>
        <w:t>蒲公英相关的</w:t>
      </w:r>
      <w:r w:rsidR="00655454" w:rsidRPr="00655454">
        <w:rPr>
          <w:rFonts w:ascii="仿宋" w:eastAsia="仿宋" w:hAnsi="仿宋" w:hint="eastAsia"/>
          <w:sz w:val="24"/>
          <w:szCs w:val="32"/>
        </w:rPr>
        <w:t>地方标准，均为蒲公英栽培管理方面，其中包括河北省制定的3项蒲公英地方标准，如《盐碱地蒲公英栽培技术规程》、《蒲公英田间生产技术规程》等，但未有蒲公英有效成分评价相关的标准。</w:t>
      </w:r>
      <w:r w:rsidR="00FE41E2">
        <w:rPr>
          <w:rFonts w:ascii="仿宋" w:eastAsia="仿宋" w:hAnsi="仿宋" w:hint="eastAsia"/>
          <w:sz w:val="24"/>
          <w:szCs w:val="32"/>
        </w:rPr>
        <w:t>目前的《中华人民共和国药典》对蒲公英质量的规定较为粗糙，</w:t>
      </w:r>
      <w:r w:rsidR="009700BD">
        <w:rPr>
          <w:rFonts w:ascii="仿宋" w:eastAsia="仿宋" w:hAnsi="仿宋" w:hint="eastAsia"/>
          <w:sz w:val="24"/>
          <w:szCs w:val="32"/>
        </w:rPr>
        <w:t>而</w:t>
      </w:r>
      <w:r w:rsidR="009700BD" w:rsidRPr="009700BD">
        <w:rPr>
          <w:rFonts w:ascii="仿宋" w:eastAsia="仿宋" w:hAnsi="仿宋" w:hint="eastAsia"/>
          <w:sz w:val="24"/>
          <w:szCs w:val="32"/>
        </w:rPr>
        <w:t>中药要走向世界，质量标准是关键，只有建立一套切实可行、全面、可控的质量标准体系，才能最终实现中药现代化、国际化的目标。</w:t>
      </w:r>
    </w:p>
    <w:p w:rsidR="00D56CB4" w:rsidRPr="00435995" w:rsidRDefault="00D56CB4" w:rsidP="00FB1534">
      <w:pPr>
        <w:pStyle w:val="Heading3"/>
      </w:pPr>
      <w:r w:rsidRPr="00435995">
        <w:rPr>
          <w:rFonts w:hint="eastAsia"/>
        </w:rPr>
        <w:t>三、主要起草过程</w:t>
      </w:r>
    </w:p>
    <w:p w:rsidR="00435995" w:rsidRPr="00620AA6" w:rsidRDefault="00435995" w:rsidP="00047E2F">
      <w:pPr>
        <w:spacing w:line="360" w:lineRule="auto"/>
        <w:ind w:firstLineChars="200" w:firstLine="480"/>
        <w:rPr>
          <w:rFonts w:ascii="仿宋" w:eastAsia="仿宋" w:hAnsi="仿宋"/>
          <w:sz w:val="24"/>
          <w:szCs w:val="32"/>
        </w:rPr>
      </w:pPr>
      <w:r w:rsidRPr="00435995">
        <w:rPr>
          <w:rFonts w:ascii="仿宋" w:eastAsia="仿宋" w:hAnsi="仿宋" w:hint="eastAsia"/>
          <w:sz w:val="24"/>
          <w:szCs w:val="32"/>
        </w:rPr>
        <w:t>本标准于202</w:t>
      </w:r>
      <w:r>
        <w:rPr>
          <w:rFonts w:ascii="仿宋" w:eastAsia="仿宋" w:hAnsi="仿宋" w:hint="eastAsia"/>
          <w:sz w:val="24"/>
          <w:szCs w:val="32"/>
        </w:rPr>
        <w:t>0</w:t>
      </w:r>
      <w:r w:rsidRPr="00435995">
        <w:rPr>
          <w:rFonts w:ascii="仿宋" w:eastAsia="仿宋" w:hAnsi="仿宋" w:hint="eastAsia"/>
          <w:sz w:val="24"/>
          <w:szCs w:val="32"/>
        </w:rPr>
        <w:t>年</w:t>
      </w:r>
      <w:r>
        <w:rPr>
          <w:rFonts w:ascii="仿宋" w:eastAsia="仿宋" w:hAnsi="仿宋" w:hint="eastAsia"/>
          <w:sz w:val="24"/>
          <w:szCs w:val="32"/>
        </w:rPr>
        <w:t>3月份已开始启动</w:t>
      </w:r>
      <w:r w:rsidRPr="00435995">
        <w:rPr>
          <w:rFonts w:ascii="仿宋" w:eastAsia="仿宋" w:hAnsi="仿宋" w:hint="eastAsia"/>
          <w:sz w:val="24"/>
          <w:szCs w:val="32"/>
        </w:rPr>
        <w:t>起草工作。由河北省农林科学院滨海农业研究所带头，经</w:t>
      </w:r>
      <w:r w:rsidRPr="00E3465F">
        <w:rPr>
          <w:rFonts w:ascii="仿宋" w:eastAsia="仿宋" w:hAnsi="仿宋" w:hint="eastAsia"/>
          <w:sz w:val="24"/>
          <w:szCs w:val="32"/>
        </w:rPr>
        <w:t>中国农业科学院农业质量标准与检测技术研究所</w:t>
      </w:r>
      <w:r>
        <w:rPr>
          <w:rFonts w:ascii="仿宋" w:eastAsia="仿宋" w:hAnsi="仿宋" w:hint="eastAsia"/>
          <w:sz w:val="24"/>
          <w:szCs w:val="32"/>
        </w:rPr>
        <w:t>、滨海农业研究所学术委员会以及同行专家共同讨论形成标准</w:t>
      </w:r>
      <w:r w:rsidR="009F28D9">
        <w:rPr>
          <w:rFonts w:ascii="仿宋" w:eastAsia="仿宋" w:hAnsi="仿宋" w:hint="eastAsia"/>
          <w:sz w:val="24"/>
          <w:szCs w:val="32"/>
        </w:rPr>
        <w:t>草案框架</w:t>
      </w:r>
      <w:r>
        <w:rPr>
          <w:rFonts w:ascii="仿宋" w:eastAsia="仿宋" w:hAnsi="仿宋" w:hint="eastAsia"/>
          <w:sz w:val="24"/>
          <w:szCs w:val="32"/>
        </w:rPr>
        <w:t>，由</w:t>
      </w:r>
      <w:r w:rsidRPr="00435995">
        <w:rPr>
          <w:rFonts w:ascii="仿宋" w:eastAsia="仿宋" w:hAnsi="仿宋" w:hint="eastAsia"/>
          <w:sz w:val="24"/>
          <w:szCs w:val="32"/>
        </w:rPr>
        <w:t>院滨海农业研究所</w:t>
      </w:r>
      <w:r w:rsidR="00620AA6">
        <w:rPr>
          <w:rFonts w:ascii="仿宋" w:eastAsia="仿宋" w:hAnsi="仿宋" w:hint="eastAsia"/>
          <w:sz w:val="24"/>
          <w:szCs w:val="32"/>
        </w:rPr>
        <w:t>组织实施，包括蒲公英样本搜集、蒲公英成分提取技术和检测技术优化、成分检测、数据整理、整理草案等内容。草案形成后经多次修订，于2021年11月完成正式</w:t>
      </w:r>
      <w:r w:rsidR="007D2ADA">
        <w:rPr>
          <w:rFonts w:ascii="仿宋" w:eastAsia="仿宋" w:hAnsi="仿宋" w:hint="eastAsia"/>
          <w:sz w:val="24"/>
          <w:szCs w:val="32"/>
        </w:rPr>
        <w:t>标准</w:t>
      </w:r>
      <w:r w:rsidR="00620AA6">
        <w:rPr>
          <w:rFonts w:ascii="仿宋" w:eastAsia="仿宋" w:hAnsi="仿宋" w:hint="eastAsia"/>
          <w:sz w:val="24"/>
          <w:szCs w:val="32"/>
        </w:rPr>
        <w:t>草案，并计划广泛征求意见后集中修订。</w:t>
      </w:r>
    </w:p>
    <w:p w:rsidR="00D56CB4" w:rsidRPr="00894155" w:rsidRDefault="00D56CB4" w:rsidP="00FB1534">
      <w:pPr>
        <w:pStyle w:val="Heading4"/>
      </w:pPr>
      <w:r w:rsidRPr="00894155">
        <w:rPr>
          <w:rFonts w:hint="eastAsia"/>
        </w:rPr>
        <w:t>四、制定标准的原则和依据，与现行法律、法规、标准的关系</w:t>
      </w:r>
    </w:p>
    <w:p w:rsidR="00894155" w:rsidRDefault="007D2ADA" w:rsidP="00FB1534">
      <w:pPr>
        <w:spacing w:line="360" w:lineRule="auto"/>
        <w:ind w:firstLineChars="200" w:firstLine="480"/>
        <w:rPr>
          <w:rFonts w:ascii="仿宋" w:eastAsia="仿宋" w:hAnsi="仿宋"/>
          <w:sz w:val="24"/>
          <w:szCs w:val="32"/>
        </w:rPr>
      </w:pPr>
      <w:r w:rsidRPr="00156CC4">
        <w:rPr>
          <w:rFonts w:ascii="仿宋" w:eastAsia="仿宋" w:hAnsi="仿宋" w:hint="eastAsia"/>
          <w:sz w:val="24"/>
          <w:szCs w:val="32"/>
        </w:rPr>
        <w:t>以《中华人民共和国药典》为主要依据，结合现有文献报道以及市场</w:t>
      </w:r>
      <w:r w:rsidR="00156CC4" w:rsidRPr="00156CC4">
        <w:rPr>
          <w:rFonts w:ascii="仿宋" w:eastAsia="仿宋" w:hAnsi="仿宋" w:hint="eastAsia"/>
          <w:sz w:val="24"/>
          <w:szCs w:val="32"/>
        </w:rPr>
        <w:t>需要</w:t>
      </w:r>
      <w:r w:rsidRPr="00156CC4">
        <w:rPr>
          <w:rFonts w:ascii="仿宋" w:eastAsia="仿宋" w:hAnsi="仿宋" w:hint="eastAsia"/>
          <w:sz w:val="24"/>
          <w:szCs w:val="32"/>
        </w:rPr>
        <w:t>，</w:t>
      </w:r>
      <w:r w:rsidR="00156CC4" w:rsidRPr="00156CC4">
        <w:rPr>
          <w:rFonts w:ascii="仿宋" w:eastAsia="仿宋" w:hAnsi="仿宋" w:hint="eastAsia"/>
          <w:sz w:val="24"/>
          <w:szCs w:val="32"/>
        </w:rPr>
        <w:t>符合国家及健康行业相关的政策法规，</w:t>
      </w:r>
      <w:r w:rsidRPr="00156CC4">
        <w:rPr>
          <w:rFonts w:ascii="仿宋" w:eastAsia="仿宋" w:hAnsi="仿宋" w:hint="eastAsia"/>
          <w:sz w:val="24"/>
          <w:szCs w:val="32"/>
        </w:rPr>
        <w:t>突出</w:t>
      </w:r>
      <w:r w:rsidR="00156CC4" w:rsidRPr="00156CC4">
        <w:rPr>
          <w:rFonts w:ascii="仿宋" w:eastAsia="仿宋" w:hAnsi="仿宋" w:hint="eastAsia"/>
          <w:sz w:val="24"/>
          <w:szCs w:val="32"/>
        </w:rPr>
        <w:t>适用广、</w:t>
      </w:r>
      <w:r w:rsidR="00920661">
        <w:rPr>
          <w:rFonts w:ascii="仿宋" w:eastAsia="仿宋" w:hAnsi="仿宋" w:hint="eastAsia"/>
          <w:sz w:val="24"/>
          <w:szCs w:val="32"/>
        </w:rPr>
        <w:t>科学性</w:t>
      </w:r>
      <w:r w:rsidR="00156CC4" w:rsidRPr="00156CC4">
        <w:rPr>
          <w:rFonts w:ascii="仿宋" w:eastAsia="仿宋" w:hAnsi="仿宋" w:hint="eastAsia"/>
          <w:sz w:val="24"/>
          <w:szCs w:val="32"/>
        </w:rPr>
        <w:t>、简便、拓展性强、评价全面的技术要求为原则，制定本质量评价技术规程</w:t>
      </w:r>
      <w:r w:rsidR="00CF3274">
        <w:rPr>
          <w:rFonts w:ascii="仿宋" w:eastAsia="仿宋" w:hAnsi="仿宋" w:hint="eastAsia"/>
          <w:sz w:val="24"/>
          <w:szCs w:val="32"/>
        </w:rPr>
        <w:t>。</w:t>
      </w:r>
    </w:p>
    <w:p w:rsidR="00156CC4" w:rsidRPr="00156CC4" w:rsidRDefault="00156CC4" w:rsidP="00156CC4">
      <w:pPr>
        <w:spacing w:line="276" w:lineRule="auto"/>
        <w:ind w:firstLineChars="200" w:firstLine="480"/>
        <w:rPr>
          <w:rFonts w:ascii="仿宋" w:eastAsia="仿宋" w:hAnsi="仿宋"/>
          <w:sz w:val="24"/>
          <w:szCs w:val="32"/>
        </w:rPr>
      </w:pPr>
    </w:p>
    <w:p w:rsidR="003B74D8" w:rsidRPr="00156CC4" w:rsidRDefault="00D56CB4" w:rsidP="00047E2F">
      <w:pPr>
        <w:pStyle w:val="Heading3"/>
      </w:pPr>
      <w:r w:rsidRPr="00156CC4">
        <w:rPr>
          <w:rFonts w:hint="eastAsia"/>
        </w:rPr>
        <w:lastRenderedPageBreak/>
        <w:t>五、</w:t>
      </w:r>
      <w:r w:rsidR="0025494B" w:rsidRPr="00156CC4">
        <w:rPr>
          <w:rFonts w:hint="eastAsia"/>
        </w:rPr>
        <w:t>主要内容</w:t>
      </w:r>
      <w:r w:rsidRPr="00156CC4">
        <w:rPr>
          <w:rFonts w:hint="eastAsia"/>
        </w:rPr>
        <w:t>说明</w:t>
      </w:r>
    </w:p>
    <w:p w:rsidR="00D56CB4" w:rsidRDefault="008C1B16" w:rsidP="00047E2F">
      <w:pPr>
        <w:spacing w:line="360" w:lineRule="auto"/>
        <w:ind w:firstLineChars="200" w:firstLine="480"/>
        <w:rPr>
          <w:rFonts w:ascii="仿宋" w:eastAsia="仿宋" w:hAnsi="仿宋"/>
          <w:sz w:val="24"/>
          <w:szCs w:val="32"/>
        </w:rPr>
      </w:pPr>
      <w:r w:rsidRPr="008C1B16">
        <w:rPr>
          <w:rFonts w:ascii="仿宋" w:eastAsia="仿宋" w:hAnsi="仿宋" w:hint="eastAsia"/>
          <w:sz w:val="24"/>
          <w:szCs w:val="32"/>
        </w:rPr>
        <w:t>本规程内容从技术实施的角度可分为3部分：第一，标准的适用范围及相关术语定义；第二，蒲公英有效成分提取及检测技术规范；第三，蒲公英有效成分质量评价</w:t>
      </w:r>
      <w:r>
        <w:rPr>
          <w:rFonts w:ascii="仿宋" w:eastAsia="仿宋" w:hAnsi="仿宋" w:hint="eastAsia"/>
          <w:sz w:val="24"/>
          <w:szCs w:val="32"/>
        </w:rPr>
        <w:t>。</w:t>
      </w:r>
    </w:p>
    <w:p w:rsidR="008C1B16" w:rsidRPr="008C1B16" w:rsidRDefault="008C1B16" w:rsidP="00047E2F">
      <w:pPr>
        <w:spacing w:line="360" w:lineRule="auto"/>
        <w:ind w:firstLineChars="200" w:firstLine="480"/>
        <w:rPr>
          <w:rFonts w:ascii="仿宋" w:eastAsia="仿宋" w:hAnsi="仿宋"/>
          <w:sz w:val="24"/>
          <w:szCs w:val="32"/>
        </w:rPr>
      </w:pPr>
      <w:r>
        <w:rPr>
          <w:rFonts w:ascii="仿宋" w:eastAsia="仿宋" w:hAnsi="仿宋" w:hint="eastAsia"/>
          <w:sz w:val="24"/>
          <w:szCs w:val="32"/>
        </w:rPr>
        <w:t>本规程中的蒲公英质量评价是基于单个样本有效成分含量而综合评价该样本的质量。在实际应用中，如有需要可将“单个样本”替换成某一批材料、某一生产区域的材料等等，进而评价总体样本的综合质量；另外，本规程提供了质量评价思路和原则，随着研究和认识的加深，可根据需要增加或删减其中的部分指标；最后，本规程的思路和质量评价原则也可用于其他药用植物质量评价。综合以上，本标准体现出了本标准的“适用广、拓展性强”的特点；</w:t>
      </w:r>
    </w:p>
    <w:p w:rsidR="0025494B" w:rsidRPr="00920661" w:rsidRDefault="008C1B16" w:rsidP="00047E2F">
      <w:pPr>
        <w:spacing w:line="360" w:lineRule="auto"/>
        <w:rPr>
          <w:rFonts w:ascii="仿宋" w:eastAsia="仿宋" w:hAnsi="仿宋"/>
          <w:sz w:val="24"/>
          <w:szCs w:val="32"/>
        </w:rPr>
      </w:pPr>
      <w:r>
        <w:rPr>
          <w:rFonts w:hint="eastAsia"/>
        </w:rPr>
        <w:t xml:space="preserve">    </w:t>
      </w:r>
      <w:r w:rsidRPr="00920661">
        <w:rPr>
          <w:rFonts w:ascii="仿宋" w:eastAsia="仿宋" w:hAnsi="仿宋" w:hint="eastAsia"/>
          <w:sz w:val="24"/>
          <w:szCs w:val="32"/>
        </w:rPr>
        <w:t>从质量技术评价的操作看，本标准以单咖啡酰酒石酸、绿原酸、咖啡酸和菊苣酸为主要评价指标，比《药典》中的单一指标评价更具有合理性和科学性，在综合打分中也提供了一种简便易用的</w:t>
      </w:r>
      <w:r w:rsidR="00920661" w:rsidRPr="00920661">
        <w:rPr>
          <w:rFonts w:ascii="仿宋" w:eastAsia="仿宋" w:hAnsi="仿宋" w:hint="eastAsia"/>
          <w:sz w:val="24"/>
          <w:szCs w:val="32"/>
        </w:rPr>
        <w:t>操作技术，各领域人员能够快速掌握，体现出了</w:t>
      </w:r>
      <w:r w:rsidR="00920661">
        <w:rPr>
          <w:rFonts w:ascii="仿宋" w:eastAsia="仿宋" w:hAnsi="仿宋" w:hint="eastAsia"/>
          <w:sz w:val="24"/>
          <w:szCs w:val="32"/>
        </w:rPr>
        <w:t>本标准的“科学性、简便高效”的特点；</w:t>
      </w:r>
    </w:p>
    <w:p w:rsidR="0025494B" w:rsidRPr="00192952" w:rsidRDefault="0025494B" w:rsidP="00047E2F">
      <w:pPr>
        <w:pStyle w:val="Heading3"/>
      </w:pPr>
      <w:r w:rsidRPr="00192952">
        <w:rPr>
          <w:rFonts w:hint="eastAsia"/>
        </w:rPr>
        <w:t>三、主要技术指标说明</w:t>
      </w:r>
    </w:p>
    <w:p w:rsidR="00192952" w:rsidRDefault="00192952" w:rsidP="00047E2F">
      <w:pPr>
        <w:spacing w:line="360" w:lineRule="auto"/>
        <w:ind w:firstLineChars="200" w:firstLine="480"/>
        <w:rPr>
          <w:rFonts w:ascii="仿宋" w:eastAsia="仿宋" w:hAnsi="仿宋"/>
          <w:sz w:val="24"/>
          <w:szCs w:val="32"/>
        </w:rPr>
      </w:pPr>
      <w:r w:rsidRPr="004D1124">
        <w:rPr>
          <w:rFonts w:ascii="仿宋" w:eastAsia="仿宋" w:hAnsi="仿宋" w:hint="eastAsia"/>
          <w:sz w:val="24"/>
          <w:szCs w:val="32"/>
        </w:rPr>
        <w:t>本部分</w:t>
      </w:r>
      <w:r w:rsidR="008A452F">
        <w:rPr>
          <w:rFonts w:ascii="仿宋" w:eastAsia="仿宋" w:hAnsi="仿宋" w:hint="eastAsia"/>
          <w:sz w:val="24"/>
          <w:szCs w:val="32"/>
        </w:rPr>
        <w:t>关于技术指标的选定以及质量评价依据等相关</w:t>
      </w:r>
      <w:r w:rsidRPr="004D1124">
        <w:rPr>
          <w:rFonts w:ascii="仿宋" w:eastAsia="仿宋" w:hAnsi="仿宋" w:hint="eastAsia"/>
          <w:sz w:val="24"/>
          <w:szCs w:val="32"/>
        </w:rPr>
        <w:t>内容参照《标准草案》。</w:t>
      </w:r>
      <w:r w:rsidR="004D1124" w:rsidRPr="004D1124">
        <w:rPr>
          <w:rFonts w:ascii="仿宋" w:eastAsia="仿宋" w:hAnsi="仿宋" w:hint="eastAsia"/>
          <w:sz w:val="24"/>
          <w:szCs w:val="32"/>
        </w:rPr>
        <w:t>根据植物样本成分检测及评价的一般技术流程，涉及的主要技术指标</w:t>
      </w:r>
      <w:r w:rsidR="00167C59">
        <w:rPr>
          <w:rFonts w:ascii="仿宋" w:eastAsia="仿宋" w:hAnsi="仿宋" w:hint="eastAsia"/>
          <w:sz w:val="24"/>
          <w:szCs w:val="32"/>
        </w:rPr>
        <w:t>说明</w:t>
      </w:r>
      <w:r w:rsidR="004D1124" w:rsidRPr="004D1124">
        <w:rPr>
          <w:rFonts w:ascii="仿宋" w:eastAsia="仿宋" w:hAnsi="仿宋" w:hint="eastAsia"/>
          <w:sz w:val="24"/>
          <w:szCs w:val="32"/>
        </w:rPr>
        <w:t>如下：</w:t>
      </w:r>
    </w:p>
    <w:p w:rsidR="004D1124" w:rsidRPr="00140520" w:rsidRDefault="004D1124" w:rsidP="00047E2F">
      <w:pPr>
        <w:spacing w:line="360" w:lineRule="auto"/>
        <w:ind w:firstLineChars="200" w:firstLine="482"/>
        <w:rPr>
          <w:rFonts w:ascii="仿宋" w:eastAsia="仿宋" w:hAnsi="仿宋"/>
          <w:b/>
          <w:sz w:val="24"/>
          <w:szCs w:val="32"/>
        </w:rPr>
      </w:pPr>
      <w:r w:rsidRPr="00140520">
        <w:rPr>
          <w:rFonts w:ascii="仿宋" w:eastAsia="仿宋" w:hAnsi="仿宋" w:hint="eastAsia"/>
          <w:b/>
          <w:sz w:val="24"/>
          <w:szCs w:val="32"/>
        </w:rPr>
        <w:t>1、蒲公英样本准备</w:t>
      </w:r>
    </w:p>
    <w:p w:rsidR="00DF6799" w:rsidRDefault="00DF6799" w:rsidP="00047E2F">
      <w:pPr>
        <w:spacing w:line="360" w:lineRule="auto"/>
        <w:ind w:firstLine="480"/>
        <w:rPr>
          <w:rFonts w:ascii="仿宋" w:eastAsia="仿宋" w:hAnsi="仿宋"/>
          <w:sz w:val="24"/>
          <w:szCs w:val="32"/>
        </w:rPr>
      </w:pPr>
      <w:r>
        <w:rPr>
          <w:rFonts w:ascii="仿宋" w:eastAsia="仿宋" w:hAnsi="仿宋" w:hint="eastAsia"/>
          <w:sz w:val="24"/>
          <w:szCs w:val="32"/>
        </w:rPr>
        <w:t>该部分内容主要涉及到蒲公英样本采集和前处理等内容。草案中规定蒲公英样品为蒲公英干茎叶，含水量应符合现行《药典》要求，不高于13%。</w:t>
      </w:r>
    </w:p>
    <w:p w:rsidR="00DF6799" w:rsidRPr="00DF6799" w:rsidRDefault="00DF6799" w:rsidP="00047E2F">
      <w:pPr>
        <w:spacing w:line="360" w:lineRule="auto"/>
        <w:ind w:firstLine="480"/>
        <w:rPr>
          <w:rFonts w:ascii="仿宋" w:eastAsia="仿宋" w:hAnsi="仿宋"/>
          <w:color w:val="FF0000"/>
          <w:sz w:val="24"/>
          <w:szCs w:val="32"/>
        </w:rPr>
      </w:pPr>
      <w:r>
        <w:rPr>
          <w:rFonts w:ascii="仿宋" w:eastAsia="仿宋" w:hAnsi="仿宋" w:hint="eastAsia"/>
          <w:sz w:val="24"/>
          <w:szCs w:val="32"/>
        </w:rPr>
        <w:t>《药典》中规定样品粉</w:t>
      </w:r>
      <w:r w:rsidR="00241A40">
        <w:rPr>
          <w:rFonts w:ascii="仿宋" w:eastAsia="仿宋" w:hAnsi="仿宋" w:hint="eastAsia"/>
          <w:sz w:val="24"/>
          <w:szCs w:val="32"/>
        </w:rPr>
        <w:t>过4号筛（65目）</w:t>
      </w:r>
      <w:r>
        <w:rPr>
          <w:rFonts w:ascii="仿宋" w:eastAsia="仿宋" w:hAnsi="仿宋" w:hint="eastAsia"/>
          <w:sz w:val="24"/>
          <w:szCs w:val="32"/>
        </w:rPr>
        <w:t>，根据实际提取效果，粉碎越高</w:t>
      </w:r>
      <w:r w:rsidR="009117E0">
        <w:rPr>
          <w:rFonts w:ascii="仿宋" w:eastAsia="仿宋" w:hAnsi="仿宋" w:hint="eastAsia"/>
          <w:sz w:val="24"/>
          <w:szCs w:val="32"/>
        </w:rPr>
        <w:t>（破壁）</w:t>
      </w:r>
      <w:r>
        <w:rPr>
          <w:rFonts w:ascii="仿宋" w:eastAsia="仿宋" w:hAnsi="仿宋" w:hint="eastAsia"/>
          <w:sz w:val="24"/>
          <w:szCs w:val="32"/>
        </w:rPr>
        <w:t>越有利于有效成分释放，因此草案中建议粉碎过100目</w:t>
      </w:r>
      <w:r w:rsidR="00631B37">
        <w:rPr>
          <w:rFonts w:ascii="仿宋" w:eastAsia="仿宋" w:hAnsi="仿宋" w:hint="eastAsia"/>
          <w:sz w:val="24"/>
          <w:szCs w:val="32"/>
        </w:rPr>
        <w:t>及以上（6号筛）</w:t>
      </w:r>
      <w:r>
        <w:rPr>
          <w:rFonts w:ascii="仿宋" w:eastAsia="仿宋" w:hAnsi="仿宋" w:hint="eastAsia"/>
          <w:sz w:val="24"/>
          <w:szCs w:val="32"/>
        </w:rPr>
        <w:t>。</w:t>
      </w:r>
    </w:p>
    <w:p w:rsidR="004D1124" w:rsidRPr="00140520" w:rsidRDefault="004D1124" w:rsidP="00047E2F">
      <w:pPr>
        <w:spacing w:line="360" w:lineRule="auto"/>
        <w:ind w:firstLine="480"/>
        <w:rPr>
          <w:rFonts w:ascii="仿宋" w:eastAsia="仿宋" w:hAnsi="仿宋"/>
          <w:b/>
          <w:sz w:val="24"/>
          <w:szCs w:val="32"/>
        </w:rPr>
      </w:pPr>
      <w:r w:rsidRPr="00140520">
        <w:rPr>
          <w:rFonts w:ascii="仿宋" w:eastAsia="仿宋" w:hAnsi="仿宋" w:hint="eastAsia"/>
          <w:b/>
          <w:sz w:val="24"/>
          <w:szCs w:val="32"/>
        </w:rPr>
        <w:t>2、蒲公英成分提取</w:t>
      </w:r>
      <w:r w:rsidR="00BA5046" w:rsidRPr="00140520">
        <w:rPr>
          <w:rFonts w:ascii="仿宋" w:eastAsia="仿宋" w:hAnsi="仿宋" w:hint="eastAsia"/>
          <w:b/>
          <w:sz w:val="24"/>
          <w:szCs w:val="32"/>
        </w:rPr>
        <w:t>及检测</w:t>
      </w:r>
    </w:p>
    <w:p w:rsidR="00BA5046" w:rsidRPr="00837FEA" w:rsidRDefault="00BA5046" w:rsidP="00047E2F">
      <w:pPr>
        <w:spacing w:line="360" w:lineRule="auto"/>
        <w:ind w:firstLine="480"/>
        <w:rPr>
          <w:rFonts w:ascii="仿宋" w:eastAsia="仿宋" w:hAnsi="仿宋"/>
          <w:sz w:val="24"/>
          <w:szCs w:val="32"/>
        </w:rPr>
      </w:pPr>
      <w:r>
        <w:rPr>
          <w:rFonts w:ascii="仿宋" w:eastAsia="仿宋" w:hAnsi="仿宋" w:hint="eastAsia"/>
          <w:sz w:val="24"/>
          <w:szCs w:val="32"/>
        </w:rPr>
        <w:t>目前《药典》2015版提供了蒲公英咖啡酸样品溶液制备和液相检测内容；《药典》2020版提供了蒲公英菊苣酸样品溶液制备和液相检测内容；</w:t>
      </w:r>
      <w:r w:rsidR="00A30319">
        <w:rPr>
          <w:rFonts w:ascii="仿宋" w:eastAsia="仿宋" w:hAnsi="仿宋" w:hint="eastAsia"/>
          <w:sz w:val="24"/>
          <w:szCs w:val="32"/>
        </w:rPr>
        <w:t>尽管</w:t>
      </w:r>
      <w:r>
        <w:rPr>
          <w:rFonts w:ascii="仿宋" w:eastAsia="仿宋" w:hAnsi="仿宋" w:hint="eastAsia"/>
          <w:sz w:val="24"/>
          <w:szCs w:val="32"/>
        </w:rPr>
        <w:t>两个版本《药典》均提供了金银花绿原酸样品溶液制备和液相检测内容；</w:t>
      </w:r>
      <w:r w:rsidRPr="00837FEA">
        <w:rPr>
          <w:rFonts w:ascii="仿宋" w:eastAsia="仿宋" w:hAnsi="仿宋" w:hint="eastAsia"/>
          <w:b/>
          <w:sz w:val="24"/>
          <w:szCs w:val="32"/>
        </w:rPr>
        <w:t>但</w:t>
      </w:r>
      <w:r w:rsidR="00A30319" w:rsidRPr="00837FEA">
        <w:rPr>
          <w:rFonts w:ascii="仿宋" w:eastAsia="仿宋" w:hAnsi="仿宋" w:hint="eastAsia"/>
          <w:b/>
          <w:sz w:val="24"/>
          <w:szCs w:val="32"/>
        </w:rPr>
        <w:t>均</w:t>
      </w:r>
      <w:r w:rsidRPr="00837FEA">
        <w:rPr>
          <w:rFonts w:ascii="仿宋" w:eastAsia="仿宋" w:hAnsi="仿宋" w:hint="eastAsia"/>
          <w:b/>
          <w:sz w:val="24"/>
          <w:szCs w:val="32"/>
        </w:rPr>
        <w:t>未发现</w:t>
      </w:r>
      <w:r w:rsidR="00A30319" w:rsidRPr="00837FEA">
        <w:rPr>
          <w:rFonts w:ascii="仿宋" w:eastAsia="仿宋" w:hAnsi="仿宋" w:hint="eastAsia"/>
          <w:b/>
          <w:sz w:val="24"/>
          <w:szCs w:val="32"/>
        </w:rPr>
        <w:t>蒲公英</w:t>
      </w:r>
      <w:r w:rsidRPr="00837FEA">
        <w:rPr>
          <w:rFonts w:ascii="仿宋" w:eastAsia="仿宋" w:hAnsi="仿宋" w:hint="eastAsia"/>
          <w:b/>
          <w:sz w:val="24"/>
          <w:szCs w:val="32"/>
        </w:rPr>
        <w:t>单咖啡酰酒石酸</w:t>
      </w:r>
      <w:r w:rsidR="00A30319" w:rsidRPr="00837FEA">
        <w:rPr>
          <w:rFonts w:ascii="仿宋" w:eastAsia="仿宋" w:hAnsi="仿宋" w:hint="eastAsia"/>
          <w:b/>
          <w:sz w:val="24"/>
          <w:szCs w:val="32"/>
        </w:rPr>
        <w:t>和蒲公英绿原酸</w:t>
      </w:r>
      <w:r w:rsidRPr="00837FEA">
        <w:rPr>
          <w:rFonts w:ascii="仿宋" w:eastAsia="仿宋" w:hAnsi="仿宋" w:hint="eastAsia"/>
          <w:b/>
          <w:sz w:val="24"/>
          <w:szCs w:val="32"/>
        </w:rPr>
        <w:t>的样品溶液制备和液相检测相关内容。</w:t>
      </w:r>
      <w:r w:rsidR="00C27990" w:rsidRPr="00837FEA">
        <w:rPr>
          <w:rFonts w:ascii="仿宋" w:eastAsia="仿宋" w:hAnsi="仿宋" w:hint="eastAsia"/>
          <w:sz w:val="24"/>
          <w:szCs w:val="32"/>
        </w:rPr>
        <w:t>这里</w:t>
      </w:r>
      <w:r w:rsidR="00C27990" w:rsidRPr="00837FEA">
        <w:rPr>
          <w:rFonts w:ascii="仿宋" w:eastAsia="仿宋" w:hAnsi="仿宋" w:hint="eastAsia"/>
          <w:sz w:val="24"/>
          <w:szCs w:val="32"/>
        </w:rPr>
        <w:lastRenderedPageBreak/>
        <w:t>涉及到两个问题：</w:t>
      </w:r>
    </w:p>
    <w:p w:rsidR="004D1124" w:rsidRDefault="001C36CE" w:rsidP="00047E2F">
      <w:pPr>
        <w:spacing w:line="360" w:lineRule="auto"/>
        <w:ind w:firstLine="480"/>
        <w:rPr>
          <w:rFonts w:ascii="仿宋" w:eastAsia="仿宋" w:hAnsi="仿宋"/>
          <w:sz w:val="24"/>
          <w:szCs w:val="32"/>
        </w:rPr>
      </w:pPr>
      <w:r w:rsidRPr="00140520">
        <w:rPr>
          <w:rFonts w:ascii="仿宋" w:eastAsia="仿宋" w:hAnsi="仿宋" w:hint="eastAsia"/>
          <w:b/>
          <w:sz w:val="24"/>
          <w:szCs w:val="32"/>
        </w:rPr>
        <w:t>首先是蒲公英有效成分指标的确定。</w:t>
      </w:r>
      <w:r>
        <w:rPr>
          <w:rFonts w:ascii="仿宋" w:eastAsia="仿宋" w:hAnsi="仿宋" w:hint="eastAsia"/>
          <w:sz w:val="24"/>
          <w:szCs w:val="32"/>
        </w:rPr>
        <w:t>根据2015和2020两个版本的《药典》，咖啡酸和菊苣酸分别为蒲公英的质量参考指标，但是在实际检测中发现单咖啡酰酒石酸和绿原酸也是优势成分</w:t>
      </w:r>
      <w:r w:rsidR="001A4449">
        <w:rPr>
          <w:rFonts w:ascii="仿宋" w:eastAsia="仿宋" w:hAnsi="仿宋" w:hint="eastAsia"/>
          <w:sz w:val="24"/>
          <w:szCs w:val="32"/>
        </w:rPr>
        <w:t>（图1）</w:t>
      </w:r>
      <w:r>
        <w:rPr>
          <w:rFonts w:ascii="仿宋" w:eastAsia="仿宋" w:hAnsi="仿宋" w:hint="eastAsia"/>
          <w:sz w:val="24"/>
          <w:szCs w:val="32"/>
        </w:rPr>
        <w:t>，且目前众多</w:t>
      </w:r>
      <w:r w:rsidR="006F467E">
        <w:rPr>
          <w:rFonts w:ascii="仿宋" w:eastAsia="仿宋" w:hAnsi="仿宋" w:hint="eastAsia"/>
          <w:sz w:val="24"/>
          <w:szCs w:val="32"/>
        </w:rPr>
        <w:t>的</w:t>
      </w:r>
      <w:r>
        <w:rPr>
          <w:rFonts w:ascii="仿宋" w:eastAsia="仿宋" w:hAnsi="仿宋" w:hint="eastAsia"/>
          <w:sz w:val="24"/>
          <w:szCs w:val="32"/>
        </w:rPr>
        <w:t>文献也均提到单咖啡酰酒石酸和绿原酸是蒲公英的主要成分。单咖啡酰酒石酸、绿原酸、咖啡酸和菊苣酸均为酚酸类物质，从化学结构上看均为咖啡酸类次生代谢物的衍生物</w:t>
      </w:r>
      <w:r w:rsidR="001A4449">
        <w:rPr>
          <w:rFonts w:ascii="仿宋" w:eastAsia="仿宋" w:hAnsi="仿宋" w:hint="eastAsia"/>
          <w:sz w:val="24"/>
          <w:szCs w:val="32"/>
        </w:rPr>
        <w:t>（图2）</w:t>
      </w:r>
      <w:r>
        <w:rPr>
          <w:rFonts w:ascii="仿宋" w:eastAsia="仿宋" w:hAnsi="仿宋" w:hint="eastAsia"/>
          <w:sz w:val="24"/>
          <w:szCs w:val="32"/>
        </w:rPr>
        <w:t>，所以无论从药理</w:t>
      </w:r>
      <w:r w:rsidR="006F467E">
        <w:rPr>
          <w:rFonts w:ascii="仿宋" w:eastAsia="仿宋" w:hAnsi="仿宋" w:hint="eastAsia"/>
          <w:sz w:val="24"/>
          <w:szCs w:val="32"/>
        </w:rPr>
        <w:t>药性</w:t>
      </w:r>
      <w:r>
        <w:rPr>
          <w:rFonts w:ascii="仿宋" w:eastAsia="仿宋" w:hAnsi="仿宋" w:hint="eastAsia"/>
          <w:sz w:val="24"/>
          <w:szCs w:val="32"/>
        </w:rPr>
        <w:t>或者是提取检测方法上均具有相似性。值得一提的是蒲公英也含有木犀草苷等黄酮类成分，但是结合现有的《药典》</w:t>
      </w:r>
      <w:r w:rsidR="009F28D9">
        <w:rPr>
          <w:rFonts w:ascii="仿宋" w:eastAsia="仿宋" w:hAnsi="仿宋" w:hint="eastAsia"/>
          <w:sz w:val="24"/>
          <w:szCs w:val="32"/>
        </w:rPr>
        <w:t>内容</w:t>
      </w:r>
      <w:r>
        <w:rPr>
          <w:rFonts w:ascii="仿宋" w:eastAsia="仿宋" w:hAnsi="仿宋" w:hint="eastAsia"/>
          <w:sz w:val="24"/>
          <w:szCs w:val="32"/>
        </w:rPr>
        <w:t>和蒲公英的药理药性，</w:t>
      </w:r>
      <w:r w:rsidR="00B91BE9">
        <w:rPr>
          <w:rFonts w:ascii="仿宋" w:eastAsia="仿宋" w:hAnsi="仿宋" w:hint="eastAsia"/>
          <w:sz w:val="24"/>
          <w:szCs w:val="32"/>
        </w:rPr>
        <w:t>在前期的专家组咨询中</w:t>
      </w:r>
      <w:r>
        <w:rPr>
          <w:rFonts w:ascii="仿宋" w:eastAsia="仿宋" w:hAnsi="仿宋" w:hint="eastAsia"/>
          <w:sz w:val="24"/>
          <w:szCs w:val="32"/>
        </w:rPr>
        <w:t>将</w:t>
      </w:r>
      <w:r w:rsidR="00B91BE9">
        <w:rPr>
          <w:rFonts w:ascii="仿宋" w:eastAsia="仿宋" w:hAnsi="仿宋" w:hint="eastAsia"/>
          <w:sz w:val="24"/>
          <w:szCs w:val="32"/>
        </w:rPr>
        <w:t>“黄酮类指标作为质量评价的指标之一”仍</w:t>
      </w:r>
      <w:r>
        <w:rPr>
          <w:rFonts w:ascii="仿宋" w:eastAsia="仿宋" w:hAnsi="仿宋" w:hint="eastAsia"/>
          <w:sz w:val="24"/>
          <w:szCs w:val="32"/>
        </w:rPr>
        <w:t>存在质疑</w:t>
      </w:r>
      <w:r w:rsidR="001F4D84">
        <w:rPr>
          <w:rFonts w:ascii="仿宋" w:eastAsia="仿宋" w:hAnsi="仿宋" w:hint="eastAsia"/>
          <w:sz w:val="24"/>
          <w:szCs w:val="32"/>
        </w:rPr>
        <w:t>，因此本草案仅将单咖啡酰酒石酸、绿原酸、咖啡酸和菊苣酸作为蒲公英质量的评价指标。</w:t>
      </w:r>
      <w:r w:rsidR="006F467E">
        <w:rPr>
          <w:rFonts w:ascii="仿宋" w:eastAsia="仿宋" w:hAnsi="仿宋" w:hint="eastAsia"/>
          <w:sz w:val="24"/>
          <w:szCs w:val="32"/>
        </w:rPr>
        <w:t>目前蒲公英研究深度依然不够，以后随着研究的深入，也可根据需要补充或删减必要的成分指标。</w:t>
      </w:r>
    </w:p>
    <w:p w:rsidR="00050346" w:rsidRDefault="00050346" w:rsidP="00050346">
      <w:pPr>
        <w:rPr>
          <w:rFonts w:ascii="仿宋" w:eastAsia="仿宋" w:hAnsi="仿宋"/>
          <w:sz w:val="24"/>
          <w:szCs w:val="32"/>
        </w:rPr>
      </w:pPr>
      <w:r>
        <w:rPr>
          <w:noProof/>
        </w:rPr>
        <w:drawing>
          <wp:inline distT="0" distB="0" distL="0" distR="0">
            <wp:extent cx="5271770" cy="2822575"/>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1770" cy="2822575"/>
                    </a:xfrm>
                    <a:prstGeom prst="rect">
                      <a:avLst/>
                    </a:prstGeom>
                    <a:noFill/>
                    <a:ln>
                      <a:noFill/>
                    </a:ln>
                  </pic:spPr>
                </pic:pic>
              </a:graphicData>
            </a:graphic>
          </wp:inline>
        </w:drawing>
      </w:r>
    </w:p>
    <w:p w:rsidR="00050346" w:rsidRPr="00047E2F" w:rsidRDefault="00050346" w:rsidP="00047E2F">
      <w:pPr>
        <w:spacing w:line="276" w:lineRule="auto"/>
        <w:rPr>
          <w:rFonts w:ascii="仿宋_GB2312" w:eastAsia="仿宋_GB2312" w:hAnsi="楷体"/>
          <w:sz w:val="24"/>
          <w:szCs w:val="32"/>
        </w:rPr>
      </w:pPr>
      <w:r w:rsidRPr="00047E2F">
        <w:rPr>
          <w:rFonts w:ascii="仿宋_GB2312" w:eastAsia="仿宋_GB2312" w:hAnsi="楷体" w:hint="eastAsia"/>
          <w:b/>
          <w:sz w:val="24"/>
          <w:szCs w:val="32"/>
        </w:rPr>
        <w:t>图1：</w:t>
      </w:r>
      <w:r w:rsidRPr="00047E2F">
        <w:rPr>
          <w:rFonts w:ascii="仿宋_GB2312" w:eastAsia="仿宋_GB2312" w:hAnsi="楷体" w:hint="eastAsia"/>
          <w:sz w:val="24"/>
          <w:szCs w:val="32"/>
        </w:rPr>
        <w:t>蒲公英样品HPLC图谱。</w:t>
      </w:r>
      <w:r w:rsidR="00F26845" w:rsidRPr="00047E2F">
        <w:rPr>
          <w:rFonts w:ascii="仿宋_GB2312" w:eastAsia="仿宋_GB2312" w:hAnsi="楷体" w:hint="eastAsia"/>
          <w:sz w:val="24"/>
          <w:szCs w:val="32"/>
        </w:rPr>
        <w:t>单咖啡酰酒石酸、绿原酸和菊苣酸是主要标识峰。</w:t>
      </w:r>
      <w:r w:rsidRPr="00047E2F">
        <w:rPr>
          <w:rFonts w:ascii="仿宋_GB2312" w:eastAsia="仿宋_GB2312" w:hAnsi="楷体" w:hint="eastAsia"/>
          <w:sz w:val="24"/>
          <w:szCs w:val="32"/>
        </w:rPr>
        <w:t>其中，保留时间3.93对应木犀草苷，4.22对应单咖啡酰酒石酸，4.69对应绿原酸，6.85对应咖啡酸，9.92对应菊苣酸。图谱中木犀草苷峰面积小，原因可能在于</w:t>
      </w:r>
      <w:r w:rsidR="0015240E" w:rsidRPr="00047E2F">
        <w:rPr>
          <w:rFonts w:ascii="仿宋_GB2312" w:eastAsia="仿宋_GB2312" w:hAnsi="楷体" w:hint="eastAsia"/>
          <w:sz w:val="24"/>
          <w:szCs w:val="32"/>
        </w:rPr>
        <w:t>色谱条件不适合</w:t>
      </w:r>
      <w:r w:rsidRPr="00047E2F">
        <w:rPr>
          <w:rFonts w:ascii="仿宋_GB2312" w:eastAsia="仿宋_GB2312" w:hAnsi="楷体" w:hint="eastAsia"/>
          <w:sz w:val="24"/>
          <w:szCs w:val="32"/>
        </w:rPr>
        <w:t>（木犀草苷紫外检测波长一般在</w:t>
      </w:r>
      <w:r w:rsidR="00F26845" w:rsidRPr="00047E2F">
        <w:rPr>
          <w:rFonts w:ascii="仿宋_GB2312" w:eastAsia="仿宋_GB2312" w:hAnsi="楷体" w:hint="eastAsia"/>
          <w:sz w:val="24"/>
          <w:szCs w:val="32"/>
        </w:rPr>
        <w:t>3</w:t>
      </w:r>
      <w:r w:rsidR="0015240E" w:rsidRPr="00047E2F">
        <w:rPr>
          <w:rFonts w:ascii="仿宋_GB2312" w:eastAsia="仿宋_GB2312" w:hAnsi="楷体" w:hint="eastAsia"/>
          <w:sz w:val="24"/>
          <w:szCs w:val="32"/>
        </w:rPr>
        <w:t>40</w:t>
      </w:r>
      <w:r w:rsidRPr="00047E2F">
        <w:rPr>
          <w:rFonts w:ascii="仿宋_GB2312" w:eastAsia="仿宋_GB2312" w:hAnsi="楷体" w:hint="eastAsia"/>
          <w:sz w:val="24"/>
          <w:szCs w:val="32"/>
        </w:rPr>
        <w:t>-</w:t>
      </w:r>
      <w:r w:rsidR="00F26845" w:rsidRPr="00047E2F">
        <w:rPr>
          <w:rFonts w:ascii="仿宋_GB2312" w:eastAsia="仿宋_GB2312" w:hAnsi="楷体" w:hint="eastAsia"/>
          <w:sz w:val="24"/>
          <w:szCs w:val="32"/>
        </w:rPr>
        <w:t>3</w:t>
      </w:r>
      <w:r w:rsidR="0015240E" w:rsidRPr="00047E2F">
        <w:rPr>
          <w:rFonts w:ascii="仿宋_GB2312" w:eastAsia="仿宋_GB2312" w:hAnsi="楷体" w:hint="eastAsia"/>
          <w:sz w:val="24"/>
          <w:szCs w:val="32"/>
        </w:rPr>
        <w:t>50</w:t>
      </w:r>
      <w:r w:rsidRPr="00047E2F">
        <w:rPr>
          <w:rFonts w:ascii="仿宋_GB2312" w:eastAsia="仿宋_GB2312" w:hAnsi="楷体" w:hint="eastAsia"/>
          <w:sz w:val="24"/>
          <w:szCs w:val="32"/>
        </w:rPr>
        <w:t xml:space="preserve"> nm</w:t>
      </w:r>
      <w:r w:rsidR="0015240E" w:rsidRPr="00047E2F">
        <w:rPr>
          <w:rFonts w:ascii="仿宋_GB2312" w:eastAsia="仿宋_GB2312" w:hAnsi="楷体" w:hint="eastAsia"/>
          <w:sz w:val="24"/>
          <w:szCs w:val="32"/>
        </w:rPr>
        <w:t>，梯度洗脱等</w:t>
      </w:r>
      <w:r w:rsidRPr="00047E2F">
        <w:rPr>
          <w:rFonts w:ascii="仿宋_GB2312" w:eastAsia="仿宋_GB2312" w:hAnsi="楷体" w:hint="eastAsia"/>
          <w:sz w:val="24"/>
          <w:szCs w:val="32"/>
        </w:rPr>
        <w:t>）；咖啡酸峰面积小原因可能在于样</w:t>
      </w:r>
      <w:r w:rsidR="00F26845" w:rsidRPr="00047E2F">
        <w:rPr>
          <w:rFonts w:ascii="仿宋_GB2312" w:eastAsia="仿宋_GB2312" w:hAnsi="楷体" w:hint="eastAsia"/>
          <w:sz w:val="24"/>
          <w:szCs w:val="32"/>
        </w:rPr>
        <w:t>品量小</w:t>
      </w:r>
      <w:r w:rsidR="0015240E" w:rsidRPr="00047E2F">
        <w:rPr>
          <w:rFonts w:ascii="仿宋_GB2312" w:eastAsia="仿宋_GB2312" w:hAnsi="楷体" w:hint="eastAsia"/>
          <w:sz w:val="24"/>
          <w:szCs w:val="32"/>
        </w:rPr>
        <w:t>（</w:t>
      </w:r>
      <w:r w:rsidR="00AD6714" w:rsidRPr="00047E2F">
        <w:rPr>
          <w:rFonts w:ascii="仿宋_GB2312" w:eastAsia="仿宋_GB2312" w:hAnsi="楷体" w:hint="eastAsia"/>
          <w:sz w:val="24"/>
          <w:szCs w:val="32"/>
        </w:rPr>
        <w:t>2015《药典》</w:t>
      </w:r>
      <w:r w:rsidR="0015240E" w:rsidRPr="00047E2F">
        <w:rPr>
          <w:rFonts w:ascii="仿宋_GB2312" w:eastAsia="仿宋_GB2312" w:hAnsi="楷体" w:hint="eastAsia"/>
          <w:sz w:val="24"/>
          <w:szCs w:val="32"/>
        </w:rPr>
        <w:t>中液料比10:1，本</w:t>
      </w:r>
      <w:r w:rsidR="00A902BB" w:rsidRPr="00047E2F">
        <w:rPr>
          <w:rFonts w:ascii="仿宋_GB2312" w:eastAsia="仿宋_GB2312" w:hAnsi="楷体" w:hint="eastAsia"/>
          <w:sz w:val="24"/>
          <w:szCs w:val="32"/>
        </w:rPr>
        <w:t>例</w:t>
      </w:r>
      <w:r w:rsidR="0015240E" w:rsidRPr="00047E2F">
        <w:rPr>
          <w:rFonts w:ascii="仿宋_GB2312" w:eastAsia="仿宋_GB2312" w:hAnsi="楷体" w:hint="eastAsia"/>
          <w:sz w:val="24"/>
          <w:szCs w:val="32"/>
        </w:rPr>
        <w:t>为30:1）</w:t>
      </w:r>
      <w:r w:rsidR="00F26845" w:rsidRPr="00047E2F">
        <w:rPr>
          <w:rFonts w:ascii="仿宋_GB2312" w:eastAsia="仿宋_GB2312" w:hAnsi="楷体" w:hint="eastAsia"/>
          <w:sz w:val="24"/>
          <w:szCs w:val="32"/>
        </w:rPr>
        <w:t>。</w:t>
      </w:r>
    </w:p>
    <w:p w:rsidR="00050346" w:rsidRDefault="0039794F" w:rsidP="00EE694A">
      <w:pPr>
        <w:ind w:firstLineChars="202" w:firstLine="424"/>
        <w:jc w:val="left"/>
        <w:rPr>
          <w:rFonts w:ascii="仿宋" w:eastAsia="仿宋" w:hAnsi="仿宋"/>
          <w:sz w:val="24"/>
          <w:szCs w:val="32"/>
        </w:rPr>
      </w:pPr>
      <w:r>
        <w:rPr>
          <w:noProof/>
        </w:rPr>
        <w:lastRenderedPageBreak/>
        <mc:AlternateContent>
          <mc:Choice Requires="wpg">
            <w:drawing>
              <wp:anchor distT="0" distB="0" distL="114300" distR="114300" simplePos="0" relativeHeight="251665408" behindDoc="0" locked="0" layoutInCell="1" allowOverlap="1">
                <wp:simplePos x="0" y="0"/>
                <wp:positionH relativeFrom="column">
                  <wp:posOffset>3603929</wp:posOffset>
                </wp:positionH>
                <wp:positionV relativeFrom="paragraph">
                  <wp:posOffset>461176</wp:posOffset>
                </wp:positionV>
                <wp:extent cx="1375897" cy="4782622"/>
                <wp:effectExtent l="0" t="0" r="0" b="0"/>
                <wp:wrapNone/>
                <wp:docPr id="10" name="Group 10"/>
                <wp:cNvGraphicFramePr/>
                <a:graphic xmlns:a="http://schemas.openxmlformats.org/drawingml/2006/main">
                  <a:graphicData uri="http://schemas.microsoft.com/office/word/2010/wordprocessingGroup">
                    <wpg:wgp>
                      <wpg:cNvGrpSpPr/>
                      <wpg:grpSpPr>
                        <a:xfrm>
                          <a:off x="0" y="0"/>
                          <a:ext cx="1375897" cy="4782622"/>
                          <a:chOff x="-31849" y="15902"/>
                          <a:chExt cx="1375897" cy="4782622"/>
                        </a:xfrm>
                      </wpg:grpSpPr>
                      <wps:wsp>
                        <wps:cNvPr id="307" name="Text Box 2"/>
                        <wps:cNvSpPr txBox="1">
                          <a:spLocks noChangeArrowheads="1"/>
                        </wps:cNvSpPr>
                        <wps:spPr bwMode="auto">
                          <a:xfrm>
                            <a:off x="190935" y="15902"/>
                            <a:ext cx="874644" cy="294199"/>
                          </a:xfrm>
                          <a:prstGeom prst="rect">
                            <a:avLst/>
                          </a:prstGeom>
                          <a:solidFill>
                            <a:srgbClr val="FFFFFF"/>
                          </a:solidFill>
                          <a:ln w="9525">
                            <a:noFill/>
                            <a:miter lim="800000"/>
                            <a:headEnd/>
                            <a:tailEnd/>
                          </a:ln>
                        </wps:spPr>
                        <wps:txbx>
                          <w:txbxContent>
                            <w:p w:rsidR="00C95987" w:rsidRPr="00047E2F" w:rsidRDefault="00C95987">
                              <w:pPr>
                                <w:rPr>
                                  <w:rFonts w:ascii="仿宋_GB2312" w:eastAsia="仿宋_GB2312" w:hAnsi="楷体"/>
                                  <w:sz w:val="24"/>
                                  <w:szCs w:val="32"/>
                                </w:rPr>
                              </w:pPr>
                              <w:r w:rsidRPr="00047E2F">
                                <w:rPr>
                                  <w:rFonts w:ascii="仿宋_GB2312" w:eastAsia="仿宋_GB2312" w:hAnsi="楷体" w:hint="eastAsia"/>
                                  <w:sz w:val="24"/>
                                  <w:szCs w:val="32"/>
                                </w:rPr>
                                <w:t>咖啡酸</w:t>
                              </w:r>
                            </w:p>
                          </w:txbxContent>
                        </wps:txbx>
                        <wps:bodyPr rot="0" vert="horz" wrap="square" lIns="91440" tIns="45720" rIns="91440" bIns="45720" anchor="t" anchorCtr="0">
                          <a:spAutoFit/>
                        </wps:bodyPr>
                      </wps:wsp>
                      <wps:wsp>
                        <wps:cNvPr id="5" name="Text Box 2"/>
                        <wps:cNvSpPr txBox="1">
                          <a:spLocks noChangeArrowheads="1"/>
                        </wps:cNvSpPr>
                        <wps:spPr bwMode="auto">
                          <a:xfrm>
                            <a:off x="-31849" y="1438684"/>
                            <a:ext cx="1334769" cy="299084"/>
                          </a:xfrm>
                          <a:prstGeom prst="rect">
                            <a:avLst/>
                          </a:prstGeom>
                          <a:solidFill>
                            <a:srgbClr val="FFFFFF"/>
                          </a:solidFill>
                          <a:ln w="9525">
                            <a:noFill/>
                            <a:miter lim="800000"/>
                            <a:headEnd/>
                            <a:tailEnd/>
                          </a:ln>
                        </wps:spPr>
                        <wps:txbx>
                          <w:txbxContent>
                            <w:p w:rsidR="00C95987" w:rsidRPr="00047E2F" w:rsidRDefault="00C95987" w:rsidP="0039794F">
                              <w:pPr>
                                <w:rPr>
                                  <w:rFonts w:ascii="仿宋_GB2312" w:eastAsia="仿宋_GB2312" w:hAnsi="楷体"/>
                                  <w:sz w:val="24"/>
                                  <w:szCs w:val="32"/>
                                </w:rPr>
                              </w:pPr>
                              <w:r w:rsidRPr="00047E2F">
                                <w:rPr>
                                  <w:rFonts w:ascii="仿宋_GB2312" w:eastAsia="仿宋_GB2312" w:hAnsi="楷体" w:hint="eastAsia"/>
                                  <w:sz w:val="24"/>
                                  <w:szCs w:val="32"/>
                                </w:rPr>
                                <w:t>单咖啡酰酒石酸</w:t>
                              </w:r>
                            </w:p>
                          </w:txbxContent>
                        </wps:txbx>
                        <wps:bodyPr rot="0" vert="horz" wrap="square" lIns="91440" tIns="45720" rIns="91440" bIns="45720" anchor="t" anchorCtr="0">
                          <a:spAutoFit/>
                        </wps:bodyPr>
                      </wps:wsp>
                      <wps:wsp>
                        <wps:cNvPr id="6" name="Text Box 2"/>
                        <wps:cNvSpPr txBox="1">
                          <a:spLocks noChangeArrowheads="1"/>
                        </wps:cNvSpPr>
                        <wps:spPr bwMode="auto">
                          <a:xfrm>
                            <a:off x="190889" y="4301320"/>
                            <a:ext cx="1153159" cy="497204"/>
                          </a:xfrm>
                          <a:prstGeom prst="rect">
                            <a:avLst/>
                          </a:prstGeom>
                          <a:solidFill>
                            <a:srgbClr val="FFFFFF"/>
                          </a:solidFill>
                          <a:ln w="9525">
                            <a:noFill/>
                            <a:miter lim="800000"/>
                            <a:headEnd/>
                            <a:tailEnd/>
                          </a:ln>
                        </wps:spPr>
                        <wps:txbx>
                          <w:txbxContent>
                            <w:p w:rsidR="00C95987" w:rsidRPr="00047E2F" w:rsidRDefault="00C95987" w:rsidP="0039794F">
                              <w:pPr>
                                <w:rPr>
                                  <w:rFonts w:ascii="仿宋_GB2312" w:eastAsia="仿宋_GB2312" w:hAnsi="楷体"/>
                                  <w:sz w:val="24"/>
                                  <w:szCs w:val="32"/>
                                </w:rPr>
                              </w:pPr>
                              <w:r w:rsidRPr="00047E2F">
                                <w:rPr>
                                  <w:rFonts w:ascii="仿宋_GB2312" w:eastAsia="仿宋_GB2312" w:hAnsi="楷体" w:hint="eastAsia"/>
                                  <w:sz w:val="24"/>
                                  <w:szCs w:val="32"/>
                                </w:rPr>
                                <w:t>单咖啡酰奎宁酸（绿原酸）</w:t>
                              </w:r>
                            </w:p>
                          </w:txbxContent>
                        </wps:txbx>
                        <wps:bodyPr rot="0" vert="horz" wrap="square" lIns="91440" tIns="45720" rIns="91440" bIns="45720" anchor="t" anchorCtr="0">
                          <a:spAutoFit/>
                        </wps:bodyPr>
                      </wps:wsp>
                      <wps:wsp>
                        <wps:cNvPr id="9" name="Text Box 2"/>
                        <wps:cNvSpPr txBox="1">
                          <a:spLocks noChangeArrowheads="1"/>
                        </wps:cNvSpPr>
                        <wps:spPr bwMode="auto">
                          <a:xfrm>
                            <a:off x="151075" y="2878372"/>
                            <a:ext cx="1152939" cy="492981"/>
                          </a:xfrm>
                          <a:prstGeom prst="rect">
                            <a:avLst/>
                          </a:prstGeom>
                          <a:solidFill>
                            <a:srgbClr val="FFFFFF"/>
                          </a:solidFill>
                          <a:ln w="9525">
                            <a:noFill/>
                            <a:miter lim="800000"/>
                            <a:headEnd/>
                            <a:tailEnd/>
                          </a:ln>
                        </wps:spPr>
                        <wps:txbx>
                          <w:txbxContent>
                            <w:p w:rsidR="00C95987" w:rsidRPr="00047E2F" w:rsidRDefault="00C95987" w:rsidP="0039794F">
                              <w:pPr>
                                <w:rPr>
                                  <w:rFonts w:ascii="仿宋_GB2312" w:eastAsia="仿宋_GB2312" w:hAnsi="楷体"/>
                                  <w:sz w:val="24"/>
                                  <w:szCs w:val="32"/>
                                </w:rPr>
                              </w:pPr>
                              <w:r w:rsidRPr="00047E2F">
                                <w:rPr>
                                  <w:rFonts w:ascii="仿宋_GB2312" w:eastAsia="仿宋_GB2312" w:hAnsi="楷体" w:hint="eastAsia"/>
                                  <w:sz w:val="24"/>
                                  <w:szCs w:val="32"/>
                                </w:rPr>
                                <w:t>二咖啡酰酒石酸（菊苣酸）</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id="Group 10" o:spid="_x0000_s1026" style="position:absolute;left:0;text-align:left;margin-left:283.75pt;margin-top:36.3pt;width:108.35pt;height:376.6pt;z-index:251665408;mso-width-relative:margin;mso-height-relative:margin" coordorigin="-318,159" coordsize="13758,47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">
                <v:shapetype id="_x0000_t202" coordsize="21600,21600" o:spt="202" path="m,l,21600r21600,l21600,xe">
                  <v:stroke joinstyle="miter"/>
                  <v:path gradientshapeok="t" o:connecttype="rect"/>
                </v:shapetype>
                <v:shape id="Text Box 2" o:spid="_x0000_s1027" type="#_x0000_t202" style="position:absolute;left:1909;top:159;width:8746;height:2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h2MQA&#10;AADcAAAADwAAAGRycy9kb3ducmV2LnhtbESPzWrCQBSF9wXfYbiF7pqJLU0lZhQRCqW4aLQLl5fM&#10;NZMmcydmRk3fviMILg/n5+MUy9F24kyDbxwrmCYpCOLK6YZrBT+7j+cZCB+QNXaOScEfeVguJg8F&#10;5tpduKTzNtQijrDPUYEJoc+l9JUhiz5xPXH0Dm6wGKIcaqkHvMRx28mXNM2kxYYjwWBPa0NVuz3Z&#10;CNn46lS64+9008q9aTN8+zZfSj09jqs5iEBjuIdv7U+t4DV9h+uZeAT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HodjEAAAA3AAAAA8AAAAAAAAAAAAAAAAAmAIAAGRycy9k&#10;b3ducmV2LnhtbFBLBQYAAAAABAAEAPUAAACJAwAAAAA=&#10;" stroked="f">
                  <v:textbox style="mso-fit-shape-to-text:t">
                    <w:txbxContent>
                      <w:p w:rsidR="00C95987" w:rsidRPr="00047E2F" w:rsidRDefault="00C95987">
                        <w:pPr>
                          <w:rPr>
                            <w:rFonts w:ascii="仿宋_GB2312" w:eastAsia="仿宋_GB2312" w:hAnsi="楷体"/>
                            <w:sz w:val="24"/>
                            <w:szCs w:val="32"/>
                          </w:rPr>
                        </w:pPr>
                        <w:r w:rsidRPr="00047E2F">
                          <w:rPr>
                            <w:rFonts w:ascii="仿宋_GB2312" w:eastAsia="仿宋_GB2312" w:hAnsi="楷体" w:hint="eastAsia"/>
                            <w:sz w:val="24"/>
                            <w:szCs w:val="32"/>
                          </w:rPr>
                          <w:t>咖啡酸</w:t>
                        </w:r>
                      </w:p>
                    </w:txbxContent>
                  </v:textbox>
                </v:shape>
                <v:shape id="Text Box 2" o:spid="_x0000_s1028" type="#_x0000_t202" style="position:absolute;left:-318;top:14386;width:13347;height:2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fRAcIA&#10;AADaAAAADwAAAGRycy9kb3ducmV2LnhtbESPX2vCMBTF3wW/Q7jC3mzqQBld0zIGwhg+TOfDHi/J&#10;XdO1ualN1O7bLwPBx8P58+OU9eR6caExtJ4VrLIcBLH2puVGwfFzu3wCESKywd4zKfilAHU1n5VY&#10;GH/lPV0OsRFphEOBCmyMQyFl0JYchswPxMn79qPDmOTYSDPiNY27Xj7m+UY6bDkRLA70akl3h7NL&#10;kF3Q570//ax2nfyy3QbXH/ZdqYfF9PIMItIU7+Fb+80oWMP/lXQDZP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l9EBwgAAANoAAAAPAAAAAAAAAAAAAAAAAJgCAABkcnMvZG93&#10;bnJldi54bWxQSwUGAAAAAAQABAD1AAAAhwMAAAAA&#10;" stroked="f">
                  <v:textbox style="mso-fit-shape-to-text:t">
                    <w:txbxContent>
                      <w:p w:rsidR="00C95987" w:rsidRPr="00047E2F" w:rsidRDefault="00C95987" w:rsidP="0039794F">
                        <w:pPr>
                          <w:rPr>
                            <w:rFonts w:ascii="仿宋_GB2312" w:eastAsia="仿宋_GB2312" w:hAnsi="楷体"/>
                            <w:sz w:val="24"/>
                            <w:szCs w:val="32"/>
                          </w:rPr>
                        </w:pPr>
                        <w:r w:rsidRPr="00047E2F">
                          <w:rPr>
                            <w:rFonts w:ascii="仿宋_GB2312" w:eastAsia="仿宋_GB2312" w:hAnsi="楷体" w:hint="eastAsia"/>
                            <w:sz w:val="24"/>
                            <w:szCs w:val="32"/>
                          </w:rPr>
                          <w:t>单咖啡酰酒石酸</w:t>
                        </w:r>
                      </w:p>
                    </w:txbxContent>
                  </v:textbox>
                </v:shape>
                <v:shape id="Text Box 2" o:spid="_x0000_s1029" type="#_x0000_t202" style="position:absolute;left:1908;top:43013;width:11532;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VPdsIA&#10;AADaAAAADwAAAGRycy9kb3ducmV2LnhtbESPy2rDMBBF94H8g5hCd4mcQE1wLYdSKJSQRR5ddDlI&#10;U8u1NXIsJXH+PgoUurzcx+GW69F14kJDaDwrWMwzEMTam4ZrBV/Hj9kKRIjIBjvPpOBGAdbVdFJi&#10;YfyV93Q5xFqkEQ4FKrAx9oWUQVtyGOa+J07ejx8cxiSHWpoBr2ncdXKZZbl02HAiWOzp3ZJuD2eX&#10;INugz3t/+l1sW/lt2xxfdnaj1PPT+PYKItIY/8N/7U+jIIfHlXQDZH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RU92wgAAANoAAAAPAAAAAAAAAAAAAAAAAJgCAABkcnMvZG93&#10;bnJldi54bWxQSwUGAAAAAAQABAD1AAAAhwMAAAAA&#10;" stroked="f">
                  <v:textbox style="mso-fit-shape-to-text:t">
                    <w:txbxContent>
                      <w:p w:rsidR="00C95987" w:rsidRPr="00047E2F" w:rsidRDefault="00C95987" w:rsidP="0039794F">
                        <w:pPr>
                          <w:rPr>
                            <w:rFonts w:ascii="仿宋_GB2312" w:eastAsia="仿宋_GB2312" w:hAnsi="楷体"/>
                            <w:sz w:val="24"/>
                            <w:szCs w:val="32"/>
                          </w:rPr>
                        </w:pPr>
                        <w:r w:rsidRPr="00047E2F">
                          <w:rPr>
                            <w:rFonts w:ascii="仿宋_GB2312" w:eastAsia="仿宋_GB2312" w:hAnsi="楷体" w:hint="eastAsia"/>
                            <w:sz w:val="24"/>
                            <w:szCs w:val="32"/>
                          </w:rPr>
                          <w:t>单咖啡酰奎宁酸（绿原酸）</w:t>
                        </w:r>
                      </w:p>
                    </w:txbxContent>
                  </v:textbox>
                </v:shape>
                <v:shape id="Text Box 2" o:spid="_x0000_s1030" type="#_x0000_t202" style="position:absolute;left:1510;top:28783;width:11530;height:49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rbBMMA&#10;AADaAAAADwAAAGRycy9kb3ducmV2LnhtbESPy2rDMBBF94H+g5hCdrGcQEPrWg6lEAglizy66HKQ&#10;ppZra+RYSuL8fVQodHm5j8MtV6PrxIWG0HhWMM9yEMTam4ZrBZ/H9ewZRIjIBjvPpOBGAVbVw6TE&#10;wvgr7+lyiLVIIxwKVGBj7Aspg7bkMGS+J07etx8cxiSHWpoBr2ncdXKR50vpsOFEsNjTuyXdHs4u&#10;QbZBn/f+9DPftvLLtkt82tkPpaaP49sriEhj/A//tTdGwQv8Xkk3QF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rbBMMAAADaAAAADwAAAAAAAAAAAAAAAACYAgAAZHJzL2Rv&#10;d25yZXYueG1sUEsFBgAAAAAEAAQA9QAAAIgDAAAAAA==&#10;" stroked="f">
                  <v:textbox style="mso-fit-shape-to-text:t">
                    <w:txbxContent>
                      <w:p w:rsidR="00C95987" w:rsidRPr="00047E2F" w:rsidRDefault="00C95987" w:rsidP="0039794F">
                        <w:pPr>
                          <w:rPr>
                            <w:rFonts w:ascii="仿宋_GB2312" w:eastAsia="仿宋_GB2312" w:hAnsi="楷体"/>
                            <w:sz w:val="24"/>
                            <w:szCs w:val="32"/>
                          </w:rPr>
                        </w:pPr>
                        <w:r w:rsidRPr="00047E2F">
                          <w:rPr>
                            <w:rFonts w:ascii="仿宋_GB2312" w:eastAsia="仿宋_GB2312" w:hAnsi="楷体" w:hint="eastAsia"/>
                            <w:sz w:val="24"/>
                            <w:szCs w:val="32"/>
                          </w:rPr>
                          <w:t>二咖啡酰酒石酸（菊苣酸）</w:t>
                        </w:r>
                      </w:p>
                    </w:txbxContent>
                  </v:textbox>
                </v:shape>
              </v:group>
            </w:pict>
          </mc:Fallback>
        </mc:AlternateContent>
      </w:r>
      <w:r>
        <w:rPr>
          <w:noProof/>
        </w:rPr>
        <w:drawing>
          <wp:inline distT="0" distB="0" distL="0" distR="0" wp14:anchorId="2E58FDC7" wp14:editId="270C8E77">
            <wp:extent cx="2409245" cy="1000940"/>
            <wp:effectExtent l="0" t="0" r="0" b="8890"/>
            <wp:docPr id="4" name="Picture 4" descr="https://gimg2.baidu.com/image_search/src=http%3A%2F%2Fwww.jinchemical.com%2Fupload%2Fnews_201862615427.gif&amp;refer=http%3A%2F%2Fwww.jinchemical.com&amp;app=2002&amp;size=f9999,10000&amp;q=a80&amp;n=0&amp;g=0n&amp;fmt=jpeg?sec=1639706892&amp;t=d4159be4ae998c6d7a92d56ba78fe5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gimg2.baidu.com/image_search/src=http%3A%2F%2Fwww.jinchemical.com%2Fupload%2Fnews_201862615427.gif&amp;refer=http%3A%2F%2Fwww.jinchemical.com&amp;app=2002&amp;size=f9999,10000&amp;q=a80&amp;n=0&amp;g=0n&amp;fmt=jpeg?sec=1639706892&amp;t=d4159be4ae998c6d7a92d56ba78fe5b4"/>
                    <pic:cNvPicPr>
                      <a:picLocks noChangeAspect="1" noChangeArrowheads="1"/>
                    </pic:cNvPicPr>
                  </pic:nvPicPr>
                  <pic:blipFill rotWithShape="1">
                    <a:blip r:embed="rId7">
                      <a:extLst>
                        <a:ext uri="{28A0092B-C50C-407E-A947-70E740481C1C}">
                          <a14:useLocalDpi xmlns:a14="http://schemas.microsoft.com/office/drawing/2010/main" val="0"/>
                        </a:ext>
                      </a:extLst>
                    </a:blip>
                    <a:srcRect t="27154" b="20887"/>
                    <a:stretch/>
                  </pic:blipFill>
                  <pic:spPr bwMode="auto">
                    <a:xfrm>
                      <a:off x="0" y="0"/>
                      <a:ext cx="2409245" cy="1000940"/>
                    </a:xfrm>
                    <a:prstGeom prst="rect">
                      <a:avLst/>
                    </a:prstGeom>
                    <a:noFill/>
                    <a:ln>
                      <a:noFill/>
                    </a:ln>
                    <a:extLst>
                      <a:ext uri="{53640926-AAD7-44D8-BBD7-CCE9431645EC}">
                        <a14:shadowObscured xmlns:a14="http://schemas.microsoft.com/office/drawing/2010/main"/>
                      </a:ext>
                    </a:extLst>
                  </pic:spPr>
                </pic:pic>
              </a:graphicData>
            </a:graphic>
          </wp:inline>
        </w:drawing>
      </w:r>
      <w:r>
        <w:rPr>
          <w:noProof/>
          <w:color w:val="333333"/>
          <w:sz w:val="18"/>
          <w:szCs w:val="18"/>
        </w:rPr>
        <w:drawing>
          <wp:inline distT="0" distB="0" distL="0" distR="0" wp14:anchorId="27C23689" wp14:editId="60B2EE4C">
            <wp:extent cx="3045349" cy="1238387"/>
            <wp:effectExtent l="0" t="0" r="3175" b="0"/>
            <wp:docPr id="3" name="Picture 3" descr="C:\Users\Administrator\Desktop\2638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263820.png"/>
                    <pic:cNvPicPr>
                      <a:picLocks noChangeAspect="1" noChangeArrowheads="1"/>
                    </pic:cNvPicPr>
                  </pic:nvPicPr>
                  <pic:blipFill rotWithShape="1">
                    <a:blip r:embed="rId8" cstate="print">
                      <a:grayscl/>
                      <a:extLst>
                        <a:ext uri="{28A0092B-C50C-407E-A947-70E740481C1C}">
                          <a14:useLocalDpi xmlns:a14="http://schemas.microsoft.com/office/drawing/2010/main" val="0"/>
                        </a:ext>
                      </a:extLst>
                    </a:blip>
                    <a:srcRect t="9829"/>
                    <a:stretch/>
                  </pic:blipFill>
                  <pic:spPr bwMode="auto">
                    <a:xfrm rot="10800000">
                      <a:off x="0" y="0"/>
                      <a:ext cx="3046112" cy="1238697"/>
                    </a:xfrm>
                    <a:prstGeom prst="rect">
                      <a:avLst/>
                    </a:prstGeom>
                    <a:noFill/>
                    <a:ln>
                      <a:noFill/>
                    </a:ln>
                    <a:extLst>
                      <a:ext uri="{53640926-AAD7-44D8-BBD7-CCE9431645EC}">
                        <a14:shadowObscured xmlns:a14="http://schemas.microsoft.com/office/drawing/2010/main"/>
                      </a:ext>
                    </a:extLst>
                  </pic:spPr>
                </pic:pic>
              </a:graphicData>
            </a:graphic>
          </wp:inline>
        </w:drawing>
      </w:r>
    </w:p>
    <w:p w:rsidR="000C5C57" w:rsidRDefault="0039794F" w:rsidP="00EE694A">
      <w:pPr>
        <w:ind w:firstLineChars="236" w:firstLine="425"/>
        <w:jc w:val="left"/>
        <w:rPr>
          <w:rFonts w:ascii="仿宋" w:eastAsia="仿宋" w:hAnsi="仿宋"/>
          <w:sz w:val="24"/>
          <w:szCs w:val="32"/>
        </w:rPr>
      </w:pPr>
      <w:r>
        <w:rPr>
          <w:noProof/>
          <w:color w:val="333333"/>
          <w:sz w:val="18"/>
          <w:szCs w:val="18"/>
        </w:rPr>
        <w:drawing>
          <wp:inline distT="0" distB="0" distL="0" distR="0" wp14:anchorId="4B6CD338" wp14:editId="28EFDD9E">
            <wp:extent cx="3506525" cy="1518441"/>
            <wp:effectExtent l="0" t="0" r="0" b="5715"/>
            <wp:docPr id="8" name="Picture 8" descr="https://bkimg.cdn.bcebos.com/pic/bd315c6034a85edfe67ae15441540923dc5475d6?x-bce-process=image/watermark,image_d2F0ZXIvYmFpa2U2MA==,g_7,xp_5,yp_5/format,f_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Picture" descr="https://bkimg.cdn.bcebos.com/pic/bd315c6034a85edfe67ae15441540923dc5475d6?x-bce-process=image/watermark,image_d2F0ZXIvYmFpa2U2MA==,g_7,xp_5,yp_5/format,f_auto"/>
                    <pic:cNvPicPr>
                      <a:picLocks noChangeAspect="1" noChangeArrowheads="1"/>
                    </pic:cNvPicPr>
                  </pic:nvPicPr>
                  <pic:blipFill>
                    <a:blip r:embed="rId9">
                      <a:grayscl/>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506617" cy="1518481"/>
                    </a:xfrm>
                    <a:prstGeom prst="rect">
                      <a:avLst/>
                    </a:prstGeom>
                    <a:noFill/>
                    <a:ln>
                      <a:noFill/>
                    </a:ln>
                  </pic:spPr>
                </pic:pic>
              </a:graphicData>
            </a:graphic>
          </wp:inline>
        </w:drawing>
      </w:r>
    </w:p>
    <w:p w:rsidR="000C5C57" w:rsidRDefault="0039794F" w:rsidP="00EE694A">
      <w:pPr>
        <w:ind w:firstLineChars="236" w:firstLine="425"/>
        <w:jc w:val="left"/>
        <w:rPr>
          <w:rFonts w:ascii="仿宋" w:eastAsia="仿宋" w:hAnsi="仿宋"/>
          <w:sz w:val="24"/>
          <w:szCs w:val="32"/>
        </w:rPr>
      </w:pPr>
      <w:r>
        <w:rPr>
          <w:noProof/>
          <w:color w:val="333333"/>
          <w:sz w:val="18"/>
          <w:szCs w:val="18"/>
        </w:rPr>
        <w:drawing>
          <wp:inline distT="0" distB="0" distL="0" distR="0" wp14:anchorId="23EF26B4" wp14:editId="28AC8343">
            <wp:extent cx="3093057" cy="1389831"/>
            <wp:effectExtent l="0" t="0" r="0" b="1270"/>
            <wp:docPr id="7" name="Picture 7" descr="https://bkimg.cdn.bcebos.com/pic/caef76094b36acaf2eddcade88959a1001e9390136f6?x-bce-process=image/watermark,image_d2F0ZXIvYmFpa2UxNTA=,g_7,xp_5,yp_5/format,f_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Picture" descr="https://bkimg.cdn.bcebos.com/pic/caef76094b36acaf2eddcade88959a1001e9390136f6?x-bce-process=image/watermark,image_d2F0ZXIvYmFpa2UxNTA=,g_7,xp_5,yp_5/format,f_auto"/>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5809" r="2754" b="9544"/>
                    <a:stretch/>
                  </pic:blipFill>
                  <pic:spPr bwMode="auto">
                    <a:xfrm>
                      <a:off x="0" y="0"/>
                      <a:ext cx="3091644" cy="1389196"/>
                    </a:xfrm>
                    <a:prstGeom prst="rect">
                      <a:avLst/>
                    </a:prstGeom>
                    <a:noFill/>
                    <a:ln>
                      <a:noFill/>
                    </a:ln>
                    <a:extLst>
                      <a:ext uri="{53640926-AAD7-44D8-BBD7-CCE9431645EC}">
                        <a14:shadowObscured xmlns:a14="http://schemas.microsoft.com/office/drawing/2010/main"/>
                      </a:ext>
                    </a:extLst>
                  </pic:spPr>
                </pic:pic>
              </a:graphicData>
            </a:graphic>
          </wp:inline>
        </w:drawing>
      </w:r>
    </w:p>
    <w:p w:rsidR="0039794F" w:rsidRDefault="00690CCE" w:rsidP="001640CA">
      <w:pPr>
        <w:jc w:val="center"/>
        <w:rPr>
          <w:rFonts w:ascii="仿宋" w:eastAsia="仿宋" w:hAnsi="仿宋"/>
          <w:sz w:val="24"/>
          <w:szCs w:val="32"/>
        </w:rPr>
      </w:pPr>
      <w:r w:rsidRPr="00CF095F">
        <w:rPr>
          <w:rFonts w:ascii="仿宋" w:eastAsia="仿宋" w:hAnsi="仿宋" w:hint="eastAsia"/>
          <w:b/>
          <w:sz w:val="24"/>
          <w:szCs w:val="32"/>
        </w:rPr>
        <w:t>图2：</w:t>
      </w:r>
      <w:r>
        <w:rPr>
          <w:rFonts w:ascii="仿宋" w:eastAsia="仿宋" w:hAnsi="仿宋" w:hint="eastAsia"/>
          <w:sz w:val="24"/>
          <w:szCs w:val="32"/>
        </w:rPr>
        <w:t>4种成分的化学结构式，</w:t>
      </w:r>
      <w:r w:rsidR="001D7DC7">
        <w:rPr>
          <w:rFonts w:ascii="仿宋" w:eastAsia="仿宋" w:hAnsi="仿宋" w:hint="eastAsia"/>
          <w:sz w:val="24"/>
          <w:szCs w:val="32"/>
        </w:rPr>
        <w:t>结构</w:t>
      </w:r>
      <w:r>
        <w:rPr>
          <w:rFonts w:ascii="仿宋" w:eastAsia="仿宋" w:hAnsi="仿宋" w:hint="eastAsia"/>
          <w:sz w:val="24"/>
          <w:szCs w:val="32"/>
        </w:rPr>
        <w:t>相似</w:t>
      </w:r>
      <w:r w:rsidR="00B61AC0">
        <w:rPr>
          <w:rFonts w:ascii="仿宋" w:eastAsia="仿宋" w:hAnsi="仿宋" w:hint="eastAsia"/>
          <w:sz w:val="24"/>
          <w:szCs w:val="32"/>
        </w:rPr>
        <w:t>，均为咖啡酸的衍生物</w:t>
      </w:r>
      <w:r>
        <w:rPr>
          <w:rFonts w:ascii="仿宋" w:eastAsia="仿宋" w:hAnsi="仿宋" w:hint="eastAsia"/>
          <w:sz w:val="24"/>
          <w:szCs w:val="32"/>
        </w:rPr>
        <w:t>。</w:t>
      </w:r>
    </w:p>
    <w:p w:rsidR="0039794F" w:rsidRDefault="0039794F" w:rsidP="004D1124">
      <w:pPr>
        <w:ind w:firstLine="480"/>
        <w:rPr>
          <w:rFonts w:ascii="仿宋" w:eastAsia="仿宋" w:hAnsi="仿宋"/>
          <w:sz w:val="24"/>
          <w:szCs w:val="32"/>
        </w:rPr>
      </w:pPr>
    </w:p>
    <w:p w:rsidR="002C0711" w:rsidRDefault="001F4D84" w:rsidP="00A647AE">
      <w:pPr>
        <w:spacing w:line="360" w:lineRule="auto"/>
        <w:ind w:firstLine="480"/>
        <w:rPr>
          <w:rFonts w:ascii="仿宋" w:eastAsia="仿宋" w:hAnsi="仿宋"/>
          <w:sz w:val="24"/>
          <w:szCs w:val="32"/>
        </w:rPr>
      </w:pPr>
      <w:r w:rsidRPr="00140520">
        <w:rPr>
          <w:rFonts w:ascii="仿宋" w:eastAsia="仿宋" w:hAnsi="仿宋" w:hint="eastAsia"/>
          <w:b/>
          <w:sz w:val="24"/>
          <w:szCs w:val="32"/>
        </w:rPr>
        <w:t>第二，关于提取和检测方法。</w:t>
      </w:r>
      <w:r w:rsidR="00742BCD">
        <w:rPr>
          <w:rFonts w:ascii="仿宋" w:eastAsia="仿宋" w:hAnsi="仿宋" w:hint="eastAsia"/>
          <w:sz w:val="24"/>
          <w:szCs w:val="32"/>
        </w:rPr>
        <w:t>虽然《药典》提供了</w:t>
      </w:r>
      <w:r w:rsidR="004258D2">
        <w:rPr>
          <w:rFonts w:ascii="仿宋" w:eastAsia="仿宋" w:hAnsi="仿宋" w:hint="eastAsia"/>
          <w:sz w:val="24"/>
          <w:szCs w:val="32"/>
        </w:rPr>
        <w:t>部分</w:t>
      </w:r>
      <w:r w:rsidR="00742BCD">
        <w:rPr>
          <w:rFonts w:ascii="仿宋" w:eastAsia="仿宋" w:hAnsi="仿宋" w:hint="eastAsia"/>
          <w:sz w:val="24"/>
          <w:szCs w:val="32"/>
        </w:rPr>
        <w:t>成分指标的提取和检测方法，但是具体操作有一定的差异，而</w:t>
      </w:r>
      <w:r w:rsidR="004258D2">
        <w:rPr>
          <w:rFonts w:ascii="仿宋" w:eastAsia="仿宋" w:hAnsi="仿宋" w:hint="eastAsia"/>
          <w:sz w:val="24"/>
          <w:szCs w:val="32"/>
        </w:rPr>
        <w:t>蒲公英</w:t>
      </w:r>
      <w:r w:rsidR="00742BCD">
        <w:rPr>
          <w:rFonts w:ascii="仿宋" w:eastAsia="仿宋" w:hAnsi="仿宋" w:hint="eastAsia"/>
          <w:sz w:val="24"/>
          <w:szCs w:val="32"/>
        </w:rPr>
        <w:t>单咖啡酰酒石酸</w:t>
      </w:r>
      <w:r w:rsidR="004258D2">
        <w:rPr>
          <w:rFonts w:ascii="仿宋" w:eastAsia="仿宋" w:hAnsi="仿宋" w:hint="eastAsia"/>
          <w:sz w:val="24"/>
          <w:szCs w:val="32"/>
        </w:rPr>
        <w:t>和蒲公英绿原酸</w:t>
      </w:r>
      <w:r w:rsidR="00742BCD">
        <w:rPr>
          <w:rFonts w:ascii="仿宋" w:eastAsia="仿宋" w:hAnsi="仿宋" w:hint="eastAsia"/>
          <w:sz w:val="24"/>
          <w:szCs w:val="32"/>
        </w:rPr>
        <w:t>的提取和检测也未在《药典》中发现。因此需要制定一套</w:t>
      </w:r>
      <w:r w:rsidR="004258D2">
        <w:rPr>
          <w:rFonts w:ascii="仿宋" w:eastAsia="仿宋" w:hAnsi="仿宋" w:hint="eastAsia"/>
          <w:sz w:val="24"/>
          <w:szCs w:val="32"/>
        </w:rPr>
        <w:t>蒲公英</w:t>
      </w:r>
      <w:r w:rsidR="00DC187B">
        <w:rPr>
          <w:rFonts w:ascii="仿宋" w:eastAsia="仿宋" w:hAnsi="仿宋" w:hint="eastAsia"/>
          <w:sz w:val="24"/>
          <w:szCs w:val="32"/>
        </w:rPr>
        <w:t>单咖啡酰酒石酸</w:t>
      </w:r>
      <w:r w:rsidR="004258D2">
        <w:rPr>
          <w:rFonts w:ascii="仿宋" w:eastAsia="仿宋" w:hAnsi="仿宋" w:hint="eastAsia"/>
          <w:sz w:val="24"/>
          <w:szCs w:val="32"/>
        </w:rPr>
        <w:t>和绿原酸</w:t>
      </w:r>
      <w:r w:rsidR="00DC187B">
        <w:rPr>
          <w:rFonts w:ascii="仿宋" w:eastAsia="仿宋" w:hAnsi="仿宋" w:hint="eastAsia"/>
          <w:sz w:val="24"/>
          <w:szCs w:val="32"/>
        </w:rPr>
        <w:t>的提取和检测方法。由于单咖啡酰酒石酸和菊苣酸（双咖啡酰酒石酸）在化学结构具有相似性（图2），因此我们基于菊苣酸的检测方法，优化了一套蒲公英有效成分提取和检测方法，该方法能够</w:t>
      </w:r>
      <w:r w:rsidR="00742BCD">
        <w:rPr>
          <w:rFonts w:ascii="仿宋" w:eastAsia="仿宋" w:hAnsi="仿宋" w:hint="eastAsia"/>
          <w:sz w:val="24"/>
          <w:szCs w:val="32"/>
        </w:rPr>
        <w:t>同时提取和检测</w:t>
      </w:r>
      <w:r w:rsidR="00DC187B">
        <w:rPr>
          <w:rFonts w:ascii="仿宋" w:eastAsia="仿宋" w:hAnsi="仿宋" w:hint="eastAsia"/>
          <w:sz w:val="24"/>
          <w:szCs w:val="32"/>
        </w:rPr>
        <w:t>上述</w:t>
      </w:r>
      <w:r w:rsidR="00742BCD">
        <w:rPr>
          <w:rFonts w:ascii="仿宋" w:eastAsia="仿宋" w:hAnsi="仿宋" w:hint="eastAsia"/>
          <w:sz w:val="24"/>
          <w:szCs w:val="32"/>
        </w:rPr>
        <w:t>4种成分</w:t>
      </w:r>
      <w:r w:rsidR="00DC187B">
        <w:rPr>
          <w:rFonts w:ascii="仿宋" w:eastAsia="仿宋" w:hAnsi="仿宋" w:hint="eastAsia"/>
          <w:sz w:val="24"/>
          <w:szCs w:val="32"/>
        </w:rPr>
        <w:t>（图1）</w:t>
      </w:r>
      <w:r w:rsidR="007A7998">
        <w:rPr>
          <w:rFonts w:ascii="仿宋" w:eastAsia="仿宋" w:hAnsi="仿宋" w:hint="eastAsia"/>
          <w:sz w:val="24"/>
          <w:szCs w:val="32"/>
        </w:rPr>
        <w:t>，</w:t>
      </w:r>
      <w:r w:rsidR="002C0711">
        <w:rPr>
          <w:rFonts w:ascii="仿宋" w:eastAsia="仿宋" w:hAnsi="仿宋" w:hint="eastAsia"/>
          <w:sz w:val="24"/>
          <w:szCs w:val="32"/>
        </w:rPr>
        <w:t>该方法采用等度洗脱，一次可以检测4种成分，洗脱时间12 min左右，效率高，</w:t>
      </w:r>
      <w:r w:rsidR="00742BCD">
        <w:rPr>
          <w:rFonts w:ascii="仿宋" w:eastAsia="仿宋" w:hAnsi="仿宋" w:hint="eastAsia"/>
          <w:sz w:val="24"/>
          <w:szCs w:val="32"/>
        </w:rPr>
        <w:t>现已申请专利</w:t>
      </w:r>
      <w:r w:rsidR="00DC187B">
        <w:rPr>
          <w:rFonts w:ascii="仿宋" w:eastAsia="仿宋" w:hAnsi="仿宋" w:hint="eastAsia"/>
          <w:sz w:val="24"/>
          <w:szCs w:val="32"/>
        </w:rPr>
        <w:t>（申请号：</w:t>
      </w:r>
      <w:r w:rsidR="002C0711">
        <w:rPr>
          <w:rFonts w:ascii="仿宋" w:eastAsia="仿宋" w:hAnsi="仿宋" w:hint="eastAsia"/>
          <w:sz w:val="24"/>
          <w:szCs w:val="32"/>
        </w:rPr>
        <w:t>202111043089.6</w:t>
      </w:r>
      <w:r w:rsidR="00DC187B">
        <w:rPr>
          <w:rFonts w:ascii="仿宋" w:eastAsia="仿宋" w:hAnsi="仿宋" w:hint="eastAsia"/>
          <w:sz w:val="24"/>
          <w:szCs w:val="32"/>
        </w:rPr>
        <w:t>）</w:t>
      </w:r>
      <w:r w:rsidR="007A7998">
        <w:rPr>
          <w:rFonts w:ascii="仿宋" w:eastAsia="仿宋" w:hAnsi="仿宋" w:hint="eastAsia"/>
          <w:sz w:val="24"/>
          <w:szCs w:val="32"/>
        </w:rPr>
        <w:t>。</w:t>
      </w:r>
      <w:r w:rsidR="00DC187B">
        <w:rPr>
          <w:rFonts w:ascii="仿宋" w:eastAsia="仿宋" w:hAnsi="仿宋" w:hint="eastAsia"/>
          <w:sz w:val="24"/>
          <w:szCs w:val="32"/>
        </w:rPr>
        <w:t>但是本着</w:t>
      </w:r>
      <w:r w:rsidR="00D65FBC">
        <w:rPr>
          <w:rFonts w:ascii="仿宋" w:eastAsia="仿宋" w:hAnsi="仿宋" w:hint="eastAsia"/>
          <w:sz w:val="24"/>
          <w:szCs w:val="32"/>
        </w:rPr>
        <w:t>尽可能</w:t>
      </w:r>
      <w:r w:rsidR="00F26B95">
        <w:rPr>
          <w:rFonts w:ascii="仿宋" w:eastAsia="仿宋" w:hAnsi="仿宋" w:hint="eastAsia"/>
          <w:sz w:val="24"/>
          <w:szCs w:val="32"/>
        </w:rPr>
        <w:t>使用</w:t>
      </w:r>
      <w:r w:rsidR="00DC187B">
        <w:rPr>
          <w:rFonts w:ascii="仿宋" w:eastAsia="仿宋" w:hAnsi="仿宋" w:hint="eastAsia"/>
          <w:sz w:val="24"/>
          <w:szCs w:val="32"/>
        </w:rPr>
        <w:t>现有标准</w:t>
      </w:r>
      <w:r w:rsidR="002C0711">
        <w:rPr>
          <w:rFonts w:ascii="仿宋" w:eastAsia="仿宋" w:hAnsi="仿宋" w:hint="eastAsia"/>
          <w:sz w:val="24"/>
          <w:szCs w:val="32"/>
        </w:rPr>
        <w:t>或依据</w:t>
      </w:r>
      <w:r w:rsidR="00DC187B">
        <w:rPr>
          <w:rFonts w:ascii="仿宋" w:eastAsia="仿宋" w:hAnsi="仿宋" w:hint="eastAsia"/>
          <w:sz w:val="24"/>
          <w:szCs w:val="32"/>
        </w:rPr>
        <w:t>的原则，本草案中仅对</w:t>
      </w:r>
      <w:r w:rsidR="002C0711">
        <w:rPr>
          <w:rFonts w:ascii="仿宋" w:eastAsia="仿宋" w:hAnsi="仿宋" w:hint="eastAsia"/>
          <w:sz w:val="24"/>
          <w:szCs w:val="32"/>
        </w:rPr>
        <w:t>单咖啡酰酒石酸</w:t>
      </w:r>
      <w:r w:rsidR="00EA23F9">
        <w:rPr>
          <w:rFonts w:ascii="仿宋" w:eastAsia="仿宋" w:hAnsi="仿宋" w:hint="eastAsia"/>
          <w:sz w:val="24"/>
          <w:szCs w:val="32"/>
        </w:rPr>
        <w:t>和绿原酸</w:t>
      </w:r>
      <w:r w:rsidR="002C0711">
        <w:rPr>
          <w:rFonts w:ascii="仿宋" w:eastAsia="仿宋" w:hAnsi="仿宋" w:hint="eastAsia"/>
          <w:sz w:val="24"/>
          <w:szCs w:val="32"/>
        </w:rPr>
        <w:t>简要列出上述提取检测</w:t>
      </w:r>
      <w:r w:rsidR="002C0711">
        <w:rPr>
          <w:rFonts w:ascii="仿宋" w:eastAsia="仿宋" w:hAnsi="仿宋" w:hint="eastAsia"/>
          <w:sz w:val="24"/>
          <w:szCs w:val="32"/>
        </w:rPr>
        <w:lastRenderedPageBreak/>
        <w:t>方法</w:t>
      </w:r>
      <w:r w:rsidR="00435175">
        <w:rPr>
          <w:rFonts w:ascii="仿宋" w:eastAsia="仿宋" w:hAnsi="仿宋" w:hint="eastAsia"/>
          <w:sz w:val="24"/>
          <w:szCs w:val="32"/>
        </w:rPr>
        <w:t>，其余的两种成分依然按《药典》规定执行</w:t>
      </w:r>
      <w:r w:rsidR="002C0711">
        <w:rPr>
          <w:rFonts w:ascii="仿宋" w:eastAsia="仿宋" w:hAnsi="仿宋" w:hint="eastAsia"/>
          <w:sz w:val="24"/>
          <w:szCs w:val="32"/>
        </w:rPr>
        <w:t>。</w:t>
      </w:r>
    </w:p>
    <w:p w:rsidR="007A7998" w:rsidRPr="00140520" w:rsidRDefault="00140520" w:rsidP="00A647AE">
      <w:pPr>
        <w:spacing w:line="360" w:lineRule="auto"/>
        <w:ind w:firstLine="480"/>
        <w:rPr>
          <w:rFonts w:ascii="仿宋" w:eastAsia="仿宋" w:hAnsi="仿宋"/>
          <w:b/>
          <w:sz w:val="24"/>
          <w:szCs w:val="32"/>
        </w:rPr>
      </w:pPr>
      <w:r w:rsidRPr="00140520">
        <w:rPr>
          <w:rFonts w:ascii="仿宋" w:eastAsia="仿宋" w:hAnsi="仿宋" w:hint="eastAsia"/>
          <w:b/>
          <w:sz w:val="24"/>
          <w:szCs w:val="32"/>
        </w:rPr>
        <w:t>3、质量综合评价。</w:t>
      </w:r>
    </w:p>
    <w:p w:rsidR="002A6DD0" w:rsidRDefault="00140520" w:rsidP="00A647AE">
      <w:pPr>
        <w:spacing w:line="360" w:lineRule="auto"/>
        <w:ind w:firstLine="480"/>
        <w:rPr>
          <w:rFonts w:ascii="仿宋" w:eastAsia="仿宋" w:hAnsi="仿宋"/>
          <w:sz w:val="24"/>
          <w:szCs w:val="32"/>
        </w:rPr>
      </w:pPr>
      <w:r>
        <w:rPr>
          <w:rFonts w:ascii="仿宋" w:eastAsia="仿宋" w:hAnsi="仿宋" w:hint="eastAsia"/>
          <w:sz w:val="24"/>
          <w:szCs w:val="32"/>
        </w:rPr>
        <w:t>得到4种成分的含量后，就需要对蒲公英样本的质量进行</w:t>
      </w:r>
      <w:r w:rsidR="00394DDF">
        <w:rPr>
          <w:rFonts w:ascii="仿宋" w:eastAsia="仿宋" w:hAnsi="仿宋" w:hint="eastAsia"/>
          <w:sz w:val="24"/>
          <w:szCs w:val="32"/>
        </w:rPr>
        <w:t>打分</w:t>
      </w:r>
      <w:r>
        <w:rPr>
          <w:rFonts w:ascii="仿宋" w:eastAsia="仿宋" w:hAnsi="仿宋" w:hint="eastAsia"/>
          <w:sz w:val="24"/>
          <w:szCs w:val="32"/>
        </w:rPr>
        <w:t>评定。我们的思路是尽可能的搜集河北省各个区域的蒲公英样本，然后在不同的环境下种植，最后检测它们的成分含量，根据含量统计分析确定较为合理的</w:t>
      </w:r>
      <w:r w:rsidR="00394DDF">
        <w:rPr>
          <w:rFonts w:ascii="仿宋" w:eastAsia="仿宋" w:hAnsi="仿宋" w:hint="eastAsia"/>
          <w:sz w:val="24"/>
          <w:szCs w:val="32"/>
        </w:rPr>
        <w:t>等级划分数值</w:t>
      </w:r>
      <w:r>
        <w:rPr>
          <w:rFonts w:ascii="仿宋" w:eastAsia="仿宋" w:hAnsi="仿宋" w:hint="eastAsia"/>
          <w:sz w:val="24"/>
          <w:szCs w:val="32"/>
        </w:rPr>
        <w:t>。</w:t>
      </w:r>
      <w:r w:rsidR="00C536D7">
        <w:rPr>
          <w:rFonts w:ascii="仿宋" w:eastAsia="仿宋" w:hAnsi="仿宋" w:hint="eastAsia"/>
          <w:sz w:val="24"/>
          <w:szCs w:val="32"/>
        </w:rPr>
        <w:t>首先</w:t>
      </w:r>
      <w:r w:rsidR="0059589D">
        <w:rPr>
          <w:rFonts w:ascii="仿宋" w:eastAsia="仿宋" w:hAnsi="仿宋" w:hint="eastAsia"/>
          <w:sz w:val="24"/>
          <w:szCs w:val="32"/>
        </w:rPr>
        <w:t>确定4种成分含量等级的具体数值</w:t>
      </w:r>
      <w:r w:rsidR="00377A19">
        <w:rPr>
          <w:rFonts w:ascii="仿宋" w:eastAsia="仿宋" w:hAnsi="仿宋" w:hint="eastAsia"/>
          <w:sz w:val="24"/>
          <w:szCs w:val="32"/>
        </w:rPr>
        <w:t>，思路是根据大量样本的平均数、众数、中位数等结合现有文献进行级别划分。</w:t>
      </w:r>
      <w:r w:rsidR="002A6DD0">
        <w:rPr>
          <w:rFonts w:ascii="仿宋" w:eastAsia="仿宋" w:hAnsi="仿宋" w:hint="eastAsia"/>
          <w:sz w:val="24"/>
          <w:szCs w:val="32"/>
        </w:rPr>
        <w:t>目前我们联合</w:t>
      </w:r>
      <w:r w:rsidR="002A6DD0" w:rsidRPr="00D56CB4">
        <w:rPr>
          <w:rFonts w:ascii="仿宋" w:eastAsia="仿宋" w:hAnsi="仿宋" w:hint="eastAsia"/>
          <w:sz w:val="24"/>
          <w:szCs w:val="32"/>
        </w:rPr>
        <w:t>中国农业科学院农业质量标准与检测技术研究所</w:t>
      </w:r>
      <w:r w:rsidR="002A6DD0">
        <w:rPr>
          <w:rFonts w:ascii="仿宋" w:eastAsia="仿宋" w:hAnsi="仿宋" w:hint="eastAsia"/>
          <w:sz w:val="24"/>
          <w:szCs w:val="32"/>
        </w:rPr>
        <w:t>、北京谱尼测试公司共对578份样本进行了检测，</w:t>
      </w:r>
      <w:r w:rsidR="00CA47FE">
        <w:rPr>
          <w:rFonts w:ascii="仿宋" w:eastAsia="仿宋" w:hAnsi="仿宋" w:hint="eastAsia"/>
          <w:sz w:val="24"/>
          <w:szCs w:val="32"/>
        </w:rPr>
        <w:t>其中</w:t>
      </w:r>
      <w:r w:rsidR="00CA47FE" w:rsidRPr="00055AF3">
        <w:rPr>
          <w:rFonts w:ascii="仿宋" w:eastAsia="仿宋" w:hAnsi="仿宋" w:hint="eastAsia"/>
          <w:sz w:val="24"/>
          <w:szCs w:val="32"/>
        </w:rPr>
        <w:t>自测324份</w:t>
      </w:r>
      <w:r w:rsidR="00CA47FE">
        <w:rPr>
          <w:rFonts w:ascii="仿宋" w:eastAsia="仿宋" w:hAnsi="仿宋" w:hint="eastAsia"/>
          <w:sz w:val="24"/>
          <w:szCs w:val="32"/>
        </w:rPr>
        <w:t>，</w:t>
      </w:r>
      <w:r w:rsidR="00CA47FE" w:rsidRPr="00055AF3">
        <w:rPr>
          <w:rFonts w:ascii="仿宋" w:eastAsia="仿宋" w:hAnsi="仿宋" w:hint="eastAsia"/>
          <w:sz w:val="24"/>
          <w:szCs w:val="32"/>
        </w:rPr>
        <w:t>北京</w:t>
      </w:r>
      <w:r w:rsidR="00CA47FE">
        <w:rPr>
          <w:rFonts w:ascii="仿宋" w:eastAsia="仿宋" w:hAnsi="仿宋" w:hint="eastAsia"/>
          <w:sz w:val="24"/>
          <w:szCs w:val="32"/>
        </w:rPr>
        <w:t>质标所</w:t>
      </w:r>
      <w:r w:rsidR="00CA47FE" w:rsidRPr="00055AF3">
        <w:rPr>
          <w:rFonts w:ascii="仿宋" w:eastAsia="仿宋" w:hAnsi="仿宋" w:hint="eastAsia"/>
          <w:sz w:val="24"/>
          <w:szCs w:val="32"/>
        </w:rPr>
        <w:t>14</w:t>
      </w:r>
      <w:r w:rsidR="00CA47FE">
        <w:rPr>
          <w:rFonts w:ascii="仿宋" w:eastAsia="仿宋" w:hAnsi="仿宋" w:hint="eastAsia"/>
          <w:sz w:val="24"/>
          <w:szCs w:val="32"/>
        </w:rPr>
        <w:t>6份，</w:t>
      </w:r>
      <w:r w:rsidR="00CA47FE" w:rsidRPr="00055AF3">
        <w:rPr>
          <w:rFonts w:ascii="仿宋" w:eastAsia="仿宋" w:hAnsi="仿宋" w:hint="eastAsia"/>
          <w:sz w:val="24"/>
          <w:szCs w:val="32"/>
        </w:rPr>
        <w:t>谱尼108</w:t>
      </w:r>
      <w:r w:rsidR="00CA47FE">
        <w:rPr>
          <w:rFonts w:ascii="仿宋" w:eastAsia="仿宋" w:hAnsi="仿宋" w:hint="eastAsia"/>
          <w:sz w:val="24"/>
          <w:szCs w:val="32"/>
        </w:rPr>
        <w:t>份，</w:t>
      </w:r>
      <w:r w:rsidR="002A6DD0">
        <w:rPr>
          <w:rFonts w:ascii="仿宋" w:eastAsia="仿宋" w:hAnsi="仿宋" w:hint="eastAsia"/>
          <w:sz w:val="24"/>
          <w:szCs w:val="32"/>
        </w:rPr>
        <w:t>具体数据见</w:t>
      </w:r>
      <w:r w:rsidR="003E465C">
        <w:rPr>
          <w:rFonts w:ascii="仿宋" w:eastAsia="仿宋" w:hAnsi="仿宋" w:hint="eastAsia"/>
          <w:sz w:val="24"/>
          <w:szCs w:val="32"/>
        </w:rPr>
        <w:t>附件</w:t>
      </w:r>
      <w:r w:rsidR="002A6DD0">
        <w:rPr>
          <w:rFonts w:ascii="仿宋" w:eastAsia="仿宋" w:hAnsi="仿宋" w:hint="eastAsia"/>
          <w:sz w:val="24"/>
          <w:szCs w:val="32"/>
        </w:rPr>
        <w:t>。</w:t>
      </w:r>
    </w:p>
    <w:p w:rsidR="002A6DD0" w:rsidRPr="000D33CD" w:rsidRDefault="002A6DD0" w:rsidP="00A647AE">
      <w:pPr>
        <w:spacing w:line="360" w:lineRule="auto"/>
        <w:ind w:firstLine="480"/>
        <w:rPr>
          <w:rFonts w:ascii="仿宋" w:eastAsia="仿宋" w:hAnsi="仿宋"/>
          <w:b/>
          <w:sz w:val="24"/>
          <w:szCs w:val="32"/>
        </w:rPr>
      </w:pPr>
      <w:r w:rsidRPr="000D33CD">
        <w:rPr>
          <w:rFonts w:ascii="仿宋" w:eastAsia="仿宋" w:hAnsi="仿宋" w:hint="eastAsia"/>
          <w:b/>
          <w:sz w:val="24"/>
          <w:szCs w:val="32"/>
        </w:rPr>
        <w:t>3.1</w:t>
      </w:r>
      <w:r w:rsidR="003E465C" w:rsidRPr="000D33CD">
        <w:rPr>
          <w:rFonts w:ascii="仿宋" w:eastAsia="仿宋" w:hAnsi="仿宋" w:hint="eastAsia"/>
          <w:b/>
          <w:sz w:val="24"/>
          <w:szCs w:val="32"/>
        </w:rPr>
        <w:t>数据统计分析</w:t>
      </w:r>
    </w:p>
    <w:p w:rsidR="00A65A37" w:rsidRDefault="00EE35DE" w:rsidP="00A647AE">
      <w:pPr>
        <w:spacing w:line="360" w:lineRule="auto"/>
        <w:ind w:firstLineChars="200" w:firstLine="480"/>
        <w:rPr>
          <w:rFonts w:ascii="仿宋" w:eastAsia="仿宋" w:hAnsi="仿宋"/>
          <w:sz w:val="24"/>
          <w:szCs w:val="32"/>
        </w:rPr>
      </w:pPr>
      <w:r>
        <w:rPr>
          <w:rFonts w:ascii="仿宋" w:eastAsia="仿宋" w:hAnsi="仿宋" w:hint="eastAsia"/>
          <w:sz w:val="24"/>
          <w:szCs w:val="32"/>
        </w:rPr>
        <w:t>检测数据</w:t>
      </w:r>
      <w:r w:rsidR="00791739">
        <w:rPr>
          <w:rFonts w:ascii="仿宋" w:eastAsia="仿宋" w:hAnsi="仿宋" w:hint="eastAsia"/>
          <w:sz w:val="24"/>
          <w:szCs w:val="32"/>
        </w:rPr>
        <w:t>及文献中相关的数据</w:t>
      </w:r>
      <w:r w:rsidR="002D452F">
        <w:rPr>
          <w:rFonts w:ascii="仿宋" w:eastAsia="仿宋" w:hAnsi="仿宋" w:hint="eastAsia"/>
          <w:sz w:val="24"/>
          <w:szCs w:val="32"/>
        </w:rPr>
        <w:t>描述</w:t>
      </w:r>
      <w:r w:rsidR="00791739">
        <w:rPr>
          <w:rFonts w:ascii="仿宋" w:eastAsia="仿宋" w:hAnsi="仿宋" w:hint="eastAsia"/>
          <w:sz w:val="24"/>
          <w:szCs w:val="32"/>
        </w:rPr>
        <w:t>统</w:t>
      </w:r>
      <w:r w:rsidR="001023D7">
        <w:rPr>
          <w:rFonts w:ascii="仿宋" w:eastAsia="仿宋" w:hAnsi="仿宋" w:hint="eastAsia"/>
          <w:sz w:val="24"/>
          <w:szCs w:val="32"/>
        </w:rPr>
        <w:t>计分析</w:t>
      </w:r>
      <w:r>
        <w:rPr>
          <w:rFonts w:ascii="仿宋" w:eastAsia="仿宋" w:hAnsi="仿宋" w:hint="eastAsia"/>
          <w:sz w:val="24"/>
          <w:szCs w:val="32"/>
        </w:rPr>
        <w:t>分别</w:t>
      </w:r>
      <w:r w:rsidR="001023D7">
        <w:rPr>
          <w:rFonts w:ascii="仿宋" w:eastAsia="仿宋" w:hAnsi="仿宋" w:hint="eastAsia"/>
          <w:sz w:val="24"/>
          <w:szCs w:val="32"/>
        </w:rPr>
        <w:t>见表1</w:t>
      </w:r>
      <w:r w:rsidR="00AC709E">
        <w:rPr>
          <w:rFonts w:ascii="仿宋" w:eastAsia="仿宋" w:hAnsi="仿宋" w:hint="eastAsia"/>
          <w:sz w:val="24"/>
          <w:szCs w:val="32"/>
        </w:rPr>
        <w:t>和</w:t>
      </w:r>
      <w:r>
        <w:rPr>
          <w:rFonts w:ascii="仿宋" w:eastAsia="仿宋" w:hAnsi="仿宋" w:hint="eastAsia"/>
          <w:sz w:val="24"/>
          <w:szCs w:val="32"/>
        </w:rPr>
        <w:t>表2</w:t>
      </w:r>
      <w:r w:rsidR="001023D7">
        <w:rPr>
          <w:rFonts w:ascii="仿宋" w:eastAsia="仿宋" w:hAnsi="仿宋" w:hint="eastAsia"/>
          <w:sz w:val="24"/>
          <w:szCs w:val="32"/>
        </w:rPr>
        <w:t>。</w:t>
      </w:r>
      <w:r w:rsidR="00812E17">
        <w:rPr>
          <w:rFonts w:ascii="仿宋" w:eastAsia="仿宋" w:hAnsi="仿宋" w:hint="eastAsia"/>
          <w:sz w:val="24"/>
          <w:szCs w:val="32"/>
        </w:rPr>
        <w:t>相关性分析见表</w:t>
      </w:r>
      <w:r w:rsidR="00721A4D">
        <w:rPr>
          <w:rFonts w:ascii="仿宋" w:eastAsia="仿宋" w:hAnsi="仿宋" w:hint="eastAsia"/>
          <w:sz w:val="24"/>
          <w:szCs w:val="32"/>
        </w:rPr>
        <w:t>3</w:t>
      </w:r>
      <w:r w:rsidR="00812E17">
        <w:rPr>
          <w:rFonts w:ascii="仿宋" w:eastAsia="仿宋" w:hAnsi="仿宋" w:hint="eastAsia"/>
          <w:sz w:val="24"/>
          <w:szCs w:val="32"/>
        </w:rPr>
        <w:t>和图3</w:t>
      </w:r>
      <w:r w:rsidR="00812E17" w:rsidRPr="00EE694A">
        <w:rPr>
          <w:rFonts w:ascii="仿宋" w:eastAsia="仿宋" w:hAnsi="仿宋" w:hint="eastAsia"/>
        </w:rPr>
        <w:t>～</w:t>
      </w:r>
      <w:r w:rsidR="00812E17">
        <w:rPr>
          <w:rFonts w:ascii="仿宋" w:eastAsia="仿宋" w:hAnsi="仿宋" w:hint="eastAsia"/>
          <w:sz w:val="24"/>
          <w:szCs w:val="32"/>
        </w:rPr>
        <w:t>6</w:t>
      </w:r>
      <w:r w:rsidR="00491315">
        <w:rPr>
          <w:rFonts w:ascii="仿宋" w:eastAsia="仿宋" w:hAnsi="仿宋" w:hint="eastAsia"/>
          <w:sz w:val="24"/>
          <w:szCs w:val="32"/>
        </w:rPr>
        <w:t>。</w:t>
      </w:r>
    </w:p>
    <w:p w:rsidR="001023D7" w:rsidRDefault="00491315" w:rsidP="00A647AE">
      <w:pPr>
        <w:spacing w:line="360" w:lineRule="auto"/>
        <w:ind w:firstLineChars="200" w:firstLine="480"/>
        <w:rPr>
          <w:rFonts w:ascii="仿宋" w:eastAsia="仿宋" w:hAnsi="仿宋"/>
          <w:sz w:val="24"/>
          <w:szCs w:val="32"/>
        </w:rPr>
      </w:pPr>
      <w:r>
        <w:rPr>
          <w:rFonts w:ascii="仿宋" w:eastAsia="仿宋" w:hAnsi="仿宋" w:hint="eastAsia"/>
          <w:sz w:val="24"/>
          <w:szCs w:val="32"/>
        </w:rPr>
        <w:t>皮尔逊相关系数分析表明4种成分之间存在不同程度的正相关（表3），而目前《药典》规定以菊苣酸含量为依据，说明仅检测一种成分具有代表其余成分的可能性，但是</w:t>
      </w:r>
      <w:r w:rsidR="00AE496D">
        <w:rPr>
          <w:rFonts w:ascii="仿宋" w:eastAsia="仿宋" w:hAnsi="仿宋" w:hint="eastAsia"/>
          <w:sz w:val="24"/>
          <w:szCs w:val="32"/>
        </w:rPr>
        <w:t>进一步的</w:t>
      </w:r>
      <w:r>
        <w:rPr>
          <w:rFonts w:ascii="仿宋" w:eastAsia="仿宋" w:hAnsi="仿宋" w:hint="eastAsia"/>
          <w:sz w:val="24"/>
          <w:szCs w:val="32"/>
        </w:rPr>
        <w:t>线性关系（图3</w:t>
      </w:r>
      <w:r w:rsidRPr="00EE694A">
        <w:rPr>
          <w:rFonts w:ascii="仿宋" w:eastAsia="仿宋" w:hAnsi="仿宋" w:hint="eastAsia"/>
        </w:rPr>
        <w:t>～</w:t>
      </w:r>
      <w:r>
        <w:rPr>
          <w:rFonts w:ascii="仿宋" w:eastAsia="仿宋" w:hAnsi="仿宋" w:hint="eastAsia"/>
          <w:sz w:val="24"/>
          <w:szCs w:val="32"/>
        </w:rPr>
        <w:t>6）</w:t>
      </w:r>
      <w:r w:rsidR="00AE496D">
        <w:rPr>
          <w:rFonts w:ascii="仿宋" w:eastAsia="仿宋" w:hAnsi="仿宋" w:hint="eastAsia"/>
          <w:sz w:val="24"/>
          <w:szCs w:val="32"/>
        </w:rPr>
        <w:t>分析</w:t>
      </w:r>
      <w:r>
        <w:rPr>
          <w:rFonts w:ascii="仿宋" w:eastAsia="仿宋" w:hAnsi="仿宋" w:hint="eastAsia"/>
          <w:sz w:val="24"/>
          <w:szCs w:val="32"/>
        </w:rPr>
        <w:t>表明菊苣酸与其余3</w:t>
      </w:r>
      <w:r w:rsidR="00AE496D">
        <w:rPr>
          <w:rFonts w:ascii="仿宋" w:eastAsia="仿宋" w:hAnsi="仿宋" w:hint="eastAsia"/>
          <w:sz w:val="24"/>
          <w:szCs w:val="32"/>
        </w:rPr>
        <w:t>个成分</w:t>
      </w:r>
      <w:r>
        <w:rPr>
          <w:rFonts w:ascii="仿宋" w:eastAsia="仿宋" w:hAnsi="仿宋" w:hint="eastAsia"/>
          <w:sz w:val="24"/>
          <w:szCs w:val="32"/>
        </w:rPr>
        <w:t>的变异系数（R</w:t>
      </w:r>
      <w:r w:rsidRPr="00491315">
        <w:rPr>
          <w:rFonts w:ascii="仿宋" w:eastAsia="仿宋" w:hAnsi="仿宋" w:hint="eastAsia"/>
          <w:sz w:val="24"/>
          <w:szCs w:val="32"/>
          <w:vertAlign w:val="superscript"/>
        </w:rPr>
        <w:t>2</w:t>
      </w:r>
      <w:r>
        <w:rPr>
          <w:rFonts w:ascii="仿宋" w:eastAsia="仿宋" w:hAnsi="仿宋" w:hint="eastAsia"/>
          <w:sz w:val="24"/>
          <w:szCs w:val="32"/>
        </w:rPr>
        <w:t>）</w:t>
      </w:r>
      <w:r w:rsidR="00AE496D">
        <w:rPr>
          <w:rFonts w:ascii="仿宋" w:eastAsia="仿宋" w:hAnsi="仿宋" w:hint="eastAsia"/>
          <w:sz w:val="24"/>
          <w:szCs w:val="32"/>
        </w:rPr>
        <w:t>差异很大</w:t>
      </w:r>
      <w:r>
        <w:rPr>
          <w:rFonts w:ascii="仿宋" w:eastAsia="仿宋" w:hAnsi="仿宋" w:hint="eastAsia"/>
          <w:sz w:val="24"/>
          <w:szCs w:val="32"/>
        </w:rPr>
        <w:t>（分别为0.79、0.87、0.2），以菊苣酸和咖啡酸</w:t>
      </w:r>
      <w:r w:rsidR="002B2969">
        <w:rPr>
          <w:rFonts w:ascii="仿宋" w:eastAsia="仿宋" w:hAnsi="仿宋" w:hint="eastAsia"/>
          <w:sz w:val="24"/>
          <w:szCs w:val="32"/>
        </w:rPr>
        <w:t>的</w:t>
      </w:r>
      <w:r>
        <w:rPr>
          <w:rFonts w:ascii="仿宋" w:eastAsia="仿宋" w:hAnsi="仿宋" w:hint="eastAsia"/>
          <w:sz w:val="24"/>
          <w:szCs w:val="32"/>
        </w:rPr>
        <w:t>线性关系为例，变异系数仅为20%，说明仅检测菊苣酸的含量不能代表其余80%的样本质量，并且受到目前样本检测数量限制，也无法</w:t>
      </w:r>
      <w:r w:rsidR="002B2969">
        <w:rPr>
          <w:rFonts w:ascii="仿宋" w:eastAsia="仿宋" w:hAnsi="仿宋" w:hint="eastAsia"/>
          <w:sz w:val="24"/>
          <w:szCs w:val="32"/>
        </w:rPr>
        <w:t>肯定</w:t>
      </w:r>
      <w:r>
        <w:rPr>
          <w:rFonts w:ascii="仿宋" w:eastAsia="仿宋" w:hAnsi="仿宋" w:hint="eastAsia"/>
          <w:sz w:val="24"/>
          <w:szCs w:val="32"/>
        </w:rPr>
        <w:t>这4种成分之间一定存在正相关。据此我们认为仅检测一种成分无法相对全面的评价蒲公英样本的质量。</w:t>
      </w:r>
    </w:p>
    <w:p w:rsidR="00491315" w:rsidRPr="00812E17" w:rsidRDefault="00491315" w:rsidP="00812E17">
      <w:pPr>
        <w:spacing w:line="276" w:lineRule="auto"/>
        <w:rPr>
          <w:rFonts w:ascii="仿宋" w:eastAsia="仿宋" w:hAnsi="仿宋"/>
          <w:b/>
          <w:color w:val="FF0000"/>
          <w:sz w:val="24"/>
          <w:szCs w:val="32"/>
        </w:rPr>
      </w:pPr>
    </w:p>
    <w:p w:rsidR="001023D7" w:rsidRPr="00A144BB" w:rsidRDefault="001023D7" w:rsidP="00975FAE">
      <w:pPr>
        <w:spacing w:line="276" w:lineRule="auto"/>
        <w:jc w:val="center"/>
        <w:rPr>
          <w:rFonts w:ascii="仿宋_GB2312" w:eastAsia="仿宋_GB2312" w:hAnsi="仿宋"/>
          <w:sz w:val="24"/>
          <w:szCs w:val="24"/>
        </w:rPr>
      </w:pPr>
      <w:r w:rsidRPr="00A144BB">
        <w:rPr>
          <w:rFonts w:ascii="仿宋_GB2312" w:eastAsia="仿宋_GB2312" w:hAnsi="仿宋" w:hint="eastAsia"/>
          <w:b/>
          <w:sz w:val="24"/>
          <w:szCs w:val="24"/>
        </w:rPr>
        <w:t>表1：</w:t>
      </w:r>
      <w:r w:rsidRPr="00A144BB">
        <w:rPr>
          <w:rFonts w:ascii="仿宋_GB2312" w:eastAsia="仿宋_GB2312" w:hAnsi="仿宋" w:hint="eastAsia"/>
          <w:sz w:val="24"/>
          <w:szCs w:val="24"/>
        </w:rPr>
        <w:t>蒲公英4种成分含量（%）统计分析</w:t>
      </w:r>
    </w:p>
    <w:tbl>
      <w:tblPr>
        <w:tblStyle w:val="TableGrid"/>
        <w:tblW w:w="5000" w:type="pct"/>
        <w:tblLook w:val="04A0" w:firstRow="1" w:lastRow="0" w:firstColumn="1" w:lastColumn="0" w:noHBand="0" w:noVBand="1"/>
      </w:tblPr>
      <w:tblGrid>
        <w:gridCol w:w="1951"/>
        <w:gridCol w:w="992"/>
        <w:gridCol w:w="2272"/>
        <w:gridCol w:w="1103"/>
        <w:gridCol w:w="1103"/>
        <w:gridCol w:w="1101"/>
      </w:tblGrid>
      <w:tr w:rsidR="005E75B0" w:rsidRPr="00A144BB" w:rsidTr="00A144BB">
        <w:tc>
          <w:tcPr>
            <w:tcW w:w="1145" w:type="pct"/>
            <w:tcBorders>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p>
        </w:tc>
        <w:tc>
          <w:tcPr>
            <w:tcW w:w="582" w:type="pct"/>
            <w:tcBorders>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数据量</w:t>
            </w:r>
          </w:p>
        </w:tc>
        <w:tc>
          <w:tcPr>
            <w:tcW w:w="1333" w:type="pct"/>
            <w:tcBorders>
              <w:left w:val="nil"/>
              <w:right w:val="nil"/>
            </w:tcBorders>
            <w:vAlign w:val="center"/>
          </w:tcPr>
          <w:p w:rsidR="005E75B0" w:rsidRPr="00A144BB" w:rsidRDefault="00AF3731"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最小值</w:t>
            </w:r>
            <w:r w:rsidR="00E143D4" w:rsidRPr="00A144BB">
              <w:rPr>
                <w:rFonts w:ascii="仿宋_GB2312" w:eastAsia="仿宋_GB2312" w:hAnsi="仿宋" w:hint="eastAsia"/>
                <w:sz w:val="24"/>
                <w:szCs w:val="24"/>
              </w:rPr>
              <w:t>-</w:t>
            </w:r>
            <w:r w:rsidRPr="00A144BB">
              <w:rPr>
                <w:rFonts w:ascii="仿宋_GB2312" w:eastAsia="仿宋_GB2312" w:hAnsi="仿宋" w:hint="eastAsia"/>
                <w:sz w:val="24"/>
                <w:szCs w:val="24"/>
              </w:rPr>
              <w:t>最大值</w:t>
            </w:r>
          </w:p>
        </w:tc>
        <w:tc>
          <w:tcPr>
            <w:tcW w:w="647" w:type="pct"/>
            <w:tcBorders>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平均数</w:t>
            </w:r>
          </w:p>
        </w:tc>
        <w:tc>
          <w:tcPr>
            <w:tcW w:w="647" w:type="pct"/>
            <w:tcBorders>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众数</w:t>
            </w:r>
          </w:p>
        </w:tc>
        <w:tc>
          <w:tcPr>
            <w:tcW w:w="646" w:type="pct"/>
            <w:tcBorders>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中位数</w:t>
            </w:r>
          </w:p>
        </w:tc>
      </w:tr>
      <w:tr w:rsidR="005E75B0" w:rsidRPr="00A144BB" w:rsidTr="00A144BB">
        <w:tc>
          <w:tcPr>
            <w:tcW w:w="1145" w:type="pct"/>
            <w:tcBorders>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单咖啡酰酒石酸</w:t>
            </w:r>
          </w:p>
        </w:tc>
        <w:tc>
          <w:tcPr>
            <w:tcW w:w="582" w:type="pct"/>
            <w:tcBorders>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465</w:t>
            </w:r>
          </w:p>
        </w:tc>
        <w:tc>
          <w:tcPr>
            <w:tcW w:w="1333" w:type="pct"/>
            <w:tcBorders>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0.0234～0.6419</w:t>
            </w:r>
          </w:p>
        </w:tc>
        <w:tc>
          <w:tcPr>
            <w:tcW w:w="647" w:type="pct"/>
            <w:tcBorders>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0.1705</w:t>
            </w:r>
          </w:p>
        </w:tc>
        <w:tc>
          <w:tcPr>
            <w:tcW w:w="647" w:type="pct"/>
            <w:tcBorders>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0.0858</w:t>
            </w:r>
          </w:p>
        </w:tc>
        <w:tc>
          <w:tcPr>
            <w:tcW w:w="646" w:type="pct"/>
            <w:tcBorders>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0.0576</w:t>
            </w:r>
          </w:p>
        </w:tc>
      </w:tr>
      <w:tr w:rsidR="005E75B0" w:rsidRPr="00A144BB" w:rsidTr="00A144BB">
        <w:tc>
          <w:tcPr>
            <w:tcW w:w="1145"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绿原酸</w:t>
            </w:r>
          </w:p>
        </w:tc>
        <w:tc>
          <w:tcPr>
            <w:tcW w:w="582"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437</w:t>
            </w:r>
          </w:p>
        </w:tc>
        <w:tc>
          <w:tcPr>
            <w:tcW w:w="1333"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0.0011～0.5337</w:t>
            </w:r>
          </w:p>
        </w:tc>
        <w:tc>
          <w:tcPr>
            <w:tcW w:w="647"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0.0828</w:t>
            </w:r>
          </w:p>
        </w:tc>
        <w:tc>
          <w:tcPr>
            <w:tcW w:w="647"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0.0294</w:t>
            </w:r>
          </w:p>
        </w:tc>
        <w:tc>
          <w:tcPr>
            <w:tcW w:w="646"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0.0023</w:t>
            </w:r>
          </w:p>
        </w:tc>
      </w:tr>
      <w:tr w:rsidR="005E75B0" w:rsidRPr="00A144BB" w:rsidTr="00A144BB">
        <w:tc>
          <w:tcPr>
            <w:tcW w:w="1145"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咖啡酸</w:t>
            </w:r>
          </w:p>
        </w:tc>
        <w:tc>
          <w:tcPr>
            <w:tcW w:w="582"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437</w:t>
            </w:r>
          </w:p>
        </w:tc>
        <w:tc>
          <w:tcPr>
            <w:tcW w:w="1333"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0.0010～0.0600</w:t>
            </w:r>
          </w:p>
        </w:tc>
        <w:tc>
          <w:tcPr>
            <w:tcW w:w="647"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0.0155</w:t>
            </w:r>
          </w:p>
        </w:tc>
        <w:tc>
          <w:tcPr>
            <w:tcW w:w="647"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0.0138</w:t>
            </w:r>
          </w:p>
        </w:tc>
        <w:tc>
          <w:tcPr>
            <w:tcW w:w="646" w:type="pct"/>
            <w:tcBorders>
              <w:top w:val="nil"/>
              <w:left w:val="nil"/>
              <w:bottom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0.0025</w:t>
            </w:r>
          </w:p>
        </w:tc>
      </w:tr>
      <w:tr w:rsidR="005E75B0" w:rsidRPr="00A144BB" w:rsidTr="00A144BB">
        <w:tc>
          <w:tcPr>
            <w:tcW w:w="1145" w:type="pct"/>
            <w:tcBorders>
              <w:top w:val="nil"/>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菊苣酸</w:t>
            </w:r>
          </w:p>
        </w:tc>
        <w:tc>
          <w:tcPr>
            <w:tcW w:w="582" w:type="pct"/>
            <w:tcBorders>
              <w:top w:val="nil"/>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470</w:t>
            </w:r>
          </w:p>
        </w:tc>
        <w:tc>
          <w:tcPr>
            <w:tcW w:w="1333" w:type="pct"/>
            <w:tcBorders>
              <w:top w:val="nil"/>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0.0175～2.1732</w:t>
            </w:r>
          </w:p>
        </w:tc>
        <w:tc>
          <w:tcPr>
            <w:tcW w:w="647" w:type="pct"/>
            <w:tcBorders>
              <w:top w:val="nil"/>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0.3834</w:t>
            </w:r>
          </w:p>
        </w:tc>
        <w:tc>
          <w:tcPr>
            <w:tcW w:w="647" w:type="pct"/>
            <w:tcBorders>
              <w:top w:val="nil"/>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0.0714</w:t>
            </w:r>
          </w:p>
        </w:tc>
        <w:tc>
          <w:tcPr>
            <w:tcW w:w="646" w:type="pct"/>
            <w:tcBorders>
              <w:top w:val="nil"/>
              <w:left w:val="nil"/>
              <w:right w:val="nil"/>
            </w:tcBorders>
            <w:vAlign w:val="center"/>
          </w:tcPr>
          <w:p w:rsidR="005E75B0" w:rsidRPr="00A144BB" w:rsidRDefault="005E75B0" w:rsidP="00A144BB">
            <w:pPr>
              <w:spacing w:line="276" w:lineRule="auto"/>
              <w:jc w:val="center"/>
              <w:rPr>
                <w:rFonts w:ascii="仿宋_GB2312" w:eastAsia="仿宋_GB2312" w:hAnsi="仿宋"/>
                <w:sz w:val="24"/>
                <w:szCs w:val="24"/>
              </w:rPr>
            </w:pPr>
            <w:r w:rsidRPr="00A144BB">
              <w:rPr>
                <w:rFonts w:ascii="仿宋_GB2312" w:eastAsia="仿宋_GB2312" w:hAnsi="仿宋" w:hint="eastAsia"/>
                <w:sz w:val="24"/>
                <w:szCs w:val="24"/>
              </w:rPr>
              <w:t>0.0369</w:t>
            </w:r>
          </w:p>
        </w:tc>
      </w:tr>
    </w:tbl>
    <w:p w:rsidR="00C8397A" w:rsidRDefault="00C8397A" w:rsidP="00C8397A">
      <w:pPr>
        <w:spacing w:line="276" w:lineRule="auto"/>
        <w:jc w:val="center"/>
        <w:rPr>
          <w:rFonts w:ascii="仿宋" w:eastAsia="仿宋" w:hAnsi="仿宋"/>
          <w:b/>
          <w:sz w:val="24"/>
          <w:szCs w:val="32"/>
        </w:rPr>
      </w:pPr>
    </w:p>
    <w:p w:rsidR="00BA6127" w:rsidRDefault="00BA6127" w:rsidP="00C8397A">
      <w:pPr>
        <w:spacing w:line="276" w:lineRule="auto"/>
        <w:jc w:val="center"/>
        <w:rPr>
          <w:rFonts w:ascii="仿宋" w:eastAsia="仿宋" w:hAnsi="仿宋"/>
          <w:b/>
          <w:sz w:val="24"/>
          <w:szCs w:val="32"/>
        </w:rPr>
      </w:pPr>
    </w:p>
    <w:p w:rsidR="00BA6127" w:rsidRDefault="00BA6127" w:rsidP="00C8397A">
      <w:pPr>
        <w:spacing w:line="276" w:lineRule="auto"/>
        <w:jc w:val="center"/>
        <w:rPr>
          <w:rFonts w:ascii="仿宋" w:eastAsia="仿宋" w:hAnsi="仿宋"/>
          <w:b/>
          <w:sz w:val="24"/>
          <w:szCs w:val="32"/>
        </w:rPr>
      </w:pPr>
    </w:p>
    <w:p w:rsidR="00BA6127" w:rsidRDefault="00BA6127" w:rsidP="00C8397A">
      <w:pPr>
        <w:spacing w:line="276" w:lineRule="auto"/>
        <w:jc w:val="center"/>
        <w:rPr>
          <w:rFonts w:ascii="仿宋" w:eastAsia="仿宋" w:hAnsi="仿宋"/>
          <w:b/>
          <w:sz w:val="24"/>
          <w:szCs w:val="32"/>
        </w:rPr>
      </w:pPr>
    </w:p>
    <w:p w:rsidR="00BA6127" w:rsidRDefault="00BA6127" w:rsidP="00C8397A">
      <w:pPr>
        <w:spacing w:line="276" w:lineRule="auto"/>
        <w:jc w:val="center"/>
        <w:rPr>
          <w:rFonts w:ascii="仿宋" w:eastAsia="仿宋" w:hAnsi="仿宋"/>
          <w:b/>
          <w:sz w:val="24"/>
          <w:szCs w:val="32"/>
        </w:rPr>
      </w:pPr>
    </w:p>
    <w:p w:rsidR="00BA6127" w:rsidRDefault="00BA6127" w:rsidP="00C8397A">
      <w:pPr>
        <w:spacing w:line="276" w:lineRule="auto"/>
        <w:jc w:val="center"/>
        <w:rPr>
          <w:rFonts w:ascii="仿宋" w:eastAsia="仿宋" w:hAnsi="仿宋"/>
          <w:b/>
          <w:sz w:val="24"/>
          <w:szCs w:val="32"/>
        </w:rPr>
      </w:pPr>
    </w:p>
    <w:p w:rsidR="00BA6127" w:rsidRDefault="00BA6127" w:rsidP="00C8397A">
      <w:pPr>
        <w:spacing w:line="276" w:lineRule="auto"/>
        <w:jc w:val="center"/>
        <w:rPr>
          <w:rFonts w:ascii="仿宋" w:eastAsia="仿宋" w:hAnsi="仿宋"/>
          <w:b/>
          <w:sz w:val="24"/>
          <w:szCs w:val="32"/>
        </w:rPr>
      </w:pPr>
    </w:p>
    <w:p w:rsidR="00C8397A" w:rsidRPr="00650668" w:rsidRDefault="00C8397A" w:rsidP="00C8397A">
      <w:pPr>
        <w:spacing w:line="276" w:lineRule="auto"/>
        <w:jc w:val="center"/>
        <w:rPr>
          <w:rFonts w:ascii="仿宋" w:eastAsia="仿宋" w:hAnsi="仿宋"/>
          <w:sz w:val="24"/>
          <w:szCs w:val="32"/>
        </w:rPr>
      </w:pPr>
      <w:r w:rsidRPr="00CF095F">
        <w:rPr>
          <w:rFonts w:ascii="仿宋" w:eastAsia="仿宋" w:hAnsi="仿宋" w:hint="eastAsia"/>
          <w:b/>
          <w:sz w:val="24"/>
          <w:szCs w:val="32"/>
        </w:rPr>
        <w:lastRenderedPageBreak/>
        <w:t>表2：</w:t>
      </w:r>
      <w:r>
        <w:rPr>
          <w:rFonts w:ascii="仿宋" w:eastAsia="仿宋" w:hAnsi="仿宋" w:hint="eastAsia"/>
          <w:sz w:val="24"/>
          <w:szCs w:val="32"/>
        </w:rPr>
        <w:t>文献中蒲公英成分含量（%）</w:t>
      </w:r>
    </w:p>
    <w:tbl>
      <w:tblPr>
        <w:tblStyle w:val="TableGrid"/>
        <w:tblW w:w="5000" w:type="pct"/>
        <w:tblLook w:val="04A0" w:firstRow="1" w:lastRow="0" w:firstColumn="1" w:lastColumn="0" w:noHBand="0" w:noVBand="1"/>
      </w:tblPr>
      <w:tblGrid>
        <w:gridCol w:w="1035"/>
        <w:gridCol w:w="1106"/>
        <w:gridCol w:w="823"/>
        <w:gridCol w:w="2240"/>
        <w:gridCol w:w="1106"/>
        <w:gridCol w:w="1106"/>
        <w:gridCol w:w="1106"/>
      </w:tblGrid>
      <w:tr w:rsidR="00C8397A" w:rsidRPr="00D80DC3" w:rsidTr="00C95987">
        <w:tc>
          <w:tcPr>
            <w:tcW w:w="607" w:type="pc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样本量</w:t>
            </w:r>
          </w:p>
        </w:tc>
        <w:tc>
          <w:tcPr>
            <w:tcW w:w="483" w:type="pc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统计</w:t>
            </w:r>
          </w:p>
        </w:tc>
        <w:tc>
          <w:tcPr>
            <w:tcW w:w="1314" w:type="pc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单咖啡酰酒石酸</w:t>
            </w:r>
          </w:p>
        </w:tc>
        <w:tc>
          <w:tcPr>
            <w:tcW w:w="649" w:type="pc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绿原酸</w:t>
            </w:r>
          </w:p>
        </w:tc>
        <w:tc>
          <w:tcPr>
            <w:tcW w:w="649" w:type="pc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咖啡酸</w:t>
            </w:r>
          </w:p>
        </w:tc>
        <w:tc>
          <w:tcPr>
            <w:tcW w:w="649" w:type="pc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菊苣酸</w:t>
            </w:r>
          </w:p>
        </w:tc>
      </w:tr>
      <w:tr w:rsidR="00C8397A" w:rsidRPr="00D80DC3" w:rsidTr="00C95987">
        <w:tc>
          <w:tcPr>
            <w:tcW w:w="607" w:type="pct"/>
            <w:vMerge w:val="restar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文献1</w:t>
            </w:r>
          </w:p>
        </w:tc>
        <w:tc>
          <w:tcPr>
            <w:tcW w:w="649" w:type="pct"/>
            <w:vMerge w:val="restar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25</w:t>
            </w:r>
          </w:p>
        </w:tc>
        <w:tc>
          <w:tcPr>
            <w:tcW w:w="483" w:type="pct"/>
            <w:tcBorders>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最小</w:t>
            </w:r>
          </w:p>
        </w:tc>
        <w:tc>
          <w:tcPr>
            <w:tcW w:w="1314" w:type="pct"/>
            <w:vMerge w:val="restar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w:t>
            </w:r>
          </w:p>
        </w:tc>
        <w:tc>
          <w:tcPr>
            <w:tcW w:w="649" w:type="pct"/>
            <w:tcBorders>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0.0050</w:t>
            </w:r>
          </w:p>
        </w:tc>
        <w:tc>
          <w:tcPr>
            <w:tcW w:w="649" w:type="pct"/>
            <w:tcBorders>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0.008</w:t>
            </w:r>
          </w:p>
        </w:tc>
        <w:tc>
          <w:tcPr>
            <w:tcW w:w="649" w:type="pct"/>
            <w:vMerge w:val="restart"/>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w:t>
            </w:r>
          </w:p>
        </w:tc>
      </w:tr>
      <w:tr w:rsidR="00C8397A" w:rsidRPr="00D80DC3" w:rsidTr="00C95987">
        <w:tc>
          <w:tcPr>
            <w:tcW w:w="607" w:type="pct"/>
            <w:vMerge/>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最大</w:t>
            </w:r>
          </w:p>
        </w:tc>
        <w:tc>
          <w:tcPr>
            <w:tcW w:w="1314" w:type="pct"/>
            <w:vMerge/>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0.0470</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0.0455</w:t>
            </w:r>
          </w:p>
        </w:tc>
        <w:tc>
          <w:tcPr>
            <w:tcW w:w="649" w:type="pct"/>
            <w:vMerge/>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r>
      <w:tr w:rsidR="00C8397A" w:rsidRPr="00D80DC3" w:rsidTr="00C95987">
        <w:tc>
          <w:tcPr>
            <w:tcW w:w="607"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平均</w:t>
            </w:r>
          </w:p>
        </w:tc>
        <w:tc>
          <w:tcPr>
            <w:tcW w:w="1314"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0.0173</w:t>
            </w: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0.0189</w:t>
            </w:r>
          </w:p>
        </w:tc>
        <w:tc>
          <w:tcPr>
            <w:tcW w:w="649"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r>
      <w:tr w:rsidR="00C8397A" w:rsidRPr="00D80DC3" w:rsidTr="00C95987">
        <w:tc>
          <w:tcPr>
            <w:tcW w:w="607"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文献2</w:t>
            </w:r>
          </w:p>
        </w:tc>
        <w:tc>
          <w:tcPr>
            <w:tcW w:w="649"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29</w:t>
            </w:r>
          </w:p>
        </w:tc>
        <w:tc>
          <w:tcPr>
            <w:tcW w:w="483"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最小</w:t>
            </w:r>
          </w:p>
        </w:tc>
        <w:tc>
          <w:tcPr>
            <w:tcW w:w="1314"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0.0363</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0.0089</w:t>
            </w:r>
          </w:p>
        </w:tc>
        <w:tc>
          <w:tcPr>
            <w:tcW w:w="649"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w:t>
            </w:r>
          </w:p>
        </w:tc>
      </w:tr>
      <w:tr w:rsidR="00C8397A" w:rsidRPr="00D80DC3" w:rsidTr="00C95987">
        <w:tc>
          <w:tcPr>
            <w:tcW w:w="607"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最大</w:t>
            </w:r>
          </w:p>
        </w:tc>
        <w:tc>
          <w:tcPr>
            <w:tcW w:w="1314"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3.7819</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0.0559</w:t>
            </w:r>
          </w:p>
        </w:tc>
        <w:tc>
          <w:tcPr>
            <w:tcW w:w="649"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r>
      <w:tr w:rsidR="00C8397A" w:rsidRPr="00D80DC3" w:rsidTr="00C95987">
        <w:tc>
          <w:tcPr>
            <w:tcW w:w="607"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平均</w:t>
            </w:r>
          </w:p>
        </w:tc>
        <w:tc>
          <w:tcPr>
            <w:tcW w:w="1314"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0.5154</w:t>
            </w: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0.0248</w:t>
            </w:r>
          </w:p>
        </w:tc>
        <w:tc>
          <w:tcPr>
            <w:tcW w:w="649"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r>
      <w:tr w:rsidR="00C8397A" w:rsidRPr="00D80DC3" w:rsidTr="00C95987">
        <w:tc>
          <w:tcPr>
            <w:tcW w:w="607"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文献3</w:t>
            </w:r>
          </w:p>
        </w:tc>
        <w:tc>
          <w:tcPr>
            <w:tcW w:w="649"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11</w:t>
            </w:r>
          </w:p>
        </w:tc>
        <w:tc>
          <w:tcPr>
            <w:tcW w:w="483"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最小</w:t>
            </w:r>
          </w:p>
        </w:tc>
        <w:tc>
          <w:tcPr>
            <w:tcW w:w="1314"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0.103</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0.015</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0.013</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0.104</w:t>
            </w:r>
          </w:p>
        </w:tc>
      </w:tr>
      <w:tr w:rsidR="00C8397A" w:rsidRPr="00D80DC3" w:rsidTr="00C95987">
        <w:tc>
          <w:tcPr>
            <w:tcW w:w="607"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最大</w:t>
            </w:r>
          </w:p>
        </w:tc>
        <w:tc>
          <w:tcPr>
            <w:tcW w:w="1314"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0.441</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0.072</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0.051</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0.599</w:t>
            </w:r>
          </w:p>
        </w:tc>
      </w:tr>
      <w:tr w:rsidR="00C8397A" w:rsidRPr="00D80DC3" w:rsidTr="00C95987">
        <w:tc>
          <w:tcPr>
            <w:tcW w:w="607"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平均</w:t>
            </w:r>
          </w:p>
        </w:tc>
        <w:tc>
          <w:tcPr>
            <w:tcW w:w="1314"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0.307</w:t>
            </w: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0.035</w:t>
            </w: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0.033</w:t>
            </w: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0.272</w:t>
            </w:r>
          </w:p>
        </w:tc>
      </w:tr>
      <w:tr w:rsidR="00C8397A" w:rsidRPr="00D80DC3" w:rsidTr="00C95987">
        <w:tc>
          <w:tcPr>
            <w:tcW w:w="607"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文献4</w:t>
            </w:r>
          </w:p>
        </w:tc>
        <w:tc>
          <w:tcPr>
            <w:tcW w:w="649"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15</w:t>
            </w:r>
          </w:p>
        </w:tc>
        <w:tc>
          <w:tcPr>
            <w:tcW w:w="483"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最小</w:t>
            </w:r>
          </w:p>
        </w:tc>
        <w:tc>
          <w:tcPr>
            <w:tcW w:w="1314"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0.180</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0.030</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0.022</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0.266</w:t>
            </w:r>
          </w:p>
        </w:tc>
      </w:tr>
      <w:tr w:rsidR="00C8397A" w:rsidRPr="00D80DC3" w:rsidTr="00C95987">
        <w:tc>
          <w:tcPr>
            <w:tcW w:w="607"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最大</w:t>
            </w:r>
          </w:p>
        </w:tc>
        <w:tc>
          <w:tcPr>
            <w:tcW w:w="1314"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0.359</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0.072</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0.060</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0.909</w:t>
            </w:r>
          </w:p>
        </w:tc>
      </w:tr>
      <w:tr w:rsidR="00C8397A" w:rsidRPr="00D80DC3" w:rsidTr="00C95987">
        <w:tc>
          <w:tcPr>
            <w:tcW w:w="607"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平均</w:t>
            </w:r>
          </w:p>
        </w:tc>
        <w:tc>
          <w:tcPr>
            <w:tcW w:w="1314"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0.286</w:t>
            </w: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0.046</w:t>
            </w: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0.036</w:t>
            </w:r>
          </w:p>
        </w:tc>
        <w:tc>
          <w:tcPr>
            <w:tcW w:w="649" w:type="pct"/>
            <w:tcBorders>
              <w:top w:val="nil"/>
              <w:left w:val="nil"/>
              <w:bottom w:val="dotted"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0.608</w:t>
            </w:r>
          </w:p>
        </w:tc>
      </w:tr>
      <w:tr w:rsidR="00C8397A" w:rsidRPr="00D80DC3" w:rsidTr="00C95987">
        <w:tc>
          <w:tcPr>
            <w:tcW w:w="607"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文献5</w:t>
            </w:r>
          </w:p>
        </w:tc>
        <w:tc>
          <w:tcPr>
            <w:tcW w:w="649"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11</w:t>
            </w:r>
          </w:p>
        </w:tc>
        <w:tc>
          <w:tcPr>
            <w:tcW w:w="483"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最小</w:t>
            </w:r>
          </w:p>
        </w:tc>
        <w:tc>
          <w:tcPr>
            <w:tcW w:w="1314"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0.0338</w:t>
            </w:r>
          </w:p>
        </w:tc>
        <w:tc>
          <w:tcPr>
            <w:tcW w:w="649" w:type="pct"/>
            <w:tcBorders>
              <w:top w:val="dotted" w:sz="4" w:space="0" w:color="auto"/>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0.0281</w:t>
            </w:r>
          </w:p>
        </w:tc>
        <w:tc>
          <w:tcPr>
            <w:tcW w:w="649" w:type="pct"/>
            <w:vMerge w:val="restart"/>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w:t>
            </w:r>
          </w:p>
        </w:tc>
      </w:tr>
      <w:tr w:rsidR="00C8397A" w:rsidRPr="00D80DC3" w:rsidTr="00C95987">
        <w:tc>
          <w:tcPr>
            <w:tcW w:w="607"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top w:val="dotted" w:sz="4" w:space="0" w:color="auto"/>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最大</w:t>
            </w:r>
          </w:p>
        </w:tc>
        <w:tc>
          <w:tcPr>
            <w:tcW w:w="1314" w:type="pct"/>
            <w:vMerge/>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0.0802</w:t>
            </w:r>
          </w:p>
        </w:tc>
        <w:tc>
          <w:tcPr>
            <w:tcW w:w="649" w:type="pct"/>
            <w:tcBorders>
              <w:top w:val="nil"/>
              <w:left w:val="nil"/>
              <w:bottom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0.0184</w:t>
            </w:r>
          </w:p>
        </w:tc>
        <w:tc>
          <w:tcPr>
            <w:tcW w:w="649" w:type="pct"/>
            <w:vMerge/>
            <w:tcBorders>
              <w:left w:val="nil"/>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r>
      <w:tr w:rsidR="00C8397A" w:rsidRPr="00D80DC3" w:rsidTr="00C95987">
        <w:tc>
          <w:tcPr>
            <w:tcW w:w="607" w:type="pct"/>
            <w:vMerge/>
            <w:tcBorders>
              <w:left w:val="nil"/>
              <w:bottom w:val="single"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vMerge/>
            <w:tcBorders>
              <w:left w:val="nil"/>
              <w:bottom w:val="single"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483" w:type="pct"/>
            <w:tcBorders>
              <w:top w:val="nil"/>
              <w:left w:val="nil"/>
              <w:bottom w:val="single"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平均</w:t>
            </w:r>
          </w:p>
        </w:tc>
        <w:tc>
          <w:tcPr>
            <w:tcW w:w="1314" w:type="pct"/>
            <w:vMerge/>
            <w:tcBorders>
              <w:left w:val="nil"/>
              <w:bottom w:val="single"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c>
          <w:tcPr>
            <w:tcW w:w="649" w:type="pct"/>
            <w:tcBorders>
              <w:top w:val="nil"/>
              <w:left w:val="nil"/>
              <w:bottom w:val="single"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0.0576</w:t>
            </w:r>
          </w:p>
        </w:tc>
        <w:tc>
          <w:tcPr>
            <w:tcW w:w="649" w:type="pct"/>
            <w:tcBorders>
              <w:top w:val="nil"/>
              <w:left w:val="nil"/>
              <w:bottom w:val="single"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r w:rsidRPr="00D80DC3">
              <w:rPr>
                <w:rFonts w:ascii="仿宋_GB2312" w:eastAsia="仿宋_GB2312" w:hAnsi="仿宋" w:hint="eastAsia"/>
                <w:sz w:val="24"/>
                <w:szCs w:val="24"/>
              </w:rPr>
              <w:t>0.0281</w:t>
            </w:r>
          </w:p>
        </w:tc>
        <w:tc>
          <w:tcPr>
            <w:tcW w:w="649" w:type="pct"/>
            <w:vMerge/>
            <w:tcBorders>
              <w:left w:val="nil"/>
              <w:bottom w:val="single" w:sz="4" w:space="0" w:color="auto"/>
              <w:right w:val="nil"/>
            </w:tcBorders>
            <w:vAlign w:val="center"/>
          </w:tcPr>
          <w:p w:rsidR="00C8397A" w:rsidRPr="00D80DC3" w:rsidRDefault="00C8397A" w:rsidP="00C95987">
            <w:pPr>
              <w:spacing w:line="276" w:lineRule="auto"/>
              <w:jc w:val="center"/>
              <w:rPr>
                <w:rFonts w:ascii="仿宋_GB2312" w:eastAsia="仿宋_GB2312" w:hAnsi="仿宋"/>
                <w:sz w:val="24"/>
                <w:szCs w:val="24"/>
              </w:rPr>
            </w:pPr>
          </w:p>
        </w:tc>
      </w:tr>
    </w:tbl>
    <w:p w:rsidR="00C8397A" w:rsidRDefault="00C8397A" w:rsidP="00C8397A">
      <w:pPr>
        <w:ind w:firstLine="480"/>
        <w:rPr>
          <w:rFonts w:ascii="仿宋" w:eastAsia="仿宋" w:hAnsi="仿宋"/>
          <w:sz w:val="24"/>
          <w:szCs w:val="32"/>
        </w:rPr>
      </w:pPr>
      <w:r>
        <w:rPr>
          <w:rFonts w:ascii="仿宋" w:eastAsia="仿宋" w:hAnsi="仿宋" w:hint="eastAsia"/>
          <w:sz w:val="24"/>
          <w:szCs w:val="32"/>
        </w:rPr>
        <w:t>注：参考文献见附后的列表，-表示缺失</w:t>
      </w:r>
    </w:p>
    <w:p w:rsidR="00C8397A" w:rsidRDefault="00C8397A" w:rsidP="00C8397A">
      <w:pPr>
        <w:ind w:firstLine="480"/>
        <w:rPr>
          <w:rFonts w:ascii="仿宋" w:eastAsia="仿宋" w:hAnsi="仿宋"/>
          <w:sz w:val="24"/>
          <w:szCs w:val="32"/>
        </w:rPr>
      </w:pPr>
      <w:r>
        <w:rPr>
          <w:rFonts w:ascii="仿宋" w:eastAsia="仿宋" w:hAnsi="仿宋" w:hint="eastAsia"/>
          <w:sz w:val="24"/>
          <w:szCs w:val="32"/>
        </w:rPr>
        <w:t>（1）</w:t>
      </w:r>
      <w:r w:rsidRPr="008A1EDF">
        <w:rPr>
          <w:rFonts w:ascii="仿宋" w:eastAsia="仿宋" w:hAnsi="仿宋" w:hint="eastAsia"/>
          <w:sz w:val="24"/>
          <w:szCs w:val="32"/>
        </w:rPr>
        <w:t>郝哲. 河南蒲公英质量标准的研究[D]. 河南中医学院, 2010.</w:t>
      </w:r>
    </w:p>
    <w:p w:rsidR="00C8397A" w:rsidRDefault="00C8397A" w:rsidP="00C8397A">
      <w:pPr>
        <w:ind w:firstLine="480"/>
        <w:rPr>
          <w:rFonts w:ascii="仿宋" w:eastAsia="仿宋" w:hAnsi="仿宋"/>
          <w:sz w:val="24"/>
          <w:szCs w:val="32"/>
        </w:rPr>
      </w:pPr>
      <w:r>
        <w:rPr>
          <w:rFonts w:ascii="仿宋" w:eastAsia="仿宋" w:hAnsi="仿宋" w:hint="eastAsia"/>
          <w:sz w:val="24"/>
          <w:szCs w:val="32"/>
        </w:rPr>
        <w:t>（2）</w:t>
      </w:r>
      <w:r w:rsidRPr="008A1EDF">
        <w:rPr>
          <w:rFonts w:ascii="仿宋" w:eastAsia="仿宋" w:hAnsi="仿宋" w:hint="eastAsia"/>
          <w:sz w:val="24"/>
          <w:szCs w:val="32"/>
        </w:rPr>
        <w:t>凌云, 范国强, 肖樾,等. 中药蒲公英的质量标准研究[J]. 中草药, 1999(12):897-899.</w:t>
      </w:r>
    </w:p>
    <w:p w:rsidR="00C8397A" w:rsidRDefault="00C8397A" w:rsidP="00C8397A">
      <w:pPr>
        <w:ind w:firstLine="480"/>
        <w:rPr>
          <w:rFonts w:ascii="仿宋" w:eastAsia="仿宋" w:hAnsi="仿宋"/>
          <w:sz w:val="24"/>
          <w:szCs w:val="32"/>
        </w:rPr>
      </w:pPr>
      <w:r>
        <w:rPr>
          <w:rFonts w:ascii="仿宋" w:eastAsia="仿宋" w:hAnsi="仿宋" w:hint="eastAsia"/>
          <w:sz w:val="24"/>
          <w:szCs w:val="32"/>
        </w:rPr>
        <w:t>（3）</w:t>
      </w:r>
      <w:r w:rsidRPr="008A1EDF">
        <w:rPr>
          <w:rFonts w:ascii="仿宋" w:eastAsia="仿宋" w:hAnsi="仿宋" w:hint="eastAsia"/>
          <w:sz w:val="24"/>
          <w:szCs w:val="32"/>
        </w:rPr>
        <w:t>刘燕, 兰瑞容, 兑靖冬,等. HPLC法同时测定蒲公英中单咖啡酰酒石酸、绿原酸、咖啡酸、菊苣酸的含量[J]. 中国药师, 2017, 20(9):3.</w:t>
      </w:r>
    </w:p>
    <w:p w:rsidR="00C8397A" w:rsidRDefault="00C8397A" w:rsidP="00C8397A">
      <w:pPr>
        <w:ind w:firstLine="480"/>
        <w:rPr>
          <w:rFonts w:ascii="仿宋" w:eastAsia="仿宋" w:hAnsi="仿宋"/>
          <w:sz w:val="24"/>
          <w:szCs w:val="32"/>
        </w:rPr>
      </w:pPr>
      <w:r>
        <w:rPr>
          <w:rFonts w:ascii="仿宋" w:eastAsia="仿宋" w:hAnsi="仿宋" w:hint="eastAsia"/>
          <w:sz w:val="24"/>
          <w:szCs w:val="32"/>
        </w:rPr>
        <w:t>（4）</w:t>
      </w:r>
      <w:r w:rsidRPr="008A1EDF">
        <w:rPr>
          <w:rFonts w:ascii="仿宋" w:eastAsia="仿宋" w:hAnsi="仿宋" w:hint="eastAsia"/>
          <w:sz w:val="24"/>
          <w:szCs w:val="32"/>
        </w:rPr>
        <w:t>陈梦杰, 李文霞, 李思潼,等. 蒲公英酚类特征成分含量测定及其特征图谱质量表征关联分析[J]. 中国实验方剂学杂志, 2018, 24(16):9.</w:t>
      </w:r>
    </w:p>
    <w:p w:rsidR="00C8397A" w:rsidRDefault="00C8397A" w:rsidP="00C8397A">
      <w:pPr>
        <w:ind w:firstLine="480"/>
        <w:rPr>
          <w:rFonts w:ascii="仿宋" w:eastAsia="仿宋" w:hAnsi="仿宋"/>
          <w:sz w:val="24"/>
          <w:szCs w:val="32"/>
        </w:rPr>
      </w:pPr>
      <w:r>
        <w:rPr>
          <w:rFonts w:ascii="仿宋" w:eastAsia="仿宋" w:hAnsi="仿宋" w:hint="eastAsia"/>
          <w:sz w:val="24"/>
          <w:szCs w:val="32"/>
        </w:rPr>
        <w:t>（5）</w:t>
      </w:r>
      <w:r w:rsidRPr="008A1EDF">
        <w:rPr>
          <w:rFonts w:ascii="仿宋" w:eastAsia="仿宋" w:hAnsi="仿宋" w:hint="eastAsia"/>
          <w:sz w:val="24"/>
          <w:szCs w:val="32"/>
        </w:rPr>
        <w:t>宁伟, 贾庆飞, 朱丹,等. 东北地区11种蒲公英咖啡酸和绿原酸的含量测定[J]. 沈阳农业大学学报, 2012(05):595-598.</w:t>
      </w:r>
    </w:p>
    <w:p w:rsidR="00C8397A" w:rsidRPr="00C8397A" w:rsidRDefault="00C8397A" w:rsidP="00C8397A">
      <w:pPr>
        <w:spacing w:line="276" w:lineRule="auto"/>
        <w:rPr>
          <w:rFonts w:ascii="仿宋" w:eastAsia="仿宋" w:hAnsi="仿宋"/>
          <w:b/>
          <w:sz w:val="24"/>
          <w:szCs w:val="32"/>
        </w:rPr>
      </w:pPr>
    </w:p>
    <w:p w:rsidR="00CA47FE" w:rsidRPr="001D55DB" w:rsidRDefault="007F6341" w:rsidP="00491315">
      <w:pPr>
        <w:spacing w:line="276" w:lineRule="auto"/>
        <w:jc w:val="center"/>
        <w:rPr>
          <w:rFonts w:ascii="仿宋_GB2312" w:eastAsia="仿宋_GB2312" w:hAnsi="仿宋"/>
          <w:sz w:val="24"/>
          <w:szCs w:val="24"/>
        </w:rPr>
      </w:pPr>
      <w:r w:rsidRPr="001D55DB">
        <w:rPr>
          <w:rFonts w:ascii="仿宋_GB2312" w:eastAsia="仿宋_GB2312" w:hAnsi="仿宋" w:hint="eastAsia"/>
          <w:b/>
          <w:sz w:val="24"/>
          <w:szCs w:val="24"/>
        </w:rPr>
        <w:t>表</w:t>
      </w:r>
      <w:r w:rsidR="00721A4D" w:rsidRPr="001D55DB">
        <w:rPr>
          <w:rFonts w:ascii="仿宋_GB2312" w:eastAsia="仿宋_GB2312" w:hAnsi="仿宋" w:hint="eastAsia"/>
          <w:b/>
          <w:sz w:val="24"/>
          <w:szCs w:val="24"/>
        </w:rPr>
        <w:t>3</w:t>
      </w:r>
      <w:r w:rsidRPr="001D55DB">
        <w:rPr>
          <w:rFonts w:ascii="仿宋_GB2312" w:eastAsia="仿宋_GB2312" w:hAnsi="仿宋" w:hint="eastAsia"/>
          <w:b/>
          <w:sz w:val="24"/>
          <w:szCs w:val="24"/>
        </w:rPr>
        <w:t>：</w:t>
      </w:r>
      <w:r w:rsidRPr="001D55DB">
        <w:rPr>
          <w:rFonts w:ascii="仿宋_GB2312" w:eastAsia="仿宋_GB2312" w:hAnsi="仿宋" w:hint="eastAsia"/>
          <w:sz w:val="24"/>
          <w:szCs w:val="24"/>
        </w:rPr>
        <w:t>蒲公英4种成分含量（%）统计分析(相关性分析)</w:t>
      </w:r>
    </w:p>
    <w:tbl>
      <w:tblPr>
        <w:tblW w:w="5000" w:type="pct"/>
        <w:jc w:val="center"/>
        <w:tblLook w:val="04A0" w:firstRow="1" w:lastRow="0" w:firstColumn="1" w:lastColumn="0" w:noHBand="0" w:noVBand="1"/>
      </w:tblPr>
      <w:tblGrid>
        <w:gridCol w:w="1705"/>
        <w:gridCol w:w="1705"/>
        <w:gridCol w:w="1704"/>
        <w:gridCol w:w="1704"/>
        <w:gridCol w:w="1704"/>
      </w:tblGrid>
      <w:tr w:rsidR="00491315" w:rsidRPr="001D55DB" w:rsidTr="00961657">
        <w:trPr>
          <w:trHeight w:val="270"/>
          <w:jc w:val="center"/>
        </w:trPr>
        <w:tc>
          <w:tcPr>
            <w:tcW w:w="1000" w:type="pct"/>
            <w:tcBorders>
              <w:top w:val="single" w:sz="8" w:space="0" w:color="auto"/>
              <w:left w:val="nil"/>
              <w:bottom w:val="single" w:sz="4"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p>
        </w:tc>
        <w:tc>
          <w:tcPr>
            <w:tcW w:w="1000" w:type="pct"/>
            <w:tcBorders>
              <w:top w:val="single" w:sz="8" w:space="0" w:color="auto"/>
              <w:left w:val="nil"/>
              <w:bottom w:val="single" w:sz="4"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酒石酸</w:t>
            </w:r>
          </w:p>
        </w:tc>
        <w:tc>
          <w:tcPr>
            <w:tcW w:w="1000" w:type="pct"/>
            <w:tcBorders>
              <w:top w:val="single" w:sz="8" w:space="0" w:color="auto"/>
              <w:left w:val="nil"/>
              <w:bottom w:val="single" w:sz="4"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绿原酸</w:t>
            </w:r>
          </w:p>
        </w:tc>
        <w:tc>
          <w:tcPr>
            <w:tcW w:w="1000" w:type="pct"/>
            <w:tcBorders>
              <w:top w:val="single" w:sz="8" w:space="0" w:color="auto"/>
              <w:left w:val="nil"/>
              <w:bottom w:val="single" w:sz="4"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咖啡酸</w:t>
            </w:r>
          </w:p>
        </w:tc>
        <w:tc>
          <w:tcPr>
            <w:tcW w:w="1000" w:type="pct"/>
            <w:tcBorders>
              <w:top w:val="single" w:sz="8" w:space="0" w:color="auto"/>
              <w:left w:val="nil"/>
              <w:bottom w:val="single" w:sz="4"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菊苣酸</w:t>
            </w:r>
          </w:p>
        </w:tc>
      </w:tr>
      <w:tr w:rsidR="00491315" w:rsidRPr="001D55DB" w:rsidTr="00961657">
        <w:trPr>
          <w:trHeight w:val="270"/>
          <w:jc w:val="center"/>
        </w:trPr>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酒石酸</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1</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p>
        </w:tc>
      </w:tr>
      <w:tr w:rsidR="00491315" w:rsidRPr="001D55DB" w:rsidTr="00961657">
        <w:trPr>
          <w:trHeight w:val="270"/>
          <w:jc w:val="center"/>
        </w:trPr>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绿原酸</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0.774</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1</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p>
        </w:tc>
      </w:tr>
      <w:tr w:rsidR="00491315" w:rsidRPr="001D55DB" w:rsidTr="00961657">
        <w:trPr>
          <w:trHeight w:val="270"/>
          <w:jc w:val="center"/>
        </w:trPr>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咖啡酸</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0.674</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0.451</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1</w:t>
            </w:r>
          </w:p>
        </w:tc>
        <w:tc>
          <w:tcPr>
            <w:tcW w:w="1000" w:type="pct"/>
            <w:tcBorders>
              <w:top w:val="nil"/>
              <w:left w:val="nil"/>
              <w:bottom w:val="nil"/>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p>
        </w:tc>
      </w:tr>
      <w:tr w:rsidR="00491315" w:rsidRPr="001D55DB" w:rsidTr="00961657">
        <w:trPr>
          <w:trHeight w:val="285"/>
          <w:jc w:val="center"/>
        </w:trPr>
        <w:tc>
          <w:tcPr>
            <w:tcW w:w="1000" w:type="pct"/>
            <w:tcBorders>
              <w:top w:val="nil"/>
              <w:left w:val="nil"/>
              <w:bottom w:val="single" w:sz="8"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菊苣酸</w:t>
            </w:r>
          </w:p>
        </w:tc>
        <w:tc>
          <w:tcPr>
            <w:tcW w:w="1000" w:type="pct"/>
            <w:tcBorders>
              <w:top w:val="nil"/>
              <w:left w:val="nil"/>
              <w:bottom w:val="single" w:sz="8"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0.889</w:t>
            </w:r>
          </w:p>
        </w:tc>
        <w:tc>
          <w:tcPr>
            <w:tcW w:w="1000" w:type="pct"/>
            <w:tcBorders>
              <w:top w:val="nil"/>
              <w:left w:val="nil"/>
              <w:bottom w:val="single" w:sz="8"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0.934</w:t>
            </w:r>
          </w:p>
        </w:tc>
        <w:tc>
          <w:tcPr>
            <w:tcW w:w="1000" w:type="pct"/>
            <w:tcBorders>
              <w:top w:val="nil"/>
              <w:left w:val="nil"/>
              <w:bottom w:val="single" w:sz="8"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0.410</w:t>
            </w:r>
          </w:p>
        </w:tc>
        <w:tc>
          <w:tcPr>
            <w:tcW w:w="1000" w:type="pct"/>
            <w:tcBorders>
              <w:top w:val="nil"/>
              <w:left w:val="nil"/>
              <w:bottom w:val="single" w:sz="8" w:space="0" w:color="auto"/>
              <w:right w:val="nil"/>
            </w:tcBorders>
            <w:shd w:val="clear" w:color="auto" w:fill="auto"/>
            <w:noWrap/>
            <w:vAlign w:val="center"/>
            <w:hideMark/>
          </w:tcPr>
          <w:p w:rsidR="00491315" w:rsidRPr="001D55DB" w:rsidRDefault="00491315" w:rsidP="00961657">
            <w:pPr>
              <w:widowControl/>
              <w:jc w:val="center"/>
              <w:rPr>
                <w:rFonts w:ascii="仿宋_GB2312" w:eastAsia="仿宋_GB2312" w:hAnsi="宋体" w:cs="宋体"/>
                <w:color w:val="000000"/>
                <w:kern w:val="0"/>
                <w:sz w:val="24"/>
                <w:szCs w:val="24"/>
              </w:rPr>
            </w:pPr>
            <w:r w:rsidRPr="001D55DB">
              <w:rPr>
                <w:rFonts w:ascii="仿宋_GB2312" w:eastAsia="仿宋_GB2312" w:hAnsi="宋体" w:cs="宋体" w:hint="eastAsia"/>
                <w:color w:val="000000"/>
                <w:kern w:val="0"/>
                <w:sz w:val="24"/>
                <w:szCs w:val="24"/>
              </w:rPr>
              <w:t>1</w:t>
            </w:r>
          </w:p>
        </w:tc>
      </w:tr>
    </w:tbl>
    <w:p w:rsidR="00721A4D" w:rsidRDefault="00721A4D" w:rsidP="007F6341">
      <w:pPr>
        <w:spacing w:line="276" w:lineRule="auto"/>
        <w:rPr>
          <w:rFonts w:ascii="仿宋" w:eastAsia="仿宋" w:hAnsi="仿宋"/>
          <w:sz w:val="24"/>
          <w:szCs w:val="32"/>
        </w:rPr>
      </w:pPr>
    </w:p>
    <w:p w:rsidR="00812E17" w:rsidRDefault="00812E17" w:rsidP="007F6341">
      <w:pPr>
        <w:spacing w:line="276" w:lineRule="auto"/>
        <w:rPr>
          <w:rFonts w:ascii="仿宋" w:eastAsia="仿宋" w:hAnsi="仿宋"/>
          <w:sz w:val="24"/>
          <w:szCs w:val="32"/>
        </w:rPr>
      </w:pPr>
      <w:r>
        <w:rPr>
          <w:noProof/>
        </w:rPr>
        <w:lastRenderedPageBreak/>
        <w:drawing>
          <wp:inline distT="0" distB="0" distL="0" distR="0" wp14:anchorId="2936CE71" wp14:editId="369AA0C4">
            <wp:extent cx="4572000" cy="274320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721A4D">
        <w:rPr>
          <w:noProof/>
        </w:rPr>
        <w:drawing>
          <wp:inline distT="0" distB="0" distL="0" distR="0" wp14:anchorId="25ED062F" wp14:editId="1112F851">
            <wp:extent cx="4572000" cy="2743200"/>
            <wp:effectExtent l="0" t="0" r="0" b="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noProof/>
        </w:rPr>
        <w:drawing>
          <wp:inline distT="0" distB="0" distL="0" distR="0" wp14:anchorId="75AF82C2" wp14:editId="693841E3">
            <wp:extent cx="4572000" cy="2743200"/>
            <wp:effectExtent l="0" t="0" r="0"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21A4D" w:rsidRPr="00721A4D" w:rsidRDefault="00721A4D" w:rsidP="003F4DA1">
      <w:pPr>
        <w:spacing w:line="276" w:lineRule="auto"/>
        <w:ind w:firstLine="480"/>
        <w:rPr>
          <w:rFonts w:ascii="仿宋" w:eastAsia="仿宋" w:hAnsi="仿宋"/>
          <w:sz w:val="24"/>
          <w:szCs w:val="32"/>
        </w:rPr>
      </w:pPr>
      <w:r w:rsidRPr="00721A4D">
        <w:rPr>
          <w:rFonts w:ascii="仿宋" w:eastAsia="仿宋" w:hAnsi="仿宋" w:hint="eastAsia"/>
          <w:b/>
          <w:sz w:val="24"/>
          <w:szCs w:val="32"/>
        </w:rPr>
        <w:t>图3</w:t>
      </w:r>
      <w:r w:rsidRPr="00721A4D">
        <w:rPr>
          <w:rFonts w:ascii="仿宋" w:eastAsia="仿宋" w:hAnsi="仿宋" w:hint="eastAsia"/>
          <w:b/>
        </w:rPr>
        <w:t>～</w:t>
      </w:r>
      <w:r w:rsidRPr="00721A4D">
        <w:rPr>
          <w:rFonts w:ascii="仿宋" w:eastAsia="仿宋" w:hAnsi="仿宋" w:hint="eastAsia"/>
          <w:b/>
          <w:sz w:val="24"/>
          <w:szCs w:val="32"/>
        </w:rPr>
        <w:t>6</w:t>
      </w:r>
      <w:r>
        <w:rPr>
          <w:rFonts w:ascii="仿宋" w:eastAsia="仿宋" w:hAnsi="仿宋" w:hint="eastAsia"/>
          <w:b/>
          <w:sz w:val="24"/>
          <w:szCs w:val="32"/>
        </w:rPr>
        <w:t>：</w:t>
      </w:r>
      <w:r w:rsidRPr="00721A4D">
        <w:rPr>
          <w:rFonts w:ascii="仿宋" w:eastAsia="仿宋" w:hAnsi="仿宋" w:hint="eastAsia"/>
          <w:sz w:val="24"/>
          <w:szCs w:val="32"/>
        </w:rPr>
        <w:t>菊苣酸与单咖啡酰酒石酸、绿原酸和咖啡酸的线性关系</w:t>
      </w:r>
    </w:p>
    <w:p w:rsidR="00721A4D" w:rsidRDefault="00721A4D" w:rsidP="003F4DA1">
      <w:pPr>
        <w:spacing w:line="276" w:lineRule="auto"/>
        <w:ind w:firstLine="480"/>
        <w:rPr>
          <w:rFonts w:ascii="仿宋" w:eastAsia="仿宋" w:hAnsi="仿宋"/>
          <w:sz w:val="24"/>
          <w:szCs w:val="32"/>
        </w:rPr>
      </w:pPr>
    </w:p>
    <w:p w:rsidR="00EE694A" w:rsidRPr="000B5179" w:rsidRDefault="000B5179" w:rsidP="00BE754A">
      <w:pPr>
        <w:spacing w:line="360" w:lineRule="auto"/>
        <w:ind w:firstLine="480"/>
        <w:rPr>
          <w:rFonts w:ascii="仿宋" w:eastAsia="仿宋" w:hAnsi="仿宋"/>
          <w:b/>
          <w:sz w:val="24"/>
          <w:szCs w:val="32"/>
        </w:rPr>
      </w:pPr>
      <w:r w:rsidRPr="000B5179">
        <w:rPr>
          <w:rFonts w:ascii="仿宋" w:eastAsia="仿宋" w:hAnsi="仿宋" w:hint="eastAsia"/>
          <w:b/>
          <w:sz w:val="24"/>
          <w:szCs w:val="32"/>
        </w:rPr>
        <w:lastRenderedPageBreak/>
        <w:t>3.2 成分指标级别划分</w:t>
      </w:r>
    </w:p>
    <w:p w:rsidR="00BF35D1" w:rsidRDefault="00BF35D1" w:rsidP="00BE754A">
      <w:pPr>
        <w:spacing w:line="360" w:lineRule="auto"/>
        <w:ind w:firstLine="480"/>
        <w:rPr>
          <w:rFonts w:ascii="仿宋" w:eastAsia="仿宋" w:hAnsi="仿宋"/>
          <w:sz w:val="24"/>
          <w:szCs w:val="32"/>
        </w:rPr>
      </w:pPr>
      <w:r>
        <w:rPr>
          <w:rFonts w:ascii="仿宋" w:eastAsia="仿宋" w:hAnsi="仿宋" w:hint="eastAsia"/>
          <w:sz w:val="24"/>
          <w:szCs w:val="32"/>
        </w:rPr>
        <w:t>总体思路是根据成分含量从高到低，划分为5个级别，1级含量最高、5级含量最低</w:t>
      </w:r>
      <w:r w:rsidR="00CA7759">
        <w:rPr>
          <w:rFonts w:ascii="仿宋" w:eastAsia="仿宋" w:hAnsi="仿宋" w:hint="eastAsia"/>
          <w:sz w:val="24"/>
          <w:szCs w:val="32"/>
        </w:rPr>
        <w:t>，数值保留3位小数</w:t>
      </w:r>
      <w:r w:rsidR="00C1349C">
        <w:rPr>
          <w:rFonts w:ascii="仿宋" w:eastAsia="仿宋" w:hAnsi="仿宋" w:hint="eastAsia"/>
          <w:sz w:val="24"/>
          <w:szCs w:val="32"/>
        </w:rPr>
        <w:t>，划分级别先从最低开始，</w:t>
      </w:r>
      <w:r>
        <w:rPr>
          <w:rFonts w:ascii="仿宋" w:eastAsia="仿宋" w:hAnsi="仿宋" w:hint="eastAsia"/>
          <w:sz w:val="24"/>
          <w:szCs w:val="32"/>
        </w:rPr>
        <w:t>具体划分</w:t>
      </w:r>
      <w:r w:rsidR="00F107DF">
        <w:rPr>
          <w:rFonts w:ascii="仿宋" w:eastAsia="仿宋" w:hAnsi="仿宋" w:hint="eastAsia"/>
          <w:sz w:val="24"/>
          <w:szCs w:val="32"/>
        </w:rPr>
        <w:t>依据</w:t>
      </w:r>
      <w:r>
        <w:rPr>
          <w:rFonts w:ascii="仿宋" w:eastAsia="仿宋" w:hAnsi="仿宋" w:hint="eastAsia"/>
          <w:sz w:val="24"/>
          <w:szCs w:val="32"/>
        </w:rPr>
        <w:t>如下：</w:t>
      </w:r>
    </w:p>
    <w:p w:rsidR="00EE694A" w:rsidRPr="00A2270F" w:rsidRDefault="0013315F" w:rsidP="00BE754A">
      <w:pPr>
        <w:spacing w:line="360" w:lineRule="auto"/>
        <w:ind w:firstLine="480"/>
        <w:rPr>
          <w:rFonts w:ascii="仿宋" w:eastAsia="仿宋" w:hAnsi="仿宋"/>
          <w:b/>
          <w:sz w:val="24"/>
          <w:szCs w:val="32"/>
        </w:rPr>
      </w:pPr>
      <w:r w:rsidRPr="00A2270F">
        <w:rPr>
          <w:rFonts w:ascii="仿宋" w:eastAsia="仿宋" w:hAnsi="仿宋" w:hint="eastAsia"/>
          <w:b/>
          <w:sz w:val="24"/>
          <w:szCs w:val="32"/>
        </w:rPr>
        <w:t xml:space="preserve"> 3.2.1菊苣酸级别划分</w:t>
      </w:r>
    </w:p>
    <w:p w:rsidR="0013315F" w:rsidRDefault="0013315F" w:rsidP="00BE754A">
      <w:pPr>
        <w:spacing w:line="360" w:lineRule="auto"/>
        <w:ind w:firstLine="480"/>
        <w:rPr>
          <w:rFonts w:ascii="仿宋" w:eastAsia="仿宋" w:hAnsi="仿宋"/>
          <w:sz w:val="24"/>
          <w:szCs w:val="32"/>
        </w:rPr>
      </w:pPr>
      <w:r>
        <w:rPr>
          <w:rFonts w:ascii="仿宋" w:eastAsia="仿宋" w:hAnsi="仿宋" w:hint="eastAsia"/>
          <w:sz w:val="24"/>
          <w:szCs w:val="32"/>
        </w:rPr>
        <w:t>《药典2020》版对蒲公英中药材菊苣酸含量规定不少于0.45%，中药饮片菊苣酸含量不少于0.3%</w:t>
      </w:r>
      <w:r w:rsidR="001B29D7">
        <w:rPr>
          <w:rFonts w:ascii="仿宋" w:eastAsia="仿宋" w:hAnsi="仿宋" w:hint="eastAsia"/>
          <w:sz w:val="24"/>
          <w:szCs w:val="32"/>
        </w:rPr>
        <w:t>。因此二者的级别划分主要依据《药典》及检测数据分析结果。</w:t>
      </w:r>
      <w:r w:rsidR="00BF35D1">
        <w:rPr>
          <w:rFonts w:ascii="仿宋" w:eastAsia="仿宋" w:hAnsi="仿宋" w:hint="eastAsia"/>
          <w:sz w:val="24"/>
          <w:szCs w:val="32"/>
        </w:rPr>
        <w:t>表1显示菊苣酸含量范围（</w:t>
      </w:r>
      <w:r w:rsidR="00BF35D1" w:rsidRPr="00BF35D1">
        <w:rPr>
          <w:rFonts w:ascii="仿宋" w:eastAsia="仿宋" w:hAnsi="仿宋" w:hint="eastAsia"/>
          <w:sz w:val="24"/>
          <w:szCs w:val="32"/>
        </w:rPr>
        <w:t>0.0175～2.1732</w:t>
      </w:r>
      <w:r w:rsidR="00BF35D1">
        <w:rPr>
          <w:rFonts w:ascii="仿宋" w:eastAsia="仿宋" w:hAnsi="仿宋" w:hint="eastAsia"/>
          <w:sz w:val="24"/>
          <w:szCs w:val="32"/>
        </w:rPr>
        <w:t>）%，平均值</w:t>
      </w:r>
      <w:r w:rsidR="00BF35D1" w:rsidRPr="00BF35D1">
        <w:rPr>
          <w:rFonts w:ascii="仿宋" w:eastAsia="仿宋" w:hAnsi="仿宋" w:hint="eastAsia"/>
          <w:sz w:val="24"/>
          <w:szCs w:val="32"/>
        </w:rPr>
        <w:t>0.3834</w:t>
      </w:r>
      <w:r w:rsidR="00BF35D1">
        <w:rPr>
          <w:rFonts w:ascii="仿宋" w:eastAsia="仿宋" w:hAnsi="仿宋" w:hint="eastAsia"/>
          <w:sz w:val="24"/>
          <w:szCs w:val="32"/>
        </w:rPr>
        <w:t>%</w:t>
      </w:r>
      <w:r w:rsidR="004F2782">
        <w:rPr>
          <w:rFonts w:ascii="仿宋" w:eastAsia="仿宋" w:hAnsi="仿宋" w:hint="eastAsia"/>
          <w:sz w:val="24"/>
          <w:szCs w:val="32"/>
        </w:rPr>
        <w:t>。</w:t>
      </w:r>
      <w:r w:rsidR="00BF35D1">
        <w:rPr>
          <w:rFonts w:ascii="仿宋" w:eastAsia="仿宋" w:hAnsi="仿宋" w:hint="eastAsia"/>
          <w:sz w:val="24"/>
          <w:szCs w:val="32"/>
        </w:rPr>
        <w:t>按参考文献1方法，平均值的80%定义为低</w:t>
      </w:r>
      <w:r w:rsidR="00224FB8">
        <w:rPr>
          <w:rFonts w:ascii="仿宋" w:eastAsia="仿宋" w:hAnsi="仿宋" w:hint="eastAsia"/>
          <w:sz w:val="24"/>
          <w:szCs w:val="32"/>
        </w:rPr>
        <w:t>（5级）</w:t>
      </w:r>
      <w:r w:rsidR="00A2270F">
        <w:rPr>
          <w:rFonts w:ascii="仿宋" w:eastAsia="仿宋" w:hAnsi="仿宋" w:hint="eastAsia"/>
          <w:sz w:val="24"/>
          <w:szCs w:val="32"/>
        </w:rPr>
        <w:t>，取整数即0.3%，刚好符合《药典》规定；从图</w:t>
      </w:r>
      <w:r w:rsidR="00812E17">
        <w:rPr>
          <w:rFonts w:ascii="仿宋" w:eastAsia="仿宋" w:hAnsi="仿宋" w:hint="eastAsia"/>
          <w:sz w:val="24"/>
          <w:szCs w:val="32"/>
        </w:rPr>
        <w:t>7</w:t>
      </w:r>
      <w:r w:rsidR="006D1C71">
        <w:rPr>
          <w:rFonts w:ascii="仿宋" w:eastAsia="仿宋" w:hAnsi="仿宋" w:hint="eastAsia"/>
          <w:sz w:val="24"/>
          <w:szCs w:val="32"/>
        </w:rPr>
        <w:t>可以看到</w:t>
      </w:r>
      <w:r w:rsidR="004F2782">
        <w:rPr>
          <w:rFonts w:ascii="仿宋" w:eastAsia="仿宋" w:hAnsi="仿宋" w:hint="eastAsia"/>
          <w:sz w:val="24"/>
          <w:szCs w:val="32"/>
        </w:rPr>
        <w:t>整体数据跨度大，</w:t>
      </w:r>
      <w:r w:rsidR="006D1C71">
        <w:rPr>
          <w:rFonts w:ascii="仿宋" w:eastAsia="仿宋" w:hAnsi="仿宋" w:hint="eastAsia"/>
          <w:sz w:val="24"/>
          <w:szCs w:val="32"/>
        </w:rPr>
        <w:t>1.2%</w:t>
      </w:r>
      <w:r w:rsidR="004F2782">
        <w:rPr>
          <w:rFonts w:ascii="仿宋" w:eastAsia="仿宋" w:hAnsi="仿宋" w:hint="eastAsia"/>
          <w:sz w:val="24"/>
          <w:szCs w:val="32"/>
        </w:rPr>
        <w:t>之后</w:t>
      </w:r>
      <w:r w:rsidR="006D1C71">
        <w:rPr>
          <w:rFonts w:ascii="仿宋" w:eastAsia="仿宋" w:hAnsi="仿宋" w:hint="eastAsia"/>
          <w:sz w:val="24"/>
          <w:szCs w:val="32"/>
        </w:rPr>
        <w:t>的数据集中在正态曲线尾部，因此</w:t>
      </w:r>
      <w:r w:rsidR="00925CC4">
        <w:rPr>
          <w:rFonts w:ascii="仿宋" w:eastAsia="仿宋" w:hAnsi="仿宋" w:hint="eastAsia"/>
          <w:sz w:val="24"/>
          <w:szCs w:val="32"/>
        </w:rPr>
        <w:t>随后的</w:t>
      </w:r>
      <w:r w:rsidR="004F2782">
        <w:rPr>
          <w:rFonts w:ascii="仿宋" w:eastAsia="仿宋" w:hAnsi="仿宋" w:hint="eastAsia"/>
          <w:sz w:val="24"/>
          <w:szCs w:val="32"/>
        </w:rPr>
        <w:t>级别区间划分时</w:t>
      </w:r>
      <w:r w:rsidR="00DF5173">
        <w:rPr>
          <w:rFonts w:ascii="仿宋" w:eastAsia="仿宋" w:hAnsi="仿宋" w:hint="eastAsia"/>
          <w:sz w:val="24"/>
          <w:szCs w:val="32"/>
        </w:rPr>
        <w:t>同时参考部分文献即文献3和文献4（表2）</w:t>
      </w:r>
      <w:r w:rsidR="004F2782">
        <w:rPr>
          <w:rFonts w:ascii="仿宋" w:eastAsia="仿宋" w:hAnsi="仿宋" w:hint="eastAsia"/>
          <w:sz w:val="24"/>
          <w:szCs w:val="32"/>
        </w:rPr>
        <w:t>。</w:t>
      </w:r>
      <w:r w:rsidR="00DF5173">
        <w:rPr>
          <w:rFonts w:ascii="仿宋" w:eastAsia="仿宋" w:hAnsi="仿宋" w:hint="eastAsia"/>
          <w:sz w:val="24"/>
          <w:szCs w:val="32"/>
        </w:rPr>
        <w:t>结合频次分布</w:t>
      </w:r>
      <w:r w:rsidR="00BB6CE8">
        <w:rPr>
          <w:rFonts w:ascii="仿宋" w:eastAsia="仿宋" w:hAnsi="仿宋" w:hint="eastAsia"/>
          <w:sz w:val="24"/>
          <w:szCs w:val="32"/>
        </w:rPr>
        <w:t>图</w:t>
      </w:r>
      <w:r w:rsidR="00DF5173">
        <w:rPr>
          <w:rFonts w:ascii="仿宋" w:eastAsia="仿宋" w:hAnsi="仿宋" w:hint="eastAsia"/>
          <w:sz w:val="24"/>
          <w:szCs w:val="32"/>
        </w:rPr>
        <w:t>，较为合理的划分应为</w:t>
      </w:r>
      <w:r w:rsidR="006D1C71">
        <w:rPr>
          <w:rFonts w:ascii="仿宋" w:eastAsia="仿宋" w:hAnsi="仿宋" w:hint="eastAsia"/>
          <w:sz w:val="24"/>
          <w:szCs w:val="32"/>
        </w:rPr>
        <w:t>（0.3～0.5）%为4级、（0.5～0.65）%为3级，（0.65～0.75）%为2级,0.75%以上为1级。</w:t>
      </w:r>
    </w:p>
    <w:p w:rsidR="001B29D7" w:rsidRDefault="004E46CC" w:rsidP="004E46CC">
      <w:pPr>
        <w:rPr>
          <w:rFonts w:ascii="仿宋" w:eastAsia="仿宋" w:hAnsi="仿宋"/>
          <w:sz w:val="24"/>
          <w:szCs w:val="32"/>
        </w:rPr>
      </w:pPr>
      <w:r w:rsidRPr="004E46CC">
        <w:rPr>
          <w:noProof/>
        </w:rPr>
        <w:t xml:space="preserve"> </w:t>
      </w:r>
      <w:r>
        <w:rPr>
          <w:noProof/>
        </w:rPr>
        <w:drawing>
          <wp:inline distT="0" distB="0" distL="0" distR="0" wp14:anchorId="1CC734D0" wp14:editId="5D6A4049">
            <wp:extent cx="2576222" cy="2653049"/>
            <wp:effectExtent l="0" t="0" r="0"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rotWithShape="1">
                    <a:blip r:embed="rId15"/>
                    <a:srcRect r="24240" b="2631"/>
                    <a:stretch/>
                  </pic:blipFill>
                  <pic:spPr bwMode="auto">
                    <a:xfrm>
                      <a:off x="0" y="0"/>
                      <a:ext cx="2576956" cy="2653805"/>
                    </a:xfrm>
                    <a:prstGeom prst="rect">
                      <a:avLst/>
                    </a:prstGeom>
                    <a:ln>
                      <a:noFill/>
                    </a:ln>
                    <a:extLst>
                      <a:ext uri="{53640926-AAD7-44D8-BBD7-CCE9431645EC}">
                        <a14:shadowObscured xmlns:a14="http://schemas.microsoft.com/office/drawing/2010/main"/>
                      </a:ext>
                    </a:extLst>
                  </pic:spPr>
                </pic:pic>
              </a:graphicData>
            </a:graphic>
          </wp:inline>
        </w:drawing>
      </w:r>
      <w:r w:rsidR="00BF35D1">
        <w:rPr>
          <w:noProof/>
        </w:rPr>
        <w:drawing>
          <wp:inline distT="0" distB="0" distL="0" distR="0" wp14:anchorId="11DFEDCA" wp14:editId="5697ED27">
            <wp:extent cx="2536466" cy="2688046"/>
            <wp:effectExtent l="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rotWithShape="1">
                    <a:blip r:embed="rId16"/>
                    <a:srcRect r="24391"/>
                    <a:stretch/>
                  </pic:blipFill>
                  <pic:spPr bwMode="auto">
                    <a:xfrm>
                      <a:off x="0" y="0"/>
                      <a:ext cx="2536352" cy="2687925"/>
                    </a:xfrm>
                    <a:prstGeom prst="rect">
                      <a:avLst/>
                    </a:prstGeom>
                    <a:ln>
                      <a:noFill/>
                    </a:ln>
                    <a:extLst>
                      <a:ext uri="{53640926-AAD7-44D8-BBD7-CCE9431645EC}">
                        <a14:shadowObscured xmlns:a14="http://schemas.microsoft.com/office/drawing/2010/main"/>
                      </a:ext>
                    </a:extLst>
                  </pic:spPr>
                </pic:pic>
              </a:graphicData>
            </a:graphic>
          </wp:inline>
        </w:drawing>
      </w:r>
    </w:p>
    <w:p w:rsidR="001B29D7" w:rsidRDefault="00A2270F" w:rsidP="00A2270F">
      <w:pPr>
        <w:jc w:val="center"/>
        <w:rPr>
          <w:rFonts w:ascii="仿宋" w:eastAsia="仿宋" w:hAnsi="仿宋"/>
          <w:sz w:val="24"/>
          <w:szCs w:val="32"/>
        </w:rPr>
      </w:pPr>
      <w:r w:rsidRPr="00CF095F">
        <w:rPr>
          <w:rFonts w:ascii="仿宋" w:eastAsia="仿宋" w:hAnsi="仿宋" w:hint="eastAsia"/>
          <w:b/>
          <w:sz w:val="24"/>
          <w:szCs w:val="32"/>
        </w:rPr>
        <w:t>图</w:t>
      </w:r>
      <w:r w:rsidR="00812E17">
        <w:rPr>
          <w:rFonts w:ascii="仿宋" w:eastAsia="仿宋" w:hAnsi="仿宋" w:hint="eastAsia"/>
          <w:b/>
          <w:sz w:val="24"/>
          <w:szCs w:val="32"/>
        </w:rPr>
        <w:t>7</w:t>
      </w:r>
      <w:r w:rsidRPr="00CF095F">
        <w:rPr>
          <w:rFonts w:ascii="仿宋" w:eastAsia="仿宋" w:hAnsi="仿宋" w:hint="eastAsia"/>
          <w:b/>
          <w:sz w:val="24"/>
          <w:szCs w:val="32"/>
        </w:rPr>
        <w:t>：</w:t>
      </w:r>
      <w:r>
        <w:rPr>
          <w:rFonts w:ascii="仿宋" w:eastAsia="仿宋" w:hAnsi="仿宋" w:hint="eastAsia"/>
          <w:sz w:val="24"/>
          <w:szCs w:val="32"/>
        </w:rPr>
        <w:t>菊苣酸含量频率分布，左图为全部数据，右图为含量1.2%以内部分数据</w:t>
      </w:r>
    </w:p>
    <w:p w:rsidR="00A2270F" w:rsidRPr="00A2270F" w:rsidRDefault="00A2270F" w:rsidP="00C536D7">
      <w:pPr>
        <w:ind w:firstLine="480"/>
        <w:rPr>
          <w:rFonts w:ascii="仿宋" w:eastAsia="仿宋" w:hAnsi="仿宋"/>
          <w:sz w:val="24"/>
          <w:szCs w:val="32"/>
        </w:rPr>
      </w:pPr>
    </w:p>
    <w:p w:rsidR="004E46CC" w:rsidRPr="00224FB8" w:rsidRDefault="004E46CC" w:rsidP="0041781B">
      <w:pPr>
        <w:spacing w:line="360" w:lineRule="auto"/>
        <w:ind w:firstLine="480"/>
        <w:rPr>
          <w:rFonts w:ascii="仿宋" w:eastAsia="仿宋" w:hAnsi="仿宋"/>
          <w:b/>
          <w:sz w:val="24"/>
          <w:szCs w:val="32"/>
        </w:rPr>
      </w:pPr>
      <w:r w:rsidRPr="00224FB8">
        <w:rPr>
          <w:rFonts w:ascii="仿宋" w:eastAsia="仿宋" w:hAnsi="仿宋" w:hint="eastAsia"/>
          <w:b/>
          <w:sz w:val="24"/>
          <w:szCs w:val="32"/>
        </w:rPr>
        <w:t>3.2.2咖啡酸级别划分</w:t>
      </w:r>
    </w:p>
    <w:p w:rsidR="004E46CC" w:rsidRDefault="004E46CC" w:rsidP="0041781B">
      <w:pPr>
        <w:spacing w:line="360" w:lineRule="auto"/>
        <w:ind w:firstLine="480"/>
        <w:rPr>
          <w:rFonts w:ascii="仿宋" w:eastAsia="仿宋" w:hAnsi="仿宋"/>
          <w:sz w:val="24"/>
          <w:szCs w:val="32"/>
        </w:rPr>
      </w:pPr>
      <w:r>
        <w:rPr>
          <w:rFonts w:ascii="仿宋" w:eastAsia="仿宋" w:hAnsi="仿宋" w:hint="eastAsia"/>
          <w:sz w:val="24"/>
          <w:szCs w:val="32"/>
        </w:rPr>
        <w:t>《药典》2015版及之前版本对蒲公英咖啡酸含量的规定是不少于0.02%</w:t>
      </w:r>
      <w:r w:rsidR="00224FB8">
        <w:rPr>
          <w:rFonts w:ascii="仿宋" w:eastAsia="仿宋" w:hAnsi="仿宋" w:hint="eastAsia"/>
          <w:sz w:val="24"/>
          <w:szCs w:val="32"/>
        </w:rPr>
        <w:t>。表1中数据显示咖啡酸含量范围（</w:t>
      </w:r>
      <w:r w:rsidR="00224FB8" w:rsidRPr="00224FB8">
        <w:rPr>
          <w:rFonts w:ascii="仿宋" w:eastAsia="仿宋" w:hAnsi="仿宋" w:hint="eastAsia"/>
          <w:sz w:val="24"/>
          <w:szCs w:val="32"/>
        </w:rPr>
        <w:t>0.001～0.060</w:t>
      </w:r>
      <w:r w:rsidR="00224FB8">
        <w:rPr>
          <w:rFonts w:ascii="仿宋" w:eastAsia="仿宋" w:hAnsi="仿宋" w:hint="eastAsia"/>
          <w:sz w:val="24"/>
          <w:szCs w:val="32"/>
        </w:rPr>
        <w:t>）%，平均值为</w:t>
      </w:r>
      <w:r w:rsidR="00224FB8" w:rsidRPr="00224FB8">
        <w:rPr>
          <w:rFonts w:ascii="仿宋" w:eastAsia="仿宋" w:hAnsi="仿宋" w:hint="eastAsia"/>
          <w:sz w:val="24"/>
          <w:szCs w:val="32"/>
        </w:rPr>
        <w:t>0.0155</w:t>
      </w:r>
      <w:r w:rsidR="00224FB8">
        <w:rPr>
          <w:rFonts w:ascii="仿宋" w:eastAsia="仿宋" w:hAnsi="仿宋" w:hint="eastAsia"/>
          <w:sz w:val="24"/>
          <w:szCs w:val="32"/>
        </w:rPr>
        <w:t>%。同样将《药典》规定的数值的80%定义为低，即0.016%，与统计的平均值一致，因此取整数后规定0.015%以下为</w:t>
      </w:r>
      <w:r w:rsidR="00B8732F">
        <w:rPr>
          <w:rFonts w:ascii="仿宋" w:eastAsia="仿宋" w:hAnsi="仿宋" w:hint="eastAsia"/>
          <w:sz w:val="24"/>
          <w:szCs w:val="32"/>
        </w:rPr>
        <w:t>低（5级）</w:t>
      </w:r>
      <w:r w:rsidR="00474848">
        <w:rPr>
          <w:rFonts w:ascii="仿宋" w:eastAsia="仿宋" w:hAnsi="仿宋" w:hint="eastAsia"/>
          <w:sz w:val="24"/>
          <w:szCs w:val="32"/>
        </w:rPr>
        <w:t>。从图</w:t>
      </w:r>
      <w:r w:rsidR="00812E17">
        <w:rPr>
          <w:rFonts w:ascii="仿宋" w:eastAsia="仿宋" w:hAnsi="仿宋" w:hint="eastAsia"/>
          <w:sz w:val="24"/>
          <w:szCs w:val="32"/>
        </w:rPr>
        <w:t>8</w:t>
      </w:r>
      <w:r w:rsidR="00474848">
        <w:rPr>
          <w:rFonts w:ascii="仿宋" w:eastAsia="仿宋" w:hAnsi="仿宋" w:hint="eastAsia"/>
          <w:sz w:val="24"/>
          <w:szCs w:val="32"/>
        </w:rPr>
        <w:t>的频次分布看，以间距0.01划分5级较为合适</w:t>
      </w:r>
      <w:r w:rsidR="007B46BA">
        <w:rPr>
          <w:rFonts w:ascii="仿宋" w:eastAsia="仿宋" w:hAnsi="仿宋" w:hint="eastAsia"/>
          <w:sz w:val="24"/>
          <w:szCs w:val="32"/>
        </w:rPr>
        <w:t>，即（0.015</w:t>
      </w:r>
      <w:r w:rsidR="007B46BA" w:rsidRPr="00224FB8">
        <w:rPr>
          <w:rFonts w:ascii="仿宋" w:eastAsia="仿宋" w:hAnsi="仿宋" w:hint="eastAsia"/>
          <w:sz w:val="24"/>
          <w:szCs w:val="32"/>
        </w:rPr>
        <w:t>～</w:t>
      </w:r>
      <w:r w:rsidR="007B46BA">
        <w:rPr>
          <w:rFonts w:ascii="仿宋" w:eastAsia="仿宋" w:hAnsi="仿宋" w:hint="eastAsia"/>
          <w:sz w:val="24"/>
          <w:szCs w:val="32"/>
        </w:rPr>
        <w:t>0.025）%为4级，</w:t>
      </w:r>
      <w:r w:rsidR="001F6819">
        <w:rPr>
          <w:rFonts w:ascii="仿宋" w:eastAsia="仿宋" w:hAnsi="仿宋" w:hint="eastAsia"/>
          <w:sz w:val="24"/>
          <w:szCs w:val="32"/>
        </w:rPr>
        <w:t>（0.025</w:t>
      </w:r>
      <w:r w:rsidR="001F6819" w:rsidRPr="00224FB8">
        <w:rPr>
          <w:rFonts w:ascii="仿宋" w:eastAsia="仿宋" w:hAnsi="仿宋" w:hint="eastAsia"/>
          <w:sz w:val="24"/>
          <w:szCs w:val="32"/>
        </w:rPr>
        <w:t>～</w:t>
      </w:r>
      <w:r w:rsidR="001F6819">
        <w:rPr>
          <w:rFonts w:ascii="仿宋" w:eastAsia="仿宋" w:hAnsi="仿宋" w:hint="eastAsia"/>
          <w:sz w:val="24"/>
          <w:szCs w:val="32"/>
        </w:rPr>
        <w:t>0.035）%为3级，（0.035</w:t>
      </w:r>
      <w:r w:rsidR="001F6819" w:rsidRPr="00224FB8">
        <w:rPr>
          <w:rFonts w:ascii="仿宋" w:eastAsia="仿宋" w:hAnsi="仿宋" w:hint="eastAsia"/>
          <w:sz w:val="24"/>
          <w:szCs w:val="32"/>
        </w:rPr>
        <w:t>～</w:t>
      </w:r>
      <w:r w:rsidR="001F6819">
        <w:rPr>
          <w:rFonts w:ascii="仿宋" w:eastAsia="仿宋" w:hAnsi="仿宋" w:hint="eastAsia"/>
          <w:sz w:val="24"/>
          <w:szCs w:val="32"/>
        </w:rPr>
        <w:t>0.045）%为2级， 0.045）%以上为1级。</w:t>
      </w:r>
    </w:p>
    <w:p w:rsidR="00B8732F" w:rsidRDefault="00B8732F" w:rsidP="00474848">
      <w:pPr>
        <w:jc w:val="center"/>
        <w:rPr>
          <w:rFonts w:ascii="仿宋" w:eastAsia="仿宋" w:hAnsi="仿宋"/>
          <w:sz w:val="24"/>
          <w:szCs w:val="32"/>
        </w:rPr>
      </w:pPr>
      <w:r>
        <w:rPr>
          <w:noProof/>
        </w:rPr>
        <w:lastRenderedPageBreak/>
        <w:drawing>
          <wp:inline distT="0" distB="0" distL="0" distR="0" wp14:anchorId="295EA389" wp14:editId="2F9787F5">
            <wp:extent cx="3085106" cy="2878372"/>
            <wp:effectExtent l="0" t="0" r="1270" b="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rotWithShape="1">
                    <a:blip r:embed="rId17"/>
                    <a:srcRect t="2365" r="24210" b="2523"/>
                    <a:stretch/>
                  </pic:blipFill>
                  <pic:spPr bwMode="auto">
                    <a:xfrm>
                      <a:off x="0" y="0"/>
                      <a:ext cx="3085426" cy="2878671"/>
                    </a:xfrm>
                    <a:prstGeom prst="rect">
                      <a:avLst/>
                    </a:prstGeom>
                    <a:ln>
                      <a:noFill/>
                    </a:ln>
                    <a:extLst>
                      <a:ext uri="{53640926-AAD7-44D8-BBD7-CCE9431645EC}">
                        <a14:shadowObscured xmlns:a14="http://schemas.microsoft.com/office/drawing/2010/main"/>
                      </a:ext>
                    </a:extLst>
                  </pic:spPr>
                </pic:pic>
              </a:graphicData>
            </a:graphic>
          </wp:inline>
        </w:drawing>
      </w:r>
    </w:p>
    <w:p w:rsidR="004E46CC" w:rsidRDefault="00B8732F" w:rsidP="00B8732F">
      <w:pPr>
        <w:ind w:firstLine="480"/>
        <w:jc w:val="center"/>
        <w:rPr>
          <w:rFonts w:ascii="仿宋" w:eastAsia="仿宋" w:hAnsi="仿宋"/>
          <w:sz w:val="24"/>
          <w:szCs w:val="32"/>
        </w:rPr>
      </w:pPr>
      <w:r w:rsidRPr="00CF095F">
        <w:rPr>
          <w:rFonts w:ascii="仿宋" w:eastAsia="仿宋" w:hAnsi="仿宋" w:hint="eastAsia"/>
          <w:b/>
          <w:sz w:val="24"/>
          <w:szCs w:val="32"/>
        </w:rPr>
        <w:t>图</w:t>
      </w:r>
      <w:r w:rsidR="00812E17">
        <w:rPr>
          <w:rFonts w:ascii="仿宋" w:eastAsia="仿宋" w:hAnsi="仿宋" w:hint="eastAsia"/>
          <w:b/>
          <w:sz w:val="24"/>
          <w:szCs w:val="32"/>
        </w:rPr>
        <w:t>8</w:t>
      </w:r>
      <w:r w:rsidRPr="00CF095F">
        <w:rPr>
          <w:rFonts w:ascii="仿宋" w:eastAsia="仿宋" w:hAnsi="仿宋" w:hint="eastAsia"/>
          <w:b/>
          <w:sz w:val="24"/>
          <w:szCs w:val="32"/>
        </w:rPr>
        <w:t>：</w:t>
      </w:r>
      <w:r>
        <w:rPr>
          <w:rFonts w:ascii="仿宋" w:eastAsia="仿宋" w:hAnsi="仿宋" w:hint="eastAsia"/>
          <w:sz w:val="24"/>
          <w:szCs w:val="32"/>
        </w:rPr>
        <w:t>菊苣酸含量频率分布</w:t>
      </w:r>
    </w:p>
    <w:p w:rsidR="00B76066" w:rsidRPr="00224FB8" w:rsidRDefault="00B76066" w:rsidP="0041781B">
      <w:pPr>
        <w:spacing w:line="360" w:lineRule="auto"/>
        <w:ind w:firstLineChars="176" w:firstLine="424"/>
        <w:rPr>
          <w:rFonts w:ascii="仿宋" w:eastAsia="仿宋" w:hAnsi="仿宋"/>
          <w:b/>
          <w:sz w:val="24"/>
          <w:szCs w:val="32"/>
        </w:rPr>
      </w:pPr>
      <w:r w:rsidRPr="00224FB8">
        <w:rPr>
          <w:rFonts w:ascii="仿宋" w:eastAsia="仿宋" w:hAnsi="仿宋" w:hint="eastAsia"/>
          <w:b/>
          <w:sz w:val="24"/>
          <w:szCs w:val="32"/>
        </w:rPr>
        <w:t>3.2.</w:t>
      </w:r>
      <w:r w:rsidR="00D41A05">
        <w:rPr>
          <w:rFonts w:ascii="仿宋" w:eastAsia="仿宋" w:hAnsi="仿宋" w:hint="eastAsia"/>
          <w:b/>
          <w:sz w:val="24"/>
          <w:szCs w:val="32"/>
        </w:rPr>
        <w:t>3</w:t>
      </w:r>
      <w:r w:rsidR="00532370">
        <w:rPr>
          <w:rFonts w:ascii="仿宋" w:eastAsia="仿宋" w:hAnsi="仿宋" w:hint="eastAsia"/>
          <w:b/>
          <w:sz w:val="24"/>
          <w:szCs w:val="32"/>
        </w:rPr>
        <w:t>绿原酸</w:t>
      </w:r>
      <w:r w:rsidRPr="00224FB8">
        <w:rPr>
          <w:rFonts w:ascii="仿宋" w:eastAsia="仿宋" w:hAnsi="仿宋" w:hint="eastAsia"/>
          <w:b/>
          <w:sz w:val="24"/>
          <w:szCs w:val="32"/>
        </w:rPr>
        <w:t>级别划分</w:t>
      </w:r>
    </w:p>
    <w:p w:rsidR="00AD2488" w:rsidRPr="00FC7CC2" w:rsidRDefault="006A3B1F" w:rsidP="0041781B">
      <w:pPr>
        <w:spacing w:line="360" w:lineRule="auto"/>
        <w:rPr>
          <w:rFonts w:ascii="仿宋" w:eastAsia="仿宋" w:hAnsi="仿宋"/>
          <w:color w:val="000000" w:themeColor="text1"/>
          <w:sz w:val="24"/>
          <w:szCs w:val="32"/>
        </w:rPr>
      </w:pPr>
      <w:r>
        <w:rPr>
          <w:rFonts w:ascii="仿宋" w:eastAsia="仿宋" w:hAnsi="仿宋" w:hint="eastAsia"/>
          <w:sz w:val="24"/>
          <w:szCs w:val="32"/>
        </w:rPr>
        <w:t>《药典》中未对蒲公英绿原酸含量做出规定，因此根据数据统计以及文献综合确定。</w:t>
      </w:r>
      <w:r w:rsidR="00211B8B">
        <w:rPr>
          <w:rFonts w:ascii="仿宋" w:eastAsia="仿宋" w:hAnsi="仿宋" w:hint="eastAsia"/>
          <w:sz w:val="24"/>
          <w:szCs w:val="32"/>
        </w:rPr>
        <w:t>表1中显示绿原酸范围（</w:t>
      </w:r>
      <w:r w:rsidR="00211B8B" w:rsidRPr="00211B8B">
        <w:rPr>
          <w:rFonts w:ascii="仿宋" w:eastAsia="仿宋" w:hAnsi="仿宋" w:hint="eastAsia"/>
          <w:sz w:val="24"/>
          <w:szCs w:val="32"/>
        </w:rPr>
        <w:t>0.0011～0.5337</w:t>
      </w:r>
      <w:r w:rsidR="00211B8B">
        <w:rPr>
          <w:rFonts w:ascii="仿宋" w:eastAsia="仿宋" w:hAnsi="仿宋" w:hint="eastAsia"/>
          <w:sz w:val="24"/>
          <w:szCs w:val="32"/>
        </w:rPr>
        <w:t>）%，平均值</w:t>
      </w:r>
      <w:r w:rsidR="00211B8B" w:rsidRPr="00211B8B">
        <w:rPr>
          <w:rFonts w:ascii="仿宋" w:eastAsia="仿宋" w:hAnsi="仿宋" w:hint="eastAsia"/>
          <w:sz w:val="24"/>
          <w:szCs w:val="32"/>
        </w:rPr>
        <w:t>0.0828</w:t>
      </w:r>
      <w:r w:rsidR="00211B8B">
        <w:rPr>
          <w:rFonts w:ascii="仿宋" w:eastAsia="仿宋" w:hAnsi="仿宋" w:hint="eastAsia"/>
          <w:sz w:val="24"/>
          <w:szCs w:val="32"/>
        </w:rPr>
        <w:t>%，</w:t>
      </w:r>
      <w:r w:rsidR="004F2782">
        <w:rPr>
          <w:rFonts w:ascii="仿宋" w:eastAsia="仿宋" w:hAnsi="仿宋" w:hint="eastAsia"/>
          <w:sz w:val="24"/>
          <w:szCs w:val="32"/>
        </w:rPr>
        <w:t>众数</w:t>
      </w:r>
      <w:r w:rsidR="004F2782" w:rsidRPr="004F2782">
        <w:rPr>
          <w:rFonts w:ascii="仿宋" w:eastAsia="仿宋" w:hAnsi="仿宋"/>
          <w:sz w:val="24"/>
          <w:szCs w:val="32"/>
        </w:rPr>
        <w:t>0.0294</w:t>
      </w:r>
      <w:r w:rsidR="004F2782">
        <w:rPr>
          <w:rFonts w:ascii="仿宋" w:eastAsia="仿宋" w:hAnsi="仿宋" w:hint="eastAsia"/>
          <w:sz w:val="24"/>
          <w:szCs w:val="32"/>
        </w:rPr>
        <w:t>%，中位数</w:t>
      </w:r>
      <w:r w:rsidR="004F2782" w:rsidRPr="004F2782">
        <w:rPr>
          <w:rFonts w:ascii="仿宋" w:eastAsia="仿宋" w:hAnsi="仿宋"/>
          <w:sz w:val="24"/>
          <w:szCs w:val="32"/>
        </w:rPr>
        <w:t>0.0023</w:t>
      </w:r>
      <w:r w:rsidR="004F2782">
        <w:rPr>
          <w:rFonts w:ascii="仿宋" w:eastAsia="仿宋" w:hAnsi="仿宋" w:hint="eastAsia"/>
          <w:sz w:val="24"/>
          <w:szCs w:val="32"/>
        </w:rPr>
        <w:t>%，数据</w:t>
      </w:r>
      <w:r w:rsidR="00821A64">
        <w:rPr>
          <w:rFonts w:ascii="仿宋" w:eastAsia="仿宋" w:hAnsi="仿宋" w:hint="eastAsia"/>
          <w:sz w:val="24"/>
          <w:szCs w:val="32"/>
        </w:rPr>
        <w:t>区间</w:t>
      </w:r>
      <w:r w:rsidR="004F2782">
        <w:rPr>
          <w:rFonts w:ascii="仿宋" w:eastAsia="仿宋" w:hAnsi="仿宋" w:hint="eastAsia"/>
          <w:sz w:val="24"/>
          <w:szCs w:val="32"/>
        </w:rPr>
        <w:t>跨度大，从图</w:t>
      </w:r>
      <w:r w:rsidR="00812E17">
        <w:rPr>
          <w:rFonts w:ascii="仿宋" w:eastAsia="仿宋" w:hAnsi="仿宋" w:hint="eastAsia"/>
          <w:sz w:val="24"/>
          <w:szCs w:val="32"/>
        </w:rPr>
        <w:t>9</w:t>
      </w:r>
      <w:r w:rsidR="004F2782">
        <w:rPr>
          <w:rFonts w:ascii="仿宋" w:eastAsia="仿宋" w:hAnsi="仿宋" w:hint="eastAsia"/>
          <w:sz w:val="24"/>
          <w:szCs w:val="32"/>
        </w:rPr>
        <w:t>中可看到约0.1%处呈现两个区间段。</w:t>
      </w:r>
      <w:r w:rsidR="00211B8B">
        <w:rPr>
          <w:rFonts w:ascii="仿宋" w:eastAsia="仿宋" w:hAnsi="仿宋" w:hint="eastAsia"/>
          <w:sz w:val="24"/>
          <w:szCs w:val="32"/>
        </w:rPr>
        <w:t>表2显示的是文献中数据，文献2的数据</w:t>
      </w:r>
      <w:r w:rsidR="004F2782">
        <w:rPr>
          <w:rFonts w:ascii="仿宋" w:eastAsia="仿宋" w:hAnsi="仿宋" w:hint="eastAsia"/>
          <w:sz w:val="24"/>
          <w:szCs w:val="32"/>
        </w:rPr>
        <w:t>最高，平均为</w:t>
      </w:r>
      <w:r w:rsidR="004F2782" w:rsidRPr="004F2782">
        <w:rPr>
          <w:rFonts w:ascii="仿宋" w:eastAsia="仿宋" w:hAnsi="仿宋"/>
          <w:sz w:val="24"/>
          <w:szCs w:val="32"/>
        </w:rPr>
        <w:t>0.5154</w:t>
      </w:r>
      <w:r w:rsidR="004F2782">
        <w:rPr>
          <w:rFonts w:ascii="仿宋" w:eastAsia="仿宋" w:hAnsi="仿宋" w:hint="eastAsia"/>
          <w:sz w:val="24"/>
          <w:szCs w:val="32"/>
        </w:rPr>
        <w:t>%；</w:t>
      </w:r>
      <w:r w:rsidR="00211B8B">
        <w:rPr>
          <w:rFonts w:ascii="仿宋" w:eastAsia="仿宋" w:hAnsi="仿宋" w:hint="eastAsia"/>
          <w:sz w:val="24"/>
          <w:szCs w:val="32"/>
        </w:rPr>
        <w:t>其余文献中的平均值为（0.0173</w:t>
      </w:r>
      <w:r w:rsidR="00211B8B" w:rsidRPr="00211B8B">
        <w:rPr>
          <w:rFonts w:ascii="仿宋" w:eastAsia="仿宋" w:hAnsi="仿宋" w:hint="eastAsia"/>
          <w:sz w:val="24"/>
          <w:szCs w:val="32"/>
        </w:rPr>
        <w:t>～</w:t>
      </w:r>
      <w:r w:rsidR="00211B8B">
        <w:rPr>
          <w:rFonts w:ascii="仿宋" w:eastAsia="仿宋" w:hAnsi="仿宋" w:hint="eastAsia"/>
          <w:sz w:val="24"/>
          <w:szCs w:val="32"/>
        </w:rPr>
        <w:t>0.0576%），与检测数据的频次分布</w:t>
      </w:r>
      <w:r w:rsidR="007B12F4">
        <w:rPr>
          <w:rFonts w:ascii="仿宋" w:eastAsia="仿宋" w:hAnsi="仿宋" w:hint="eastAsia"/>
          <w:sz w:val="24"/>
          <w:szCs w:val="32"/>
        </w:rPr>
        <w:t>较为</w:t>
      </w:r>
      <w:r w:rsidR="00211B8B">
        <w:rPr>
          <w:rFonts w:ascii="仿宋" w:eastAsia="仿宋" w:hAnsi="仿宋" w:hint="eastAsia"/>
          <w:sz w:val="24"/>
          <w:szCs w:val="32"/>
        </w:rPr>
        <w:t>一致</w:t>
      </w:r>
      <w:r w:rsidR="004F2782">
        <w:rPr>
          <w:rFonts w:ascii="仿宋" w:eastAsia="仿宋" w:hAnsi="仿宋" w:hint="eastAsia"/>
          <w:sz w:val="24"/>
          <w:szCs w:val="32"/>
        </w:rPr>
        <w:t>，结合文献中的数值，以众数（取整）0.03%以下定义为低（5级），以平均数（取整）0.085%以下为4级，</w:t>
      </w:r>
      <w:r w:rsidR="007B12F4">
        <w:rPr>
          <w:rFonts w:ascii="仿宋" w:eastAsia="仿宋" w:hAnsi="仿宋" w:hint="eastAsia"/>
          <w:sz w:val="24"/>
          <w:szCs w:val="32"/>
        </w:rPr>
        <w:t>0.15%以下为3级（略低于平均值2倍，取整），</w:t>
      </w:r>
      <w:r w:rsidR="007B12F4" w:rsidRPr="00FC7CC2">
        <w:rPr>
          <w:rFonts w:ascii="仿宋" w:eastAsia="仿宋" w:hAnsi="仿宋" w:hint="eastAsia"/>
          <w:color w:val="000000" w:themeColor="text1"/>
          <w:sz w:val="24"/>
          <w:szCs w:val="32"/>
        </w:rPr>
        <w:t>0.25%以下为2级，0.25以上为1级</w:t>
      </w:r>
      <w:r w:rsidR="00424928" w:rsidRPr="00FC7CC2">
        <w:rPr>
          <w:rFonts w:ascii="仿宋" w:eastAsia="仿宋" w:hAnsi="仿宋" w:hint="eastAsia"/>
          <w:color w:val="000000" w:themeColor="text1"/>
          <w:sz w:val="24"/>
          <w:szCs w:val="32"/>
        </w:rPr>
        <w:t>。</w:t>
      </w:r>
    </w:p>
    <w:p w:rsidR="00AD2488" w:rsidRDefault="00AD2488" w:rsidP="00AD2488">
      <w:pPr>
        <w:jc w:val="center"/>
        <w:rPr>
          <w:rFonts w:ascii="仿宋" w:eastAsia="仿宋" w:hAnsi="仿宋"/>
          <w:sz w:val="24"/>
          <w:szCs w:val="32"/>
        </w:rPr>
      </w:pPr>
      <w:r>
        <w:rPr>
          <w:noProof/>
        </w:rPr>
        <w:drawing>
          <wp:inline distT="0" distB="0" distL="0" distR="0" wp14:anchorId="3F29E3BE" wp14:editId="130A4E0C">
            <wp:extent cx="2593665" cy="2743200"/>
            <wp:effectExtent l="0" t="0" r="0" b="0"/>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rotWithShape="1">
                    <a:blip r:embed="rId18"/>
                    <a:srcRect r="24240"/>
                    <a:stretch/>
                  </pic:blipFill>
                  <pic:spPr bwMode="auto">
                    <a:xfrm>
                      <a:off x="0" y="0"/>
                      <a:ext cx="2591255" cy="2740651"/>
                    </a:xfrm>
                    <a:prstGeom prst="rect">
                      <a:avLst/>
                    </a:prstGeom>
                    <a:ln>
                      <a:noFill/>
                    </a:ln>
                    <a:extLst>
                      <a:ext uri="{53640926-AAD7-44D8-BBD7-CCE9431645EC}">
                        <a14:shadowObscured xmlns:a14="http://schemas.microsoft.com/office/drawing/2010/main"/>
                      </a:ext>
                    </a:extLst>
                  </pic:spPr>
                </pic:pic>
              </a:graphicData>
            </a:graphic>
          </wp:inline>
        </w:drawing>
      </w:r>
    </w:p>
    <w:p w:rsidR="00AD2488" w:rsidRDefault="00AD2488" w:rsidP="00AD2488">
      <w:pPr>
        <w:jc w:val="center"/>
        <w:rPr>
          <w:rFonts w:ascii="仿宋" w:eastAsia="仿宋" w:hAnsi="仿宋"/>
          <w:sz w:val="24"/>
          <w:szCs w:val="32"/>
        </w:rPr>
      </w:pPr>
      <w:r w:rsidRPr="00CF095F">
        <w:rPr>
          <w:rFonts w:ascii="仿宋" w:eastAsia="仿宋" w:hAnsi="仿宋" w:hint="eastAsia"/>
          <w:b/>
          <w:sz w:val="24"/>
          <w:szCs w:val="32"/>
        </w:rPr>
        <w:t>图</w:t>
      </w:r>
      <w:r w:rsidR="00812E17">
        <w:rPr>
          <w:rFonts w:ascii="仿宋" w:eastAsia="仿宋" w:hAnsi="仿宋" w:hint="eastAsia"/>
          <w:b/>
          <w:sz w:val="24"/>
          <w:szCs w:val="32"/>
        </w:rPr>
        <w:t>9</w:t>
      </w:r>
      <w:r w:rsidRPr="00CF095F">
        <w:rPr>
          <w:rFonts w:ascii="仿宋" w:eastAsia="仿宋" w:hAnsi="仿宋" w:hint="eastAsia"/>
          <w:b/>
          <w:sz w:val="24"/>
          <w:szCs w:val="32"/>
        </w:rPr>
        <w:t>：</w:t>
      </w:r>
      <w:r>
        <w:rPr>
          <w:rFonts w:ascii="仿宋" w:eastAsia="仿宋" w:hAnsi="仿宋" w:hint="eastAsia"/>
          <w:sz w:val="24"/>
          <w:szCs w:val="32"/>
        </w:rPr>
        <w:t>绿原酸含量频率分布</w:t>
      </w:r>
    </w:p>
    <w:p w:rsidR="00FC7CC2" w:rsidRDefault="00FC7CC2" w:rsidP="00AD2488">
      <w:pPr>
        <w:jc w:val="center"/>
        <w:rPr>
          <w:rFonts w:ascii="仿宋" w:eastAsia="仿宋" w:hAnsi="仿宋"/>
          <w:sz w:val="24"/>
          <w:szCs w:val="32"/>
        </w:rPr>
      </w:pPr>
    </w:p>
    <w:p w:rsidR="00D41A05" w:rsidRPr="00224FB8" w:rsidRDefault="00D41A05" w:rsidP="00414BA1">
      <w:pPr>
        <w:spacing w:line="360" w:lineRule="auto"/>
        <w:ind w:firstLineChars="176" w:firstLine="424"/>
        <w:rPr>
          <w:rFonts w:ascii="仿宋" w:eastAsia="仿宋" w:hAnsi="仿宋"/>
          <w:b/>
          <w:sz w:val="24"/>
          <w:szCs w:val="32"/>
        </w:rPr>
      </w:pPr>
      <w:r w:rsidRPr="00224FB8">
        <w:rPr>
          <w:rFonts w:ascii="仿宋" w:eastAsia="仿宋" w:hAnsi="仿宋" w:hint="eastAsia"/>
          <w:b/>
          <w:sz w:val="24"/>
          <w:szCs w:val="32"/>
        </w:rPr>
        <w:t>3.2.</w:t>
      </w:r>
      <w:r>
        <w:rPr>
          <w:rFonts w:ascii="仿宋" w:eastAsia="仿宋" w:hAnsi="仿宋" w:hint="eastAsia"/>
          <w:b/>
          <w:sz w:val="24"/>
          <w:szCs w:val="32"/>
        </w:rPr>
        <w:t>4单咖啡酰酒石酸</w:t>
      </w:r>
      <w:r w:rsidRPr="00224FB8">
        <w:rPr>
          <w:rFonts w:ascii="仿宋" w:eastAsia="仿宋" w:hAnsi="仿宋" w:hint="eastAsia"/>
          <w:b/>
          <w:sz w:val="24"/>
          <w:szCs w:val="32"/>
        </w:rPr>
        <w:t>级别划分</w:t>
      </w:r>
    </w:p>
    <w:p w:rsidR="00724720" w:rsidRPr="004D041B" w:rsidRDefault="0089288B" w:rsidP="00414BA1">
      <w:pPr>
        <w:spacing w:line="360" w:lineRule="auto"/>
        <w:ind w:firstLine="480"/>
        <w:rPr>
          <w:rFonts w:ascii="仿宋" w:eastAsia="仿宋" w:hAnsi="仿宋"/>
          <w:sz w:val="24"/>
          <w:szCs w:val="32"/>
        </w:rPr>
      </w:pPr>
      <w:r>
        <w:rPr>
          <w:rFonts w:ascii="仿宋" w:eastAsia="仿宋" w:hAnsi="仿宋" w:hint="eastAsia"/>
          <w:sz w:val="24"/>
          <w:szCs w:val="32"/>
        </w:rPr>
        <w:t>《药典》中同样未对蒲公英</w:t>
      </w:r>
      <w:r w:rsidRPr="0089288B">
        <w:rPr>
          <w:rFonts w:ascii="仿宋" w:eastAsia="仿宋" w:hAnsi="仿宋" w:hint="eastAsia"/>
          <w:sz w:val="24"/>
          <w:szCs w:val="32"/>
        </w:rPr>
        <w:t>单咖啡酰酒石酸</w:t>
      </w:r>
      <w:r>
        <w:rPr>
          <w:rFonts w:ascii="仿宋" w:eastAsia="仿宋" w:hAnsi="仿宋" w:hint="eastAsia"/>
          <w:sz w:val="24"/>
          <w:szCs w:val="32"/>
        </w:rPr>
        <w:t>含量做出规定，因此根据数据统计以及文献综合确定。表1中显示成分含量范围（</w:t>
      </w:r>
      <w:r w:rsidR="00724720" w:rsidRPr="00724720">
        <w:rPr>
          <w:rFonts w:ascii="仿宋" w:eastAsia="仿宋" w:hAnsi="仿宋" w:hint="eastAsia"/>
          <w:sz w:val="24"/>
          <w:szCs w:val="32"/>
        </w:rPr>
        <w:t>0.0234～0.6419</w:t>
      </w:r>
      <w:r>
        <w:rPr>
          <w:rFonts w:ascii="仿宋" w:eastAsia="仿宋" w:hAnsi="仿宋" w:hint="eastAsia"/>
          <w:sz w:val="24"/>
          <w:szCs w:val="32"/>
        </w:rPr>
        <w:t>）%，平均值</w:t>
      </w:r>
      <w:r w:rsidR="00724720" w:rsidRPr="00724720">
        <w:rPr>
          <w:rFonts w:ascii="仿宋" w:eastAsia="仿宋" w:hAnsi="仿宋" w:hint="eastAsia"/>
          <w:sz w:val="24"/>
          <w:szCs w:val="32"/>
        </w:rPr>
        <w:t>0.1705</w:t>
      </w:r>
      <w:r>
        <w:rPr>
          <w:rFonts w:ascii="仿宋" w:eastAsia="仿宋" w:hAnsi="仿宋" w:hint="eastAsia"/>
          <w:sz w:val="24"/>
          <w:szCs w:val="32"/>
        </w:rPr>
        <w:t>%，众数</w:t>
      </w:r>
      <w:r w:rsidR="00724720" w:rsidRPr="00724720">
        <w:rPr>
          <w:rFonts w:ascii="仿宋" w:eastAsia="仿宋" w:hAnsi="仿宋" w:hint="eastAsia"/>
          <w:sz w:val="24"/>
          <w:szCs w:val="32"/>
        </w:rPr>
        <w:t>0.0858</w:t>
      </w:r>
      <w:r>
        <w:rPr>
          <w:rFonts w:ascii="仿宋" w:eastAsia="仿宋" w:hAnsi="仿宋" w:hint="eastAsia"/>
          <w:sz w:val="24"/>
          <w:szCs w:val="32"/>
        </w:rPr>
        <w:t>%，中位数</w:t>
      </w:r>
      <w:r w:rsidR="00724720" w:rsidRPr="00724720">
        <w:rPr>
          <w:rFonts w:ascii="仿宋" w:eastAsia="仿宋" w:hAnsi="仿宋" w:hint="eastAsia"/>
          <w:sz w:val="24"/>
          <w:szCs w:val="32"/>
        </w:rPr>
        <w:t>0.0576</w:t>
      </w:r>
      <w:r>
        <w:rPr>
          <w:rFonts w:ascii="仿宋" w:eastAsia="仿宋" w:hAnsi="仿宋" w:hint="eastAsia"/>
          <w:sz w:val="24"/>
          <w:szCs w:val="32"/>
        </w:rPr>
        <w:t>%</w:t>
      </w:r>
      <w:r w:rsidR="00DF4691">
        <w:rPr>
          <w:rFonts w:ascii="仿宋" w:eastAsia="仿宋" w:hAnsi="仿宋" w:hint="eastAsia"/>
          <w:sz w:val="24"/>
          <w:szCs w:val="32"/>
        </w:rPr>
        <w:t>，区间分布较为合理</w:t>
      </w:r>
      <w:r>
        <w:rPr>
          <w:rFonts w:ascii="仿宋" w:eastAsia="仿宋" w:hAnsi="仿宋" w:hint="eastAsia"/>
          <w:sz w:val="24"/>
          <w:szCs w:val="32"/>
        </w:rPr>
        <w:t>。</w:t>
      </w:r>
      <w:r w:rsidR="00654F1F">
        <w:rPr>
          <w:rFonts w:ascii="仿宋" w:eastAsia="仿宋" w:hAnsi="仿宋" w:hint="eastAsia"/>
          <w:sz w:val="24"/>
          <w:szCs w:val="32"/>
        </w:rPr>
        <w:t>文献中数据分布（0.103</w:t>
      </w:r>
      <w:r w:rsidR="00654F1F" w:rsidRPr="00724720">
        <w:rPr>
          <w:rFonts w:ascii="仿宋" w:eastAsia="仿宋" w:hAnsi="仿宋" w:hint="eastAsia"/>
          <w:sz w:val="24"/>
          <w:szCs w:val="32"/>
        </w:rPr>
        <w:t>～</w:t>
      </w:r>
      <w:r w:rsidR="00654F1F">
        <w:rPr>
          <w:rFonts w:ascii="仿宋" w:eastAsia="仿宋" w:hAnsi="仿宋" w:hint="eastAsia"/>
          <w:sz w:val="24"/>
          <w:szCs w:val="32"/>
        </w:rPr>
        <w:t>0.441）%及平均值（0.307%,0.286%）也与数据统计结果近似。</w:t>
      </w:r>
      <w:r w:rsidR="004D041B">
        <w:rPr>
          <w:rFonts w:ascii="仿宋" w:eastAsia="仿宋" w:hAnsi="仿宋" w:hint="eastAsia"/>
          <w:sz w:val="24"/>
          <w:szCs w:val="32"/>
        </w:rPr>
        <w:t>综合平均数和众</w:t>
      </w:r>
      <w:r w:rsidR="004D041B" w:rsidRPr="004D041B">
        <w:rPr>
          <w:rFonts w:ascii="仿宋" w:eastAsia="仿宋" w:hAnsi="仿宋" w:hint="eastAsia"/>
          <w:color w:val="000000" w:themeColor="text1"/>
          <w:sz w:val="24"/>
          <w:szCs w:val="32"/>
        </w:rPr>
        <w:t>数</w:t>
      </w:r>
      <w:r w:rsidR="005832F3" w:rsidRPr="004D041B">
        <w:rPr>
          <w:rFonts w:ascii="仿宋" w:eastAsia="仿宋" w:hAnsi="仿宋" w:hint="eastAsia"/>
          <w:color w:val="000000" w:themeColor="text1"/>
          <w:sz w:val="24"/>
          <w:szCs w:val="32"/>
        </w:rPr>
        <w:t>以含量0.1%以下为低（5级），随后</w:t>
      </w:r>
      <w:r w:rsidR="00654F1F" w:rsidRPr="004D041B">
        <w:rPr>
          <w:rFonts w:ascii="仿宋" w:eastAsia="仿宋" w:hAnsi="仿宋" w:hint="eastAsia"/>
          <w:color w:val="000000" w:themeColor="text1"/>
          <w:sz w:val="24"/>
          <w:szCs w:val="32"/>
        </w:rPr>
        <w:t>直接以0.1为</w:t>
      </w:r>
      <w:r w:rsidR="00654F1F">
        <w:rPr>
          <w:rFonts w:ascii="仿宋" w:eastAsia="仿宋" w:hAnsi="仿宋" w:hint="eastAsia"/>
          <w:sz w:val="24"/>
          <w:szCs w:val="32"/>
        </w:rPr>
        <w:t>划分区间较为合理（图</w:t>
      </w:r>
      <w:r w:rsidR="00812E17">
        <w:rPr>
          <w:rFonts w:ascii="仿宋" w:eastAsia="仿宋" w:hAnsi="仿宋" w:hint="eastAsia"/>
          <w:sz w:val="24"/>
          <w:szCs w:val="32"/>
        </w:rPr>
        <w:t>10</w:t>
      </w:r>
      <w:r w:rsidR="00654F1F">
        <w:rPr>
          <w:rFonts w:ascii="仿宋" w:eastAsia="仿宋" w:hAnsi="仿宋" w:hint="eastAsia"/>
          <w:sz w:val="24"/>
          <w:szCs w:val="32"/>
        </w:rPr>
        <w:t>）</w:t>
      </w:r>
      <w:r w:rsidR="005832F3">
        <w:rPr>
          <w:rFonts w:ascii="仿宋" w:eastAsia="仿宋" w:hAnsi="仿宋" w:hint="eastAsia"/>
          <w:sz w:val="24"/>
          <w:szCs w:val="32"/>
        </w:rPr>
        <w:t>。</w:t>
      </w:r>
    </w:p>
    <w:p w:rsidR="0089288B" w:rsidRDefault="0089288B" w:rsidP="00654F1F">
      <w:pPr>
        <w:jc w:val="center"/>
        <w:rPr>
          <w:rFonts w:ascii="仿宋" w:eastAsia="仿宋" w:hAnsi="仿宋"/>
          <w:sz w:val="24"/>
          <w:szCs w:val="32"/>
        </w:rPr>
      </w:pPr>
      <w:r>
        <w:rPr>
          <w:noProof/>
        </w:rPr>
        <w:drawing>
          <wp:inline distT="0" distB="0" distL="0" distR="0" wp14:anchorId="0F09A4BC" wp14:editId="72634D79">
            <wp:extent cx="2798860" cy="2966122"/>
            <wp:effectExtent l="0" t="0" r="1905" b="5715"/>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9"/>
                    <a:srcRect r="24391"/>
                    <a:stretch/>
                  </pic:blipFill>
                  <pic:spPr bwMode="auto">
                    <a:xfrm>
                      <a:off x="0" y="0"/>
                      <a:ext cx="2796259" cy="2963366"/>
                    </a:xfrm>
                    <a:prstGeom prst="rect">
                      <a:avLst/>
                    </a:prstGeom>
                    <a:ln>
                      <a:noFill/>
                    </a:ln>
                    <a:extLst>
                      <a:ext uri="{53640926-AAD7-44D8-BBD7-CCE9431645EC}">
                        <a14:shadowObscured xmlns:a14="http://schemas.microsoft.com/office/drawing/2010/main"/>
                      </a:ext>
                    </a:extLst>
                  </pic:spPr>
                </pic:pic>
              </a:graphicData>
            </a:graphic>
          </wp:inline>
        </w:drawing>
      </w:r>
    </w:p>
    <w:p w:rsidR="00377A19" w:rsidRDefault="00654F1F" w:rsidP="00FC7CC2">
      <w:pPr>
        <w:jc w:val="center"/>
        <w:rPr>
          <w:rFonts w:ascii="仿宋" w:eastAsia="仿宋" w:hAnsi="仿宋"/>
          <w:sz w:val="24"/>
          <w:szCs w:val="32"/>
        </w:rPr>
      </w:pPr>
      <w:r w:rsidRPr="00CF095F">
        <w:rPr>
          <w:rFonts w:ascii="仿宋" w:eastAsia="仿宋" w:hAnsi="仿宋" w:hint="eastAsia"/>
          <w:b/>
          <w:sz w:val="24"/>
          <w:szCs w:val="32"/>
        </w:rPr>
        <w:t>图</w:t>
      </w:r>
      <w:r w:rsidR="00812E17">
        <w:rPr>
          <w:rFonts w:ascii="仿宋" w:eastAsia="仿宋" w:hAnsi="仿宋" w:hint="eastAsia"/>
          <w:b/>
          <w:sz w:val="24"/>
          <w:szCs w:val="32"/>
        </w:rPr>
        <w:t>10</w:t>
      </w:r>
      <w:r w:rsidRPr="00CF095F">
        <w:rPr>
          <w:rFonts w:ascii="仿宋" w:eastAsia="仿宋" w:hAnsi="仿宋" w:hint="eastAsia"/>
          <w:b/>
          <w:sz w:val="24"/>
          <w:szCs w:val="32"/>
        </w:rPr>
        <w:t>：</w:t>
      </w:r>
      <w:r>
        <w:rPr>
          <w:rFonts w:ascii="仿宋" w:eastAsia="仿宋" w:hAnsi="仿宋" w:hint="eastAsia"/>
          <w:sz w:val="24"/>
          <w:szCs w:val="32"/>
        </w:rPr>
        <w:t>单咖啡酰酒石酸含量频率分布</w:t>
      </w:r>
    </w:p>
    <w:p w:rsidR="00FC7CC2" w:rsidRDefault="00FC7CC2" w:rsidP="00FC7CC2">
      <w:pPr>
        <w:jc w:val="center"/>
        <w:rPr>
          <w:rFonts w:ascii="仿宋" w:eastAsia="仿宋" w:hAnsi="仿宋"/>
          <w:sz w:val="24"/>
          <w:szCs w:val="32"/>
        </w:rPr>
      </w:pPr>
    </w:p>
    <w:p w:rsidR="00654F1F" w:rsidRPr="00654F1F" w:rsidRDefault="00654F1F" w:rsidP="00414BA1">
      <w:pPr>
        <w:spacing w:line="360" w:lineRule="auto"/>
        <w:ind w:firstLine="480"/>
        <w:rPr>
          <w:rFonts w:ascii="仿宋" w:eastAsia="仿宋" w:hAnsi="仿宋"/>
          <w:b/>
          <w:sz w:val="24"/>
          <w:szCs w:val="32"/>
        </w:rPr>
      </w:pPr>
      <w:r w:rsidRPr="00654F1F">
        <w:rPr>
          <w:rFonts w:ascii="仿宋" w:eastAsia="仿宋" w:hAnsi="仿宋" w:hint="eastAsia"/>
          <w:b/>
          <w:sz w:val="24"/>
          <w:szCs w:val="32"/>
        </w:rPr>
        <w:t>3.3 综合质量评级</w:t>
      </w:r>
    </w:p>
    <w:p w:rsidR="004D578B" w:rsidRDefault="00D53315" w:rsidP="00414BA1">
      <w:pPr>
        <w:spacing w:line="360" w:lineRule="auto"/>
        <w:ind w:firstLine="480"/>
        <w:rPr>
          <w:rFonts w:ascii="仿宋" w:eastAsia="仿宋" w:hAnsi="仿宋"/>
          <w:sz w:val="24"/>
          <w:szCs w:val="32"/>
        </w:rPr>
      </w:pPr>
      <w:r>
        <w:rPr>
          <w:rFonts w:ascii="仿宋" w:eastAsia="仿宋" w:hAnsi="仿宋" w:hint="eastAsia"/>
          <w:sz w:val="24"/>
          <w:szCs w:val="32"/>
        </w:rPr>
        <w:t>最后则是根据4种成分的含量</w:t>
      </w:r>
      <w:r w:rsidR="00F35315">
        <w:rPr>
          <w:rFonts w:ascii="仿宋" w:eastAsia="仿宋" w:hAnsi="仿宋" w:hint="eastAsia"/>
          <w:sz w:val="24"/>
          <w:szCs w:val="32"/>
        </w:rPr>
        <w:t>的</w:t>
      </w:r>
      <w:r>
        <w:rPr>
          <w:rFonts w:ascii="仿宋" w:eastAsia="仿宋" w:hAnsi="仿宋" w:hint="eastAsia"/>
          <w:sz w:val="24"/>
          <w:szCs w:val="32"/>
        </w:rPr>
        <w:t>评级</w:t>
      </w:r>
      <w:r w:rsidR="00F35315">
        <w:rPr>
          <w:rFonts w:ascii="仿宋" w:eastAsia="仿宋" w:hAnsi="仿宋" w:hint="eastAsia"/>
          <w:sz w:val="24"/>
          <w:szCs w:val="32"/>
        </w:rPr>
        <w:t>结果</w:t>
      </w:r>
      <w:r>
        <w:rPr>
          <w:rFonts w:ascii="仿宋" w:eastAsia="仿宋" w:hAnsi="仿宋" w:hint="eastAsia"/>
          <w:sz w:val="24"/>
          <w:szCs w:val="32"/>
        </w:rPr>
        <w:t>进行综合加权打分</w:t>
      </w:r>
      <w:r w:rsidR="00EA50E9">
        <w:rPr>
          <w:rFonts w:ascii="仿宋" w:eastAsia="仿宋" w:hAnsi="仿宋" w:hint="eastAsia"/>
          <w:sz w:val="24"/>
          <w:szCs w:val="32"/>
        </w:rPr>
        <w:t>进而依据</w:t>
      </w:r>
      <w:r>
        <w:rPr>
          <w:rFonts w:ascii="仿宋" w:eastAsia="仿宋" w:hAnsi="仿宋" w:hint="eastAsia"/>
          <w:sz w:val="24"/>
          <w:szCs w:val="32"/>
        </w:rPr>
        <w:t>总分数</w:t>
      </w:r>
      <w:r w:rsidR="00EA50E9">
        <w:rPr>
          <w:rFonts w:ascii="仿宋" w:eastAsia="仿宋" w:hAnsi="仿宋" w:hint="eastAsia"/>
          <w:sz w:val="24"/>
          <w:szCs w:val="32"/>
        </w:rPr>
        <w:t>进行</w:t>
      </w:r>
      <w:r w:rsidR="00BC57CE">
        <w:rPr>
          <w:rFonts w:ascii="仿宋" w:eastAsia="仿宋" w:hAnsi="仿宋" w:hint="eastAsia"/>
          <w:sz w:val="24"/>
          <w:szCs w:val="32"/>
        </w:rPr>
        <w:t>综合质量评级</w:t>
      </w:r>
      <w:r>
        <w:rPr>
          <w:rFonts w:ascii="仿宋" w:eastAsia="仿宋" w:hAnsi="仿宋" w:hint="eastAsia"/>
          <w:sz w:val="24"/>
          <w:szCs w:val="32"/>
        </w:rPr>
        <w:t>。</w:t>
      </w:r>
      <w:r w:rsidR="004D578B">
        <w:rPr>
          <w:rFonts w:ascii="仿宋" w:eastAsia="仿宋" w:hAnsi="仿宋" w:hint="eastAsia"/>
          <w:sz w:val="24"/>
          <w:szCs w:val="32"/>
        </w:rPr>
        <w:t>综合打分按照下列公式</w:t>
      </w:r>
      <w:r w:rsidR="00BC57CE">
        <w:rPr>
          <w:rFonts w:ascii="仿宋" w:eastAsia="仿宋" w:hAnsi="仿宋" w:hint="eastAsia"/>
          <w:sz w:val="24"/>
          <w:szCs w:val="32"/>
        </w:rPr>
        <w:t>：</w:t>
      </w:r>
    </w:p>
    <w:tbl>
      <w:tblPr>
        <w:tblW w:w="7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6"/>
        <w:gridCol w:w="1560"/>
        <w:gridCol w:w="4439"/>
      </w:tblGrid>
      <w:tr w:rsidR="004D578B" w:rsidRPr="00C9183E" w:rsidTr="00C95987">
        <w:trPr>
          <w:cantSplit/>
          <w:trHeight w:val="189"/>
          <w:jc w:val="center"/>
        </w:trPr>
        <w:tc>
          <w:tcPr>
            <w:tcW w:w="1096" w:type="dxa"/>
            <w:vMerge w:val="restart"/>
            <w:tcBorders>
              <w:top w:val="nil"/>
              <w:left w:val="nil"/>
              <w:bottom w:val="nil"/>
              <w:right w:val="nil"/>
            </w:tcBorders>
            <w:vAlign w:val="center"/>
          </w:tcPr>
          <w:p w:rsidR="004D578B" w:rsidRPr="00C9183E" w:rsidRDefault="004D578B" w:rsidP="00C9183E">
            <w:pPr>
              <w:spacing w:line="360" w:lineRule="exact"/>
              <w:ind w:firstLineChars="200" w:firstLine="480"/>
              <w:jc w:val="center"/>
              <w:rPr>
                <w:rFonts w:ascii="仿宋" w:eastAsia="仿宋" w:hAnsi="仿宋"/>
                <w:sz w:val="24"/>
                <w:szCs w:val="21"/>
              </w:rPr>
            </w:pPr>
            <w:r w:rsidRPr="00C9183E">
              <w:rPr>
                <w:rFonts w:ascii="仿宋" w:eastAsia="仿宋" w:hAnsi="仿宋" w:hint="eastAsia"/>
                <w:sz w:val="24"/>
                <w:szCs w:val="21"/>
              </w:rPr>
              <w:t>QI=</w:t>
            </w:r>
          </w:p>
        </w:tc>
        <w:tc>
          <w:tcPr>
            <w:tcW w:w="1560" w:type="dxa"/>
            <w:tcBorders>
              <w:top w:val="nil"/>
              <w:left w:val="nil"/>
              <w:bottom w:val="single" w:sz="4" w:space="0" w:color="auto"/>
              <w:right w:val="nil"/>
            </w:tcBorders>
            <w:vAlign w:val="center"/>
          </w:tcPr>
          <w:p w:rsidR="004D578B" w:rsidRPr="00C9183E" w:rsidRDefault="004D578B" w:rsidP="00C95987">
            <w:pPr>
              <w:spacing w:line="360" w:lineRule="exact"/>
              <w:jc w:val="center"/>
              <w:rPr>
                <w:rFonts w:ascii="仿宋" w:eastAsia="仿宋" w:hAnsi="仿宋"/>
                <w:sz w:val="24"/>
                <w:szCs w:val="21"/>
              </w:rPr>
            </w:pPr>
            <w:r w:rsidRPr="00C9183E">
              <w:rPr>
                <w:rFonts w:ascii="仿宋" w:eastAsia="仿宋" w:hAnsi="仿宋" w:hint="eastAsia"/>
                <w:sz w:val="24"/>
                <w:szCs w:val="21"/>
              </w:rPr>
              <w:t>ΣG</w:t>
            </w:r>
            <w:r w:rsidRPr="00C9183E">
              <w:rPr>
                <w:rFonts w:ascii="仿宋" w:eastAsia="仿宋" w:hAnsi="仿宋" w:hint="eastAsia"/>
                <w:sz w:val="24"/>
                <w:szCs w:val="21"/>
                <w:vertAlign w:val="subscript"/>
              </w:rPr>
              <w:t>i</w:t>
            </w:r>
          </w:p>
        </w:tc>
        <w:tc>
          <w:tcPr>
            <w:tcW w:w="4439" w:type="dxa"/>
            <w:vMerge w:val="restart"/>
            <w:tcBorders>
              <w:top w:val="nil"/>
              <w:left w:val="nil"/>
              <w:bottom w:val="nil"/>
              <w:right w:val="nil"/>
            </w:tcBorders>
            <w:vAlign w:val="center"/>
          </w:tcPr>
          <w:p w:rsidR="004D578B" w:rsidRPr="00C9183E" w:rsidRDefault="004D578B" w:rsidP="00C95987">
            <w:pPr>
              <w:spacing w:line="360" w:lineRule="exact"/>
              <w:rPr>
                <w:rFonts w:ascii="仿宋" w:eastAsia="仿宋" w:hAnsi="仿宋"/>
                <w:sz w:val="24"/>
                <w:szCs w:val="21"/>
              </w:rPr>
            </w:pPr>
            <w:r w:rsidRPr="00C9183E">
              <w:rPr>
                <w:rFonts w:ascii="仿宋" w:eastAsia="仿宋" w:hAnsi="仿宋"/>
                <w:sz w:val="24"/>
                <w:szCs w:val="21"/>
              </w:rPr>
              <w:t>× 100</w:t>
            </w:r>
          </w:p>
        </w:tc>
      </w:tr>
      <w:tr w:rsidR="004D578B" w:rsidRPr="00C9183E" w:rsidTr="00C95987">
        <w:trPr>
          <w:cantSplit/>
          <w:trHeight w:val="409"/>
          <w:jc w:val="center"/>
        </w:trPr>
        <w:tc>
          <w:tcPr>
            <w:tcW w:w="1096" w:type="dxa"/>
            <w:vMerge/>
            <w:tcBorders>
              <w:top w:val="nil"/>
              <w:left w:val="nil"/>
              <w:bottom w:val="nil"/>
              <w:right w:val="nil"/>
            </w:tcBorders>
            <w:vAlign w:val="center"/>
          </w:tcPr>
          <w:p w:rsidR="004D578B" w:rsidRPr="00C9183E" w:rsidRDefault="004D578B" w:rsidP="00C95987">
            <w:pPr>
              <w:spacing w:line="360" w:lineRule="exact"/>
              <w:jc w:val="center"/>
              <w:rPr>
                <w:rFonts w:ascii="仿宋" w:eastAsia="仿宋" w:hAnsi="仿宋"/>
                <w:sz w:val="24"/>
                <w:szCs w:val="21"/>
              </w:rPr>
            </w:pPr>
          </w:p>
        </w:tc>
        <w:tc>
          <w:tcPr>
            <w:tcW w:w="1560" w:type="dxa"/>
            <w:tcBorders>
              <w:top w:val="single" w:sz="4" w:space="0" w:color="auto"/>
              <w:left w:val="nil"/>
              <w:bottom w:val="nil"/>
              <w:right w:val="nil"/>
            </w:tcBorders>
            <w:vAlign w:val="center"/>
          </w:tcPr>
          <w:p w:rsidR="004D578B" w:rsidRPr="00C9183E" w:rsidRDefault="004D578B" w:rsidP="00C95987">
            <w:pPr>
              <w:spacing w:line="360" w:lineRule="exact"/>
              <w:jc w:val="center"/>
              <w:rPr>
                <w:rFonts w:ascii="仿宋" w:eastAsia="仿宋" w:hAnsi="仿宋"/>
                <w:sz w:val="24"/>
                <w:szCs w:val="21"/>
              </w:rPr>
            </w:pPr>
            <w:r w:rsidRPr="00C9183E">
              <w:rPr>
                <w:rFonts w:ascii="仿宋" w:eastAsia="仿宋" w:hAnsi="仿宋" w:hint="eastAsia"/>
                <w:sz w:val="24"/>
                <w:szCs w:val="21"/>
              </w:rPr>
              <w:t>4</w:t>
            </w:r>
            <w:r w:rsidRPr="00C9183E">
              <w:rPr>
                <w:rFonts w:ascii="仿宋" w:eastAsia="仿宋" w:hAnsi="仿宋"/>
                <w:sz w:val="24"/>
                <w:szCs w:val="21"/>
              </w:rPr>
              <w:t>×</w:t>
            </w:r>
            <w:r w:rsidRPr="00C9183E">
              <w:rPr>
                <w:rFonts w:ascii="仿宋" w:eastAsia="仿宋" w:hAnsi="仿宋" w:hint="eastAsia"/>
                <w:sz w:val="24"/>
                <w:szCs w:val="21"/>
              </w:rPr>
              <w:t>5</w:t>
            </w:r>
          </w:p>
        </w:tc>
        <w:tc>
          <w:tcPr>
            <w:tcW w:w="4439" w:type="dxa"/>
            <w:vMerge/>
            <w:tcBorders>
              <w:left w:val="nil"/>
              <w:bottom w:val="nil"/>
              <w:right w:val="nil"/>
            </w:tcBorders>
            <w:vAlign w:val="center"/>
          </w:tcPr>
          <w:p w:rsidR="004D578B" w:rsidRPr="00C9183E" w:rsidRDefault="004D578B" w:rsidP="00C95987">
            <w:pPr>
              <w:spacing w:line="360" w:lineRule="exact"/>
              <w:jc w:val="center"/>
              <w:rPr>
                <w:rFonts w:ascii="仿宋" w:eastAsia="仿宋" w:hAnsi="仿宋"/>
                <w:sz w:val="24"/>
                <w:szCs w:val="21"/>
              </w:rPr>
            </w:pPr>
          </w:p>
        </w:tc>
      </w:tr>
    </w:tbl>
    <w:p w:rsidR="004D578B" w:rsidRPr="00C9183E" w:rsidRDefault="004D578B" w:rsidP="00414BA1">
      <w:pPr>
        <w:spacing w:line="360" w:lineRule="auto"/>
        <w:rPr>
          <w:rFonts w:ascii="仿宋" w:eastAsia="仿宋" w:hAnsi="仿宋"/>
          <w:sz w:val="24"/>
          <w:szCs w:val="21"/>
        </w:rPr>
      </w:pPr>
      <w:r w:rsidRPr="00C9183E">
        <w:rPr>
          <w:rFonts w:ascii="仿宋" w:eastAsia="仿宋" w:hAnsi="仿宋" w:hint="eastAsia"/>
          <w:sz w:val="24"/>
          <w:szCs w:val="21"/>
        </w:rPr>
        <w:t>式中：</w:t>
      </w:r>
    </w:p>
    <w:p w:rsidR="004D578B" w:rsidRPr="00C9183E" w:rsidRDefault="004D578B" w:rsidP="00414BA1">
      <w:pPr>
        <w:spacing w:line="360" w:lineRule="auto"/>
        <w:rPr>
          <w:rFonts w:ascii="仿宋" w:eastAsia="仿宋" w:hAnsi="仿宋"/>
          <w:sz w:val="24"/>
          <w:szCs w:val="21"/>
        </w:rPr>
      </w:pPr>
      <w:r w:rsidRPr="00C9183E">
        <w:rPr>
          <w:rFonts w:ascii="仿宋" w:eastAsia="仿宋" w:hAnsi="仿宋" w:hint="eastAsia"/>
          <w:sz w:val="24"/>
          <w:szCs w:val="21"/>
        </w:rPr>
        <w:t>QI—质量指数，%；</w:t>
      </w:r>
    </w:p>
    <w:p w:rsidR="004D578B" w:rsidRPr="00C9183E" w:rsidRDefault="004D578B" w:rsidP="00414BA1">
      <w:pPr>
        <w:spacing w:line="360" w:lineRule="auto"/>
        <w:rPr>
          <w:rFonts w:ascii="仿宋" w:eastAsia="仿宋" w:hAnsi="仿宋"/>
          <w:sz w:val="24"/>
          <w:szCs w:val="21"/>
        </w:rPr>
      </w:pPr>
      <w:r w:rsidRPr="00C9183E">
        <w:rPr>
          <w:rFonts w:ascii="仿宋" w:eastAsia="仿宋" w:hAnsi="仿宋" w:hint="eastAsia"/>
          <w:sz w:val="24"/>
          <w:szCs w:val="21"/>
        </w:rPr>
        <w:t>G</w:t>
      </w:r>
      <w:r w:rsidRPr="00C9183E">
        <w:rPr>
          <w:rFonts w:ascii="仿宋" w:eastAsia="仿宋" w:hAnsi="仿宋" w:hint="eastAsia"/>
          <w:sz w:val="24"/>
          <w:szCs w:val="21"/>
          <w:vertAlign w:val="subscript"/>
        </w:rPr>
        <w:t>i</w:t>
      </w:r>
      <w:r w:rsidRPr="00C9183E">
        <w:rPr>
          <w:rFonts w:ascii="仿宋" w:eastAsia="仿宋" w:hAnsi="仿宋" w:hint="eastAsia"/>
          <w:sz w:val="24"/>
          <w:szCs w:val="21"/>
        </w:rPr>
        <w:t>—各成分指标相应的级别；</w:t>
      </w:r>
    </w:p>
    <w:p w:rsidR="004D578B" w:rsidRPr="00C9183E" w:rsidRDefault="004D578B" w:rsidP="00414BA1">
      <w:pPr>
        <w:spacing w:line="360" w:lineRule="auto"/>
        <w:rPr>
          <w:rFonts w:ascii="仿宋" w:eastAsia="仿宋" w:hAnsi="仿宋"/>
          <w:sz w:val="24"/>
          <w:szCs w:val="21"/>
        </w:rPr>
      </w:pPr>
      <w:r w:rsidRPr="00C9183E">
        <w:rPr>
          <w:rFonts w:ascii="仿宋" w:eastAsia="仿宋" w:hAnsi="仿宋" w:hint="eastAsia"/>
          <w:sz w:val="24"/>
          <w:szCs w:val="21"/>
        </w:rPr>
        <w:t>4—指标总数量；</w:t>
      </w:r>
    </w:p>
    <w:p w:rsidR="004D578B" w:rsidRDefault="004D578B" w:rsidP="00414BA1">
      <w:pPr>
        <w:spacing w:line="360" w:lineRule="auto"/>
        <w:rPr>
          <w:rFonts w:ascii="仿宋" w:eastAsia="仿宋" w:hAnsi="仿宋"/>
          <w:sz w:val="24"/>
          <w:szCs w:val="21"/>
        </w:rPr>
      </w:pPr>
      <w:r w:rsidRPr="00C9183E">
        <w:rPr>
          <w:rFonts w:ascii="仿宋" w:eastAsia="仿宋" w:hAnsi="仿宋" w:hint="eastAsia"/>
          <w:sz w:val="24"/>
          <w:szCs w:val="21"/>
        </w:rPr>
        <w:t>5—质量级数值。</w:t>
      </w:r>
    </w:p>
    <w:p w:rsidR="009609CC" w:rsidRDefault="00BC57CE" w:rsidP="00414BA1">
      <w:pPr>
        <w:spacing w:line="360" w:lineRule="auto"/>
        <w:ind w:firstLineChars="200" w:firstLine="480"/>
        <w:rPr>
          <w:rFonts w:ascii="仿宋" w:eastAsia="仿宋" w:hAnsi="仿宋"/>
          <w:sz w:val="24"/>
          <w:szCs w:val="32"/>
        </w:rPr>
      </w:pPr>
      <w:r>
        <w:rPr>
          <w:rFonts w:ascii="仿宋" w:eastAsia="仿宋" w:hAnsi="仿宋" w:hint="eastAsia"/>
          <w:sz w:val="24"/>
          <w:szCs w:val="32"/>
        </w:rPr>
        <w:lastRenderedPageBreak/>
        <w:t>综合质量评级</w:t>
      </w:r>
      <w:r w:rsidR="00D53315">
        <w:rPr>
          <w:rFonts w:ascii="仿宋" w:eastAsia="仿宋" w:hAnsi="仿宋" w:hint="eastAsia"/>
          <w:sz w:val="24"/>
          <w:szCs w:val="32"/>
        </w:rPr>
        <w:t>的原则体现</w:t>
      </w:r>
      <w:r w:rsidR="0074729B">
        <w:rPr>
          <w:rFonts w:ascii="仿宋" w:eastAsia="仿宋" w:hAnsi="仿宋" w:hint="eastAsia"/>
          <w:sz w:val="24"/>
          <w:szCs w:val="32"/>
        </w:rPr>
        <w:t>了</w:t>
      </w:r>
      <w:r w:rsidR="00D53315">
        <w:rPr>
          <w:rFonts w:ascii="仿宋" w:eastAsia="仿宋" w:hAnsi="仿宋" w:hint="eastAsia"/>
          <w:sz w:val="24"/>
          <w:szCs w:val="32"/>
        </w:rPr>
        <w:t>“高标准”的要求，具体操作为</w:t>
      </w:r>
      <w:r>
        <w:rPr>
          <w:rFonts w:ascii="仿宋" w:eastAsia="仿宋" w:hAnsi="仿宋" w:hint="eastAsia"/>
          <w:sz w:val="24"/>
          <w:szCs w:val="32"/>
        </w:rPr>
        <w:t>将</w:t>
      </w:r>
      <w:r w:rsidR="00D53315">
        <w:rPr>
          <w:rFonts w:ascii="仿宋" w:eastAsia="仿宋" w:hAnsi="仿宋" w:hint="eastAsia"/>
          <w:sz w:val="24"/>
          <w:szCs w:val="32"/>
        </w:rPr>
        <w:t>质量分为5级，1级</w:t>
      </w:r>
      <w:r>
        <w:rPr>
          <w:rFonts w:ascii="仿宋" w:eastAsia="仿宋" w:hAnsi="仿宋" w:hint="eastAsia"/>
          <w:sz w:val="24"/>
          <w:szCs w:val="32"/>
        </w:rPr>
        <w:t>的蒲公英数量最少</w:t>
      </w:r>
      <w:r w:rsidR="00D53315">
        <w:rPr>
          <w:rFonts w:ascii="仿宋" w:eastAsia="仿宋" w:hAnsi="仿宋" w:hint="eastAsia"/>
          <w:sz w:val="24"/>
          <w:szCs w:val="32"/>
        </w:rPr>
        <w:t>质量最高，</w:t>
      </w:r>
      <w:r>
        <w:rPr>
          <w:rFonts w:ascii="仿宋" w:eastAsia="仿宋" w:hAnsi="仿宋" w:hint="eastAsia"/>
          <w:sz w:val="24"/>
          <w:szCs w:val="32"/>
        </w:rPr>
        <w:t>而</w:t>
      </w:r>
      <w:r w:rsidR="00D53315">
        <w:rPr>
          <w:rFonts w:ascii="仿宋" w:eastAsia="仿宋" w:hAnsi="仿宋" w:hint="eastAsia"/>
          <w:sz w:val="24"/>
          <w:szCs w:val="32"/>
        </w:rPr>
        <w:t>大部分蒲公英划入到2-5级</w:t>
      </w:r>
      <w:r w:rsidR="00FF054C">
        <w:rPr>
          <w:rFonts w:ascii="仿宋" w:eastAsia="仿宋" w:hAnsi="仿宋" w:hint="eastAsia"/>
          <w:sz w:val="24"/>
          <w:szCs w:val="32"/>
        </w:rPr>
        <w:t>，总体呈纺锤形</w:t>
      </w:r>
      <w:r w:rsidR="00D53315">
        <w:rPr>
          <w:rFonts w:ascii="仿宋" w:eastAsia="仿宋" w:hAnsi="仿宋" w:hint="eastAsia"/>
          <w:sz w:val="24"/>
          <w:szCs w:val="32"/>
        </w:rPr>
        <w:t>。根据概率统计，在假定所有样本均匀分布的前提下，</w:t>
      </w:r>
      <w:r w:rsidR="00675B83">
        <w:rPr>
          <w:rFonts w:ascii="仿宋" w:eastAsia="仿宋" w:hAnsi="仿宋" w:hint="eastAsia"/>
          <w:sz w:val="24"/>
          <w:szCs w:val="32"/>
        </w:rPr>
        <w:t>4个指标</w:t>
      </w:r>
      <w:r w:rsidR="00DC492D">
        <w:rPr>
          <w:rFonts w:ascii="仿宋" w:eastAsia="仿宋" w:hAnsi="仿宋" w:hint="eastAsia"/>
          <w:sz w:val="24"/>
          <w:szCs w:val="32"/>
        </w:rPr>
        <w:t>分别评级后</w:t>
      </w:r>
      <w:r w:rsidR="00675B83">
        <w:rPr>
          <w:rFonts w:ascii="仿宋" w:eastAsia="仿宋" w:hAnsi="仿宋" w:hint="eastAsia"/>
          <w:sz w:val="24"/>
          <w:szCs w:val="32"/>
        </w:rPr>
        <w:t>可</w:t>
      </w:r>
      <w:r w:rsidR="00050AB7">
        <w:rPr>
          <w:rFonts w:ascii="仿宋" w:eastAsia="仿宋" w:hAnsi="仿宋" w:hint="eastAsia"/>
          <w:sz w:val="24"/>
          <w:szCs w:val="32"/>
        </w:rPr>
        <w:t>共计</w:t>
      </w:r>
      <w:r w:rsidR="00675B83">
        <w:rPr>
          <w:rFonts w:ascii="仿宋" w:eastAsia="仿宋" w:hAnsi="仿宋" w:hint="eastAsia"/>
          <w:sz w:val="24"/>
          <w:szCs w:val="32"/>
        </w:rPr>
        <w:t>得到</w:t>
      </w:r>
      <w:r w:rsidR="00050AB7">
        <w:rPr>
          <w:rFonts w:ascii="仿宋" w:eastAsia="仿宋" w:hAnsi="仿宋" w:hint="eastAsia"/>
          <w:sz w:val="24"/>
          <w:szCs w:val="32"/>
        </w:rPr>
        <w:t>625个组合，按表3</w:t>
      </w:r>
      <w:r w:rsidR="00B02C13">
        <w:rPr>
          <w:rFonts w:ascii="仿宋" w:eastAsia="仿宋" w:hAnsi="仿宋" w:hint="eastAsia"/>
          <w:sz w:val="24"/>
          <w:szCs w:val="32"/>
        </w:rPr>
        <w:t>和</w:t>
      </w:r>
      <w:r w:rsidR="00050AB7">
        <w:rPr>
          <w:rFonts w:ascii="仿宋" w:eastAsia="仿宋" w:hAnsi="仿宋" w:hint="eastAsia"/>
          <w:sz w:val="24"/>
          <w:szCs w:val="32"/>
        </w:rPr>
        <w:t>表4</w:t>
      </w:r>
      <w:r w:rsidR="00B02C13">
        <w:rPr>
          <w:rFonts w:ascii="仿宋" w:eastAsia="仿宋" w:hAnsi="仿宋" w:hint="eastAsia"/>
          <w:sz w:val="24"/>
          <w:szCs w:val="32"/>
        </w:rPr>
        <w:t>划分</w:t>
      </w:r>
      <w:r w:rsidR="00050AB7">
        <w:rPr>
          <w:rFonts w:ascii="仿宋" w:eastAsia="仿宋" w:hAnsi="仿宋" w:hint="eastAsia"/>
          <w:sz w:val="24"/>
          <w:szCs w:val="32"/>
        </w:rPr>
        <w:t>等级，</w:t>
      </w:r>
      <w:r w:rsidR="00D53315">
        <w:rPr>
          <w:rFonts w:ascii="仿宋" w:eastAsia="仿宋" w:hAnsi="仿宋" w:hint="eastAsia"/>
          <w:sz w:val="24"/>
          <w:szCs w:val="32"/>
        </w:rPr>
        <w:t>质量1级的概率</w:t>
      </w:r>
      <w:r w:rsidR="005414F0">
        <w:rPr>
          <w:rFonts w:ascii="仿宋" w:eastAsia="仿宋" w:hAnsi="仿宋" w:hint="eastAsia"/>
          <w:sz w:val="24"/>
          <w:szCs w:val="32"/>
        </w:rPr>
        <w:t>（或百分比）</w:t>
      </w:r>
      <w:r w:rsidR="00D53315">
        <w:rPr>
          <w:rFonts w:ascii="仿宋" w:eastAsia="仿宋" w:hAnsi="仿宋" w:hint="eastAsia"/>
          <w:sz w:val="24"/>
          <w:szCs w:val="32"/>
        </w:rPr>
        <w:t>为0.8%（超</w:t>
      </w:r>
      <w:r w:rsidR="00A66D33">
        <w:rPr>
          <w:rFonts w:ascii="仿宋" w:eastAsia="仿宋" w:hAnsi="仿宋" w:hint="eastAsia"/>
          <w:sz w:val="24"/>
          <w:szCs w:val="32"/>
        </w:rPr>
        <w:t>等</w:t>
      </w:r>
      <w:r w:rsidR="00D53315">
        <w:rPr>
          <w:rFonts w:ascii="仿宋" w:eastAsia="仿宋" w:hAnsi="仿宋" w:hint="eastAsia"/>
          <w:sz w:val="24"/>
          <w:szCs w:val="32"/>
        </w:rPr>
        <w:t>），质量2级的概率为18.72%（高）、质量3级的概率为37.28%（中等）、质量4级的概率为32%（合格）、质量5级的概率为11.2%（低）。</w:t>
      </w:r>
    </w:p>
    <w:p w:rsidR="00CF095F" w:rsidRPr="00CF095F" w:rsidRDefault="00CF095F" w:rsidP="00CF095F">
      <w:pPr>
        <w:autoSpaceDE w:val="0"/>
        <w:autoSpaceDN w:val="0"/>
        <w:adjustRightInd w:val="0"/>
        <w:spacing w:line="360" w:lineRule="exact"/>
        <w:jc w:val="center"/>
        <w:rPr>
          <w:rFonts w:ascii="仿宋" w:eastAsia="仿宋" w:hAnsi="仿宋"/>
          <w:sz w:val="24"/>
          <w:szCs w:val="32"/>
        </w:rPr>
      </w:pPr>
      <w:r w:rsidRPr="00CF095F">
        <w:rPr>
          <w:rFonts w:ascii="仿宋" w:eastAsia="仿宋" w:hAnsi="仿宋" w:hint="eastAsia"/>
          <w:b/>
          <w:sz w:val="24"/>
          <w:szCs w:val="32"/>
        </w:rPr>
        <w:t>表3</w:t>
      </w:r>
      <w:r>
        <w:rPr>
          <w:rFonts w:ascii="仿宋" w:eastAsia="仿宋" w:hAnsi="仿宋" w:hint="eastAsia"/>
          <w:b/>
          <w:sz w:val="24"/>
          <w:szCs w:val="32"/>
        </w:rPr>
        <w:t>：</w:t>
      </w:r>
      <w:r w:rsidRPr="00CF095F">
        <w:rPr>
          <w:rFonts w:ascii="仿宋" w:eastAsia="仿宋" w:hAnsi="仿宋" w:hint="eastAsia"/>
          <w:sz w:val="24"/>
          <w:szCs w:val="32"/>
        </w:rPr>
        <w:t>成分含量质量指数分级标准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3"/>
        <w:gridCol w:w="3274"/>
        <w:gridCol w:w="3925"/>
      </w:tblGrid>
      <w:tr w:rsidR="00CF095F" w:rsidRPr="00414BA1" w:rsidTr="00C95987">
        <w:trPr>
          <w:trHeight w:val="453"/>
        </w:trPr>
        <w:tc>
          <w:tcPr>
            <w:tcW w:w="776" w:type="pct"/>
            <w:tcBorders>
              <w:left w:val="nil"/>
              <w:right w:val="nil"/>
            </w:tcBorders>
            <w:shd w:val="clear" w:color="auto" w:fill="auto"/>
          </w:tcPr>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质量等级</w:t>
            </w:r>
          </w:p>
        </w:tc>
        <w:tc>
          <w:tcPr>
            <w:tcW w:w="1921" w:type="pct"/>
            <w:tcBorders>
              <w:left w:val="nil"/>
              <w:right w:val="nil"/>
            </w:tcBorders>
            <w:shd w:val="clear" w:color="auto" w:fill="auto"/>
          </w:tcPr>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质量指数（%）</w:t>
            </w:r>
          </w:p>
        </w:tc>
        <w:tc>
          <w:tcPr>
            <w:tcW w:w="2303" w:type="pct"/>
            <w:tcBorders>
              <w:left w:val="nil"/>
              <w:right w:val="nil"/>
            </w:tcBorders>
            <w:shd w:val="clear" w:color="auto" w:fill="auto"/>
          </w:tcPr>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成分含量</w:t>
            </w:r>
          </w:p>
        </w:tc>
      </w:tr>
      <w:tr w:rsidR="00CF095F" w:rsidRPr="00414BA1" w:rsidTr="00C95987">
        <w:trPr>
          <w:trHeight w:val="1692"/>
        </w:trPr>
        <w:tc>
          <w:tcPr>
            <w:tcW w:w="776" w:type="pct"/>
            <w:tcBorders>
              <w:left w:val="nil"/>
              <w:right w:val="nil"/>
            </w:tcBorders>
            <w:shd w:val="clear" w:color="auto" w:fill="auto"/>
          </w:tcPr>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1</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2</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3</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4</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5</w:t>
            </w:r>
          </w:p>
        </w:tc>
        <w:tc>
          <w:tcPr>
            <w:tcW w:w="1921" w:type="pct"/>
            <w:tcBorders>
              <w:left w:val="nil"/>
              <w:right w:val="nil"/>
            </w:tcBorders>
            <w:shd w:val="clear" w:color="auto" w:fill="auto"/>
          </w:tcPr>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≤25</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≤45</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≤60</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≤75</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≤100</w:t>
            </w:r>
          </w:p>
        </w:tc>
        <w:tc>
          <w:tcPr>
            <w:tcW w:w="2303" w:type="pct"/>
            <w:tcBorders>
              <w:left w:val="nil"/>
              <w:right w:val="nil"/>
            </w:tcBorders>
            <w:shd w:val="clear" w:color="auto" w:fill="auto"/>
          </w:tcPr>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超等</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高</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中等</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合格</w:t>
            </w:r>
          </w:p>
          <w:p w:rsidR="00CF095F" w:rsidRPr="00414BA1" w:rsidRDefault="00CF095F" w:rsidP="00C95987">
            <w:pPr>
              <w:tabs>
                <w:tab w:val="center" w:pos="4201"/>
                <w:tab w:val="right" w:leader="dot" w:pos="9298"/>
              </w:tabs>
              <w:autoSpaceDE w:val="0"/>
              <w:autoSpaceDN w:val="0"/>
              <w:spacing w:line="360" w:lineRule="exact"/>
              <w:jc w:val="center"/>
              <w:rPr>
                <w:rFonts w:ascii="仿宋_GB2312" w:eastAsia="仿宋_GB2312" w:hAnsi="仿宋"/>
                <w:sz w:val="24"/>
                <w:szCs w:val="32"/>
              </w:rPr>
            </w:pPr>
            <w:r w:rsidRPr="00414BA1">
              <w:rPr>
                <w:rFonts w:ascii="仿宋_GB2312" w:eastAsia="仿宋_GB2312" w:hAnsi="仿宋" w:hint="eastAsia"/>
                <w:sz w:val="24"/>
                <w:szCs w:val="32"/>
              </w:rPr>
              <w:t>低</w:t>
            </w:r>
          </w:p>
        </w:tc>
      </w:tr>
    </w:tbl>
    <w:p w:rsidR="00CF095F" w:rsidRPr="00553FC9" w:rsidRDefault="00CF095F" w:rsidP="00CF095F">
      <w:pPr>
        <w:spacing w:line="360" w:lineRule="exact"/>
        <w:jc w:val="center"/>
        <w:rPr>
          <w:rFonts w:ascii="宋体" w:hAnsi="宋体"/>
          <w:szCs w:val="21"/>
          <w:bdr w:val="none" w:sz="0" w:space="0" w:color="auto" w:frame="1"/>
        </w:rPr>
      </w:pPr>
    </w:p>
    <w:p w:rsidR="00050AB7" w:rsidRPr="00CF095F" w:rsidRDefault="00050AB7" w:rsidP="00050AB7">
      <w:pPr>
        <w:autoSpaceDE w:val="0"/>
        <w:autoSpaceDN w:val="0"/>
        <w:adjustRightInd w:val="0"/>
        <w:spacing w:line="360" w:lineRule="exact"/>
        <w:jc w:val="center"/>
        <w:rPr>
          <w:rFonts w:ascii="仿宋" w:eastAsia="仿宋" w:hAnsi="仿宋"/>
          <w:sz w:val="24"/>
          <w:szCs w:val="32"/>
        </w:rPr>
      </w:pPr>
      <w:r w:rsidRPr="00CF095F">
        <w:rPr>
          <w:rFonts w:ascii="仿宋" w:eastAsia="仿宋" w:hAnsi="仿宋" w:hint="eastAsia"/>
          <w:b/>
          <w:sz w:val="24"/>
          <w:szCs w:val="32"/>
        </w:rPr>
        <w:t>表</w:t>
      </w:r>
      <w:r>
        <w:rPr>
          <w:rFonts w:ascii="仿宋" w:eastAsia="仿宋" w:hAnsi="仿宋" w:hint="eastAsia"/>
          <w:b/>
          <w:sz w:val="24"/>
          <w:szCs w:val="32"/>
        </w:rPr>
        <w:t>4：</w:t>
      </w:r>
      <w:r>
        <w:rPr>
          <w:rFonts w:ascii="仿宋" w:eastAsia="仿宋" w:hAnsi="仿宋" w:hint="eastAsia"/>
          <w:sz w:val="24"/>
          <w:szCs w:val="32"/>
        </w:rPr>
        <w:t>每个综合质量等级的概率</w:t>
      </w:r>
    </w:p>
    <w:tbl>
      <w:tblPr>
        <w:tblStyle w:val="LightShading"/>
        <w:tblW w:w="5000" w:type="pct"/>
        <w:tblLook w:val="04A0" w:firstRow="1" w:lastRow="0" w:firstColumn="1" w:lastColumn="0" w:noHBand="0" w:noVBand="1"/>
      </w:tblPr>
      <w:tblGrid>
        <w:gridCol w:w="1705"/>
        <w:gridCol w:w="1705"/>
        <w:gridCol w:w="1704"/>
        <w:gridCol w:w="1704"/>
        <w:gridCol w:w="1704"/>
      </w:tblGrid>
      <w:tr w:rsidR="00322D26" w:rsidRPr="00414BA1" w:rsidTr="00322D26">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noWrap/>
            <w:vAlign w:val="center"/>
            <w:hideMark/>
          </w:tcPr>
          <w:p w:rsidR="00322D26" w:rsidRPr="00414BA1" w:rsidRDefault="00E719CD" w:rsidP="00322D26">
            <w:pPr>
              <w:widowControl/>
              <w:jc w:val="center"/>
              <w:rPr>
                <w:rFonts w:ascii="仿宋_GB2312" w:eastAsia="仿宋_GB2312" w:hAnsi="仿宋" w:cs="宋体"/>
                <w:b w:val="0"/>
                <w:color w:val="000000"/>
                <w:kern w:val="0"/>
                <w:sz w:val="24"/>
                <w:szCs w:val="24"/>
              </w:rPr>
            </w:pPr>
            <w:r>
              <w:rPr>
                <w:rFonts w:ascii="仿宋_GB2312" w:eastAsia="仿宋_GB2312" w:hAnsi="仿宋" w:cs="宋体" w:hint="eastAsia"/>
                <w:b w:val="0"/>
                <w:color w:val="000000"/>
                <w:kern w:val="0"/>
                <w:sz w:val="24"/>
                <w:szCs w:val="24"/>
              </w:rPr>
              <w:t>质量指数</w:t>
            </w:r>
          </w:p>
        </w:tc>
        <w:tc>
          <w:tcPr>
            <w:tcW w:w="1000" w:type="pct"/>
            <w:noWrap/>
            <w:vAlign w:val="center"/>
            <w:hideMark/>
          </w:tcPr>
          <w:p w:rsidR="00322D26" w:rsidRPr="00414BA1" w:rsidRDefault="00322D26" w:rsidP="00322D26">
            <w:pPr>
              <w:widowControl/>
              <w:jc w:val="center"/>
              <w:cnfStyle w:val="100000000000" w:firstRow="1" w:lastRow="0" w:firstColumn="0" w:lastColumn="0" w:oddVBand="0" w:evenVBand="0" w:oddHBand="0" w:evenHBand="0" w:firstRowFirstColumn="0" w:firstRowLastColumn="0" w:lastRowFirstColumn="0" w:lastRowLastColumn="0"/>
              <w:rPr>
                <w:rFonts w:ascii="仿宋_GB2312" w:eastAsia="仿宋_GB2312" w:hAnsi="仿宋" w:cs="宋体"/>
                <w:b w:val="0"/>
                <w:color w:val="000000"/>
                <w:kern w:val="0"/>
                <w:sz w:val="24"/>
                <w:szCs w:val="24"/>
              </w:rPr>
            </w:pPr>
            <w:r w:rsidRPr="00414BA1">
              <w:rPr>
                <w:rFonts w:ascii="仿宋_GB2312" w:eastAsia="仿宋_GB2312" w:hAnsi="仿宋" w:cs="宋体" w:hint="eastAsia"/>
                <w:b w:val="0"/>
                <w:color w:val="000000"/>
                <w:kern w:val="0"/>
                <w:sz w:val="24"/>
                <w:szCs w:val="24"/>
              </w:rPr>
              <w:t>等级</w:t>
            </w:r>
          </w:p>
        </w:tc>
        <w:tc>
          <w:tcPr>
            <w:tcW w:w="1000" w:type="pct"/>
            <w:noWrap/>
            <w:vAlign w:val="center"/>
            <w:hideMark/>
          </w:tcPr>
          <w:p w:rsidR="00322D26" w:rsidRPr="00414BA1" w:rsidRDefault="00322D26" w:rsidP="00322D26">
            <w:pPr>
              <w:widowControl/>
              <w:jc w:val="center"/>
              <w:cnfStyle w:val="100000000000" w:firstRow="1" w:lastRow="0" w:firstColumn="0" w:lastColumn="0" w:oddVBand="0" w:evenVBand="0" w:oddHBand="0" w:evenHBand="0" w:firstRowFirstColumn="0" w:firstRowLastColumn="0" w:lastRowFirstColumn="0" w:lastRowLastColumn="0"/>
              <w:rPr>
                <w:rFonts w:ascii="仿宋_GB2312" w:eastAsia="仿宋_GB2312" w:hAnsi="仿宋" w:cs="宋体"/>
                <w:b w:val="0"/>
                <w:color w:val="000000"/>
                <w:kern w:val="0"/>
                <w:sz w:val="24"/>
                <w:szCs w:val="24"/>
              </w:rPr>
            </w:pPr>
            <w:r w:rsidRPr="00414BA1">
              <w:rPr>
                <w:rFonts w:ascii="仿宋_GB2312" w:eastAsia="仿宋_GB2312" w:hAnsi="仿宋" w:cs="宋体" w:hint="eastAsia"/>
                <w:b w:val="0"/>
                <w:color w:val="000000"/>
                <w:kern w:val="0"/>
                <w:sz w:val="24"/>
                <w:szCs w:val="24"/>
              </w:rPr>
              <w:t>数量</w:t>
            </w:r>
          </w:p>
        </w:tc>
        <w:tc>
          <w:tcPr>
            <w:tcW w:w="1000" w:type="pct"/>
            <w:noWrap/>
            <w:vAlign w:val="center"/>
            <w:hideMark/>
          </w:tcPr>
          <w:p w:rsidR="00322D26" w:rsidRPr="00414BA1" w:rsidRDefault="00322D26" w:rsidP="00322D26">
            <w:pPr>
              <w:widowControl/>
              <w:jc w:val="center"/>
              <w:cnfStyle w:val="100000000000" w:firstRow="1" w:lastRow="0" w:firstColumn="0" w:lastColumn="0" w:oddVBand="0" w:evenVBand="0" w:oddHBand="0" w:evenHBand="0" w:firstRowFirstColumn="0" w:firstRowLastColumn="0" w:lastRowFirstColumn="0" w:lastRowLastColumn="0"/>
              <w:rPr>
                <w:rFonts w:ascii="仿宋_GB2312" w:eastAsia="仿宋_GB2312" w:hAnsi="仿宋" w:cs="宋体"/>
                <w:b w:val="0"/>
                <w:color w:val="000000"/>
                <w:kern w:val="0"/>
                <w:sz w:val="24"/>
                <w:szCs w:val="24"/>
              </w:rPr>
            </w:pPr>
            <w:r w:rsidRPr="00414BA1">
              <w:rPr>
                <w:rFonts w:ascii="仿宋_GB2312" w:eastAsia="仿宋_GB2312" w:hAnsi="仿宋" w:cs="宋体" w:hint="eastAsia"/>
                <w:b w:val="0"/>
                <w:color w:val="000000"/>
                <w:kern w:val="0"/>
                <w:sz w:val="24"/>
                <w:szCs w:val="24"/>
              </w:rPr>
              <w:t>总数</w:t>
            </w:r>
            <w:r w:rsidR="00193C8A" w:rsidRPr="00414BA1">
              <w:rPr>
                <w:rFonts w:ascii="仿宋_GB2312" w:eastAsia="仿宋_GB2312" w:hAnsi="仿宋" w:cs="宋体" w:hint="eastAsia"/>
                <w:b w:val="0"/>
                <w:color w:val="000000"/>
                <w:kern w:val="0"/>
                <w:sz w:val="24"/>
                <w:szCs w:val="24"/>
              </w:rPr>
              <w:t>量</w:t>
            </w:r>
          </w:p>
        </w:tc>
        <w:tc>
          <w:tcPr>
            <w:tcW w:w="1000" w:type="pct"/>
            <w:noWrap/>
            <w:vAlign w:val="center"/>
            <w:hideMark/>
          </w:tcPr>
          <w:p w:rsidR="00322D26" w:rsidRPr="00414BA1" w:rsidRDefault="00322D26" w:rsidP="00322D26">
            <w:pPr>
              <w:widowControl/>
              <w:jc w:val="center"/>
              <w:cnfStyle w:val="100000000000" w:firstRow="1" w:lastRow="0" w:firstColumn="0" w:lastColumn="0" w:oddVBand="0" w:evenVBand="0" w:oddHBand="0" w:evenHBand="0" w:firstRowFirstColumn="0" w:firstRowLastColumn="0" w:lastRowFirstColumn="0" w:lastRowLastColumn="0"/>
              <w:rPr>
                <w:rFonts w:ascii="仿宋_GB2312" w:eastAsia="仿宋_GB2312" w:hAnsi="仿宋" w:cs="宋体"/>
                <w:b w:val="0"/>
                <w:color w:val="000000"/>
                <w:kern w:val="0"/>
                <w:sz w:val="24"/>
                <w:szCs w:val="24"/>
              </w:rPr>
            </w:pPr>
            <w:r w:rsidRPr="00414BA1">
              <w:rPr>
                <w:rFonts w:ascii="仿宋_GB2312" w:eastAsia="仿宋_GB2312" w:hAnsi="仿宋" w:cs="宋体" w:hint="eastAsia"/>
                <w:b w:val="0"/>
                <w:color w:val="000000"/>
                <w:kern w:val="0"/>
                <w:sz w:val="24"/>
                <w:szCs w:val="24"/>
              </w:rPr>
              <w:t>概率</w:t>
            </w:r>
            <w:r w:rsidR="00D02B0D" w:rsidRPr="00414BA1">
              <w:rPr>
                <w:rFonts w:ascii="仿宋_GB2312" w:eastAsia="仿宋_GB2312" w:hAnsi="仿宋" w:cs="宋体" w:hint="eastAsia"/>
                <w:b w:val="0"/>
                <w:color w:val="000000"/>
                <w:kern w:val="0"/>
                <w:sz w:val="24"/>
                <w:szCs w:val="24"/>
              </w:rPr>
              <w:t>（%）</w:t>
            </w: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tcBorders>
              <w:top w:val="dotted" w:sz="4" w:space="0" w:color="auto"/>
            </w:tcBorders>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20</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1</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1</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5</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0.8</w:t>
            </w:r>
          </w:p>
        </w:tc>
      </w:tr>
      <w:tr w:rsidR="00322D26" w:rsidRPr="00414BA1" w:rsidTr="00322D26">
        <w:trPr>
          <w:trHeight w:val="270"/>
        </w:trPr>
        <w:tc>
          <w:tcPr>
            <w:cnfStyle w:val="001000000000" w:firstRow="0" w:lastRow="0" w:firstColumn="1" w:lastColumn="0" w:oddVBand="0" w:evenVBand="0" w:oddHBand="0" w:evenHBand="0" w:firstRowFirstColumn="0" w:firstRowLastColumn="0" w:lastRowFirstColumn="0" w:lastRowLastColumn="0"/>
            <w:tcW w:w="1000" w:type="pct"/>
            <w:tcBorders>
              <w:bottom w:val="dotted" w:sz="4" w:space="0" w:color="auto"/>
            </w:tcBorders>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25</w:t>
            </w:r>
          </w:p>
        </w:tc>
        <w:tc>
          <w:tcPr>
            <w:tcW w:w="1000" w:type="pct"/>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1</w:t>
            </w:r>
          </w:p>
        </w:tc>
        <w:tc>
          <w:tcPr>
            <w:tcW w:w="1000" w:type="pct"/>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4</w:t>
            </w:r>
          </w:p>
        </w:tc>
        <w:tc>
          <w:tcPr>
            <w:tcW w:w="1000" w:type="pct"/>
            <w:vMerge/>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tcBorders>
              <w:top w:val="dotted" w:sz="4" w:space="0" w:color="auto"/>
            </w:tcBorders>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30</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2</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10</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117</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18.72</w:t>
            </w:r>
          </w:p>
        </w:tc>
      </w:tr>
      <w:tr w:rsidR="00322D26" w:rsidRPr="00414BA1" w:rsidTr="00322D26">
        <w:trPr>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35</w:t>
            </w:r>
          </w:p>
        </w:tc>
        <w:tc>
          <w:tcPr>
            <w:tcW w:w="1000" w:type="pct"/>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2</w:t>
            </w:r>
          </w:p>
        </w:tc>
        <w:tc>
          <w:tcPr>
            <w:tcW w:w="1000" w:type="pct"/>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20</w:t>
            </w:r>
          </w:p>
        </w:tc>
        <w:tc>
          <w:tcPr>
            <w:tcW w:w="1000" w:type="pct"/>
            <w:vMerge/>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40</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2</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35</w:t>
            </w: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trHeight w:val="270"/>
        </w:trPr>
        <w:tc>
          <w:tcPr>
            <w:cnfStyle w:val="001000000000" w:firstRow="0" w:lastRow="0" w:firstColumn="1" w:lastColumn="0" w:oddVBand="0" w:evenVBand="0" w:oddHBand="0" w:evenHBand="0" w:firstRowFirstColumn="0" w:firstRowLastColumn="0" w:lastRowFirstColumn="0" w:lastRowLastColumn="0"/>
            <w:tcW w:w="1000" w:type="pct"/>
            <w:tcBorders>
              <w:bottom w:val="dotted" w:sz="4" w:space="0" w:color="auto"/>
            </w:tcBorders>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45</w:t>
            </w:r>
          </w:p>
        </w:tc>
        <w:tc>
          <w:tcPr>
            <w:tcW w:w="1000" w:type="pct"/>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2</w:t>
            </w:r>
          </w:p>
        </w:tc>
        <w:tc>
          <w:tcPr>
            <w:tcW w:w="1000" w:type="pct"/>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52</w:t>
            </w:r>
          </w:p>
        </w:tc>
        <w:tc>
          <w:tcPr>
            <w:tcW w:w="1000" w:type="pct"/>
            <w:vMerge/>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tcBorders>
              <w:top w:val="dotted" w:sz="4" w:space="0" w:color="auto"/>
            </w:tcBorders>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50</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3</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68</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233</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37.28</w:t>
            </w:r>
          </w:p>
        </w:tc>
      </w:tr>
      <w:tr w:rsidR="00322D26" w:rsidRPr="00414BA1" w:rsidTr="00322D26">
        <w:trPr>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55</w:t>
            </w:r>
          </w:p>
        </w:tc>
        <w:tc>
          <w:tcPr>
            <w:tcW w:w="1000" w:type="pct"/>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3</w:t>
            </w:r>
          </w:p>
        </w:tc>
        <w:tc>
          <w:tcPr>
            <w:tcW w:w="1000" w:type="pct"/>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80</w:t>
            </w:r>
          </w:p>
        </w:tc>
        <w:tc>
          <w:tcPr>
            <w:tcW w:w="1000" w:type="pct"/>
            <w:vMerge/>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60</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3</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85</w:t>
            </w: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trHeight w:val="270"/>
        </w:trPr>
        <w:tc>
          <w:tcPr>
            <w:cnfStyle w:val="001000000000" w:firstRow="0" w:lastRow="0" w:firstColumn="1" w:lastColumn="0" w:oddVBand="0" w:evenVBand="0" w:oddHBand="0" w:evenHBand="0" w:firstRowFirstColumn="0" w:firstRowLastColumn="0" w:lastRowFirstColumn="0" w:lastRowLastColumn="0"/>
            <w:tcW w:w="1000" w:type="pct"/>
            <w:tcBorders>
              <w:top w:val="dotted" w:sz="4" w:space="0" w:color="auto"/>
            </w:tcBorders>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65</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4</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80</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200</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32</w:t>
            </w: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70</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4</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68</w:t>
            </w: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trHeight w:val="270"/>
        </w:trPr>
        <w:tc>
          <w:tcPr>
            <w:cnfStyle w:val="001000000000" w:firstRow="0" w:lastRow="0" w:firstColumn="1" w:lastColumn="0" w:oddVBand="0" w:evenVBand="0" w:oddHBand="0" w:evenHBand="0" w:firstRowFirstColumn="0" w:firstRowLastColumn="0" w:lastRowFirstColumn="0" w:lastRowLastColumn="0"/>
            <w:tcW w:w="1000" w:type="pct"/>
            <w:tcBorders>
              <w:bottom w:val="dotted" w:sz="4" w:space="0" w:color="auto"/>
            </w:tcBorders>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75</w:t>
            </w:r>
          </w:p>
        </w:tc>
        <w:tc>
          <w:tcPr>
            <w:tcW w:w="1000" w:type="pct"/>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4</w:t>
            </w:r>
          </w:p>
        </w:tc>
        <w:tc>
          <w:tcPr>
            <w:tcW w:w="1000" w:type="pct"/>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52</w:t>
            </w:r>
          </w:p>
        </w:tc>
        <w:tc>
          <w:tcPr>
            <w:tcW w:w="1000" w:type="pct"/>
            <w:vMerge/>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tcBorders>
              <w:bottom w:val="dotted" w:sz="4" w:space="0" w:color="auto"/>
            </w:tcBorders>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tcBorders>
              <w:top w:val="dotted" w:sz="4" w:space="0" w:color="auto"/>
            </w:tcBorders>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80</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5</w:t>
            </w:r>
          </w:p>
        </w:tc>
        <w:tc>
          <w:tcPr>
            <w:tcW w:w="1000" w:type="pc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35</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70</w:t>
            </w:r>
          </w:p>
        </w:tc>
        <w:tc>
          <w:tcPr>
            <w:tcW w:w="1000" w:type="pct"/>
            <w:vMerge w:val="restart"/>
            <w:tcBorders>
              <w:top w:val="dotted" w:sz="4" w:space="0" w:color="auto"/>
            </w:tcBorders>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r w:rsidRPr="00414BA1">
              <w:rPr>
                <w:rFonts w:ascii="仿宋_GB2312" w:eastAsia="仿宋_GB2312" w:hAnsi="仿宋" w:cs="宋体" w:hint="eastAsia"/>
                <w:color w:val="000000"/>
                <w:kern w:val="0"/>
                <w:sz w:val="24"/>
                <w:szCs w:val="24"/>
              </w:rPr>
              <w:t>11.2</w:t>
            </w:r>
          </w:p>
        </w:tc>
      </w:tr>
      <w:tr w:rsidR="00322D26" w:rsidRPr="00414BA1" w:rsidTr="00322D26">
        <w:trPr>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85</w:t>
            </w:r>
          </w:p>
        </w:tc>
        <w:tc>
          <w:tcPr>
            <w:tcW w:w="1000" w:type="pct"/>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5</w:t>
            </w:r>
          </w:p>
        </w:tc>
        <w:tc>
          <w:tcPr>
            <w:tcW w:w="1000" w:type="pct"/>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20</w:t>
            </w:r>
          </w:p>
        </w:tc>
        <w:tc>
          <w:tcPr>
            <w:tcW w:w="1000" w:type="pct"/>
            <w:vMerge/>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90</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5</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10</w:t>
            </w: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95</w:t>
            </w:r>
          </w:p>
        </w:tc>
        <w:tc>
          <w:tcPr>
            <w:tcW w:w="1000" w:type="pct"/>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5</w:t>
            </w:r>
          </w:p>
        </w:tc>
        <w:tc>
          <w:tcPr>
            <w:tcW w:w="1000" w:type="pct"/>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4</w:t>
            </w:r>
          </w:p>
        </w:tc>
        <w:tc>
          <w:tcPr>
            <w:tcW w:w="1000" w:type="pct"/>
            <w:vMerge/>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000000" w:firstRow="0" w:lastRow="0" w:firstColumn="0" w:lastColumn="0" w:oddVBand="0" w:evenVBand="0" w:oddHBand="0" w:evenHBand="0" w:firstRowFirstColumn="0" w:firstRowLastColumn="0" w:lastRowFirstColumn="0" w:lastRowLastColumn="0"/>
              <w:rPr>
                <w:rFonts w:ascii="仿宋_GB2312" w:eastAsia="仿宋_GB2312" w:hAnsi="仿宋" w:cs="宋体"/>
                <w:color w:val="000000"/>
                <w:kern w:val="0"/>
                <w:sz w:val="24"/>
                <w:szCs w:val="24"/>
              </w:rPr>
            </w:pPr>
          </w:p>
        </w:tc>
      </w:tr>
      <w:tr w:rsidR="00322D26" w:rsidRPr="00414BA1" w:rsidTr="00322D2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00" w:type="pct"/>
            <w:shd w:val="clear" w:color="auto" w:fill="auto"/>
            <w:noWrap/>
            <w:vAlign w:val="center"/>
            <w:hideMark/>
          </w:tcPr>
          <w:p w:rsidR="00322D26" w:rsidRPr="00414BA1" w:rsidRDefault="00322D26" w:rsidP="00322D26">
            <w:pPr>
              <w:widowControl/>
              <w:jc w:val="center"/>
              <w:rPr>
                <w:rFonts w:ascii="仿宋_GB2312" w:eastAsia="仿宋_GB2312" w:hAnsi="仿宋" w:cs="宋体"/>
                <w:b w:val="0"/>
                <w:color w:val="000000" w:themeColor="text1"/>
                <w:kern w:val="0"/>
                <w:sz w:val="24"/>
                <w:szCs w:val="24"/>
              </w:rPr>
            </w:pPr>
            <w:r w:rsidRPr="00414BA1">
              <w:rPr>
                <w:rFonts w:ascii="仿宋_GB2312" w:eastAsia="仿宋_GB2312" w:hAnsi="仿宋" w:cs="宋体" w:hint="eastAsia"/>
                <w:b w:val="0"/>
                <w:color w:val="000000" w:themeColor="text1"/>
                <w:kern w:val="0"/>
                <w:sz w:val="24"/>
                <w:szCs w:val="24"/>
              </w:rPr>
              <w:t>100</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5</w:t>
            </w:r>
          </w:p>
        </w:tc>
        <w:tc>
          <w:tcPr>
            <w:tcW w:w="1000" w:type="pct"/>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themeColor="text1"/>
                <w:kern w:val="0"/>
                <w:sz w:val="24"/>
                <w:szCs w:val="24"/>
              </w:rPr>
            </w:pPr>
            <w:r w:rsidRPr="00414BA1">
              <w:rPr>
                <w:rFonts w:ascii="仿宋_GB2312" w:eastAsia="仿宋_GB2312" w:hAnsi="仿宋" w:cs="宋体" w:hint="eastAsia"/>
                <w:color w:val="000000" w:themeColor="text1"/>
                <w:kern w:val="0"/>
                <w:sz w:val="24"/>
                <w:szCs w:val="24"/>
              </w:rPr>
              <w:t>1</w:t>
            </w: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c>
          <w:tcPr>
            <w:tcW w:w="1000" w:type="pct"/>
            <w:vMerge/>
            <w:shd w:val="clear" w:color="auto" w:fill="auto"/>
            <w:noWrap/>
            <w:vAlign w:val="center"/>
            <w:hideMark/>
          </w:tcPr>
          <w:p w:rsidR="00322D26" w:rsidRPr="00414BA1" w:rsidRDefault="00322D26" w:rsidP="00322D26">
            <w:pPr>
              <w:widowControl/>
              <w:jc w:val="center"/>
              <w:cnfStyle w:val="000000100000" w:firstRow="0" w:lastRow="0" w:firstColumn="0" w:lastColumn="0" w:oddVBand="0" w:evenVBand="0" w:oddHBand="1" w:evenHBand="0" w:firstRowFirstColumn="0" w:firstRowLastColumn="0" w:lastRowFirstColumn="0" w:lastRowLastColumn="0"/>
              <w:rPr>
                <w:rFonts w:ascii="仿宋_GB2312" w:eastAsia="仿宋_GB2312" w:hAnsi="仿宋" w:cs="宋体"/>
                <w:color w:val="000000"/>
                <w:kern w:val="0"/>
                <w:sz w:val="24"/>
                <w:szCs w:val="24"/>
              </w:rPr>
            </w:pPr>
          </w:p>
        </w:tc>
      </w:tr>
    </w:tbl>
    <w:p w:rsidR="003344F3" w:rsidRDefault="003344F3" w:rsidP="00CF095F">
      <w:pPr>
        <w:rPr>
          <w:rFonts w:ascii="仿宋" w:eastAsia="仿宋" w:hAnsi="仿宋"/>
          <w:sz w:val="24"/>
          <w:szCs w:val="32"/>
        </w:rPr>
        <w:sectPr w:rsidR="003344F3">
          <w:pgSz w:w="11906" w:h="16838"/>
          <w:pgMar w:top="1440" w:right="1800" w:bottom="1440" w:left="1800" w:header="851" w:footer="992" w:gutter="0"/>
          <w:cols w:space="425"/>
          <w:docGrid w:type="lines" w:linePitch="312"/>
        </w:sectPr>
      </w:pPr>
    </w:p>
    <w:p w:rsidR="003344F3" w:rsidRPr="006A0239" w:rsidRDefault="003344F3" w:rsidP="006A0239">
      <w:pPr>
        <w:spacing w:line="360" w:lineRule="auto"/>
        <w:rPr>
          <w:rFonts w:ascii="仿宋" w:eastAsia="仿宋" w:hAnsi="仿宋"/>
          <w:b/>
          <w:sz w:val="24"/>
          <w:szCs w:val="32"/>
        </w:rPr>
      </w:pPr>
      <w:r w:rsidRPr="006A0239">
        <w:rPr>
          <w:rFonts w:ascii="仿宋" w:eastAsia="仿宋" w:hAnsi="仿宋" w:hint="eastAsia"/>
          <w:b/>
          <w:sz w:val="24"/>
          <w:szCs w:val="32"/>
        </w:rPr>
        <w:lastRenderedPageBreak/>
        <w:t>附录：样本检测数据（578份）</w:t>
      </w:r>
    </w:p>
    <w:p w:rsidR="00055AF3" w:rsidRPr="006A0239" w:rsidRDefault="003344F3" w:rsidP="006A0239">
      <w:pPr>
        <w:spacing w:line="360" w:lineRule="auto"/>
        <w:ind w:firstLine="480"/>
        <w:rPr>
          <w:rFonts w:ascii="仿宋" w:eastAsia="仿宋" w:hAnsi="仿宋"/>
          <w:b/>
          <w:sz w:val="24"/>
          <w:szCs w:val="32"/>
        </w:rPr>
      </w:pPr>
      <w:r w:rsidRPr="006A0239">
        <w:rPr>
          <w:rFonts w:ascii="仿宋" w:eastAsia="仿宋" w:hAnsi="仿宋" w:hint="eastAsia"/>
          <w:b/>
          <w:sz w:val="24"/>
          <w:szCs w:val="32"/>
        </w:rPr>
        <w:t>其中自测324份，北京质标所146份，谱尼108份</w:t>
      </w:r>
    </w:p>
    <w:p w:rsidR="003344F3" w:rsidRDefault="003344F3" w:rsidP="004D1124">
      <w:pPr>
        <w:ind w:firstLine="480"/>
        <w:rPr>
          <w:rFonts w:ascii="仿宋" w:eastAsia="仿宋" w:hAnsi="仿宋"/>
          <w:sz w:val="24"/>
          <w:szCs w:val="32"/>
        </w:rPr>
      </w:pPr>
    </w:p>
    <w:p w:rsidR="00055AF3" w:rsidRPr="003344F3" w:rsidRDefault="003344F3" w:rsidP="003344F3">
      <w:pPr>
        <w:jc w:val="center"/>
        <w:rPr>
          <w:rFonts w:ascii="仿宋" w:eastAsia="仿宋" w:hAnsi="仿宋"/>
          <w:b/>
          <w:sz w:val="24"/>
          <w:szCs w:val="32"/>
        </w:rPr>
      </w:pPr>
      <w:r w:rsidRPr="003344F3">
        <w:rPr>
          <w:rFonts w:ascii="仿宋" w:eastAsia="仿宋" w:hAnsi="仿宋" w:hint="eastAsia"/>
          <w:b/>
          <w:sz w:val="24"/>
          <w:szCs w:val="32"/>
        </w:rPr>
        <w:t>附表：578份蒲公英样本成分含量</w:t>
      </w:r>
    </w:p>
    <w:tbl>
      <w:tblPr>
        <w:tblStyle w:val="TableGrid"/>
        <w:tblW w:w="6800" w:type="dxa"/>
        <w:jc w:val="center"/>
        <w:tblLook w:val="04A0" w:firstRow="1" w:lastRow="0" w:firstColumn="1" w:lastColumn="0" w:noHBand="0" w:noVBand="1"/>
      </w:tblPr>
      <w:tblGrid>
        <w:gridCol w:w="1080"/>
        <w:gridCol w:w="1080"/>
        <w:gridCol w:w="1160"/>
        <w:gridCol w:w="1160"/>
        <w:gridCol w:w="1160"/>
        <w:gridCol w:w="1160"/>
      </w:tblGrid>
      <w:tr w:rsidR="00055AF3" w:rsidRPr="00055AF3" w:rsidTr="003344F3">
        <w:trPr>
          <w:trHeight w:val="270"/>
          <w:jc w:val="center"/>
        </w:trPr>
        <w:tc>
          <w:tcPr>
            <w:tcW w:w="1080" w:type="dxa"/>
            <w:noWrap/>
            <w:hideMark/>
          </w:tcPr>
          <w:p w:rsidR="00055AF3" w:rsidRPr="00055AF3" w:rsidRDefault="00A625D3" w:rsidP="00055AF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编号</w:t>
            </w:r>
          </w:p>
        </w:tc>
        <w:tc>
          <w:tcPr>
            <w:tcW w:w="1080" w:type="dxa"/>
            <w:noWrap/>
            <w:hideMark/>
          </w:tcPr>
          <w:p w:rsidR="00055AF3" w:rsidRPr="00055AF3" w:rsidRDefault="00A625D3" w:rsidP="00055AF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总</w:t>
            </w:r>
            <w:r w:rsidR="00055AF3" w:rsidRPr="00055AF3">
              <w:rPr>
                <w:rFonts w:ascii="宋体" w:eastAsia="宋体" w:hAnsi="宋体" w:cs="宋体" w:hint="eastAsia"/>
                <w:color w:val="000000"/>
                <w:kern w:val="0"/>
                <w:sz w:val="22"/>
              </w:rPr>
              <w:t>编号</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r w:rsidRPr="00055AF3">
              <w:rPr>
                <w:rFonts w:ascii="宋体" w:eastAsia="宋体" w:hAnsi="宋体" w:cs="宋体" w:hint="eastAsia"/>
                <w:color w:val="000000"/>
                <w:kern w:val="0"/>
                <w:sz w:val="22"/>
              </w:rPr>
              <w:t>酒石酸</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r w:rsidRPr="00055AF3">
              <w:rPr>
                <w:rFonts w:ascii="宋体" w:eastAsia="宋体" w:hAnsi="宋体" w:cs="宋体" w:hint="eastAsia"/>
                <w:color w:val="000000"/>
                <w:kern w:val="0"/>
                <w:sz w:val="22"/>
              </w:rPr>
              <w:t>绿原酸</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r w:rsidRPr="00055AF3">
              <w:rPr>
                <w:rFonts w:ascii="宋体" w:eastAsia="宋体" w:hAnsi="宋体" w:cs="宋体" w:hint="eastAsia"/>
                <w:color w:val="000000"/>
                <w:kern w:val="0"/>
                <w:sz w:val="22"/>
              </w:rPr>
              <w:t>咖啡酸</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r w:rsidRPr="00055AF3">
              <w:rPr>
                <w:rFonts w:ascii="宋体" w:eastAsia="宋体" w:hAnsi="宋体" w:cs="宋体" w:hint="eastAsia"/>
                <w:color w:val="000000"/>
                <w:kern w:val="0"/>
                <w:sz w:val="22"/>
              </w:rPr>
              <w:t>菊苣酸</w:t>
            </w:r>
          </w:p>
        </w:tc>
      </w:tr>
      <w:tr w:rsidR="00055AF3" w:rsidRPr="00055AF3" w:rsidTr="003344F3">
        <w:trPr>
          <w:trHeight w:val="270"/>
          <w:jc w:val="center"/>
        </w:trPr>
        <w:tc>
          <w:tcPr>
            <w:tcW w:w="1080" w:type="dxa"/>
            <w:noWrap/>
            <w:hideMark/>
          </w:tcPr>
          <w:p w:rsidR="00055AF3" w:rsidRPr="00055AF3" w:rsidRDefault="00055AF3" w:rsidP="00055AF3">
            <w:pPr>
              <w:widowControl/>
              <w:jc w:val="left"/>
              <w:rPr>
                <w:rFonts w:ascii="宋体" w:eastAsia="宋体" w:hAnsi="宋体" w:cs="宋体"/>
                <w:b/>
                <w:bCs/>
                <w:color w:val="FF0000"/>
                <w:kern w:val="0"/>
                <w:sz w:val="22"/>
              </w:rPr>
            </w:pPr>
            <w:r w:rsidRPr="00055AF3">
              <w:rPr>
                <w:rFonts w:ascii="宋体" w:eastAsia="宋体" w:hAnsi="宋体" w:cs="宋体" w:hint="eastAsia"/>
                <w:b/>
                <w:bCs/>
                <w:color w:val="FF0000"/>
                <w:kern w:val="0"/>
                <w:sz w:val="22"/>
              </w:rPr>
              <w:t>自测</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0.0420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0.0699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0.0704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0.0706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0.0814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0.1018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0.0613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0.0619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0.0787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38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0.1092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0.1099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0.0607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0.0612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0.0637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0.0763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0.0787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0.0655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0.0061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0.0053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0.0480</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0.0422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0.0663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0.0071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0.0077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0.0467</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0.0675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0.1018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0.0688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0.0688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0.0693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0.0041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0.0051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0.0487</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0.0698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0.0703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0.0708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0.0734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0.0913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0.0905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0.0542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0.0684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0.0764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81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0.1148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0.0951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0.0712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0.1150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0.0876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0.0807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0.0807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0.0730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0.0719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0.0734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0.0502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0.1059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0.0816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0.0814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0.0867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0.0858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0.0794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0.0858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0.0849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0.1121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0.0873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0.0816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0.0878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0.0819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0.0881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0.0883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0.1066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0.0896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124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0.0896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0.1108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0.0901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0.1097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0.1112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0.0942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0.0962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0.0967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0.0940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0.0967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0.1000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0.0982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0.1033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0.0995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0.0903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0.1055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0.2030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0.0902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0.0549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0.1058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0.0522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0.0524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0.1068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0.1068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0.0529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0.1546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0.1559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0.1566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0.0794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0.1162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0.1530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0.1490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0.0715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0.1259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0.0154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0.0066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0.1400</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0.1271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0.0719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0.1276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0.0179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0.0068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0.1420</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0.0164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0.1575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0.0701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0.2645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0.0768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0.4400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0.1358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0.1378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0.0213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0.0107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0.1475</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167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0.2846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0.1532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0.5023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0.0980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0.1548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0.0162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0.0107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0.1455</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0.1550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0.0173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0.0081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0.1502</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0.1573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0.0144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0.0068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0.1517</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0.0792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0.1672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0.0796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0.1691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0.5406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0.1761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0.1272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0.1779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0.4960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0.1807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0.1305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0.1389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0.1845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0.0272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0.0106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0.2417</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0.1852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0.1398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0.1857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0.0249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0.0119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0.2422</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0.1447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0.1898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0.5368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0.1969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0.0286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0.0116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0.2461</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0.2012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0.5777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0.1040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0.2109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0.6053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0.2188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0.4757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0.3830 </w:t>
            </w:r>
          </w:p>
        </w:tc>
      </w:tr>
      <w:tr w:rsidR="0039661D" w:rsidRPr="0039661D"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194</w:t>
            </w:r>
          </w:p>
        </w:tc>
        <w:tc>
          <w:tcPr>
            <w:tcW w:w="1160" w:type="dxa"/>
            <w:noWrap/>
            <w:hideMark/>
          </w:tcPr>
          <w:p w:rsidR="00055AF3" w:rsidRPr="0039661D" w:rsidRDefault="00055AF3" w:rsidP="00055AF3">
            <w:pPr>
              <w:widowControl/>
              <w:jc w:val="right"/>
              <w:rPr>
                <w:rFonts w:ascii="宋体" w:eastAsia="宋体" w:hAnsi="宋体" w:cs="宋体"/>
                <w:color w:val="000000" w:themeColor="text1"/>
                <w:kern w:val="0"/>
                <w:sz w:val="22"/>
              </w:rPr>
            </w:pPr>
            <w:r w:rsidRPr="0039661D">
              <w:rPr>
                <w:rFonts w:ascii="宋体" w:eastAsia="宋体" w:hAnsi="宋体" w:cs="宋体" w:hint="eastAsia"/>
                <w:color w:val="000000" w:themeColor="text1"/>
                <w:kern w:val="0"/>
                <w:sz w:val="22"/>
              </w:rPr>
              <w:t xml:space="preserve">0.2225 </w:t>
            </w:r>
          </w:p>
        </w:tc>
        <w:tc>
          <w:tcPr>
            <w:tcW w:w="1160" w:type="dxa"/>
            <w:noWrap/>
            <w:hideMark/>
          </w:tcPr>
          <w:p w:rsidR="00055AF3" w:rsidRPr="0039661D" w:rsidRDefault="00055AF3" w:rsidP="00055AF3">
            <w:pPr>
              <w:widowControl/>
              <w:jc w:val="right"/>
              <w:rPr>
                <w:rFonts w:ascii="宋体" w:eastAsia="宋体" w:hAnsi="宋体" w:cs="宋体"/>
                <w:color w:val="000000" w:themeColor="text1"/>
                <w:kern w:val="0"/>
                <w:sz w:val="22"/>
              </w:rPr>
            </w:pPr>
            <w:r w:rsidRPr="0039661D">
              <w:rPr>
                <w:rFonts w:ascii="宋体" w:eastAsia="宋体" w:hAnsi="宋体" w:cs="宋体" w:hint="eastAsia"/>
                <w:color w:val="000000" w:themeColor="text1"/>
                <w:kern w:val="0"/>
                <w:sz w:val="22"/>
              </w:rPr>
              <w:t xml:space="preserve">0.0493 </w:t>
            </w:r>
          </w:p>
        </w:tc>
        <w:tc>
          <w:tcPr>
            <w:tcW w:w="1160" w:type="dxa"/>
            <w:noWrap/>
            <w:hideMark/>
          </w:tcPr>
          <w:p w:rsidR="00055AF3" w:rsidRPr="0039661D" w:rsidRDefault="00055AF3" w:rsidP="00055AF3">
            <w:pPr>
              <w:widowControl/>
              <w:jc w:val="right"/>
              <w:rPr>
                <w:rFonts w:ascii="宋体" w:eastAsia="宋体" w:hAnsi="宋体" w:cs="宋体"/>
                <w:color w:val="000000" w:themeColor="text1"/>
                <w:kern w:val="0"/>
                <w:sz w:val="22"/>
              </w:rPr>
            </w:pPr>
            <w:r w:rsidRPr="0039661D">
              <w:rPr>
                <w:rFonts w:ascii="宋体" w:eastAsia="宋体" w:hAnsi="宋体" w:cs="宋体" w:hint="eastAsia"/>
                <w:color w:val="000000" w:themeColor="text1"/>
                <w:kern w:val="0"/>
                <w:sz w:val="22"/>
              </w:rPr>
              <w:t xml:space="preserve">0.0058 </w:t>
            </w:r>
          </w:p>
        </w:tc>
        <w:tc>
          <w:tcPr>
            <w:tcW w:w="1160" w:type="dxa"/>
            <w:noWrap/>
            <w:hideMark/>
          </w:tcPr>
          <w:p w:rsidR="00055AF3" w:rsidRPr="0039661D" w:rsidRDefault="00055AF3" w:rsidP="00055AF3">
            <w:pPr>
              <w:widowControl/>
              <w:jc w:val="right"/>
              <w:rPr>
                <w:rFonts w:ascii="宋体" w:eastAsia="宋体" w:hAnsi="宋体" w:cs="宋体"/>
                <w:color w:val="000000" w:themeColor="text1"/>
                <w:kern w:val="0"/>
                <w:sz w:val="22"/>
              </w:rPr>
            </w:pPr>
            <w:r w:rsidRPr="0039661D">
              <w:rPr>
                <w:rFonts w:ascii="宋体" w:eastAsia="宋体" w:hAnsi="宋体" w:cs="宋体" w:hint="eastAsia"/>
                <w:color w:val="000000" w:themeColor="text1"/>
                <w:kern w:val="0"/>
                <w:sz w:val="22"/>
              </w:rPr>
              <w:t xml:space="preserve">0.6703 </w:t>
            </w:r>
          </w:p>
        </w:tc>
      </w:tr>
      <w:tr w:rsidR="0039661D" w:rsidRPr="0039661D"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195</w:t>
            </w:r>
          </w:p>
        </w:tc>
        <w:tc>
          <w:tcPr>
            <w:tcW w:w="1160" w:type="dxa"/>
            <w:noWrap/>
            <w:hideMark/>
          </w:tcPr>
          <w:p w:rsidR="00055AF3" w:rsidRPr="0039661D" w:rsidRDefault="00055AF3" w:rsidP="00055AF3">
            <w:pPr>
              <w:widowControl/>
              <w:jc w:val="right"/>
              <w:rPr>
                <w:rFonts w:ascii="宋体" w:eastAsia="宋体" w:hAnsi="宋体" w:cs="宋体"/>
                <w:color w:val="000000" w:themeColor="text1"/>
                <w:kern w:val="0"/>
                <w:sz w:val="22"/>
              </w:rPr>
            </w:pPr>
            <w:r w:rsidRPr="0039661D">
              <w:rPr>
                <w:rFonts w:ascii="宋体" w:eastAsia="宋体" w:hAnsi="宋体" w:cs="宋体" w:hint="eastAsia"/>
                <w:color w:val="000000" w:themeColor="text1"/>
                <w:kern w:val="0"/>
                <w:sz w:val="22"/>
              </w:rPr>
              <w:t xml:space="preserve">0.2300 </w:t>
            </w:r>
          </w:p>
        </w:tc>
        <w:tc>
          <w:tcPr>
            <w:tcW w:w="1160" w:type="dxa"/>
            <w:noWrap/>
            <w:hideMark/>
          </w:tcPr>
          <w:p w:rsidR="00055AF3" w:rsidRPr="0039661D" w:rsidRDefault="00055AF3" w:rsidP="00055AF3">
            <w:pPr>
              <w:widowControl/>
              <w:jc w:val="right"/>
              <w:rPr>
                <w:rFonts w:ascii="宋体" w:eastAsia="宋体" w:hAnsi="宋体" w:cs="宋体"/>
                <w:color w:val="000000" w:themeColor="text1"/>
                <w:kern w:val="0"/>
                <w:sz w:val="22"/>
              </w:rPr>
            </w:pPr>
            <w:r w:rsidRPr="0039661D">
              <w:rPr>
                <w:rFonts w:ascii="宋体" w:eastAsia="宋体" w:hAnsi="宋体" w:cs="宋体" w:hint="eastAsia"/>
                <w:color w:val="000000" w:themeColor="text1"/>
                <w:kern w:val="0"/>
                <w:sz w:val="22"/>
              </w:rPr>
              <w:t xml:space="preserve">0.0360 </w:t>
            </w:r>
          </w:p>
        </w:tc>
        <w:tc>
          <w:tcPr>
            <w:tcW w:w="1160" w:type="dxa"/>
            <w:noWrap/>
            <w:hideMark/>
          </w:tcPr>
          <w:p w:rsidR="00055AF3" w:rsidRPr="0039661D" w:rsidRDefault="00055AF3" w:rsidP="00055AF3">
            <w:pPr>
              <w:widowControl/>
              <w:jc w:val="right"/>
              <w:rPr>
                <w:rFonts w:ascii="宋体" w:eastAsia="宋体" w:hAnsi="宋体" w:cs="宋体"/>
                <w:color w:val="000000" w:themeColor="text1"/>
                <w:kern w:val="0"/>
                <w:sz w:val="22"/>
              </w:rPr>
            </w:pPr>
            <w:r w:rsidRPr="0039661D">
              <w:rPr>
                <w:rFonts w:ascii="宋体" w:eastAsia="宋体" w:hAnsi="宋体" w:cs="宋体" w:hint="eastAsia"/>
                <w:color w:val="000000" w:themeColor="text1"/>
                <w:kern w:val="0"/>
                <w:sz w:val="22"/>
              </w:rPr>
              <w:t xml:space="preserve">0.0420 </w:t>
            </w:r>
          </w:p>
        </w:tc>
        <w:tc>
          <w:tcPr>
            <w:tcW w:w="1160" w:type="dxa"/>
            <w:noWrap/>
            <w:hideMark/>
          </w:tcPr>
          <w:p w:rsidR="00055AF3" w:rsidRPr="0039661D" w:rsidRDefault="00055AF3" w:rsidP="00055AF3">
            <w:pPr>
              <w:widowControl/>
              <w:jc w:val="right"/>
              <w:rPr>
                <w:rFonts w:ascii="宋体" w:eastAsia="宋体" w:hAnsi="宋体" w:cs="宋体"/>
                <w:color w:val="000000" w:themeColor="text1"/>
                <w:kern w:val="0"/>
                <w:sz w:val="22"/>
              </w:rPr>
            </w:pPr>
            <w:r w:rsidRPr="0039661D">
              <w:rPr>
                <w:rFonts w:ascii="宋体" w:eastAsia="宋体" w:hAnsi="宋体" w:cs="宋体" w:hint="eastAsia"/>
                <w:color w:val="000000" w:themeColor="text1"/>
                <w:kern w:val="0"/>
                <w:sz w:val="22"/>
              </w:rPr>
              <w:t xml:space="preserve">0.4970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0.5053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0.4756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0.5158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0.6842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0.2383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0.0803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0.5941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0.2432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0.6524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0.5960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0.2452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0.7869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0.2499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0.5899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0.2520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0.2310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0.5937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0.6526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0.4490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0.5641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210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0.2673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0.6140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0.0682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0.6524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0.2705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0.6103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0.5881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0.2772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0.5438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0.6910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0.5870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0.5976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0.2837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0.6254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0.6600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0.6179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0.6386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0.6414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0.6896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0.6500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0.3040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0.6550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0.3060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0.7170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0.3062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0.6348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0.3092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0.2842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0.3100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0.8845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0.3106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0.7987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0.3160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0.2660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0.3210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0.7680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0.3215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1.0737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0.3293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1.0919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0.3317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0.3212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0.3340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0.5990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0.3349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0.2808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0.3390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0.8990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0.3440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0.9090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0.3456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0.7979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0.3470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0.3480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0.3529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0.0882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1.1522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0.3590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0.5920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0.3640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0.2730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0.3793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0.1119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1.2967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0.3810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0.3460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0.3831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0.2189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1.8585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0.3884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2.0501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0.3906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0.3756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0.3915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1.8708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0.3975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0.3223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0.4030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0.2580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253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0.4168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2.0018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0.4196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0.2228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1.9534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0.4200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0.3397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0.4230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0.2450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0.4239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0.1498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1.8405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0.4247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0.3135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0.4300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2.0467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0.4303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1.4579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0.4303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0.2373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2.0335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0.4308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1.8664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0.4343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2.0508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0.4376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0.3885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0.2350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0.4394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0.3689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0.4435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0.2696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1.9106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0.4437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1.9031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1.9174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0.1441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1.6236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0.2285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2.1732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0.4496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1.6429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0.4498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1.4069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1.5942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0.1781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1.6643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1.6809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0.1928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1.6488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0.4526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0.2361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2.0460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1.6891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0.1744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0.0167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1.6247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0.4574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1.7663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0.3585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0.4605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0.1628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1.7570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0.4607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0.1864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1.4338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0.4640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2.0899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0.4645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1.9145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0.4681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1.7294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0.4201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1.4385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0.3911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0.4142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0.4124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0.4764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0.4128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0.4765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0.0801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1.4420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296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0.4927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2.1150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0.4947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1.8958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0.4955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1.4945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0.5011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2.1518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0.5059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0.1596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1.7722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0.5077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0.3738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1.9905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0.5099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0.1891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2.0187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0.5122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0.2081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1.7135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0.5188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0.2533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2.0622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0.5191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2.1065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0.5206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1.9682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0.5211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0.1891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1.9882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0.5219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0.1985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2.0446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0.5239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0.1643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1.8355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0.5257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2.1218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0.5264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0.2130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2.0833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0.5267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2.1207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0.5319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0.0442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0.4174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0.5323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0.1422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2.0770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0.5363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2.1104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0.5363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0.1808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1.9834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0.5417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0.2504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2.0430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0.5455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0.2523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2.0551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0.5701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1.8323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0.5784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1.9443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0.5916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0.1889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2.0078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0.6238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1.7417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0.6391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1.7941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0.6419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0.0041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1.7727 </w:t>
            </w:r>
          </w:p>
        </w:tc>
      </w:tr>
      <w:tr w:rsidR="00055AF3" w:rsidRPr="00055AF3" w:rsidTr="003344F3">
        <w:trPr>
          <w:trHeight w:val="270"/>
          <w:jc w:val="center"/>
        </w:trPr>
        <w:tc>
          <w:tcPr>
            <w:tcW w:w="1080" w:type="dxa"/>
            <w:noWrap/>
            <w:hideMark/>
          </w:tcPr>
          <w:p w:rsidR="00055AF3" w:rsidRPr="00055AF3" w:rsidRDefault="00055AF3" w:rsidP="00055AF3">
            <w:pPr>
              <w:widowControl/>
              <w:jc w:val="left"/>
              <w:rPr>
                <w:rFonts w:ascii="宋体" w:eastAsia="宋体" w:hAnsi="宋体" w:cs="宋体"/>
                <w:b/>
                <w:bCs/>
                <w:color w:val="FF0000"/>
                <w:kern w:val="0"/>
                <w:sz w:val="22"/>
              </w:rPr>
            </w:pPr>
            <w:r w:rsidRPr="00055AF3">
              <w:rPr>
                <w:rFonts w:ascii="宋体" w:eastAsia="宋体" w:hAnsi="宋体" w:cs="宋体" w:hint="eastAsia"/>
                <w:b/>
                <w:bCs/>
                <w:color w:val="FF0000"/>
                <w:kern w:val="0"/>
                <w:sz w:val="22"/>
              </w:rPr>
              <w:t>北京</w:t>
            </w:r>
            <w:r w:rsidR="0039661D">
              <w:rPr>
                <w:rFonts w:ascii="宋体" w:eastAsia="宋体" w:hAnsi="宋体" w:cs="宋体" w:hint="eastAsia"/>
                <w:b/>
                <w:bCs/>
                <w:color w:val="FF0000"/>
                <w:kern w:val="0"/>
                <w:sz w:val="22"/>
              </w:rPr>
              <w:t>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0.1790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0.1940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0.2850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0.8680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1.0680 </w:t>
            </w:r>
          </w:p>
        </w:tc>
      </w:tr>
      <w:tr w:rsidR="00055AF3" w:rsidRPr="00055AF3" w:rsidTr="003344F3">
        <w:trPr>
          <w:trHeight w:val="270"/>
          <w:jc w:val="center"/>
        </w:trPr>
        <w:tc>
          <w:tcPr>
            <w:tcW w:w="1080" w:type="dxa"/>
            <w:noWrap/>
            <w:hideMark/>
          </w:tcPr>
          <w:p w:rsidR="00055AF3" w:rsidRPr="00055AF3" w:rsidRDefault="0039661D" w:rsidP="00055AF3">
            <w:pPr>
              <w:widowControl/>
              <w:jc w:val="right"/>
              <w:rPr>
                <w:rFonts w:ascii="宋体" w:eastAsia="宋体" w:hAnsi="宋体" w:cs="宋体"/>
                <w:color w:val="000000"/>
                <w:kern w:val="0"/>
                <w:sz w:val="22"/>
              </w:rPr>
            </w:pPr>
            <w:r w:rsidRPr="00055AF3">
              <w:rPr>
                <w:rFonts w:ascii="宋体" w:eastAsia="宋体" w:hAnsi="宋体" w:cs="宋体" w:hint="eastAsia"/>
                <w:b/>
                <w:bCs/>
                <w:color w:val="FF0000"/>
                <w:kern w:val="0"/>
                <w:sz w:val="22"/>
              </w:rPr>
              <w:t>北京</w:t>
            </w:r>
            <w:r w:rsidR="00055AF3" w:rsidRPr="00055AF3">
              <w:rPr>
                <w:rFonts w:ascii="宋体" w:eastAsia="宋体" w:hAnsi="宋体" w:cs="宋体" w:hint="eastAsia"/>
                <w:color w:val="000000"/>
                <w:kern w:val="0"/>
                <w:sz w:val="22"/>
              </w:rPr>
              <w:t>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10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0.0439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0.0500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0.0503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0.0510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0.0510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0.0510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0.0518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0.0521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0.0526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0.0528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53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0.0436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0.0541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0.0548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0.0569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0.0576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0.0586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0.0602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0.0612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0.0612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0.0614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0.0425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0.0622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0.0622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0.0627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0.0540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0.0632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419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0.0632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0.0632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0.0544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0.0637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0.0348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0.0640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0.0645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0.0427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96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0.0657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0.0660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0.0660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0.0670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0.0673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0.0644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0.0675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0.0680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0.0680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0.0706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0.0370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0.0708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0.0729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0.0744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0.0350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0.0498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0.0516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0.0646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0.0762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0.0639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0.0764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0.0531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0.0767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0.0772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0.0321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0.0782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0.0317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0.0805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0.0489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0.0863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0.0823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0.0893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0.0434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0.0904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0.0736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0.0924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0.0926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0.0451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0.0926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461</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0.0931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0.0487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462</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0.0934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463</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0.0937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0.0462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464</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0.0939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465</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0.1226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0.0593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466</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0.1231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0.0595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467</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0.1251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0.0608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139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468</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0.1279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0.0387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469</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0.1297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0.0394 </w:t>
            </w: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470</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0.1325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0.0398 </w:t>
            </w:r>
          </w:p>
        </w:tc>
      </w:tr>
      <w:tr w:rsidR="00055AF3" w:rsidRPr="00055AF3" w:rsidTr="003344F3">
        <w:trPr>
          <w:trHeight w:val="270"/>
          <w:jc w:val="center"/>
        </w:trPr>
        <w:tc>
          <w:tcPr>
            <w:tcW w:w="1080" w:type="dxa"/>
            <w:noWrap/>
            <w:hideMark/>
          </w:tcPr>
          <w:p w:rsidR="00055AF3" w:rsidRPr="00055AF3" w:rsidRDefault="00055AF3" w:rsidP="00055AF3">
            <w:pPr>
              <w:widowControl/>
              <w:jc w:val="left"/>
              <w:rPr>
                <w:rFonts w:ascii="宋体" w:eastAsia="宋体" w:hAnsi="宋体" w:cs="宋体"/>
                <w:b/>
                <w:bCs/>
                <w:color w:val="FF0000"/>
                <w:kern w:val="0"/>
                <w:sz w:val="22"/>
              </w:rPr>
            </w:pPr>
            <w:r w:rsidRPr="00055AF3">
              <w:rPr>
                <w:rFonts w:ascii="宋体" w:eastAsia="宋体" w:hAnsi="宋体" w:cs="宋体" w:hint="eastAsia"/>
                <w:b/>
                <w:bCs/>
                <w:color w:val="FF0000"/>
                <w:kern w:val="0"/>
                <w:sz w:val="22"/>
              </w:rPr>
              <w:t>谱尼</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0.2309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0.2339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0.2226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0.2206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0.2120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0.2128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0.2408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0.2499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0.2499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0.2510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0.0559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0.2548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0.2549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0.2610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0.2669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0.2713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0.3766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0.3785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0.3797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0.4180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0.4469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0.4538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29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0.4953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0.5337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0.2846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0.2858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0.2892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0.2911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0.2912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0.0309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0.2937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0.0465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0.2956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39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0.2973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0.2983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41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0.3018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0.0241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0.3165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0.3197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0.3320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0.3357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0.3527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0.3534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0.2730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49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0.2745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0.2784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0.2787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0.0679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0.0524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0.0286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0.0779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0.0694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0.0802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529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0.1441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0.1459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0.0237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0.1724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0.1800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0.1697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0.1700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0.1655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0.1658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69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539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0.0363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0.0417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0.0258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0.0138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79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549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0.0455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0.0268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0.0244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0.0276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lastRenderedPageBreak/>
              <w:t>84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0.0182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0.0243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0.0088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0.0091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0.0146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0.0213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89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559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0.0172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0.0129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0.0158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0.0050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0.0080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0.0062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0.0112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0.0077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0.0296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0.2019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0.0238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0.2032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0.0208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99</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569</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0.2049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0.0204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100</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570</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0.2056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0.0223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101</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571</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0.1987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微量</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102</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572</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0.1965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103</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573</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0.1970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0.0226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104</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574</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0.0839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0.0100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105</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575</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0.0791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0.0394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106</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576</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0.1739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0.0190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107</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577</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0.0406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0.0225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108</w:t>
            </w:r>
          </w:p>
        </w:tc>
        <w:tc>
          <w:tcPr>
            <w:tcW w:w="108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578</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0.0190 </w:t>
            </w:r>
          </w:p>
        </w:tc>
        <w:tc>
          <w:tcPr>
            <w:tcW w:w="1160" w:type="dxa"/>
            <w:noWrap/>
            <w:hideMark/>
          </w:tcPr>
          <w:p w:rsidR="00055AF3" w:rsidRPr="00055AF3" w:rsidRDefault="00055AF3" w:rsidP="00055AF3">
            <w:pPr>
              <w:widowControl/>
              <w:jc w:val="right"/>
              <w:rPr>
                <w:rFonts w:ascii="宋体" w:eastAsia="宋体" w:hAnsi="宋体" w:cs="宋体"/>
                <w:color w:val="000000"/>
                <w:kern w:val="0"/>
                <w:sz w:val="22"/>
              </w:rPr>
            </w:pPr>
            <w:r w:rsidRPr="00055AF3">
              <w:rPr>
                <w:rFonts w:ascii="宋体" w:eastAsia="宋体" w:hAnsi="宋体" w:cs="宋体" w:hint="eastAsia"/>
                <w:color w:val="000000"/>
                <w:kern w:val="0"/>
                <w:sz w:val="22"/>
              </w:rPr>
              <w:t xml:space="preserve">0.0389 </w:t>
            </w:r>
          </w:p>
        </w:tc>
        <w:tc>
          <w:tcPr>
            <w:tcW w:w="1160" w:type="dxa"/>
            <w:noWrap/>
            <w:hideMark/>
          </w:tcPr>
          <w:p w:rsidR="00055AF3" w:rsidRPr="00055AF3" w:rsidRDefault="00055AF3" w:rsidP="00055AF3">
            <w:pPr>
              <w:widowControl/>
              <w:jc w:val="left"/>
              <w:rPr>
                <w:rFonts w:ascii="宋体" w:eastAsia="宋体" w:hAnsi="宋体" w:cs="宋体"/>
                <w:color w:val="000000"/>
                <w:kern w:val="0"/>
                <w:sz w:val="22"/>
              </w:rPr>
            </w:pPr>
          </w:p>
        </w:tc>
      </w:tr>
      <w:tr w:rsidR="00055AF3" w:rsidRPr="00055AF3" w:rsidTr="003344F3">
        <w:trPr>
          <w:trHeight w:val="270"/>
          <w:jc w:val="center"/>
        </w:trPr>
        <w:tc>
          <w:tcPr>
            <w:tcW w:w="1080" w:type="dxa"/>
            <w:noWrap/>
            <w:hideMark/>
          </w:tcPr>
          <w:p w:rsidR="00055AF3" w:rsidRPr="00055AF3" w:rsidRDefault="00055AF3" w:rsidP="00055AF3">
            <w:pPr>
              <w:widowControl/>
              <w:jc w:val="left"/>
              <w:rPr>
                <w:rFonts w:ascii="宋体" w:eastAsia="宋体" w:hAnsi="宋体" w:cs="宋体"/>
                <w:color w:val="FF0000"/>
                <w:kern w:val="0"/>
                <w:sz w:val="22"/>
              </w:rPr>
            </w:pPr>
            <w:r w:rsidRPr="00055AF3">
              <w:rPr>
                <w:rFonts w:ascii="宋体" w:eastAsia="宋体" w:hAnsi="宋体" w:cs="宋体" w:hint="eastAsia"/>
                <w:color w:val="FF0000"/>
                <w:kern w:val="0"/>
                <w:sz w:val="22"/>
              </w:rPr>
              <w:t>总</w:t>
            </w:r>
          </w:p>
        </w:tc>
        <w:tc>
          <w:tcPr>
            <w:tcW w:w="1080" w:type="dxa"/>
            <w:noWrap/>
            <w:hideMark/>
          </w:tcPr>
          <w:p w:rsidR="00055AF3" w:rsidRPr="00055AF3" w:rsidRDefault="00055AF3" w:rsidP="00055AF3">
            <w:pPr>
              <w:widowControl/>
              <w:jc w:val="left"/>
              <w:rPr>
                <w:rFonts w:ascii="宋体" w:eastAsia="宋体" w:hAnsi="宋体" w:cs="宋体"/>
                <w:color w:val="FF0000"/>
                <w:kern w:val="0"/>
                <w:sz w:val="22"/>
              </w:rPr>
            </w:pPr>
            <w:r w:rsidRPr="00055AF3">
              <w:rPr>
                <w:rFonts w:ascii="宋体" w:eastAsia="宋体" w:hAnsi="宋体" w:cs="宋体" w:hint="eastAsia"/>
                <w:color w:val="FF0000"/>
                <w:kern w:val="0"/>
                <w:sz w:val="22"/>
              </w:rPr>
              <w:t>最小</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0.023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0.001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0.001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0.018 </w:t>
            </w:r>
          </w:p>
        </w:tc>
      </w:tr>
      <w:tr w:rsidR="00055AF3" w:rsidRPr="00055AF3" w:rsidTr="003344F3">
        <w:trPr>
          <w:trHeight w:val="270"/>
          <w:jc w:val="center"/>
        </w:trPr>
        <w:tc>
          <w:tcPr>
            <w:tcW w:w="108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080" w:type="dxa"/>
            <w:noWrap/>
            <w:hideMark/>
          </w:tcPr>
          <w:p w:rsidR="00055AF3" w:rsidRPr="00055AF3" w:rsidRDefault="00055AF3" w:rsidP="00055AF3">
            <w:pPr>
              <w:widowControl/>
              <w:jc w:val="left"/>
              <w:rPr>
                <w:rFonts w:ascii="宋体" w:eastAsia="宋体" w:hAnsi="宋体" w:cs="宋体"/>
                <w:color w:val="FF0000"/>
                <w:kern w:val="0"/>
                <w:sz w:val="22"/>
              </w:rPr>
            </w:pPr>
            <w:r w:rsidRPr="00055AF3">
              <w:rPr>
                <w:rFonts w:ascii="宋体" w:eastAsia="宋体" w:hAnsi="宋体" w:cs="宋体" w:hint="eastAsia"/>
                <w:color w:val="FF0000"/>
                <w:kern w:val="0"/>
                <w:sz w:val="22"/>
              </w:rPr>
              <w:t>最大</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0.642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0.534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0.060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2.173 </w:t>
            </w:r>
          </w:p>
        </w:tc>
      </w:tr>
      <w:tr w:rsidR="00055AF3" w:rsidRPr="00055AF3" w:rsidTr="003344F3">
        <w:trPr>
          <w:trHeight w:val="270"/>
          <w:jc w:val="center"/>
        </w:trPr>
        <w:tc>
          <w:tcPr>
            <w:tcW w:w="1080" w:type="dxa"/>
            <w:noWrap/>
            <w:hideMark/>
          </w:tcPr>
          <w:p w:rsidR="00055AF3" w:rsidRPr="00055AF3" w:rsidRDefault="00055AF3" w:rsidP="00055AF3">
            <w:pPr>
              <w:widowControl/>
              <w:jc w:val="left"/>
              <w:rPr>
                <w:rFonts w:ascii="宋体" w:eastAsia="宋体" w:hAnsi="宋体" w:cs="宋体"/>
                <w:color w:val="000000"/>
                <w:kern w:val="0"/>
                <w:sz w:val="22"/>
              </w:rPr>
            </w:pPr>
          </w:p>
        </w:tc>
        <w:tc>
          <w:tcPr>
            <w:tcW w:w="1080" w:type="dxa"/>
            <w:noWrap/>
            <w:hideMark/>
          </w:tcPr>
          <w:p w:rsidR="00055AF3" w:rsidRPr="00055AF3" w:rsidRDefault="00055AF3" w:rsidP="00055AF3">
            <w:pPr>
              <w:widowControl/>
              <w:jc w:val="left"/>
              <w:rPr>
                <w:rFonts w:ascii="宋体" w:eastAsia="宋体" w:hAnsi="宋体" w:cs="宋体"/>
                <w:color w:val="FF0000"/>
                <w:kern w:val="0"/>
                <w:sz w:val="22"/>
              </w:rPr>
            </w:pPr>
            <w:r w:rsidRPr="00055AF3">
              <w:rPr>
                <w:rFonts w:ascii="宋体" w:eastAsia="宋体" w:hAnsi="宋体" w:cs="宋体" w:hint="eastAsia"/>
                <w:color w:val="FF0000"/>
                <w:kern w:val="0"/>
                <w:sz w:val="22"/>
              </w:rPr>
              <w:t>平均</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0.170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0.083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0.015 </w:t>
            </w:r>
          </w:p>
        </w:tc>
        <w:tc>
          <w:tcPr>
            <w:tcW w:w="1160" w:type="dxa"/>
            <w:noWrap/>
            <w:hideMark/>
          </w:tcPr>
          <w:p w:rsidR="00055AF3" w:rsidRPr="00055AF3" w:rsidRDefault="00055AF3" w:rsidP="00055AF3">
            <w:pPr>
              <w:widowControl/>
              <w:jc w:val="right"/>
              <w:rPr>
                <w:rFonts w:ascii="宋体" w:eastAsia="宋体" w:hAnsi="宋体" w:cs="宋体"/>
                <w:color w:val="FF0000"/>
                <w:kern w:val="0"/>
                <w:sz w:val="22"/>
              </w:rPr>
            </w:pPr>
            <w:r w:rsidRPr="00055AF3">
              <w:rPr>
                <w:rFonts w:ascii="宋体" w:eastAsia="宋体" w:hAnsi="宋体" w:cs="宋体" w:hint="eastAsia"/>
                <w:color w:val="FF0000"/>
                <w:kern w:val="0"/>
                <w:sz w:val="22"/>
              </w:rPr>
              <w:t xml:space="preserve">0.383 </w:t>
            </w:r>
          </w:p>
        </w:tc>
      </w:tr>
    </w:tbl>
    <w:p w:rsidR="00055AF3" w:rsidRPr="00055AF3" w:rsidRDefault="00055AF3" w:rsidP="00055AF3">
      <w:pPr>
        <w:rPr>
          <w:rFonts w:ascii="仿宋" w:eastAsia="仿宋" w:hAnsi="仿宋"/>
          <w:sz w:val="24"/>
          <w:szCs w:val="32"/>
        </w:rPr>
      </w:pPr>
    </w:p>
    <w:sectPr w:rsidR="00055AF3" w:rsidRPr="00055A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粗黑宋简体">
    <w:panose1 w:val="02000000000000000000"/>
    <w:charset w:val="86"/>
    <w:family w:val="auto"/>
    <w:pitch w:val="variable"/>
    <w:sig w:usb0="A00002BF" w:usb1="184F6CFA" w:usb2="00000012"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522"/>
    <w:rsid w:val="00010F6D"/>
    <w:rsid w:val="000234D2"/>
    <w:rsid w:val="000330FB"/>
    <w:rsid w:val="00047E2F"/>
    <w:rsid w:val="00050346"/>
    <w:rsid w:val="00050AB7"/>
    <w:rsid w:val="00055AF3"/>
    <w:rsid w:val="000705B9"/>
    <w:rsid w:val="000B5179"/>
    <w:rsid w:val="000B6879"/>
    <w:rsid w:val="000C5C57"/>
    <w:rsid w:val="000D33CD"/>
    <w:rsid w:val="000D3F1E"/>
    <w:rsid w:val="000F16AA"/>
    <w:rsid w:val="001023D7"/>
    <w:rsid w:val="0013315F"/>
    <w:rsid w:val="00140520"/>
    <w:rsid w:val="0015240E"/>
    <w:rsid w:val="00156CC4"/>
    <w:rsid w:val="001640CA"/>
    <w:rsid w:val="0016753E"/>
    <w:rsid w:val="00167C59"/>
    <w:rsid w:val="001870FE"/>
    <w:rsid w:val="00192952"/>
    <w:rsid w:val="00193C8A"/>
    <w:rsid w:val="001A4449"/>
    <w:rsid w:val="001B29D7"/>
    <w:rsid w:val="001C36CE"/>
    <w:rsid w:val="001C74C7"/>
    <w:rsid w:val="001D55DB"/>
    <w:rsid w:val="001D7DC7"/>
    <w:rsid w:val="001F4A5B"/>
    <w:rsid w:val="001F4D84"/>
    <w:rsid w:val="001F6819"/>
    <w:rsid w:val="002027C0"/>
    <w:rsid w:val="00211B8B"/>
    <w:rsid w:val="00224FB8"/>
    <w:rsid w:val="00241A40"/>
    <w:rsid w:val="002435C7"/>
    <w:rsid w:val="0025494B"/>
    <w:rsid w:val="002A6DD0"/>
    <w:rsid w:val="002A74E2"/>
    <w:rsid w:val="002B2969"/>
    <w:rsid w:val="002C0711"/>
    <w:rsid w:val="002C69EC"/>
    <w:rsid w:val="002D452F"/>
    <w:rsid w:val="002D4BB3"/>
    <w:rsid w:val="002E0A4E"/>
    <w:rsid w:val="0031444C"/>
    <w:rsid w:val="00322D26"/>
    <w:rsid w:val="00327394"/>
    <w:rsid w:val="003344F3"/>
    <w:rsid w:val="00350DC6"/>
    <w:rsid w:val="00371D4F"/>
    <w:rsid w:val="00377A19"/>
    <w:rsid w:val="00393254"/>
    <w:rsid w:val="00394DDF"/>
    <w:rsid w:val="0039661D"/>
    <w:rsid w:val="0039794F"/>
    <w:rsid w:val="003A44C3"/>
    <w:rsid w:val="003A63D9"/>
    <w:rsid w:val="003B74D8"/>
    <w:rsid w:val="003E465C"/>
    <w:rsid w:val="003F4DA1"/>
    <w:rsid w:val="00414BA1"/>
    <w:rsid w:val="0041738C"/>
    <w:rsid w:val="004173A3"/>
    <w:rsid w:val="0041781B"/>
    <w:rsid w:val="00424928"/>
    <w:rsid w:val="004258D2"/>
    <w:rsid w:val="00435175"/>
    <w:rsid w:val="00435995"/>
    <w:rsid w:val="00467572"/>
    <w:rsid w:val="00474848"/>
    <w:rsid w:val="004778AA"/>
    <w:rsid w:val="0048478D"/>
    <w:rsid w:val="00491315"/>
    <w:rsid w:val="004D041B"/>
    <w:rsid w:val="004D1124"/>
    <w:rsid w:val="004D578B"/>
    <w:rsid w:val="004E4183"/>
    <w:rsid w:val="004E46CC"/>
    <w:rsid w:val="004F2782"/>
    <w:rsid w:val="004F50BD"/>
    <w:rsid w:val="004F5216"/>
    <w:rsid w:val="005014E2"/>
    <w:rsid w:val="0050614D"/>
    <w:rsid w:val="00532370"/>
    <w:rsid w:val="005414F0"/>
    <w:rsid w:val="00551770"/>
    <w:rsid w:val="005832F3"/>
    <w:rsid w:val="0059589D"/>
    <w:rsid w:val="005C74DF"/>
    <w:rsid w:val="005D10EB"/>
    <w:rsid w:val="005E75B0"/>
    <w:rsid w:val="005F4CDE"/>
    <w:rsid w:val="00620AA6"/>
    <w:rsid w:val="00627625"/>
    <w:rsid w:val="00631B37"/>
    <w:rsid w:val="00650668"/>
    <w:rsid w:val="00654F1F"/>
    <w:rsid w:val="00655454"/>
    <w:rsid w:val="00675B83"/>
    <w:rsid w:val="00690CCE"/>
    <w:rsid w:val="00693253"/>
    <w:rsid w:val="006A0239"/>
    <w:rsid w:val="006A0891"/>
    <w:rsid w:val="006A3B1F"/>
    <w:rsid w:val="006A5021"/>
    <w:rsid w:val="006B0518"/>
    <w:rsid w:val="006D028C"/>
    <w:rsid w:val="006D1C71"/>
    <w:rsid w:val="006E6BC3"/>
    <w:rsid w:val="006F467E"/>
    <w:rsid w:val="007032E3"/>
    <w:rsid w:val="00721A4D"/>
    <w:rsid w:val="00724720"/>
    <w:rsid w:val="00742BCD"/>
    <w:rsid w:val="0074729B"/>
    <w:rsid w:val="007504EF"/>
    <w:rsid w:val="00791739"/>
    <w:rsid w:val="007A7998"/>
    <w:rsid w:val="007B12F4"/>
    <w:rsid w:val="007B46BA"/>
    <w:rsid w:val="007C5F27"/>
    <w:rsid w:val="007D2ADA"/>
    <w:rsid w:val="007E1768"/>
    <w:rsid w:val="007F6341"/>
    <w:rsid w:val="00812E17"/>
    <w:rsid w:val="00821A64"/>
    <w:rsid w:val="00837FEA"/>
    <w:rsid w:val="00846F16"/>
    <w:rsid w:val="0089288B"/>
    <w:rsid w:val="00894155"/>
    <w:rsid w:val="008A1EDF"/>
    <w:rsid w:val="008A452F"/>
    <w:rsid w:val="008C1B16"/>
    <w:rsid w:val="009117E0"/>
    <w:rsid w:val="00920661"/>
    <w:rsid w:val="009226E3"/>
    <w:rsid w:val="00925CC4"/>
    <w:rsid w:val="009609CC"/>
    <w:rsid w:val="00961657"/>
    <w:rsid w:val="009700BD"/>
    <w:rsid w:val="00975FAE"/>
    <w:rsid w:val="009861C1"/>
    <w:rsid w:val="009F28D9"/>
    <w:rsid w:val="00A12F68"/>
    <w:rsid w:val="00A144BB"/>
    <w:rsid w:val="00A2270F"/>
    <w:rsid w:val="00A30319"/>
    <w:rsid w:val="00A625D3"/>
    <w:rsid w:val="00A647AE"/>
    <w:rsid w:val="00A65A37"/>
    <w:rsid w:val="00A66D33"/>
    <w:rsid w:val="00A902BB"/>
    <w:rsid w:val="00AA48FC"/>
    <w:rsid w:val="00AA6522"/>
    <w:rsid w:val="00AC709E"/>
    <w:rsid w:val="00AD2488"/>
    <w:rsid w:val="00AD6714"/>
    <w:rsid w:val="00AE496D"/>
    <w:rsid w:val="00AF3731"/>
    <w:rsid w:val="00B02C13"/>
    <w:rsid w:val="00B61AC0"/>
    <w:rsid w:val="00B76066"/>
    <w:rsid w:val="00B8732F"/>
    <w:rsid w:val="00B91BE9"/>
    <w:rsid w:val="00BA5046"/>
    <w:rsid w:val="00BA5BB0"/>
    <w:rsid w:val="00BA6127"/>
    <w:rsid w:val="00BB6CE8"/>
    <w:rsid w:val="00BC57CE"/>
    <w:rsid w:val="00BE754A"/>
    <w:rsid w:val="00BF35D1"/>
    <w:rsid w:val="00C1349C"/>
    <w:rsid w:val="00C27990"/>
    <w:rsid w:val="00C536D7"/>
    <w:rsid w:val="00C72E8B"/>
    <w:rsid w:val="00C8397A"/>
    <w:rsid w:val="00C9183E"/>
    <w:rsid w:val="00C95987"/>
    <w:rsid w:val="00CA0E32"/>
    <w:rsid w:val="00CA47FE"/>
    <w:rsid w:val="00CA7759"/>
    <w:rsid w:val="00CB64BD"/>
    <w:rsid w:val="00CB6B25"/>
    <w:rsid w:val="00CF095F"/>
    <w:rsid w:val="00CF3274"/>
    <w:rsid w:val="00D02B0D"/>
    <w:rsid w:val="00D02DA8"/>
    <w:rsid w:val="00D41444"/>
    <w:rsid w:val="00D41A05"/>
    <w:rsid w:val="00D53315"/>
    <w:rsid w:val="00D56CB4"/>
    <w:rsid w:val="00D65FBC"/>
    <w:rsid w:val="00D80DC3"/>
    <w:rsid w:val="00DC187B"/>
    <w:rsid w:val="00DC492D"/>
    <w:rsid w:val="00DC6794"/>
    <w:rsid w:val="00DD0444"/>
    <w:rsid w:val="00DF4691"/>
    <w:rsid w:val="00DF5173"/>
    <w:rsid w:val="00DF6799"/>
    <w:rsid w:val="00E0051F"/>
    <w:rsid w:val="00E143D4"/>
    <w:rsid w:val="00E3465F"/>
    <w:rsid w:val="00E45B8A"/>
    <w:rsid w:val="00E46F88"/>
    <w:rsid w:val="00E50BB0"/>
    <w:rsid w:val="00E653FA"/>
    <w:rsid w:val="00E719CD"/>
    <w:rsid w:val="00E71ACE"/>
    <w:rsid w:val="00EA2328"/>
    <w:rsid w:val="00EA23F9"/>
    <w:rsid w:val="00EA3D91"/>
    <w:rsid w:val="00EA50E9"/>
    <w:rsid w:val="00EC67D4"/>
    <w:rsid w:val="00EE35DE"/>
    <w:rsid w:val="00EE694A"/>
    <w:rsid w:val="00EF713E"/>
    <w:rsid w:val="00F107DF"/>
    <w:rsid w:val="00F209D2"/>
    <w:rsid w:val="00F233E6"/>
    <w:rsid w:val="00F26845"/>
    <w:rsid w:val="00F26B95"/>
    <w:rsid w:val="00F35315"/>
    <w:rsid w:val="00F5003A"/>
    <w:rsid w:val="00F7200A"/>
    <w:rsid w:val="00F80C26"/>
    <w:rsid w:val="00FB1534"/>
    <w:rsid w:val="00FC7CC2"/>
    <w:rsid w:val="00FE41E2"/>
    <w:rsid w:val="00FF054C"/>
    <w:rsid w:val="00FF21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2E0A4E"/>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2E0A4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FB1534"/>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unhideWhenUsed/>
    <w:qFormat/>
    <w:rsid w:val="00FB153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封面标准英文名称"/>
    <w:rsid w:val="00DD0444"/>
    <w:pPr>
      <w:widowControl w:val="0"/>
      <w:spacing w:before="370" w:line="400" w:lineRule="exact"/>
      <w:jc w:val="center"/>
    </w:pPr>
    <w:rPr>
      <w:rFonts w:ascii="Times New Roman" w:eastAsia="宋体" w:hAnsi="Times New Roman" w:cs="Times New Roman"/>
      <w:kern w:val="0"/>
      <w:sz w:val="28"/>
      <w:szCs w:val="20"/>
    </w:rPr>
  </w:style>
  <w:style w:type="table" w:styleId="TableGrid">
    <w:name w:val="Table Grid"/>
    <w:basedOn w:val="TableNormal"/>
    <w:uiPriority w:val="59"/>
    <w:rsid w:val="00D56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055AF3"/>
    <w:rPr>
      <w:color w:val="0000FF"/>
      <w:u w:val="single"/>
    </w:rPr>
  </w:style>
  <w:style w:type="character" w:styleId="FollowedHyperlink">
    <w:name w:val="FollowedHyperlink"/>
    <w:basedOn w:val="DefaultParagraphFont"/>
    <w:uiPriority w:val="99"/>
    <w:semiHidden/>
    <w:unhideWhenUsed/>
    <w:rsid w:val="00055AF3"/>
    <w:rPr>
      <w:color w:val="800080"/>
      <w:u w:val="single"/>
    </w:rPr>
  </w:style>
  <w:style w:type="paragraph" w:customStyle="1" w:styleId="font5">
    <w:name w:val="font5"/>
    <w:basedOn w:val="Normal"/>
    <w:rsid w:val="00055AF3"/>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Normal"/>
    <w:rsid w:val="00055AF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4">
    <w:name w:val="xl64"/>
    <w:basedOn w:val="Normal"/>
    <w:rsid w:val="00055AF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5">
    <w:name w:val="xl65"/>
    <w:basedOn w:val="Normal"/>
    <w:rsid w:val="00055AF3"/>
    <w:pPr>
      <w:widowControl/>
      <w:spacing w:before="100" w:beforeAutospacing="1" w:after="100" w:afterAutospacing="1"/>
      <w:jc w:val="left"/>
      <w:textAlignment w:val="center"/>
    </w:pPr>
    <w:rPr>
      <w:rFonts w:ascii="宋体" w:eastAsia="宋体" w:hAnsi="宋体" w:cs="宋体"/>
      <w:b/>
      <w:bCs/>
      <w:color w:val="FF0000"/>
      <w:kern w:val="0"/>
      <w:sz w:val="24"/>
      <w:szCs w:val="24"/>
    </w:rPr>
  </w:style>
  <w:style w:type="paragraph" w:customStyle="1" w:styleId="xl66">
    <w:name w:val="xl66"/>
    <w:basedOn w:val="Normal"/>
    <w:rsid w:val="00055AF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Normal"/>
    <w:rsid w:val="00055AF3"/>
    <w:pPr>
      <w:widowControl/>
      <w:spacing w:before="100" w:beforeAutospacing="1" w:after="100" w:afterAutospacing="1"/>
      <w:jc w:val="right"/>
      <w:textAlignment w:val="center"/>
    </w:pPr>
    <w:rPr>
      <w:rFonts w:ascii="宋体" w:eastAsia="宋体" w:hAnsi="宋体" w:cs="宋体"/>
      <w:kern w:val="0"/>
      <w:sz w:val="24"/>
      <w:szCs w:val="24"/>
    </w:rPr>
  </w:style>
  <w:style w:type="paragraph" w:customStyle="1" w:styleId="xl68">
    <w:name w:val="xl68"/>
    <w:basedOn w:val="Normal"/>
    <w:rsid w:val="00055AF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9">
    <w:name w:val="xl69"/>
    <w:basedOn w:val="Normal"/>
    <w:rsid w:val="00055AF3"/>
    <w:pPr>
      <w:widowControl/>
      <w:spacing w:before="100" w:beforeAutospacing="1" w:after="100" w:afterAutospacing="1"/>
      <w:jc w:val="left"/>
      <w:textAlignment w:val="center"/>
    </w:pPr>
    <w:rPr>
      <w:rFonts w:ascii="宋体" w:eastAsia="宋体" w:hAnsi="宋体" w:cs="宋体"/>
      <w:color w:val="FF0000"/>
      <w:kern w:val="0"/>
      <w:sz w:val="24"/>
      <w:szCs w:val="24"/>
    </w:rPr>
  </w:style>
  <w:style w:type="paragraph" w:customStyle="1" w:styleId="xl70">
    <w:name w:val="xl70"/>
    <w:basedOn w:val="Normal"/>
    <w:rsid w:val="00055AF3"/>
    <w:pPr>
      <w:widowControl/>
      <w:spacing w:before="100" w:beforeAutospacing="1" w:after="100" w:afterAutospacing="1"/>
      <w:jc w:val="left"/>
      <w:textAlignment w:val="center"/>
    </w:pPr>
    <w:rPr>
      <w:rFonts w:ascii="宋体" w:eastAsia="宋体" w:hAnsi="宋体" w:cs="宋体"/>
      <w:color w:val="FF0000"/>
      <w:kern w:val="0"/>
      <w:sz w:val="24"/>
      <w:szCs w:val="24"/>
    </w:rPr>
  </w:style>
  <w:style w:type="paragraph" w:customStyle="1" w:styleId="xl71">
    <w:name w:val="xl71"/>
    <w:basedOn w:val="Normal"/>
    <w:rsid w:val="00055AF3"/>
    <w:pPr>
      <w:widowControl/>
      <w:spacing w:before="100" w:beforeAutospacing="1" w:after="100" w:afterAutospacing="1"/>
      <w:jc w:val="right"/>
      <w:textAlignment w:val="center"/>
    </w:pPr>
    <w:rPr>
      <w:rFonts w:ascii="宋体" w:eastAsia="宋体" w:hAnsi="宋体" w:cs="宋体"/>
      <w:color w:val="FF0000"/>
      <w:kern w:val="0"/>
      <w:sz w:val="24"/>
      <w:szCs w:val="24"/>
    </w:rPr>
  </w:style>
  <w:style w:type="table" w:styleId="LightShading">
    <w:name w:val="Light Shading"/>
    <w:basedOn w:val="TableNormal"/>
    <w:uiPriority w:val="60"/>
    <w:rsid w:val="00055AF3"/>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050346"/>
    <w:rPr>
      <w:sz w:val="16"/>
      <w:szCs w:val="16"/>
    </w:rPr>
  </w:style>
  <w:style w:type="character" w:customStyle="1" w:styleId="BalloonTextChar">
    <w:name w:val="Balloon Text Char"/>
    <w:basedOn w:val="DefaultParagraphFont"/>
    <w:link w:val="BalloonText"/>
    <w:uiPriority w:val="99"/>
    <w:semiHidden/>
    <w:rsid w:val="00050346"/>
    <w:rPr>
      <w:sz w:val="16"/>
      <w:szCs w:val="16"/>
    </w:rPr>
  </w:style>
  <w:style w:type="character" w:customStyle="1" w:styleId="Heading1Char">
    <w:name w:val="Heading 1 Char"/>
    <w:basedOn w:val="DefaultParagraphFont"/>
    <w:link w:val="Heading1"/>
    <w:uiPriority w:val="9"/>
    <w:rsid w:val="002E0A4E"/>
    <w:rPr>
      <w:b/>
      <w:bCs/>
      <w:kern w:val="44"/>
      <w:sz w:val="44"/>
      <w:szCs w:val="44"/>
    </w:rPr>
  </w:style>
  <w:style w:type="character" w:customStyle="1" w:styleId="Heading2Char">
    <w:name w:val="Heading 2 Char"/>
    <w:basedOn w:val="DefaultParagraphFont"/>
    <w:link w:val="Heading2"/>
    <w:uiPriority w:val="9"/>
    <w:rsid w:val="002E0A4E"/>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sid w:val="00FB1534"/>
    <w:rPr>
      <w:b/>
      <w:bCs/>
      <w:sz w:val="32"/>
      <w:szCs w:val="32"/>
    </w:rPr>
  </w:style>
  <w:style w:type="character" w:customStyle="1" w:styleId="Heading4Char">
    <w:name w:val="Heading 4 Char"/>
    <w:basedOn w:val="DefaultParagraphFont"/>
    <w:link w:val="Heading4"/>
    <w:uiPriority w:val="9"/>
    <w:rsid w:val="00FB1534"/>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2E0A4E"/>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2E0A4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FB1534"/>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unhideWhenUsed/>
    <w:qFormat/>
    <w:rsid w:val="00FB153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封面标准英文名称"/>
    <w:rsid w:val="00DD0444"/>
    <w:pPr>
      <w:widowControl w:val="0"/>
      <w:spacing w:before="370" w:line="400" w:lineRule="exact"/>
      <w:jc w:val="center"/>
    </w:pPr>
    <w:rPr>
      <w:rFonts w:ascii="Times New Roman" w:eastAsia="宋体" w:hAnsi="Times New Roman" w:cs="Times New Roman"/>
      <w:kern w:val="0"/>
      <w:sz w:val="28"/>
      <w:szCs w:val="20"/>
    </w:rPr>
  </w:style>
  <w:style w:type="table" w:styleId="TableGrid">
    <w:name w:val="Table Grid"/>
    <w:basedOn w:val="TableNormal"/>
    <w:uiPriority w:val="59"/>
    <w:rsid w:val="00D56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055AF3"/>
    <w:rPr>
      <w:color w:val="0000FF"/>
      <w:u w:val="single"/>
    </w:rPr>
  </w:style>
  <w:style w:type="character" w:styleId="FollowedHyperlink">
    <w:name w:val="FollowedHyperlink"/>
    <w:basedOn w:val="DefaultParagraphFont"/>
    <w:uiPriority w:val="99"/>
    <w:semiHidden/>
    <w:unhideWhenUsed/>
    <w:rsid w:val="00055AF3"/>
    <w:rPr>
      <w:color w:val="800080"/>
      <w:u w:val="single"/>
    </w:rPr>
  </w:style>
  <w:style w:type="paragraph" w:customStyle="1" w:styleId="font5">
    <w:name w:val="font5"/>
    <w:basedOn w:val="Normal"/>
    <w:rsid w:val="00055AF3"/>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Normal"/>
    <w:rsid w:val="00055AF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4">
    <w:name w:val="xl64"/>
    <w:basedOn w:val="Normal"/>
    <w:rsid w:val="00055AF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5">
    <w:name w:val="xl65"/>
    <w:basedOn w:val="Normal"/>
    <w:rsid w:val="00055AF3"/>
    <w:pPr>
      <w:widowControl/>
      <w:spacing w:before="100" w:beforeAutospacing="1" w:after="100" w:afterAutospacing="1"/>
      <w:jc w:val="left"/>
      <w:textAlignment w:val="center"/>
    </w:pPr>
    <w:rPr>
      <w:rFonts w:ascii="宋体" w:eastAsia="宋体" w:hAnsi="宋体" w:cs="宋体"/>
      <w:b/>
      <w:bCs/>
      <w:color w:val="FF0000"/>
      <w:kern w:val="0"/>
      <w:sz w:val="24"/>
      <w:szCs w:val="24"/>
    </w:rPr>
  </w:style>
  <w:style w:type="paragraph" w:customStyle="1" w:styleId="xl66">
    <w:name w:val="xl66"/>
    <w:basedOn w:val="Normal"/>
    <w:rsid w:val="00055AF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Normal"/>
    <w:rsid w:val="00055AF3"/>
    <w:pPr>
      <w:widowControl/>
      <w:spacing w:before="100" w:beforeAutospacing="1" w:after="100" w:afterAutospacing="1"/>
      <w:jc w:val="right"/>
      <w:textAlignment w:val="center"/>
    </w:pPr>
    <w:rPr>
      <w:rFonts w:ascii="宋体" w:eastAsia="宋体" w:hAnsi="宋体" w:cs="宋体"/>
      <w:kern w:val="0"/>
      <w:sz w:val="24"/>
      <w:szCs w:val="24"/>
    </w:rPr>
  </w:style>
  <w:style w:type="paragraph" w:customStyle="1" w:styleId="xl68">
    <w:name w:val="xl68"/>
    <w:basedOn w:val="Normal"/>
    <w:rsid w:val="00055AF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9">
    <w:name w:val="xl69"/>
    <w:basedOn w:val="Normal"/>
    <w:rsid w:val="00055AF3"/>
    <w:pPr>
      <w:widowControl/>
      <w:spacing w:before="100" w:beforeAutospacing="1" w:after="100" w:afterAutospacing="1"/>
      <w:jc w:val="left"/>
      <w:textAlignment w:val="center"/>
    </w:pPr>
    <w:rPr>
      <w:rFonts w:ascii="宋体" w:eastAsia="宋体" w:hAnsi="宋体" w:cs="宋体"/>
      <w:color w:val="FF0000"/>
      <w:kern w:val="0"/>
      <w:sz w:val="24"/>
      <w:szCs w:val="24"/>
    </w:rPr>
  </w:style>
  <w:style w:type="paragraph" w:customStyle="1" w:styleId="xl70">
    <w:name w:val="xl70"/>
    <w:basedOn w:val="Normal"/>
    <w:rsid w:val="00055AF3"/>
    <w:pPr>
      <w:widowControl/>
      <w:spacing w:before="100" w:beforeAutospacing="1" w:after="100" w:afterAutospacing="1"/>
      <w:jc w:val="left"/>
      <w:textAlignment w:val="center"/>
    </w:pPr>
    <w:rPr>
      <w:rFonts w:ascii="宋体" w:eastAsia="宋体" w:hAnsi="宋体" w:cs="宋体"/>
      <w:color w:val="FF0000"/>
      <w:kern w:val="0"/>
      <w:sz w:val="24"/>
      <w:szCs w:val="24"/>
    </w:rPr>
  </w:style>
  <w:style w:type="paragraph" w:customStyle="1" w:styleId="xl71">
    <w:name w:val="xl71"/>
    <w:basedOn w:val="Normal"/>
    <w:rsid w:val="00055AF3"/>
    <w:pPr>
      <w:widowControl/>
      <w:spacing w:before="100" w:beforeAutospacing="1" w:after="100" w:afterAutospacing="1"/>
      <w:jc w:val="right"/>
      <w:textAlignment w:val="center"/>
    </w:pPr>
    <w:rPr>
      <w:rFonts w:ascii="宋体" w:eastAsia="宋体" w:hAnsi="宋体" w:cs="宋体"/>
      <w:color w:val="FF0000"/>
      <w:kern w:val="0"/>
      <w:sz w:val="24"/>
      <w:szCs w:val="24"/>
    </w:rPr>
  </w:style>
  <w:style w:type="table" w:styleId="LightShading">
    <w:name w:val="Light Shading"/>
    <w:basedOn w:val="TableNormal"/>
    <w:uiPriority w:val="60"/>
    <w:rsid w:val="00055AF3"/>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050346"/>
    <w:rPr>
      <w:sz w:val="16"/>
      <w:szCs w:val="16"/>
    </w:rPr>
  </w:style>
  <w:style w:type="character" w:customStyle="1" w:styleId="BalloonTextChar">
    <w:name w:val="Balloon Text Char"/>
    <w:basedOn w:val="DefaultParagraphFont"/>
    <w:link w:val="BalloonText"/>
    <w:uiPriority w:val="99"/>
    <w:semiHidden/>
    <w:rsid w:val="00050346"/>
    <w:rPr>
      <w:sz w:val="16"/>
      <w:szCs w:val="16"/>
    </w:rPr>
  </w:style>
  <w:style w:type="character" w:customStyle="1" w:styleId="Heading1Char">
    <w:name w:val="Heading 1 Char"/>
    <w:basedOn w:val="DefaultParagraphFont"/>
    <w:link w:val="Heading1"/>
    <w:uiPriority w:val="9"/>
    <w:rsid w:val="002E0A4E"/>
    <w:rPr>
      <w:b/>
      <w:bCs/>
      <w:kern w:val="44"/>
      <w:sz w:val="44"/>
      <w:szCs w:val="44"/>
    </w:rPr>
  </w:style>
  <w:style w:type="character" w:customStyle="1" w:styleId="Heading2Char">
    <w:name w:val="Heading 2 Char"/>
    <w:basedOn w:val="DefaultParagraphFont"/>
    <w:link w:val="Heading2"/>
    <w:uiPriority w:val="9"/>
    <w:rsid w:val="002E0A4E"/>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sid w:val="00FB1534"/>
    <w:rPr>
      <w:b/>
      <w:bCs/>
      <w:sz w:val="32"/>
      <w:szCs w:val="32"/>
    </w:rPr>
  </w:style>
  <w:style w:type="character" w:customStyle="1" w:styleId="Heading4Char">
    <w:name w:val="Heading 4 Char"/>
    <w:basedOn w:val="DefaultParagraphFont"/>
    <w:link w:val="Heading4"/>
    <w:uiPriority w:val="9"/>
    <w:rsid w:val="00FB1534"/>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9801">
      <w:bodyDiv w:val="1"/>
      <w:marLeft w:val="0"/>
      <w:marRight w:val="0"/>
      <w:marTop w:val="0"/>
      <w:marBottom w:val="0"/>
      <w:divBdr>
        <w:top w:val="none" w:sz="0" w:space="0" w:color="auto"/>
        <w:left w:val="none" w:sz="0" w:space="0" w:color="auto"/>
        <w:bottom w:val="none" w:sz="0" w:space="0" w:color="auto"/>
        <w:right w:val="none" w:sz="0" w:space="0" w:color="auto"/>
      </w:divBdr>
    </w:div>
    <w:div w:id="1018652785">
      <w:bodyDiv w:val="1"/>
      <w:marLeft w:val="0"/>
      <w:marRight w:val="0"/>
      <w:marTop w:val="0"/>
      <w:marBottom w:val="0"/>
      <w:divBdr>
        <w:top w:val="none" w:sz="0" w:space="0" w:color="auto"/>
        <w:left w:val="none" w:sz="0" w:space="0" w:color="auto"/>
        <w:bottom w:val="none" w:sz="0" w:space="0" w:color="auto"/>
        <w:right w:val="none" w:sz="0" w:space="0" w:color="auto"/>
      </w:divBdr>
    </w:div>
    <w:div w:id="1357728293">
      <w:bodyDiv w:val="1"/>
      <w:marLeft w:val="0"/>
      <w:marRight w:val="0"/>
      <w:marTop w:val="0"/>
      <w:marBottom w:val="0"/>
      <w:divBdr>
        <w:top w:val="none" w:sz="0" w:space="0" w:color="auto"/>
        <w:left w:val="none" w:sz="0" w:space="0" w:color="auto"/>
        <w:bottom w:val="none" w:sz="0" w:space="0" w:color="auto"/>
        <w:right w:val="none" w:sz="0" w:space="0" w:color="auto"/>
      </w:divBdr>
    </w:div>
    <w:div w:id="1579055249">
      <w:bodyDiv w:val="1"/>
      <w:marLeft w:val="0"/>
      <w:marRight w:val="0"/>
      <w:marTop w:val="0"/>
      <w:marBottom w:val="0"/>
      <w:divBdr>
        <w:top w:val="none" w:sz="0" w:space="0" w:color="auto"/>
        <w:left w:val="none" w:sz="0" w:space="0" w:color="auto"/>
        <w:bottom w:val="none" w:sz="0" w:space="0" w:color="auto"/>
        <w:right w:val="none" w:sz="0" w:space="0" w:color="auto"/>
      </w:divBdr>
    </w:div>
    <w:div w:id="1600605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hart" Target="charts/chart2.xml"/><Relationship Id="rId18" Type="http://schemas.openxmlformats.org/officeDocument/2006/relationships/image" Target="media/image9.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chart" Target="charts/chart1.xml"/><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6.png"/><Relationship Id="rId10" Type="http://schemas.microsoft.com/office/2007/relationships/hdphoto" Target="media/hdphoto1.wdp"/><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file:///D:\&#26032;&#26700;&#38754;\2018&#39033;&#30446;\&#24180;&#24230;&#32771;&#26680;&#27719;&#24635;\&#30003;&#25253;&#30465;&#22320;&#26041;&#26631;&#20934;\&#26631;&#20934;&#30456;&#20851;&#25991;&#20214;\&#33970;&#20844;&#33521;&#25968;&#25454;\1%20&#33970;&#20844;&#33521;&#25968;&#25454;&#27719;&#2463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6032;&#26700;&#38754;\2018&#39033;&#30446;\&#24180;&#24230;&#32771;&#26680;&#27719;&#24635;\&#30003;&#25253;&#30465;&#22320;&#26041;&#26631;&#20934;\&#26631;&#20934;&#30456;&#20851;&#25991;&#20214;\&#33970;&#20844;&#33521;&#25968;&#25454;\1%20&#33970;&#20844;&#33521;&#25968;&#25454;&#27719;&#2463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6032;&#26700;&#38754;\2018&#39033;&#30446;\&#24180;&#24230;&#32771;&#26680;&#27719;&#24635;\&#30003;&#25253;&#30465;&#22320;&#26041;&#26631;&#20934;\&#26631;&#20934;&#30456;&#20851;&#25991;&#20214;\&#33970;&#20844;&#33521;&#25968;&#25454;\1%20&#33970;&#20844;&#33521;&#25968;&#25454;&#27719;&#2463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Sheet8!$D$8</c:f>
              <c:strCache>
                <c:ptCount val="1"/>
                <c:pt idx="0">
                  <c:v>菊苣酸</c:v>
                </c:pt>
              </c:strCache>
            </c:strRef>
          </c:tx>
          <c:spPr>
            <a:ln w="19050">
              <a:noFill/>
            </a:ln>
          </c:spPr>
          <c:trendline>
            <c:trendlineType val="linear"/>
            <c:dispRSqr val="1"/>
            <c:dispEq val="1"/>
            <c:trendlineLbl>
              <c:layout>
                <c:manualLayout>
                  <c:x val="-0.37612620297462818"/>
                  <c:y val="-4.7325750947798194E-2"/>
                </c:manualLayout>
              </c:layout>
              <c:numFmt formatCode="General" sourceLinked="0"/>
            </c:trendlineLbl>
          </c:trendline>
          <c:xVal>
            <c:numRef>
              <c:f>Sheet8!$A$9:$A$478</c:f>
              <c:numCache>
                <c:formatCode>0.0000_ </c:formatCode>
                <c:ptCount val="470"/>
                <c:pt idx="0">
                  <c:v>3.2263679999999996E-2</c:v>
                </c:pt>
                <c:pt idx="1">
                  <c:v>4.088880000000001E-2</c:v>
                </c:pt>
                <c:pt idx="2">
                  <c:v>4.088880000000001E-2</c:v>
                </c:pt>
                <c:pt idx="3">
                  <c:v>4.1142479999999995E-2</c:v>
                </c:pt>
                <c:pt idx="4">
                  <c:v>4.1396159999999994E-2</c:v>
                </c:pt>
                <c:pt idx="5">
                  <c:v>4.190352E-2</c:v>
                </c:pt>
                <c:pt idx="6">
                  <c:v>4.2410879999999991E-2</c:v>
                </c:pt>
                <c:pt idx="7">
                  <c:v>4.4947680000000011E-2</c:v>
                </c:pt>
                <c:pt idx="8">
                  <c:v>4.5201359999999996E-2</c:v>
                </c:pt>
                <c:pt idx="9">
                  <c:v>4.5201359999999996E-2</c:v>
                </c:pt>
                <c:pt idx="10">
                  <c:v>4.5708720000000001E-2</c:v>
                </c:pt>
                <c:pt idx="11">
                  <c:v>4.5708720000000001E-2</c:v>
                </c:pt>
                <c:pt idx="12">
                  <c:v>4.6469759999999999E-2</c:v>
                </c:pt>
                <c:pt idx="13">
                  <c:v>4.6977120000000004E-2</c:v>
                </c:pt>
                <c:pt idx="14">
                  <c:v>4.6977120000000004E-2</c:v>
                </c:pt>
                <c:pt idx="15">
                  <c:v>4.6977120000000004E-2</c:v>
                </c:pt>
                <c:pt idx="16">
                  <c:v>4.7484480000000003E-2</c:v>
                </c:pt>
                <c:pt idx="17">
                  <c:v>4.7738159999999995E-2</c:v>
                </c:pt>
                <c:pt idx="18">
                  <c:v>4.8245520000000007E-2</c:v>
                </c:pt>
                <c:pt idx="19">
                  <c:v>4.8499199999999999E-2</c:v>
                </c:pt>
                <c:pt idx="20">
                  <c:v>4.8752880000000005E-2</c:v>
                </c:pt>
                <c:pt idx="21">
                  <c:v>4.8752880000000005E-2</c:v>
                </c:pt>
                <c:pt idx="22">
                  <c:v>4.9767600000000002E-2</c:v>
                </c:pt>
                <c:pt idx="23">
                  <c:v>5.4587519999999994E-2</c:v>
                </c:pt>
                <c:pt idx="24">
                  <c:v>5.5855920000000003E-2</c:v>
                </c:pt>
                <c:pt idx="25">
                  <c:v>5.5855920000000003E-2</c:v>
                </c:pt>
                <c:pt idx="26">
                  <c:v>5.6363279999999995E-2</c:v>
                </c:pt>
                <c:pt idx="27">
                  <c:v>5.6616959999999994E-2</c:v>
                </c:pt>
                <c:pt idx="28">
                  <c:v>5.6616959999999994E-2</c:v>
                </c:pt>
                <c:pt idx="29">
                  <c:v>5.6870639999999993E-2</c:v>
                </c:pt>
                <c:pt idx="30">
                  <c:v>5.687064E-2</c:v>
                </c:pt>
                <c:pt idx="31">
                  <c:v>5.7377999999999992E-2</c:v>
                </c:pt>
                <c:pt idx="32">
                  <c:v>5.7377999999999992E-2</c:v>
                </c:pt>
                <c:pt idx="33">
                  <c:v>5.7631680000000005E-2</c:v>
                </c:pt>
                <c:pt idx="34">
                  <c:v>5.7631680000000005E-2</c:v>
                </c:pt>
                <c:pt idx="35">
                  <c:v>5.7631680000000012E-2</c:v>
                </c:pt>
                <c:pt idx="36">
                  <c:v>5.8139039999999996E-2</c:v>
                </c:pt>
                <c:pt idx="37">
                  <c:v>5.8900080000000007E-2</c:v>
                </c:pt>
                <c:pt idx="38">
                  <c:v>5.9153759999999993E-2</c:v>
                </c:pt>
                <c:pt idx="39">
                  <c:v>5.9407439999999999E-2</c:v>
                </c:pt>
                <c:pt idx="40">
                  <c:v>5.9407439999999999E-2</c:v>
                </c:pt>
                <c:pt idx="41">
                  <c:v>5.9407439999999999E-2</c:v>
                </c:pt>
                <c:pt idx="42">
                  <c:v>5.9661119999999991E-2</c:v>
                </c:pt>
                <c:pt idx="43">
                  <c:v>5.9661119999999991E-2</c:v>
                </c:pt>
                <c:pt idx="44">
                  <c:v>5.9914799999999997E-2</c:v>
                </c:pt>
                <c:pt idx="45">
                  <c:v>6.0168479999999996E-2</c:v>
                </c:pt>
                <c:pt idx="46">
                  <c:v>6.0675839999999988E-2</c:v>
                </c:pt>
                <c:pt idx="47">
                  <c:v>6.11832E-2</c:v>
                </c:pt>
                <c:pt idx="48">
                  <c:v>6.2197920000000004E-2</c:v>
                </c:pt>
                <c:pt idx="49">
                  <c:v>6.2705280000000002E-2</c:v>
                </c:pt>
                <c:pt idx="50">
                  <c:v>6.3719999999999999E-2</c:v>
                </c:pt>
                <c:pt idx="51">
                  <c:v>6.3973679999999991E-2</c:v>
                </c:pt>
                <c:pt idx="52">
                  <c:v>6.4988400000000002E-2</c:v>
                </c:pt>
                <c:pt idx="53">
                  <c:v>6.4988400000000002E-2</c:v>
                </c:pt>
                <c:pt idx="54">
                  <c:v>6.5495759999999986E-2</c:v>
                </c:pt>
                <c:pt idx="55" formatCode="0.0000">
                  <c:v>6.549576E-2</c:v>
                </c:pt>
                <c:pt idx="56">
                  <c:v>6.5749440000000006E-2</c:v>
                </c:pt>
                <c:pt idx="57" formatCode="0.0000">
                  <c:v>6.6256800000000005E-2</c:v>
                </c:pt>
                <c:pt idx="58">
                  <c:v>6.6510479999999997E-2</c:v>
                </c:pt>
                <c:pt idx="59">
                  <c:v>6.7017840000000009E-2</c:v>
                </c:pt>
                <c:pt idx="60">
                  <c:v>6.7525199999999994E-2</c:v>
                </c:pt>
                <c:pt idx="61">
                  <c:v>6.8793599999999996E-2</c:v>
                </c:pt>
                <c:pt idx="62">
                  <c:v>6.8793599999999996E-2</c:v>
                </c:pt>
                <c:pt idx="63">
                  <c:v>6.9047280000000003E-2</c:v>
                </c:pt>
                <c:pt idx="64" formatCode="0.0000">
                  <c:v>6.9300959999999981E-2</c:v>
                </c:pt>
                <c:pt idx="65">
                  <c:v>6.9808319999999993E-2</c:v>
                </c:pt>
                <c:pt idx="66">
                  <c:v>7.0315680000000005E-2</c:v>
                </c:pt>
                <c:pt idx="67">
                  <c:v>7.082303999999999E-2</c:v>
                </c:pt>
                <c:pt idx="68">
                  <c:v>7.2852479999999997E-2</c:v>
                </c:pt>
                <c:pt idx="69">
                  <c:v>7.3359839999999982E-2</c:v>
                </c:pt>
                <c:pt idx="70">
                  <c:v>7.3359839999999982E-2</c:v>
                </c:pt>
                <c:pt idx="71">
                  <c:v>7.3613520000000002E-2</c:v>
                </c:pt>
                <c:pt idx="72">
                  <c:v>7.4881919999999991E-2</c:v>
                </c:pt>
                <c:pt idx="73">
                  <c:v>7.4881919999999991E-2</c:v>
                </c:pt>
                <c:pt idx="74">
                  <c:v>7.5135599999999983E-2</c:v>
                </c:pt>
                <c:pt idx="75">
                  <c:v>7.5135599999999997E-2</c:v>
                </c:pt>
                <c:pt idx="76">
                  <c:v>7.5389279999999989E-2</c:v>
                </c:pt>
                <c:pt idx="77">
                  <c:v>7.5389279999999989E-2</c:v>
                </c:pt>
                <c:pt idx="78">
                  <c:v>7.5389280000000003E-2</c:v>
                </c:pt>
                <c:pt idx="79">
                  <c:v>7.6404E-2</c:v>
                </c:pt>
                <c:pt idx="80">
                  <c:v>7.691135999999997E-2</c:v>
                </c:pt>
                <c:pt idx="81">
                  <c:v>7.7418719999999996E-2</c:v>
                </c:pt>
                <c:pt idx="82">
                  <c:v>7.7418719999999996E-2</c:v>
                </c:pt>
                <c:pt idx="83">
                  <c:v>7.7672400000000003E-2</c:v>
                </c:pt>
                <c:pt idx="84">
                  <c:v>7.7672400000000003E-2</c:v>
                </c:pt>
                <c:pt idx="85">
                  <c:v>7.7672400000000003E-2</c:v>
                </c:pt>
                <c:pt idx="86">
                  <c:v>7.8687119999999999E-2</c:v>
                </c:pt>
                <c:pt idx="87">
                  <c:v>7.8940799999999992E-2</c:v>
                </c:pt>
                <c:pt idx="88">
                  <c:v>7.8940799999999992E-2</c:v>
                </c:pt>
                <c:pt idx="89">
                  <c:v>7.9955519999999988E-2</c:v>
                </c:pt>
                <c:pt idx="90">
                  <c:v>7.9955519999999988E-2</c:v>
                </c:pt>
                <c:pt idx="91">
                  <c:v>8.0716559999999979E-2</c:v>
                </c:pt>
                <c:pt idx="92">
                  <c:v>8.0716559999999993E-2</c:v>
                </c:pt>
                <c:pt idx="93">
                  <c:v>8.1477599999999997E-2</c:v>
                </c:pt>
                <c:pt idx="94">
                  <c:v>8.1984959999999982E-2</c:v>
                </c:pt>
                <c:pt idx="95">
                  <c:v>8.1984959999999982E-2</c:v>
                </c:pt>
                <c:pt idx="96">
                  <c:v>8.2238639999999988E-2</c:v>
                </c:pt>
                <c:pt idx="97">
                  <c:v>8.249231999999998E-2</c:v>
                </c:pt>
                <c:pt idx="98">
                  <c:v>8.2999680000000006E-2</c:v>
                </c:pt>
                <c:pt idx="99">
                  <c:v>8.2999680000000006E-2</c:v>
                </c:pt>
                <c:pt idx="100">
                  <c:v>8.3760719999999997E-2</c:v>
                </c:pt>
                <c:pt idx="101">
                  <c:v>8.4014399999999989E-2</c:v>
                </c:pt>
                <c:pt idx="102">
                  <c:v>8.4014399999999989E-2</c:v>
                </c:pt>
                <c:pt idx="103">
                  <c:v>8.4268079999999981E-2</c:v>
                </c:pt>
                <c:pt idx="104">
                  <c:v>8.4268079999999995E-2</c:v>
                </c:pt>
                <c:pt idx="105">
                  <c:v>8.4521759999999987E-2</c:v>
                </c:pt>
                <c:pt idx="106">
                  <c:v>8.4775440000000021E-2</c:v>
                </c:pt>
                <c:pt idx="107">
                  <c:v>8.5790160000000004E-2</c:v>
                </c:pt>
                <c:pt idx="108">
                  <c:v>8.5790160000000004E-2</c:v>
                </c:pt>
                <c:pt idx="109">
                  <c:v>8.6297519999999975E-2</c:v>
                </c:pt>
                <c:pt idx="110">
                  <c:v>8.6297519999999989E-2</c:v>
                </c:pt>
                <c:pt idx="111">
                  <c:v>8.6551200000000009E-2</c:v>
                </c:pt>
                <c:pt idx="112">
                  <c:v>8.6551200000000009E-2</c:v>
                </c:pt>
                <c:pt idx="113">
                  <c:v>8.7058559999999993E-2</c:v>
                </c:pt>
                <c:pt idx="114">
                  <c:v>8.7312239999999985E-2</c:v>
                </c:pt>
                <c:pt idx="115">
                  <c:v>8.7565919999999978E-2</c:v>
                </c:pt>
                <c:pt idx="116">
                  <c:v>8.7819599999999998E-2</c:v>
                </c:pt>
                <c:pt idx="117">
                  <c:v>8.807327999999999E-2</c:v>
                </c:pt>
                <c:pt idx="118">
                  <c:v>8.8326959999999996E-2</c:v>
                </c:pt>
                <c:pt idx="119">
                  <c:v>8.8580639999999988E-2</c:v>
                </c:pt>
                <c:pt idx="120">
                  <c:v>8.9341679999999993E-2</c:v>
                </c:pt>
                <c:pt idx="121">
                  <c:v>8.9341680000000007E-2</c:v>
                </c:pt>
                <c:pt idx="122">
                  <c:v>8.9595359999999999E-2</c:v>
                </c:pt>
                <c:pt idx="123">
                  <c:v>8.9595359999999999E-2</c:v>
                </c:pt>
                <c:pt idx="124">
                  <c:v>9.0102719999999983E-2</c:v>
                </c:pt>
                <c:pt idx="125">
                  <c:v>9.0610079999999996E-2</c:v>
                </c:pt>
                <c:pt idx="126">
                  <c:v>9.2132160000000005E-2</c:v>
                </c:pt>
                <c:pt idx="127">
                  <c:v>9.2132160000000005E-2</c:v>
                </c:pt>
                <c:pt idx="128">
                  <c:v>9.4161599999999998E-2</c:v>
                </c:pt>
                <c:pt idx="129">
                  <c:v>9.6191039999999992E-2</c:v>
                </c:pt>
                <c:pt idx="130">
                  <c:v>9.669839999999999E-2</c:v>
                </c:pt>
                <c:pt idx="131">
                  <c:v>9.6698400000000004E-2</c:v>
                </c:pt>
                <c:pt idx="132">
                  <c:v>9.8220479999999999E-2</c:v>
                </c:pt>
                <c:pt idx="133">
                  <c:v>9.9488880000000002E-2</c:v>
                </c:pt>
                <c:pt idx="134">
                  <c:v>9.9742559999999994E-2</c:v>
                </c:pt>
                <c:pt idx="135">
                  <c:v>9.9742560000000008E-2</c:v>
                </c:pt>
                <c:pt idx="136">
                  <c:v>0.10101096</c:v>
                </c:pt>
                <c:pt idx="137">
                  <c:v>0.10299999999999999</c:v>
                </c:pt>
                <c:pt idx="138">
                  <c:v>0.10304039999999998</c:v>
                </c:pt>
                <c:pt idx="139">
                  <c:v>0.10329408</c:v>
                </c:pt>
                <c:pt idx="140">
                  <c:v>0.10583088</c:v>
                </c:pt>
                <c:pt idx="141">
                  <c:v>0.10659191999999999</c:v>
                </c:pt>
                <c:pt idx="142">
                  <c:v>0.10684559999999999</c:v>
                </c:pt>
                <c:pt idx="143">
                  <c:v>0.10684559999999999</c:v>
                </c:pt>
                <c:pt idx="144">
                  <c:v>0.10709928000000001</c:v>
                </c:pt>
                <c:pt idx="145">
                  <c:v>0.10735296</c:v>
                </c:pt>
                <c:pt idx="146">
                  <c:v>0.10862135999999999</c:v>
                </c:pt>
                <c:pt idx="147">
                  <c:v>0.10887503999999999</c:v>
                </c:pt>
                <c:pt idx="148">
                  <c:v>0.11039711999999997</c:v>
                </c:pt>
                <c:pt idx="149">
                  <c:v>0.11547071999999999</c:v>
                </c:pt>
                <c:pt idx="150">
                  <c:v>0.11623176000000002</c:v>
                </c:pt>
                <c:pt idx="151">
                  <c:v>0.125</c:v>
                </c:pt>
                <c:pt idx="152">
                  <c:v>0.1258716</c:v>
                </c:pt>
                <c:pt idx="153" formatCode="0.0000">
                  <c:v>0.1258716</c:v>
                </c:pt>
                <c:pt idx="154">
                  <c:v>0.12714</c:v>
                </c:pt>
                <c:pt idx="155" formatCode="0.0000">
                  <c:v>0.12764735999999999</c:v>
                </c:pt>
                <c:pt idx="156">
                  <c:v>0.12840840000000001</c:v>
                </c:pt>
                <c:pt idx="157">
                  <c:v>0.12916944</c:v>
                </c:pt>
                <c:pt idx="158">
                  <c:v>0.12967680000000004</c:v>
                </c:pt>
                <c:pt idx="159">
                  <c:v>0.13043783999999997</c:v>
                </c:pt>
                <c:pt idx="160">
                  <c:v>0.13145256000000002</c:v>
                </c:pt>
                <c:pt idx="161">
                  <c:v>0.13272095999999997</c:v>
                </c:pt>
                <c:pt idx="162">
                  <c:v>0.13297464000000001</c:v>
                </c:pt>
                <c:pt idx="163">
                  <c:v>0.13340497999999998</c:v>
                </c:pt>
                <c:pt idx="164">
                  <c:v>0.13576511999999999</c:v>
                </c:pt>
                <c:pt idx="165" formatCode="0.0000">
                  <c:v>0.13779456000000001</c:v>
                </c:pt>
                <c:pt idx="166">
                  <c:v>0.13931663999999999</c:v>
                </c:pt>
                <c:pt idx="167">
                  <c:v>0.15200063999999996</c:v>
                </c:pt>
                <c:pt idx="168">
                  <c:v>0.15322536756126021</c:v>
                </c:pt>
                <c:pt idx="169">
                  <c:v>0.15326904</c:v>
                </c:pt>
                <c:pt idx="170">
                  <c:v>0.15377639999999998</c:v>
                </c:pt>
                <c:pt idx="171" formatCode="0.0000">
                  <c:v>0.15479111999999998</c:v>
                </c:pt>
                <c:pt idx="172" formatCode="0.0000">
                  <c:v>0.15504479999999998</c:v>
                </c:pt>
                <c:pt idx="173" formatCode="0.0000">
                  <c:v>0.15732791999999998</c:v>
                </c:pt>
                <c:pt idx="174">
                  <c:v>0.16493831999999994</c:v>
                </c:pt>
                <c:pt idx="175">
                  <c:v>0.16722143999999997</c:v>
                </c:pt>
                <c:pt idx="176">
                  <c:v>0.16906186697782963</c:v>
                </c:pt>
                <c:pt idx="177">
                  <c:v>0.17610023999999999</c:v>
                </c:pt>
                <c:pt idx="178">
                  <c:v>0.17787600000000001</c:v>
                </c:pt>
                <c:pt idx="179">
                  <c:v>0.18</c:v>
                </c:pt>
                <c:pt idx="180">
                  <c:v>0.18066647999999999</c:v>
                </c:pt>
                <c:pt idx="181">
                  <c:v>0.18447168</c:v>
                </c:pt>
                <c:pt idx="182" formatCode="0.0000">
                  <c:v>0.18447168</c:v>
                </c:pt>
                <c:pt idx="183">
                  <c:v>0.18523272000000002</c:v>
                </c:pt>
                <c:pt idx="184" formatCode="0.0000">
                  <c:v>0.18574008</c:v>
                </c:pt>
                <c:pt idx="185">
                  <c:v>0.18700848</c:v>
                </c:pt>
                <c:pt idx="186">
                  <c:v>0.18982211999999998</c:v>
                </c:pt>
                <c:pt idx="187" formatCode="0.0000">
                  <c:v>0.19690200000000002</c:v>
                </c:pt>
                <c:pt idx="188">
                  <c:v>0.20122209999999999</c:v>
                </c:pt>
                <c:pt idx="189">
                  <c:v>0.20799999999999999</c:v>
                </c:pt>
                <c:pt idx="190">
                  <c:v>0.21094649999999998</c:v>
                </c:pt>
                <c:pt idx="191">
                  <c:v>0.21879143523920655</c:v>
                </c:pt>
                <c:pt idx="192">
                  <c:v>0.222</c:v>
                </c:pt>
                <c:pt idx="193">
                  <c:v>0.22249155192532086</c:v>
                </c:pt>
                <c:pt idx="194">
                  <c:v>0.23</c:v>
                </c:pt>
                <c:pt idx="195">
                  <c:v>0.23003040000000002</c:v>
                </c:pt>
                <c:pt idx="196">
                  <c:v>0.23144583430571761</c:v>
                </c:pt>
                <c:pt idx="197">
                  <c:v>0.23159383897316221</c:v>
                </c:pt>
                <c:pt idx="198">
                  <c:v>0.2349239439906651</c:v>
                </c:pt>
                <c:pt idx="199">
                  <c:v>0.23834393999999998</c:v>
                </c:pt>
                <c:pt idx="200">
                  <c:v>0.24324841999999997</c:v>
                </c:pt>
                <c:pt idx="201">
                  <c:v>0.24399999999999999</c:v>
                </c:pt>
                <c:pt idx="202">
                  <c:v>0.2451933</c:v>
                </c:pt>
                <c:pt idx="203">
                  <c:v>0.24994641773628939</c:v>
                </c:pt>
                <c:pt idx="204">
                  <c:v>0.252</c:v>
                </c:pt>
                <c:pt idx="205">
                  <c:v>0.26021832</c:v>
                </c:pt>
                <c:pt idx="206">
                  <c:v>0.26361983999999999</c:v>
                </c:pt>
                <c:pt idx="207">
                  <c:v>0.26400000000000001</c:v>
                </c:pt>
                <c:pt idx="208">
                  <c:v>0.26630093348891487</c:v>
                </c:pt>
                <c:pt idx="209">
                  <c:v>0.26733696616102687</c:v>
                </c:pt>
                <c:pt idx="210">
                  <c:v>0.26742504</c:v>
                </c:pt>
                <c:pt idx="211">
                  <c:v>0.27049235999999993</c:v>
                </c:pt>
                <c:pt idx="212">
                  <c:v>0.27392317386231035</c:v>
                </c:pt>
                <c:pt idx="213">
                  <c:v>0.27721488</c:v>
                </c:pt>
                <c:pt idx="214">
                  <c:v>0.28036272000000001</c:v>
                </c:pt>
                <c:pt idx="215">
                  <c:v>0.28299999999999997</c:v>
                </c:pt>
                <c:pt idx="216">
                  <c:v>0.28339547257876319</c:v>
                </c:pt>
                <c:pt idx="217">
                  <c:v>0.28369148191365229</c:v>
                </c:pt>
                <c:pt idx="218">
                  <c:v>0.28399999999999997</c:v>
                </c:pt>
                <c:pt idx="219">
                  <c:v>0.2873915985997666</c:v>
                </c:pt>
                <c:pt idx="220">
                  <c:v>0.28761360560093352</c:v>
                </c:pt>
                <c:pt idx="221">
                  <c:v>0.29035169194865812</c:v>
                </c:pt>
                <c:pt idx="222">
                  <c:v>0.29243567999999998</c:v>
                </c:pt>
                <c:pt idx="223">
                  <c:v>0.29699999999999999</c:v>
                </c:pt>
                <c:pt idx="224">
                  <c:v>0.30399999999999999</c:v>
                </c:pt>
                <c:pt idx="225">
                  <c:v>0.30599999999999999</c:v>
                </c:pt>
                <c:pt idx="226">
                  <c:v>0.30618819136522757</c:v>
                </c:pt>
                <c:pt idx="227">
                  <c:v>0.30919999999999997</c:v>
                </c:pt>
                <c:pt idx="228">
                  <c:v>0.31004327999999998</c:v>
                </c:pt>
                <c:pt idx="229">
                  <c:v>0.31055063999999999</c:v>
                </c:pt>
                <c:pt idx="230">
                  <c:v>0.316</c:v>
                </c:pt>
                <c:pt idx="231">
                  <c:v>0.32100000000000001</c:v>
                </c:pt>
                <c:pt idx="232">
                  <c:v>0.32145888</c:v>
                </c:pt>
                <c:pt idx="233">
                  <c:v>0.32932296</c:v>
                </c:pt>
                <c:pt idx="234">
                  <c:v>0.33169999999999999</c:v>
                </c:pt>
                <c:pt idx="235">
                  <c:v>0.33400000000000002</c:v>
                </c:pt>
                <c:pt idx="236">
                  <c:v>0.33489999999999998</c:v>
                </c:pt>
                <c:pt idx="237">
                  <c:v>0.33900000000000002</c:v>
                </c:pt>
                <c:pt idx="238">
                  <c:v>0.34399999999999997</c:v>
                </c:pt>
                <c:pt idx="239">
                  <c:v>0.34555848</c:v>
                </c:pt>
                <c:pt idx="240">
                  <c:v>0.34699999999999998</c:v>
                </c:pt>
                <c:pt idx="241">
                  <c:v>0.35291519999999998</c:v>
                </c:pt>
                <c:pt idx="242">
                  <c:v>0.35899999999999999</c:v>
                </c:pt>
                <c:pt idx="243">
                  <c:v>0.36399999999999999</c:v>
                </c:pt>
                <c:pt idx="244">
                  <c:v>0.37929792000000001</c:v>
                </c:pt>
                <c:pt idx="245">
                  <c:v>0.38100000000000001</c:v>
                </c:pt>
                <c:pt idx="246">
                  <c:v>0.38310312000000007</c:v>
                </c:pt>
                <c:pt idx="247">
                  <c:v>0.38843040000000001</c:v>
                </c:pt>
                <c:pt idx="248">
                  <c:v>0.3906</c:v>
                </c:pt>
                <c:pt idx="249">
                  <c:v>0.39147456000000003</c:v>
                </c:pt>
                <c:pt idx="250">
                  <c:v>0.39750000000000002</c:v>
                </c:pt>
                <c:pt idx="251">
                  <c:v>0.40300000000000002</c:v>
                </c:pt>
                <c:pt idx="252">
                  <c:v>0.41684255999999992</c:v>
                </c:pt>
                <c:pt idx="253">
                  <c:v>0.41963304000000007</c:v>
                </c:pt>
                <c:pt idx="254">
                  <c:v>0.42</c:v>
                </c:pt>
                <c:pt idx="255">
                  <c:v>0.42299999999999999</c:v>
                </c:pt>
                <c:pt idx="256">
                  <c:v>0.42394559999999998</c:v>
                </c:pt>
                <c:pt idx="257">
                  <c:v>0.42470000000000002</c:v>
                </c:pt>
                <c:pt idx="258">
                  <c:v>0.43003392000000001</c:v>
                </c:pt>
                <c:pt idx="259">
                  <c:v>0.43028760000000005</c:v>
                </c:pt>
                <c:pt idx="260">
                  <c:v>0.43028760000000005</c:v>
                </c:pt>
                <c:pt idx="261">
                  <c:v>0.43079495999999995</c:v>
                </c:pt>
                <c:pt idx="262">
                  <c:v>0.43434647999999992</c:v>
                </c:pt>
                <c:pt idx="263">
                  <c:v>0.43759999999999999</c:v>
                </c:pt>
                <c:pt idx="264">
                  <c:v>0.441</c:v>
                </c:pt>
                <c:pt idx="265">
                  <c:v>0.44219999999999998</c:v>
                </c:pt>
                <c:pt idx="266">
                  <c:v>0.4425</c:v>
                </c:pt>
                <c:pt idx="267">
                  <c:v>0.44347895999999992</c:v>
                </c:pt>
                <c:pt idx="268">
                  <c:v>0.44373264000000012</c:v>
                </c:pt>
                <c:pt idx="269">
                  <c:v>0.44449368</c:v>
                </c:pt>
                <c:pt idx="270">
                  <c:v>0.44804520000000003</c:v>
                </c:pt>
                <c:pt idx="271">
                  <c:v>0.44855255999999999</c:v>
                </c:pt>
                <c:pt idx="272">
                  <c:v>0.44956727999999996</c:v>
                </c:pt>
                <c:pt idx="273">
                  <c:v>0.44982095999999999</c:v>
                </c:pt>
                <c:pt idx="274">
                  <c:v>0.45058199999999998</c:v>
                </c:pt>
                <c:pt idx="275">
                  <c:v>0.45058199999999998</c:v>
                </c:pt>
                <c:pt idx="276">
                  <c:v>0.45134303999999997</c:v>
                </c:pt>
                <c:pt idx="277">
                  <c:v>0.45134303999999997</c:v>
                </c:pt>
                <c:pt idx="278">
                  <c:v>0.45261144000000003</c:v>
                </c:pt>
                <c:pt idx="279">
                  <c:v>0.45362616</c:v>
                </c:pt>
                <c:pt idx="280">
                  <c:v>0.45590928000000003</c:v>
                </c:pt>
                <c:pt idx="281">
                  <c:v>0.45743136000000001</c:v>
                </c:pt>
                <c:pt idx="282">
                  <c:v>0.4597</c:v>
                </c:pt>
                <c:pt idx="283">
                  <c:v>0.46047552000000003</c:v>
                </c:pt>
                <c:pt idx="284">
                  <c:v>0.46072920000000006</c:v>
                </c:pt>
                <c:pt idx="285">
                  <c:v>0.46402704000000006</c:v>
                </c:pt>
                <c:pt idx="286">
                  <c:v>0.46453440000000001</c:v>
                </c:pt>
                <c:pt idx="287">
                  <c:v>0.46808591999999999</c:v>
                </c:pt>
                <c:pt idx="288">
                  <c:v>0.47039999999999998</c:v>
                </c:pt>
                <c:pt idx="289">
                  <c:v>0.47214479999999998</c:v>
                </c:pt>
                <c:pt idx="290">
                  <c:v>0.47339999999999999</c:v>
                </c:pt>
                <c:pt idx="291">
                  <c:v>0.47499999999999998</c:v>
                </c:pt>
                <c:pt idx="292">
                  <c:v>0.47599999999999998</c:v>
                </c:pt>
                <c:pt idx="293">
                  <c:v>0.47639999999999999</c:v>
                </c:pt>
                <c:pt idx="294">
                  <c:v>0.47645736</c:v>
                </c:pt>
                <c:pt idx="295">
                  <c:v>0.49269288000000011</c:v>
                </c:pt>
                <c:pt idx="296">
                  <c:v>0.49472232000000005</c:v>
                </c:pt>
                <c:pt idx="297">
                  <c:v>0.49548335999999998</c:v>
                </c:pt>
                <c:pt idx="298">
                  <c:v>0.50106432000000001</c:v>
                </c:pt>
                <c:pt idx="299">
                  <c:v>0.50588423999999999</c:v>
                </c:pt>
                <c:pt idx="300">
                  <c:v>0.50766</c:v>
                </c:pt>
                <c:pt idx="301">
                  <c:v>0.50994311999999997</c:v>
                </c:pt>
                <c:pt idx="302">
                  <c:v>0.51222623999999994</c:v>
                </c:pt>
                <c:pt idx="303">
                  <c:v>0.51882191999999994</c:v>
                </c:pt>
                <c:pt idx="304">
                  <c:v>0.51907560000000008</c:v>
                </c:pt>
                <c:pt idx="305">
                  <c:v>0.52059767999999995</c:v>
                </c:pt>
                <c:pt idx="306">
                  <c:v>0.52110504000000002</c:v>
                </c:pt>
                <c:pt idx="307">
                  <c:v>0.5218660799999999</c:v>
                </c:pt>
                <c:pt idx="308">
                  <c:v>0.52389551999999995</c:v>
                </c:pt>
                <c:pt idx="309">
                  <c:v>0.52567127999999996</c:v>
                </c:pt>
                <c:pt idx="310">
                  <c:v>0.52643231999999995</c:v>
                </c:pt>
                <c:pt idx="311">
                  <c:v>0.52668599999999999</c:v>
                </c:pt>
                <c:pt idx="312">
                  <c:v>0.53190000000000004</c:v>
                </c:pt>
                <c:pt idx="313">
                  <c:v>0.53226695999999996</c:v>
                </c:pt>
                <c:pt idx="314">
                  <c:v>0.53632583999999994</c:v>
                </c:pt>
                <c:pt idx="315">
                  <c:v>0.53632583999999994</c:v>
                </c:pt>
                <c:pt idx="316">
                  <c:v>0.54165311999999999</c:v>
                </c:pt>
                <c:pt idx="317">
                  <c:v>0.54545831999999994</c:v>
                </c:pt>
                <c:pt idx="318">
                  <c:v>0.5700652799999999</c:v>
                </c:pt>
                <c:pt idx="319">
                  <c:v>0.5784367199999999</c:v>
                </c:pt>
                <c:pt idx="320">
                  <c:v>0.59162808</c:v>
                </c:pt>
                <c:pt idx="321">
                  <c:v>0.62384543999999997</c:v>
                </c:pt>
                <c:pt idx="322">
                  <c:v>0.63906624000000001</c:v>
                </c:pt>
                <c:pt idx="323">
                  <c:v>0.64185672000000005</c:v>
                </c:pt>
                <c:pt idx="329">
                  <c:v>2.3384879999999997E-2</c:v>
                </c:pt>
                <c:pt idx="330">
                  <c:v>2.3638559999999999E-2</c:v>
                </c:pt>
                <c:pt idx="331">
                  <c:v>3.5054159999999994E-2</c:v>
                </c:pt>
                <c:pt idx="332">
                  <c:v>3.530784E-2</c:v>
                </c:pt>
                <c:pt idx="333">
                  <c:v>3.530784E-2</c:v>
                </c:pt>
                <c:pt idx="334">
                  <c:v>3.5815200000000005E-2</c:v>
                </c:pt>
                <c:pt idx="335">
                  <c:v>3.6322559999999997E-2</c:v>
                </c:pt>
                <c:pt idx="336">
                  <c:v>3.6576240000000003E-2</c:v>
                </c:pt>
                <c:pt idx="337">
                  <c:v>3.6576240000000003E-2</c:v>
                </c:pt>
                <c:pt idx="338">
                  <c:v>3.7337279999999994E-2</c:v>
                </c:pt>
                <c:pt idx="339">
                  <c:v>3.7337279999999994E-2</c:v>
                </c:pt>
                <c:pt idx="340">
                  <c:v>3.8098319999999998E-2</c:v>
                </c:pt>
                <c:pt idx="341">
                  <c:v>3.8605679999999989E-2</c:v>
                </c:pt>
                <c:pt idx="342">
                  <c:v>3.8859359999999989E-2</c:v>
                </c:pt>
                <c:pt idx="343">
                  <c:v>3.9366720000000001E-2</c:v>
                </c:pt>
                <c:pt idx="344">
                  <c:v>3.9620400000000007E-2</c:v>
                </c:pt>
                <c:pt idx="345">
                  <c:v>3.9620400000000007E-2</c:v>
                </c:pt>
                <c:pt idx="346">
                  <c:v>4.0127759999999998E-2</c:v>
                </c:pt>
                <c:pt idx="347">
                  <c:v>4.0381439999999998E-2</c:v>
                </c:pt>
                <c:pt idx="348">
                  <c:v>4.0635119999999997E-2</c:v>
                </c:pt>
                <c:pt idx="349">
                  <c:v>4.0635119999999997E-2</c:v>
                </c:pt>
                <c:pt idx="350">
                  <c:v>4.1142479999999995E-2</c:v>
                </c:pt>
                <c:pt idx="351">
                  <c:v>4.1396159999999994E-2</c:v>
                </c:pt>
                <c:pt idx="352">
                  <c:v>4.1396159999999994E-2</c:v>
                </c:pt>
                <c:pt idx="353">
                  <c:v>4.3932959999999993E-2</c:v>
                </c:pt>
                <c:pt idx="354">
                  <c:v>4.5201359999999996E-2</c:v>
                </c:pt>
                <c:pt idx="355">
                  <c:v>4.5708720000000001E-2</c:v>
                </c:pt>
                <c:pt idx="356">
                  <c:v>4.621608E-2</c:v>
                </c:pt>
                <c:pt idx="357">
                  <c:v>4.6723439999999998E-2</c:v>
                </c:pt>
                <c:pt idx="358">
                  <c:v>4.7230799999999996E-2</c:v>
                </c:pt>
                <c:pt idx="359">
                  <c:v>4.7484480000000003E-2</c:v>
                </c:pt>
                <c:pt idx="360">
                  <c:v>4.7484480000000003E-2</c:v>
                </c:pt>
                <c:pt idx="361">
                  <c:v>4.7991840000000001E-2</c:v>
                </c:pt>
                <c:pt idx="362">
                  <c:v>4.7991840000000001E-2</c:v>
                </c:pt>
                <c:pt idx="363">
                  <c:v>4.8499199999999999E-2</c:v>
                </c:pt>
                <c:pt idx="364">
                  <c:v>4.8752880000000005E-2</c:v>
                </c:pt>
                <c:pt idx="365">
                  <c:v>4.9006559999999984E-2</c:v>
                </c:pt>
                <c:pt idx="366">
                  <c:v>4.9006559999999984E-2</c:v>
                </c:pt>
                <c:pt idx="367">
                  <c:v>4.9006559999999984E-2</c:v>
                </c:pt>
                <c:pt idx="368">
                  <c:v>4.9260240000000004E-2</c:v>
                </c:pt>
                <c:pt idx="369">
                  <c:v>4.9767600000000002E-2</c:v>
                </c:pt>
                <c:pt idx="370">
                  <c:v>4.9767600000000002E-2</c:v>
                </c:pt>
                <c:pt idx="371">
                  <c:v>5.0021280000000001E-2</c:v>
                </c:pt>
                <c:pt idx="372">
                  <c:v>5.027496E-2</c:v>
                </c:pt>
                <c:pt idx="373">
                  <c:v>5.1035999999999998E-2</c:v>
                </c:pt>
                <c:pt idx="374">
                  <c:v>5.1035999999999998E-2</c:v>
                </c:pt>
                <c:pt idx="375">
                  <c:v>5.1035999999999998E-2</c:v>
                </c:pt>
                <c:pt idx="376">
                  <c:v>5.1797039999999989E-2</c:v>
                </c:pt>
                <c:pt idx="377">
                  <c:v>5.2050720000000002E-2</c:v>
                </c:pt>
                <c:pt idx="378">
                  <c:v>5.2558080000000007E-2</c:v>
                </c:pt>
                <c:pt idx="379">
                  <c:v>5.2811759999999985E-2</c:v>
                </c:pt>
                <c:pt idx="380">
                  <c:v>5.3572799999999997E-2</c:v>
                </c:pt>
                <c:pt idx="381">
                  <c:v>5.3572799999999997E-2</c:v>
                </c:pt>
                <c:pt idx="382">
                  <c:v>5.382648000000001E-2</c:v>
                </c:pt>
                <c:pt idx="383">
                  <c:v>5.382648000000001E-2</c:v>
                </c:pt>
                <c:pt idx="384">
                  <c:v>5.382648000000001E-2</c:v>
                </c:pt>
                <c:pt idx="385">
                  <c:v>5.382648000000001E-2</c:v>
                </c:pt>
                <c:pt idx="386">
                  <c:v>5.4080159999999995E-2</c:v>
                </c:pt>
                <c:pt idx="387">
                  <c:v>5.4841200000000007E-2</c:v>
                </c:pt>
                <c:pt idx="388">
                  <c:v>5.5094880000000006E-2</c:v>
                </c:pt>
                <c:pt idx="389">
                  <c:v>5.5602239999999997E-2</c:v>
                </c:pt>
                <c:pt idx="390">
                  <c:v>5.5602239999999997E-2</c:v>
                </c:pt>
                <c:pt idx="391">
                  <c:v>5.5602239999999997E-2</c:v>
                </c:pt>
                <c:pt idx="392">
                  <c:v>5.5602239999999997E-2</c:v>
                </c:pt>
                <c:pt idx="393">
                  <c:v>5.5855920000000003E-2</c:v>
                </c:pt>
                <c:pt idx="394">
                  <c:v>5.5855920000000003E-2</c:v>
                </c:pt>
                <c:pt idx="395">
                  <c:v>5.5855920000000003E-2</c:v>
                </c:pt>
                <c:pt idx="396">
                  <c:v>5.6109600000000003E-2</c:v>
                </c:pt>
                <c:pt idx="397">
                  <c:v>5.6363279999999995E-2</c:v>
                </c:pt>
                <c:pt idx="398">
                  <c:v>5.6363279999999995E-2</c:v>
                </c:pt>
                <c:pt idx="399">
                  <c:v>5.687064E-2</c:v>
                </c:pt>
                <c:pt idx="400">
                  <c:v>5.687064E-2</c:v>
                </c:pt>
                <c:pt idx="401">
                  <c:v>5.7124319999999999E-2</c:v>
                </c:pt>
                <c:pt idx="402">
                  <c:v>5.7631680000000012E-2</c:v>
                </c:pt>
                <c:pt idx="403">
                  <c:v>5.7631680000000012E-2</c:v>
                </c:pt>
                <c:pt idx="404">
                  <c:v>5.8139039999999996E-2</c:v>
                </c:pt>
                <c:pt idx="405">
                  <c:v>5.8139039999999996E-2</c:v>
                </c:pt>
                <c:pt idx="406">
                  <c:v>5.8646400000000008E-2</c:v>
                </c:pt>
                <c:pt idx="407">
                  <c:v>5.8646400000000008E-2</c:v>
                </c:pt>
                <c:pt idx="408">
                  <c:v>5.9407439999999999E-2</c:v>
                </c:pt>
                <c:pt idx="409">
                  <c:v>5.9914799999999997E-2</c:v>
                </c:pt>
                <c:pt idx="410">
                  <c:v>6.0168479999999996E-2</c:v>
                </c:pt>
                <c:pt idx="411">
                  <c:v>6.11832E-2</c:v>
                </c:pt>
                <c:pt idx="412">
                  <c:v>6.11832E-2</c:v>
                </c:pt>
                <c:pt idx="413">
                  <c:v>6.1436880000000006E-2</c:v>
                </c:pt>
                <c:pt idx="414">
                  <c:v>6.2197919999999997E-2</c:v>
                </c:pt>
                <c:pt idx="415">
                  <c:v>6.2197919999999997E-2</c:v>
                </c:pt>
                <c:pt idx="416">
                  <c:v>6.2705280000000002E-2</c:v>
                </c:pt>
                <c:pt idx="417">
                  <c:v>6.3212640000000014E-2</c:v>
                </c:pt>
                <c:pt idx="418">
                  <c:v>6.3212640000000014E-2</c:v>
                </c:pt>
                <c:pt idx="419">
                  <c:v>6.3212640000000014E-2</c:v>
                </c:pt>
                <c:pt idx="420">
                  <c:v>6.3719999999999999E-2</c:v>
                </c:pt>
                <c:pt idx="421">
                  <c:v>6.3973679999999991E-2</c:v>
                </c:pt>
                <c:pt idx="422">
                  <c:v>6.4481040000000003E-2</c:v>
                </c:pt>
                <c:pt idx="423">
                  <c:v>6.5242079999999994E-2</c:v>
                </c:pt>
                <c:pt idx="424">
                  <c:v>6.5242079999999994E-2</c:v>
                </c:pt>
                <c:pt idx="425">
                  <c:v>6.5495759999999986E-2</c:v>
                </c:pt>
                <c:pt idx="426">
                  <c:v>6.5749440000000006E-2</c:v>
                </c:pt>
                <c:pt idx="427">
                  <c:v>6.5749440000000006E-2</c:v>
                </c:pt>
                <c:pt idx="428">
                  <c:v>6.6003119999999998E-2</c:v>
                </c:pt>
                <c:pt idx="429">
                  <c:v>6.6003119999999998E-2</c:v>
                </c:pt>
                <c:pt idx="430">
                  <c:v>6.7017840000000009E-2</c:v>
                </c:pt>
                <c:pt idx="431">
                  <c:v>6.7271519999999987E-2</c:v>
                </c:pt>
                <c:pt idx="432">
                  <c:v>6.7525199999999994E-2</c:v>
                </c:pt>
                <c:pt idx="433">
                  <c:v>6.8032560000000006E-2</c:v>
                </c:pt>
                <c:pt idx="434">
                  <c:v>6.8032560000000006E-2</c:v>
                </c:pt>
                <c:pt idx="435">
                  <c:v>7.0569359999999984E-2</c:v>
                </c:pt>
                <c:pt idx="436">
                  <c:v>7.082303999999999E-2</c:v>
                </c:pt>
                <c:pt idx="437">
                  <c:v>7.2091439999999993E-2</c:v>
                </c:pt>
                <c:pt idx="438">
                  <c:v>7.2598800000000005E-2</c:v>
                </c:pt>
                <c:pt idx="439">
                  <c:v>7.2852479999999997E-2</c:v>
                </c:pt>
                <c:pt idx="440">
                  <c:v>7.2852479999999997E-2</c:v>
                </c:pt>
                <c:pt idx="441">
                  <c:v>7.4374559999999992E-2</c:v>
                </c:pt>
                <c:pt idx="442">
                  <c:v>7.5135599999999983E-2</c:v>
                </c:pt>
                <c:pt idx="443">
                  <c:v>7.5389279999999989E-2</c:v>
                </c:pt>
                <c:pt idx="444">
                  <c:v>7.5642959999999995E-2</c:v>
                </c:pt>
                <c:pt idx="445">
                  <c:v>7.5896640000000001E-2</c:v>
                </c:pt>
                <c:pt idx="446">
                  <c:v>7.6150319999999994E-2</c:v>
                </c:pt>
                <c:pt idx="447">
                  <c:v>7.6404E-2</c:v>
                </c:pt>
                <c:pt idx="448">
                  <c:v>7.6657679999999992E-2</c:v>
                </c:pt>
                <c:pt idx="449">
                  <c:v>7.7165039999999976E-2</c:v>
                </c:pt>
                <c:pt idx="450">
                  <c:v>7.8179759999999987E-2</c:v>
                </c:pt>
                <c:pt idx="451">
                  <c:v>8.0462880000000001E-2</c:v>
                </c:pt>
                <c:pt idx="452">
                  <c:v>8.2492319999999994E-2</c:v>
                </c:pt>
                <c:pt idx="453">
                  <c:v>8.3253359999999985E-2</c:v>
                </c:pt>
                <c:pt idx="454">
                  <c:v>8.6297519999999975E-2</c:v>
                </c:pt>
                <c:pt idx="455">
                  <c:v>8.9341679999999993E-2</c:v>
                </c:pt>
                <c:pt idx="456">
                  <c:v>9.0356400000000003E-2</c:v>
                </c:pt>
                <c:pt idx="457">
                  <c:v>9.2385839999999997E-2</c:v>
                </c:pt>
                <c:pt idx="458">
                  <c:v>9.2639519999999989E-2</c:v>
                </c:pt>
                <c:pt idx="459">
                  <c:v>9.2639519999999989E-2</c:v>
                </c:pt>
                <c:pt idx="460">
                  <c:v>9.3146879999999987E-2</c:v>
                </c:pt>
                <c:pt idx="461">
                  <c:v>9.3400560000000007E-2</c:v>
                </c:pt>
                <c:pt idx="462">
                  <c:v>9.3654239999999986E-2</c:v>
                </c:pt>
                <c:pt idx="463">
                  <c:v>9.3907919999999978E-2</c:v>
                </c:pt>
                <c:pt idx="464">
                  <c:v>0.12257376000000002</c:v>
                </c:pt>
                <c:pt idx="465">
                  <c:v>0.12308111999999999</c:v>
                </c:pt>
                <c:pt idx="466">
                  <c:v>0.12511056000000001</c:v>
                </c:pt>
                <c:pt idx="467">
                  <c:v>0.12790103999999999</c:v>
                </c:pt>
                <c:pt idx="468">
                  <c:v>0.12967680000000001</c:v>
                </c:pt>
                <c:pt idx="469">
                  <c:v>0.13246727999999999</c:v>
                </c:pt>
              </c:numCache>
            </c:numRef>
          </c:xVal>
          <c:yVal>
            <c:numRef>
              <c:f>Sheet8!$D$9:$D$478</c:f>
              <c:numCache>
                <c:formatCode>0.0000_ </c:formatCode>
                <c:ptCount val="470"/>
                <c:pt idx="0">
                  <c:v>1.951336E-2</c:v>
                </c:pt>
                <c:pt idx="1">
                  <c:v>3.1744879999999996E-2</c:v>
                </c:pt>
                <c:pt idx="2">
                  <c:v>3.137976E-2</c:v>
                </c:pt>
                <c:pt idx="3">
                  <c:v>3.4483279999999998E-2</c:v>
                </c:pt>
                <c:pt idx="4">
                  <c:v>3.211E-2</c:v>
                </c:pt>
                <c:pt idx="5">
                  <c:v>3.3753039999999998E-2</c:v>
                </c:pt>
                <c:pt idx="6">
                  <c:v>2.7363439999999999E-2</c:v>
                </c:pt>
                <c:pt idx="7">
                  <c:v>3.7586799999999997E-2</c:v>
                </c:pt>
                <c:pt idx="8">
                  <c:v>4.6897359999999999E-2</c:v>
                </c:pt>
                <c:pt idx="9">
                  <c:v>3.3935600000000003E-2</c:v>
                </c:pt>
                <c:pt idx="10">
                  <c:v>2.7546000000000001E-2</c:v>
                </c:pt>
                <c:pt idx="11">
                  <c:v>4.7445039999999994E-2</c:v>
                </c:pt>
                <c:pt idx="12">
                  <c:v>4.7992719999999989E-2</c:v>
                </c:pt>
                <c:pt idx="13">
                  <c:v>4.1785679999999999E-2</c:v>
                </c:pt>
                <c:pt idx="14">
                  <c:v>4.196823999999999E-2</c:v>
                </c:pt>
                <c:pt idx="15">
                  <c:v>3.3753039999999998E-2</c:v>
                </c:pt>
                <c:pt idx="16">
                  <c:v>3.3935600000000003E-2</c:v>
                </c:pt>
                <c:pt idx="17">
                  <c:v>6.989991999999999E-2</c:v>
                </c:pt>
                <c:pt idx="18">
                  <c:v>7.0447599999999999E-2</c:v>
                </c:pt>
                <c:pt idx="19">
                  <c:v>7.0630160000000011E-2</c:v>
                </c:pt>
                <c:pt idx="20">
                  <c:v>2.9554159999999996E-2</c:v>
                </c:pt>
                <c:pt idx="21">
                  <c:v>3.0101839999999994E-2</c:v>
                </c:pt>
                <c:pt idx="22">
                  <c:v>3.6856559999999997E-2</c:v>
                </c:pt>
                <c:pt idx="23">
                  <c:v>4.6532239999999996E-2</c:v>
                </c:pt>
                <c:pt idx="24">
                  <c:v>8.1401199999999993E-2</c:v>
                </c:pt>
                <c:pt idx="25">
                  <c:v>4.4341519999999995E-2</c:v>
                </c:pt>
                <c:pt idx="26">
                  <c:v>0.10184791999999999</c:v>
                </c:pt>
                <c:pt idx="27">
                  <c:v>6.1684719999999992E-2</c:v>
                </c:pt>
                <c:pt idx="28">
                  <c:v>4.4706639999999992E-2</c:v>
                </c:pt>
                <c:pt idx="29">
                  <c:v>3.6856559999999997E-2</c:v>
                </c:pt>
                <c:pt idx="30">
                  <c:v>6.1319599999999995E-2</c:v>
                </c:pt>
                <c:pt idx="31">
                  <c:v>8.2131439999999986E-2</c:v>
                </c:pt>
                <c:pt idx="32">
                  <c:v>6.1867279999999997E-2</c:v>
                </c:pt>
                <c:pt idx="33">
                  <c:v>3.1562319999999998E-2</c:v>
                </c:pt>
                <c:pt idx="34">
                  <c:v>3.5578640000000002E-2</c:v>
                </c:pt>
                <c:pt idx="35">
                  <c:v>7.8662800000000005E-2</c:v>
                </c:pt>
                <c:pt idx="36">
                  <c:v>4.5254319999999994E-2</c:v>
                </c:pt>
                <c:pt idx="37">
                  <c:v>4.0325199999999992E-2</c:v>
                </c:pt>
                <c:pt idx="38">
                  <c:v>3.6856559999999997E-2</c:v>
                </c:pt>
                <c:pt idx="39">
                  <c:v>5.7485839999999989E-2</c:v>
                </c:pt>
                <c:pt idx="40">
                  <c:v>3.5578640000000002E-2</c:v>
                </c:pt>
                <c:pt idx="41">
                  <c:v>3.5578640000000002E-2</c:v>
                </c:pt>
                <c:pt idx="42">
                  <c:v>0.10915032000000001</c:v>
                </c:pt>
                <c:pt idx="43">
                  <c:v>0.10988056</c:v>
                </c:pt>
                <c:pt idx="44">
                  <c:v>5.6755599999999996E-2</c:v>
                </c:pt>
                <c:pt idx="45">
                  <c:v>5.5112559999999998E-2</c:v>
                </c:pt>
                <c:pt idx="46">
                  <c:v>4.5436879999999992E-2</c:v>
                </c:pt>
                <c:pt idx="47">
                  <c:v>3.357048E-2</c:v>
                </c:pt>
                <c:pt idx="48">
                  <c:v>4.0690319999999995E-2</c:v>
                </c:pt>
                <c:pt idx="49">
                  <c:v>4.7079919999999997E-2</c:v>
                </c:pt>
                <c:pt idx="50">
                  <c:v>7.6289520000000013E-2</c:v>
                </c:pt>
                <c:pt idx="51">
                  <c:v>3.4118159999999995E-2</c:v>
                </c:pt>
                <c:pt idx="52">
                  <c:v>3.9412399999999993E-2</c:v>
                </c:pt>
                <c:pt idx="53">
                  <c:v>5.6207919999999995E-2</c:v>
                </c:pt>
                <c:pt idx="54">
                  <c:v>7.8662800000000005E-2</c:v>
                </c:pt>
                <c:pt idx="55" formatCode="0.0000">
                  <c:v>4.7992719999999989E-2</c:v>
                </c:pt>
                <c:pt idx="56">
                  <c:v>4.2150799999999995E-2</c:v>
                </c:pt>
                <c:pt idx="57" formatCode="0.0000">
                  <c:v>4.6714799999999994E-2</c:v>
                </c:pt>
                <c:pt idx="58">
                  <c:v>3.4665839999999996E-2</c:v>
                </c:pt>
                <c:pt idx="59">
                  <c:v>3.2292559999999998E-2</c:v>
                </c:pt>
                <c:pt idx="60">
                  <c:v>0.10184792000000001</c:v>
                </c:pt>
                <c:pt idx="61">
                  <c:v>6.9534800000000008E-2</c:v>
                </c:pt>
                <c:pt idx="62">
                  <c:v>5.9493999999999991E-2</c:v>
                </c:pt>
                <c:pt idx="63">
                  <c:v>8.3957039999999983E-2</c:v>
                </c:pt>
                <c:pt idx="64" formatCode="0.0000">
                  <c:v>4.8722959999999996E-2</c:v>
                </c:pt>
                <c:pt idx="65">
                  <c:v>5.894631999999999E-2</c:v>
                </c:pt>
                <c:pt idx="66">
                  <c:v>7.1725520000000001E-2</c:v>
                </c:pt>
                <c:pt idx="67">
                  <c:v>3.7039119999999995E-2</c:v>
                </c:pt>
                <c:pt idx="68">
                  <c:v>7.3368560000000013E-2</c:v>
                </c:pt>
                <c:pt idx="69">
                  <c:v>9.1259439999999983E-2</c:v>
                </c:pt>
                <c:pt idx="70">
                  <c:v>5.5842800000000005E-2</c:v>
                </c:pt>
                <c:pt idx="71">
                  <c:v>9.0529200000000018E-2</c:v>
                </c:pt>
                <c:pt idx="72">
                  <c:v>6.5701039999999988E-2</c:v>
                </c:pt>
                <c:pt idx="73">
                  <c:v>6.5701039999999988E-2</c:v>
                </c:pt>
                <c:pt idx="74">
                  <c:v>0.11170616</c:v>
                </c:pt>
                <c:pt idx="75">
                  <c:v>5.6025360000000003E-2</c:v>
                </c:pt>
                <c:pt idx="76">
                  <c:v>5.4199760000000007E-2</c:v>
                </c:pt>
                <c:pt idx="77">
                  <c:v>6.8439439999999976E-2</c:v>
                </c:pt>
                <c:pt idx="78">
                  <c:v>8.6878000000000011E-2</c:v>
                </c:pt>
                <c:pt idx="79">
                  <c:v>8.3226800000000004E-2</c:v>
                </c:pt>
                <c:pt idx="80">
                  <c:v>4.5436879999999999E-2</c:v>
                </c:pt>
                <c:pt idx="81">
                  <c:v>4.4889199999999997E-2</c:v>
                </c:pt>
                <c:pt idx="82">
                  <c:v>0.11480967999999998</c:v>
                </c:pt>
                <c:pt idx="83">
                  <c:v>9.5093199999999989E-2</c:v>
                </c:pt>
                <c:pt idx="84">
                  <c:v>7.1177839999999992E-2</c:v>
                </c:pt>
                <c:pt idx="85">
                  <c:v>0.11499223999999998</c:v>
                </c:pt>
                <c:pt idx="86">
                  <c:v>4.8722959999999996E-2</c:v>
                </c:pt>
                <c:pt idx="87">
                  <c:v>4.1785679999999999E-2</c:v>
                </c:pt>
                <c:pt idx="88">
                  <c:v>8.760823999999999E-2</c:v>
                </c:pt>
                <c:pt idx="89">
                  <c:v>4.3793839999999994E-2</c:v>
                </c:pt>
                <c:pt idx="90">
                  <c:v>5.7120719999999986E-2</c:v>
                </c:pt>
                <c:pt idx="91">
                  <c:v>3.6856559999999997E-2</c:v>
                </c:pt>
                <c:pt idx="92">
                  <c:v>4.9453199999999989E-2</c:v>
                </c:pt>
                <c:pt idx="93">
                  <c:v>3.722168E-2</c:v>
                </c:pt>
                <c:pt idx="94">
                  <c:v>7.3003440000000003E-2</c:v>
                </c:pt>
                <c:pt idx="95">
                  <c:v>7.1908079999999999E-2</c:v>
                </c:pt>
                <c:pt idx="96">
                  <c:v>7.2090639999999998E-2</c:v>
                </c:pt>
                <c:pt idx="97">
                  <c:v>7.3368560000000013E-2</c:v>
                </c:pt>
                <c:pt idx="98">
                  <c:v>5.8398639999999995E-2</c:v>
                </c:pt>
                <c:pt idx="99">
                  <c:v>5.0183439999999989E-2</c:v>
                </c:pt>
                <c:pt idx="100">
                  <c:v>3.8134479999999998E-2</c:v>
                </c:pt>
                <c:pt idx="101">
                  <c:v>3.6674000000000005E-2</c:v>
                </c:pt>
                <c:pt idx="102">
                  <c:v>0.10586424</c:v>
                </c:pt>
                <c:pt idx="103">
                  <c:v>8.1583759999999991E-2</c:v>
                </c:pt>
                <c:pt idx="104">
                  <c:v>8.4139600000000009E-2</c:v>
                </c:pt>
                <c:pt idx="105">
                  <c:v>8.1401200000000007E-2</c:v>
                </c:pt>
                <c:pt idx="106">
                  <c:v>8.6695439999999999E-2</c:v>
                </c:pt>
                <c:pt idx="107">
                  <c:v>7.9393040000000012E-2</c:v>
                </c:pt>
                <c:pt idx="108">
                  <c:v>8.4869839999999988E-2</c:v>
                </c:pt>
                <c:pt idx="109">
                  <c:v>8.3226800000000004E-2</c:v>
                </c:pt>
                <c:pt idx="110">
                  <c:v>3.5213519999999998E-2</c:v>
                </c:pt>
                <c:pt idx="111">
                  <c:v>5.8216080000000003E-2</c:v>
                </c:pt>
                <c:pt idx="112">
                  <c:v>0.11207128000000001</c:v>
                </c:pt>
                <c:pt idx="113">
                  <c:v>5.9493999999999998E-2</c:v>
                </c:pt>
                <c:pt idx="114">
                  <c:v>3.7404240000000005E-2</c:v>
                </c:pt>
                <c:pt idx="115">
                  <c:v>8.1583759999999991E-2</c:v>
                </c:pt>
                <c:pt idx="116">
                  <c:v>8.1948880000000002E-2</c:v>
                </c:pt>
                <c:pt idx="117">
                  <c:v>3.5943759999999998E-2</c:v>
                </c:pt>
                <c:pt idx="118">
                  <c:v>0.10659447999999999</c:v>
                </c:pt>
                <c:pt idx="119">
                  <c:v>3.7586799999999997E-2</c:v>
                </c:pt>
                <c:pt idx="120">
                  <c:v>8.7425679999999992E-2</c:v>
                </c:pt>
                <c:pt idx="121">
                  <c:v>8.2313999999999998E-2</c:v>
                </c:pt>
                <c:pt idx="122">
                  <c:v>4.8540400000000004E-2</c:v>
                </c:pt>
                <c:pt idx="123">
                  <c:v>0.11079336000000001</c:v>
                </c:pt>
                <c:pt idx="124">
                  <c:v>0.10969799999999998</c:v>
                </c:pt>
                <c:pt idx="125">
                  <c:v>0.11115847999999999</c:v>
                </c:pt>
                <c:pt idx="126">
                  <c:v>4.5254319999999994E-2</c:v>
                </c:pt>
                <c:pt idx="127">
                  <c:v>4.5801999999999989E-2</c:v>
                </c:pt>
                <c:pt idx="128">
                  <c:v>4.561943999999999E-2</c:v>
                </c:pt>
                <c:pt idx="129">
                  <c:v>9.9474640000000003E-2</c:v>
                </c:pt>
                <c:pt idx="130">
                  <c:v>9.3997839999999999E-2</c:v>
                </c:pt>
                <c:pt idx="131">
                  <c:v>0.10002232</c:v>
                </c:pt>
                <c:pt idx="132">
                  <c:v>0.10330840000000002</c:v>
                </c:pt>
                <c:pt idx="133">
                  <c:v>8.3226800000000004E-2</c:v>
                </c:pt>
                <c:pt idx="134">
                  <c:v>9.0346639999999992E-2</c:v>
                </c:pt>
                <c:pt idx="135">
                  <c:v>5.6390479999999993E-2</c:v>
                </c:pt>
                <c:pt idx="136">
                  <c:v>0.10549912</c:v>
                </c:pt>
                <c:pt idx="137">
                  <c:v>0.20300000000000001</c:v>
                </c:pt>
                <c:pt idx="138">
                  <c:v>9.0164079999999994E-2</c:v>
                </c:pt>
                <c:pt idx="139">
                  <c:v>5.493E-2</c:v>
                </c:pt>
                <c:pt idx="140">
                  <c:v>5.2191599999999998E-2</c:v>
                </c:pt>
                <c:pt idx="141">
                  <c:v>5.2374160000000003E-2</c:v>
                </c:pt>
                <c:pt idx="142">
                  <c:v>3.3753039999999998E-2</c:v>
                </c:pt>
                <c:pt idx="143">
                  <c:v>3.357048E-2</c:v>
                </c:pt>
                <c:pt idx="144">
                  <c:v>3.357048E-2</c:v>
                </c:pt>
                <c:pt idx="145">
                  <c:v>5.2921839999999998E-2</c:v>
                </c:pt>
                <c:pt idx="146">
                  <c:v>0.15460776000000001</c:v>
                </c:pt>
                <c:pt idx="147">
                  <c:v>0.15588568</c:v>
                </c:pt>
                <c:pt idx="148">
                  <c:v>0.15661591999999999</c:v>
                </c:pt>
                <c:pt idx="149">
                  <c:v>7.9393040000000012E-2</c:v>
                </c:pt>
                <c:pt idx="150">
                  <c:v>0.15296472000000003</c:v>
                </c:pt>
                <c:pt idx="151">
                  <c:v>0.14899999999999999</c:v>
                </c:pt>
                <c:pt idx="152">
                  <c:v>7.1542960000000003E-2</c:v>
                </c:pt>
                <c:pt idx="153" formatCode="0.0000">
                  <c:v>0.14000295999999998</c:v>
                </c:pt>
                <c:pt idx="154">
                  <c:v>7.1908079999999999E-2</c:v>
                </c:pt>
                <c:pt idx="155" formatCode="0.0000">
                  <c:v>0.14201111999999999</c:v>
                </c:pt>
                <c:pt idx="156">
                  <c:v>0.15752871999999998</c:v>
                </c:pt>
                <c:pt idx="157">
                  <c:v>7.0082480000000003E-2</c:v>
                </c:pt>
                <c:pt idx="158">
                  <c:v>0.15168680000000001</c:v>
                </c:pt>
                <c:pt idx="159">
                  <c:v>0.26377864000000001</c:v>
                </c:pt>
                <c:pt idx="160">
                  <c:v>0.26450888</c:v>
                </c:pt>
                <c:pt idx="161">
                  <c:v>7.7384879999999989E-2</c:v>
                </c:pt>
                <c:pt idx="162">
                  <c:v>7.6837200000000008E-2</c:v>
                </c:pt>
                <c:pt idx="163">
                  <c:v>0.43995863333333302</c:v>
                </c:pt>
                <c:pt idx="164">
                  <c:v>7.8480239999999993E-2</c:v>
                </c:pt>
                <c:pt idx="165" formatCode="0.0000">
                  <c:v>0.14748792000000002</c:v>
                </c:pt>
                <c:pt idx="166">
                  <c:v>0.28459047999999998</c:v>
                </c:pt>
                <c:pt idx="167">
                  <c:v>9.9474640000000003E-2</c:v>
                </c:pt>
                <c:pt idx="168">
                  <c:v>0.50228828471411902</c:v>
                </c:pt>
                <c:pt idx="169">
                  <c:v>9.6918800000000013E-2</c:v>
                </c:pt>
                <c:pt idx="170">
                  <c:v>9.8014160000000017E-2</c:v>
                </c:pt>
                <c:pt idx="171" formatCode="0.0000">
                  <c:v>0.14547975999999999</c:v>
                </c:pt>
                <c:pt idx="172" formatCode="0.0000">
                  <c:v>0.15022632</c:v>
                </c:pt>
                <c:pt idx="173" formatCode="0.0000">
                  <c:v>0.15168680000000001</c:v>
                </c:pt>
                <c:pt idx="174">
                  <c:v>7.9210479999999986E-2</c:v>
                </c:pt>
                <c:pt idx="175">
                  <c:v>7.957560000000001E-2</c:v>
                </c:pt>
                <c:pt idx="176">
                  <c:v>0.54057901983663936</c:v>
                </c:pt>
                <c:pt idx="177">
                  <c:v>0.12722375999999999</c:v>
                </c:pt>
                <c:pt idx="178">
                  <c:v>0.12850167999999998</c:v>
                </c:pt>
                <c:pt idx="179">
                  <c:v>0.496</c:v>
                </c:pt>
                <c:pt idx="180">
                  <c:v>0.13050984000000002</c:v>
                </c:pt>
                <c:pt idx="181">
                  <c:v>0.13890759999999999</c:v>
                </c:pt>
                <c:pt idx="182" formatCode="0.0000">
                  <c:v>0.24168887999999997</c:v>
                </c:pt>
                <c:pt idx="183">
                  <c:v>0.13982039999999998</c:v>
                </c:pt>
                <c:pt idx="184" formatCode="0.0000">
                  <c:v>0.24223655999999993</c:v>
                </c:pt>
                <c:pt idx="185">
                  <c:v>0.14474951999999999</c:v>
                </c:pt>
                <c:pt idx="186">
                  <c:v>0.53678683999999988</c:v>
                </c:pt>
                <c:pt idx="187" formatCode="0.0000">
                  <c:v>0.24607031999999998</c:v>
                </c:pt>
                <c:pt idx="188">
                  <c:v>0.57773249999999987</c:v>
                </c:pt>
                <c:pt idx="189">
                  <c:v>0.104</c:v>
                </c:pt>
                <c:pt idx="190">
                  <c:v>0.605310033333333</c:v>
                </c:pt>
                <c:pt idx="191">
                  <c:v>0.47566051341890309</c:v>
                </c:pt>
                <c:pt idx="192">
                  <c:v>0.38300000000000001</c:v>
                </c:pt>
                <c:pt idx="193">
                  <c:v>0.67030952158693102</c:v>
                </c:pt>
                <c:pt idx="194">
                  <c:v>0.497</c:v>
                </c:pt>
                <c:pt idx="195">
                  <c:v>0.50529523999999992</c:v>
                </c:pt>
                <c:pt idx="196">
                  <c:v>0.47560725787631269</c:v>
                </c:pt>
                <c:pt idx="197">
                  <c:v>0.51581519253208863</c:v>
                </c:pt>
                <c:pt idx="198">
                  <c:v>0.68415596266044332</c:v>
                </c:pt>
                <c:pt idx="199">
                  <c:v>0.59411969999999992</c:v>
                </c:pt>
                <c:pt idx="200">
                  <c:v>0.65238529999999995</c:v>
                </c:pt>
                <c:pt idx="201">
                  <c:v>0.59599999999999997</c:v>
                </c:pt>
                <c:pt idx="202">
                  <c:v>0.78689689999999979</c:v>
                </c:pt>
                <c:pt idx="203">
                  <c:v>0.58994690781796966</c:v>
                </c:pt>
                <c:pt idx="204">
                  <c:v>0.23100000000000001</c:v>
                </c:pt>
                <c:pt idx="205">
                  <c:v>0.59365427999999987</c:v>
                </c:pt>
                <c:pt idx="206">
                  <c:v>0.65263143999999995</c:v>
                </c:pt>
                <c:pt idx="207">
                  <c:v>0.44900000000000001</c:v>
                </c:pt>
                <c:pt idx="208">
                  <c:v>0.56406471411902004</c:v>
                </c:pt>
                <c:pt idx="209">
                  <c:v>0.61396515752625436</c:v>
                </c:pt>
                <c:pt idx="210">
                  <c:v>0.65244888000000001</c:v>
                </c:pt>
                <c:pt idx="211">
                  <c:v>0.61026723999999999</c:v>
                </c:pt>
                <c:pt idx="212">
                  <c:v>0.58813621936989502</c:v>
                </c:pt>
                <c:pt idx="213">
                  <c:v>0.54381539999999995</c:v>
                </c:pt>
                <c:pt idx="214">
                  <c:v>0.69096904000000003</c:v>
                </c:pt>
                <c:pt idx="215">
                  <c:v>0.58699999999999997</c:v>
                </c:pt>
                <c:pt idx="216">
                  <c:v>0.59761570595099189</c:v>
                </c:pt>
                <c:pt idx="217">
                  <c:v>0.62536184364060676</c:v>
                </c:pt>
                <c:pt idx="218">
                  <c:v>0.66</c:v>
                </c:pt>
                <c:pt idx="219">
                  <c:v>0.61785281213535581</c:v>
                </c:pt>
                <c:pt idx="220">
                  <c:v>0.63862247374562431</c:v>
                </c:pt>
                <c:pt idx="221">
                  <c:v>0.64139176196032699</c:v>
                </c:pt>
                <c:pt idx="222">
                  <c:v>0.68958955999999993</c:v>
                </c:pt>
                <c:pt idx="223">
                  <c:v>0.65</c:v>
                </c:pt>
                <c:pt idx="224">
                  <c:v>0.65500000000000003</c:v>
                </c:pt>
                <c:pt idx="225">
                  <c:v>0.71699999999999997</c:v>
                </c:pt>
                <c:pt idx="226">
                  <c:v>0.63484133022170364</c:v>
                </c:pt>
                <c:pt idx="227">
                  <c:v>0.28420000000000001</c:v>
                </c:pt>
                <c:pt idx="228">
                  <c:v>0.88448263999999999</c:v>
                </c:pt>
                <c:pt idx="229">
                  <c:v>0.79867944000000002</c:v>
                </c:pt>
                <c:pt idx="230">
                  <c:v>0.26600000000000001</c:v>
                </c:pt>
                <c:pt idx="231">
                  <c:v>0.76800000000000002</c:v>
                </c:pt>
                <c:pt idx="232">
                  <c:v>1.0736964</c:v>
                </c:pt>
                <c:pt idx="233">
                  <c:v>1.0919044</c:v>
                </c:pt>
                <c:pt idx="234">
                  <c:v>0.32119999999999999</c:v>
                </c:pt>
                <c:pt idx="235">
                  <c:v>0.59899999999999998</c:v>
                </c:pt>
                <c:pt idx="236">
                  <c:v>0.28079999999999999</c:v>
                </c:pt>
                <c:pt idx="237">
                  <c:v>0.89900000000000002</c:v>
                </c:pt>
                <c:pt idx="238">
                  <c:v>0.90900000000000003</c:v>
                </c:pt>
                <c:pt idx="239">
                  <c:v>0.79794920000000003</c:v>
                </c:pt>
                <c:pt idx="240">
                  <c:v>0.34799999999999998</c:v>
                </c:pt>
                <c:pt idx="241">
                  <c:v>1.1522184</c:v>
                </c:pt>
                <c:pt idx="242">
                  <c:v>0.59199999999999997</c:v>
                </c:pt>
                <c:pt idx="243">
                  <c:v>0.27300000000000002</c:v>
                </c:pt>
                <c:pt idx="244">
                  <c:v>1.2967444000000001</c:v>
                </c:pt>
                <c:pt idx="245">
                  <c:v>0.34599999999999997</c:v>
                </c:pt>
                <c:pt idx="246">
                  <c:v>1.8584611999999996</c:v>
                </c:pt>
                <c:pt idx="247">
                  <c:v>2.0501003999999998</c:v>
                </c:pt>
                <c:pt idx="248">
                  <c:v>0.37559999999999999</c:v>
                </c:pt>
                <c:pt idx="249">
                  <c:v>1.8707515999999997</c:v>
                </c:pt>
                <c:pt idx="250">
                  <c:v>0.32229999999999998</c:v>
                </c:pt>
                <c:pt idx="251">
                  <c:v>0.25800000000000001</c:v>
                </c:pt>
                <c:pt idx="252">
                  <c:v>2.0018491999999997</c:v>
                </c:pt>
                <c:pt idx="253">
                  <c:v>1.9533703999999998</c:v>
                </c:pt>
                <c:pt idx="254">
                  <c:v>0.3397</c:v>
                </c:pt>
                <c:pt idx="255">
                  <c:v>0.245</c:v>
                </c:pt>
                <c:pt idx="256">
                  <c:v>1.8404807999999999</c:v>
                </c:pt>
                <c:pt idx="257">
                  <c:v>0.3135</c:v>
                </c:pt>
                <c:pt idx="258">
                  <c:v>2.0466863999999996</c:v>
                </c:pt>
                <c:pt idx="259">
                  <c:v>1.4578852000000002</c:v>
                </c:pt>
                <c:pt idx="260">
                  <c:v>2.0334855999999997</c:v>
                </c:pt>
                <c:pt idx="261">
                  <c:v>1.8664271999999995</c:v>
                </c:pt>
                <c:pt idx="262">
                  <c:v>2.0507832000000001</c:v>
                </c:pt>
                <c:pt idx="263">
                  <c:v>0.38850000000000001</c:v>
                </c:pt>
                <c:pt idx="264">
                  <c:v>0.23499999999999999</c:v>
                </c:pt>
                <c:pt idx="265">
                  <c:v>0.43940000000000001</c:v>
                </c:pt>
                <c:pt idx="266">
                  <c:v>0.36890000000000001</c:v>
                </c:pt>
                <c:pt idx="267">
                  <c:v>1.9105815999999998</c:v>
                </c:pt>
                <c:pt idx="268">
                  <c:v>1.9030707999999994</c:v>
                </c:pt>
                <c:pt idx="269">
                  <c:v>1.9174096</c:v>
                </c:pt>
                <c:pt idx="270">
                  <c:v>1.6235779999999997</c:v>
                </c:pt>
                <c:pt idx="271">
                  <c:v>2.1732319999999996</c:v>
                </c:pt>
                <c:pt idx="272">
                  <c:v>1.6429240000000001</c:v>
                </c:pt>
                <c:pt idx="273">
                  <c:v>1.4069027999999999</c:v>
                </c:pt>
                <c:pt idx="274">
                  <c:v>1.5942175999999999</c:v>
                </c:pt>
                <c:pt idx="275">
                  <c:v>1.6643183999999998</c:v>
                </c:pt>
                <c:pt idx="276">
                  <c:v>1.6809331999999999</c:v>
                </c:pt>
                <c:pt idx="277">
                  <c:v>1.6488415999999999</c:v>
                </c:pt>
                <c:pt idx="278">
                  <c:v>2.0460035999999997</c:v>
                </c:pt>
                <c:pt idx="279">
                  <c:v>1.6891267999999997</c:v>
                </c:pt>
                <c:pt idx="280">
                  <c:v>1.6247159999999996</c:v>
                </c:pt>
                <c:pt idx="281">
                  <c:v>1.7662831999999999</c:v>
                </c:pt>
                <c:pt idx="282">
                  <c:v>0.35849999999999999</c:v>
                </c:pt>
                <c:pt idx="283">
                  <c:v>1.7569516000000001</c:v>
                </c:pt>
                <c:pt idx="284">
                  <c:v>1.4337595999999997</c:v>
                </c:pt>
                <c:pt idx="285">
                  <c:v>2.0899303999999996</c:v>
                </c:pt>
                <c:pt idx="286">
                  <c:v>1.9144507999999998</c:v>
                </c:pt>
                <c:pt idx="287">
                  <c:v>1.7294119999999999</c:v>
                </c:pt>
                <c:pt idx="288">
                  <c:v>0.42009999999999997</c:v>
                </c:pt>
                <c:pt idx="289">
                  <c:v>1.4385391999999999</c:v>
                </c:pt>
                <c:pt idx="290">
                  <c:v>0.3911</c:v>
                </c:pt>
                <c:pt idx="291">
                  <c:v>0.41420000000000001</c:v>
                </c:pt>
                <c:pt idx="292">
                  <c:v>0.41239999999999999</c:v>
                </c:pt>
                <c:pt idx="293">
                  <c:v>0.4128</c:v>
                </c:pt>
                <c:pt idx="294">
                  <c:v>1.4419531999999999</c:v>
                </c:pt>
                <c:pt idx="295">
                  <c:v>2.1149663999999997</c:v>
                </c:pt>
                <c:pt idx="296">
                  <c:v>1.8957875999999996</c:v>
                </c:pt>
                <c:pt idx="297">
                  <c:v>1.4945288000000001</c:v>
                </c:pt>
                <c:pt idx="298">
                  <c:v>2.151837599999999</c:v>
                </c:pt>
                <c:pt idx="299">
                  <c:v>1.7722007999999998</c:v>
                </c:pt>
                <c:pt idx="300">
                  <c:v>1.9904691999999997</c:v>
                </c:pt>
                <c:pt idx="301">
                  <c:v>2.0186915999999995</c:v>
                </c:pt>
                <c:pt idx="302">
                  <c:v>1.7134799999999999</c:v>
                </c:pt>
                <c:pt idx="303">
                  <c:v>2.0621632000000001</c:v>
                </c:pt>
                <c:pt idx="304">
                  <c:v>2.1065451999999993</c:v>
                </c:pt>
                <c:pt idx="305">
                  <c:v>1.9681643999999998</c:v>
                </c:pt>
                <c:pt idx="306">
                  <c:v>1.9881931999999998</c:v>
                </c:pt>
                <c:pt idx="307">
                  <c:v>2.0446379999999995</c:v>
                </c:pt>
                <c:pt idx="308">
                  <c:v>1.8354735999999996</c:v>
                </c:pt>
                <c:pt idx="309">
                  <c:v>2.1217943999999997</c:v>
                </c:pt>
                <c:pt idx="310">
                  <c:v>2.0833299999999997</c:v>
                </c:pt>
                <c:pt idx="311">
                  <c:v>2.1206563999999997</c:v>
                </c:pt>
                <c:pt idx="312">
                  <c:v>0.41739999999999999</c:v>
                </c:pt>
                <c:pt idx="313">
                  <c:v>2.0769571999999998</c:v>
                </c:pt>
                <c:pt idx="314">
                  <c:v>2.1104144000000002</c:v>
                </c:pt>
                <c:pt idx="315">
                  <c:v>1.9834135999999998</c:v>
                </c:pt>
                <c:pt idx="316">
                  <c:v>2.0430447999999997</c:v>
                </c:pt>
                <c:pt idx="317">
                  <c:v>2.0551075999999999</c:v>
                </c:pt>
                <c:pt idx="318">
                  <c:v>1.8322872000000001</c:v>
                </c:pt>
                <c:pt idx="319">
                  <c:v>1.9442663999999994</c:v>
                </c:pt>
                <c:pt idx="320">
                  <c:v>2.0077667999999993</c:v>
                </c:pt>
                <c:pt idx="321">
                  <c:v>1.7417023999999997</c:v>
                </c:pt>
                <c:pt idx="322">
                  <c:v>1.7940503999999997</c:v>
                </c:pt>
                <c:pt idx="323">
                  <c:v>1.7726560000000002</c:v>
                </c:pt>
                <c:pt idx="324">
                  <c:v>0.17899999999999999</c:v>
                </c:pt>
                <c:pt idx="325">
                  <c:v>0.19400000000000001</c:v>
                </c:pt>
                <c:pt idx="326">
                  <c:v>0.28499999999999998</c:v>
                </c:pt>
                <c:pt idx="327">
                  <c:v>0.86799999999999999</c:v>
                </c:pt>
                <c:pt idx="328">
                  <c:v>1.0680000000000001</c:v>
                </c:pt>
                <c:pt idx="329">
                  <c:v>1.8235439999999999E-2</c:v>
                </c:pt>
                <c:pt idx="330">
                  <c:v>1.8418E-2</c:v>
                </c:pt>
                <c:pt idx="331">
                  <c:v>3.284024E-2</c:v>
                </c:pt>
                <c:pt idx="332">
                  <c:v>2.1704080000000001E-2</c:v>
                </c:pt>
                <c:pt idx="333">
                  <c:v>3.284024E-2</c:v>
                </c:pt>
                <c:pt idx="334">
                  <c:v>2.5537839999999996E-2</c:v>
                </c:pt>
                <c:pt idx="335">
                  <c:v>1.7505199999999999E-2</c:v>
                </c:pt>
                <c:pt idx="336">
                  <c:v>2.5902959999999999E-2</c:v>
                </c:pt>
                <c:pt idx="337">
                  <c:v>3.4848400000000002E-2</c:v>
                </c:pt>
                <c:pt idx="338">
                  <c:v>1.8600559999999999E-2</c:v>
                </c:pt>
                <c:pt idx="339">
                  <c:v>2.6815759999999998E-2</c:v>
                </c:pt>
                <c:pt idx="340">
                  <c:v>2.1156399999999995E-2</c:v>
                </c:pt>
                <c:pt idx="341">
                  <c:v>3.101464E-2</c:v>
                </c:pt>
                <c:pt idx="342">
                  <c:v>3.2475119999999996E-2</c:v>
                </c:pt>
                <c:pt idx="343">
                  <c:v>2.8823919999999992E-2</c:v>
                </c:pt>
                <c:pt idx="344">
                  <c:v>2.4259920000000001E-2</c:v>
                </c:pt>
                <c:pt idx="345">
                  <c:v>3.1197199999999994E-2</c:v>
                </c:pt>
                <c:pt idx="346">
                  <c:v>2.7728559999999996E-2</c:v>
                </c:pt>
                <c:pt idx="347">
                  <c:v>2.0791279999999999E-2</c:v>
                </c:pt>
                <c:pt idx="348">
                  <c:v>2.8458799999999996E-2</c:v>
                </c:pt>
                <c:pt idx="349">
                  <c:v>2.8823919999999992E-2</c:v>
                </c:pt>
                <c:pt idx="350">
                  <c:v>2.1521519999999999E-2</c:v>
                </c:pt>
                <c:pt idx="351">
                  <c:v>2.7911119999999998E-2</c:v>
                </c:pt>
                <c:pt idx="352">
                  <c:v>2.8458799999999996E-2</c:v>
                </c:pt>
                <c:pt idx="353">
                  <c:v>2.5902959999999999E-2</c:v>
                </c:pt>
                <c:pt idx="354">
                  <c:v>3.6674000000000005E-2</c:v>
                </c:pt>
                <c:pt idx="355">
                  <c:v>3.722168E-2</c:v>
                </c:pt>
                <c:pt idx="356">
                  <c:v>3.7769359999999995E-2</c:v>
                </c:pt>
                <c:pt idx="357">
                  <c:v>1.9330799999999999E-2</c:v>
                </c:pt>
                <c:pt idx="358">
                  <c:v>1.9330799999999999E-2</c:v>
                </c:pt>
                <c:pt idx="359">
                  <c:v>1.951336E-2</c:v>
                </c:pt>
                <c:pt idx="360">
                  <c:v>3.3753039999999998E-2</c:v>
                </c:pt>
                <c:pt idx="361">
                  <c:v>2.1886639999999999E-2</c:v>
                </c:pt>
                <c:pt idx="362">
                  <c:v>2.9736719999999998E-2</c:v>
                </c:pt>
                <c:pt idx="363">
                  <c:v>2.4625039999999997E-2</c:v>
                </c:pt>
                <c:pt idx="364">
                  <c:v>3.430072E-2</c:v>
                </c:pt>
                <c:pt idx="365">
                  <c:v>2.5902959999999999E-2</c:v>
                </c:pt>
                <c:pt idx="366">
                  <c:v>2.6815759999999998E-2</c:v>
                </c:pt>
                <c:pt idx="367">
                  <c:v>3.3205359999999996E-2</c:v>
                </c:pt>
                <c:pt idx="368">
                  <c:v>2.5902959999999999E-2</c:v>
                </c:pt>
                <c:pt idx="369">
                  <c:v>2.8093679999999999E-2</c:v>
                </c:pt>
                <c:pt idx="370">
                  <c:v>3.6856559999999997E-2</c:v>
                </c:pt>
                <c:pt idx="371">
                  <c:v>2.7180880000000001E-2</c:v>
                </c:pt>
                <c:pt idx="372">
                  <c:v>2.8093679999999999E-2</c:v>
                </c:pt>
                <c:pt idx="373">
                  <c:v>2.6633199999999999E-2</c:v>
                </c:pt>
                <c:pt idx="374">
                  <c:v>2.6815759999999998E-2</c:v>
                </c:pt>
                <c:pt idx="375">
                  <c:v>2.7180880000000001E-2</c:v>
                </c:pt>
                <c:pt idx="376">
                  <c:v>3.0101839999999994E-2</c:v>
                </c:pt>
                <c:pt idx="377">
                  <c:v>2.7911119999999998E-2</c:v>
                </c:pt>
                <c:pt idx="378">
                  <c:v>2.7728559999999996E-2</c:v>
                </c:pt>
                <c:pt idx="379">
                  <c:v>4.7810159999999997E-2</c:v>
                </c:pt>
                <c:pt idx="380">
                  <c:v>3.1744879999999996E-2</c:v>
                </c:pt>
                <c:pt idx="381">
                  <c:v>4.3611280000000002E-2</c:v>
                </c:pt>
                <c:pt idx="382">
                  <c:v>2.7546000000000001E-2</c:v>
                </c:pt>
                <c:pt idx="383">
                  <c:v>3.1562319999999998E-2</c:v>
                </c:pt>
                <c:pt idx="384">
                  <c:v>3.6856559999999997E-2</c:v>
                </c:pt>
                <c:pt idx="385">
                  <c:v>4.5254319999999994E-2</c:v>
                </c:pt>
                <c:pt idx="386">
                  <c:v>3.6856559999999997E-2</c:v>
                </c:pt>
                <c:pt idx="387">
                  <c:v>2.6998320000000003E-2</c:v>
                </c:pt>
                <c:pt idx="388">
                  <c:v>2.5720400000000001E-2</c:v>
                </c:pt>
                <c:pt idx="389">
                  <c:v>2.4442479999999999E-2</c:v>
                </c:pt>
                <c:pt idx="390">
                  <c:v>3.101464E-2</c:v>
                </c:pt>
                <c:pt idx="391">
                  <c:v>3.1197199999999994E-2</c:v>
                </c:pt>
                <c:pt idx="392">
                  <c:v>3.2292559999999991E-2</c:v>
                </c:pt>
                <c:pt idx="393">
                  <c:v>3.3935600000000003E-2</c:v>
                </c:pt>
                <c:pt idx="394">
                  <c:v>3.6674000000000005E-2</c:v>
                </c:pt>
                <c:pt idx="395">
                  <c:v>3.9229839999999995E-2</c:v>
                </c:pt>
                <c:pt idx="396">
                  <c:v>3.9047279999999997E-2</c:v>
                </c:pt>
                <c:pt idx="397">
                  <c:v>3.3205359999999996E-2</c:v>
                </c:pt>
                <c:pt idx="398">
                  <c:v>3.9412399999999993E-2</c:v>
                </c:pt>
                <c:pt idx="399">
                  <c:v>3.6126320000000003E-2</c:v>
                </c:pt>
                <c:pt idx="400">
                  <c:v>3.9047279999999997E-2</c:v>
                </c:pt>
                <c:pt idx="401">
                  <c:v>2.7363439999999999E-2</c:v>
                </c:pt>
                <c:pt idx="402">
                  <c:v>2.7546000000000001E-2</c:v>
                </c:pt>
                <c:pt idx="403">
                  <c:v>4.6897359999999999E-2</c:v>
                </c:pt>
                <c:pt idx="404">
                  <c:v>2.7363439999999999E-2</c:v>
                </c:pt>
                <c:pt idx="405">
                  <c:v>3.4483279999999998E-2</c:v>
                </c:pt>
                <c:pt idx="406">
                  <c:v>2.6268079999999999E-2</c:v>
                </c:pt>
                <c:pt idx="407">
                  <c:v>3.137976E-2</c:v>
                </c:pt>
                <c:pt idx="408">
                  <c:v>2.6998320000000003E-2</c:v>
                </c:pt>
                <c:pt idx="409">
                  <c:v>3.8499600000000002E-2</c:v>
                </c:pt>
                <c:pt idx="410">
                  <c:v>2.9919280000000003E-2</c:v>
                </c:pt>
                <c:pt idx="411">
                  <c:v>3.3753039999999998E-2</c:v>
                </c:pt>
                <c:pt idx="412">
                  <c:v>3.3935600000000003E-2</c:v>
                </c:pt>
                <c:pt idx="413">
                  <c:v>4.2515919999999992E-2</c:v>
                </c:pt>
                <c:pt idx="414">
                  <c:v>3.2475119999999996E-2</c:v>
                </c:pt>
                <c:pt idx="415">
                  <c:v>3.2657680000000001E-2</c:v>
                </c:pt>
                <c:pt idx="416">
                  <c:v>5.4017199999999994E-2</c:v>
                </c:pt>
                <c:pt idx="417">
                  <c:v>3.3387919999999995E-2</c:v>
                </c:pt>
                <c:pt idx="418">
                  <c:v>4.5071759999999995E-2</c:v>
                </c:pt>
                <c:pt idx="419">
                  <c:v>5.4382319999999991E-2</c:v>
                </c:pt>
                <c:pt idx="420">
                  <c:v>3.4848400000000002E-2</c:v>
                </c:pt>
                <c:pt idx="421">
                  <c:v>5.5112559999999998E-2</c:v>
                </c:pt>
                <c:pt idx="422">
                  <c:v>4.269847999999999E-2</c:v>
                </c:pt>
                <c:pt idx="423">
                  <c:v>3.0101839999999994E-2</c:v>
                </c:pt>
                <c:pt idx="424">
                  <c:v>3.02844E-2</c:v>
                </c:pt>
                <c:pt idx="425">
                  <c:v>4.6714800000000001E-2</c:v>
                </c:pt>
                <c:pt idx="426">
                  <c:v>3.101464E-2</c:v>
                </c:pt>
                <c:pt idx="427">
                  <c:v>3.9594959999999998E-2</c:v>
                </c:pt>
                <c:pt idx="428">
                  <c:v>4.014264E-2</c:v>
                </c:pt>
                <c:pt idx="429">
                  <c:v>4.5254319999999994E-2</c:v>
                </c:pt>
                <c:pt idx="430">
                  <c:v>3.101464E-2</c:v>
                </c:pt>
                <c:pt idx="431">
                  <c:v>6.4423119999999987E-2</c:v>
                </c:pt>
                <c:pt idx="432">
                  <c:v>3.3205359999999996E-2</c:v>
                </c:pt>
                <c:pt idx="433">
                  <c:v>3.2475119999999996E-2</c:v>
                </c:pt>
                <c:pt idx="434">
                  <c:v>5.3286960000000001E-2</c:v>
                </c:pt>
                <c:pt idx="435">
                  <c:v>3.7039119999999995E-2</c:v>
                </c:pt>
                <c:pt idx="436">
                  <c:v>3.6126320000000003E-2</c:v>
                </c:pt>
                <c:pt idx="437">
                  <c:v>3.6491439999999993E-2</c:v>
                </c:pt>
                <c:pt idx="438">
                  <c:v>3.6491439999999993E-2</c:v>
                </c:pt>
                <c:pt idx="439">
                  <c:v>3.5761199999999993E-2</c:v>
                </c:pt>
                <c:pt idx="440">
                  <c:v>4.9088079999999999E-2</c:v>
                </c:pt>
                <c:pt idx="441">
                  <c:v>3.6308879999999995E-2</c:v>
                </c:pt>
                <c:pt idx="442">
                  <c:v>3.5030959999999993E-2</c:v>
                </c:pt>
                <c:pt idx="443">
                  <c:v>4.9818319999999992E-2</c:v>
                </c:pt>
                <c:pt idx="444">
                  <c:v>5.1643919999999989E-2</c:v>
                </c:pt>
                <c:pt idx="445">
                  <c:v>6.4605679999999985E-2</c:v>
                </c:pt>
                <c:pt idx="446">
                  <c:v>6.3875439999999992E-2</c:v>
                </c:pt>
                <c:pt idx="447">
                  <c:v>5.3104400000000003E-2</c:v>
                </c:pt>
                <c:pt idx="448">
                  <c:v>3.1744879999999996E-2</c:v>
                </c:pt>
                <c:pt idx="449">
                  <c:v>3.211E-2</c:v>
                </c:pt>
                <c:pt idx="450">
                  <c:v>3.1744879999999996E-2</c:v>
                </c:pt>
                <c:pt idx="451">
                  <c:v>4.8905519999999987E-2</c:v>
                </c:pt>
                <c:pt idx="452">
                  <c:v>4.561943999999999E-2</c:v>
                </c:pt>
                <c:pt idx="453">
                  <c:v>4.6167119999999999E-2</c:v>
                </c:pt>
                <c:pt idx="454">
                  <c:v>8.2313999999999998E-2</c:v>
                </c:pt>
                <c:pt idx="455">
                  <c:v>4.3428719999999997E-2</c:v>
                </c:pt>
                <c:pt idx="456">
                  <c:v>7.3551119999999984E-2</c:v>
                </c:pt>
                <c:pt idx="457">
                  <c:v>4.5801999999999989E-2</c:v>
                </c:pt>
                <c:pt idx="458">
                  <c:v>4.5071759999999995E-2</c:v>
                </c:pt>
                <c:pt idx="459">
                  <c:v>4.6532239999999996E-2</c:v>
                </c:pt>
                <c:pt idx="460">
                  <c:v>4.8722960000000003E-2</c:v>
                </c:pt>
                <c:pt idx="461">
                  <c:v>4.7445039999999994E-2</c:v>
                </c:pt>
                <c:pt idx="462">
                  <c:v>4.6167119999999999E-2</c:v>
                </c:pt>
                <c:pt idx="463">
                  <c:v>4.6714800000000001E-2</c:v>
                </c:pt>
                <c:pt idx="464">
                  <c:v>5.9311439999999993E-2</c:v>
                </c:pt>
                <c:pt idx="465">
                  <c:v>5.9493999999999991E-2</c:v>
                </c:pt>
                <c:pt idx="466">
                  <c:v>6.0771919999999986E-2</c:v>
                </c:pt>
                <c:pt idx="467">
                  <c:v>3.868216E-2</c:v>
                </c:pt>
                <c:pt idx="468">
                  <c:v>3.9412399999999993E-2</c:v>
                </c:pt>
                <c:pt idx="469">
                  <c:v>3.9777519999999997E-2</c:v>
                </c:pt>
              </c:numCache>
            </c:numRef>
          </c:yVal>
          <c:smooth val="0"/>
        </c:ser>
        <c:dLbls>
          <c:showLegendKey val="0"/>
          <c:showVal val="0"/>
          <c:showCatName val="0"/>
          <c:showSerName val="0"/>
          <c:showPercent val="0"/>
          <c:showBubbleSize val="0"/>
        </c:dLbls>
        <c:axId val="183095296"/>
        <c:axId val="183097216"/>
      </c:scatterChart>
      <c:valAx>
        <c:axId val="183095296"/>
        <c:scaling>
          <c:orientation val="minMax"/>
        </c:scaling>
        <c:delete val="0"/>
        <c:axPos val="b"/>
        <c:title>
          <c:tx>
            <c:rich>
              <a:bodyPr/>
              <a:lstStyle/>
              <a:p>
                <a:pPr>
                  <a:defRPr/>
                </a:pPr>
                <a:r>
                  <a:rPr lang="zh-CN" altLang="en-US"/>
                  <a:t>单咖啡酰酒石酸</a:t>
                </a:r>
                <a:endParaRPr lang="en-US" altLang="en-US"/>
              </a:p>
            </c:rich>
          </c:tx>
          <c:overlay val="0"/>
        </c:title>
        <c:numFmt formatCode="0.0000_ " sourceLinked="1"/>
        <c:majorTickMark val="none"/>
        <c:minorTickMark val="none"/>
        <c:tickLblPos val="nextTo"/>
        <c:crossAx val="183097216"/>
        <c:crosses val="autoZero"/>
        <c:crossBetween val="midCat"/>
      </c:valAx>
      <c:valAx>
        <c:axId val="183097216"/>
        <c:scaling>
          <c:orientation val="minMax"/>
        </c:scaling>
        <c:delete val="0"/>
        <c:axPos val="l"/>
        <c:title>
          <c:tx>
            <c:rich>
              <a:bodyPr/>
              <a:lstStyle/>
              <a:p>
                <a:pPr>
                  <a:defRPr/>
                </a:pPr>
                <a:r>
                  <a:rPr lang="zh-CN" altLang="en-US"/>
                  <a:t>菊苣酸</a:t>
                </a:r>
                <a:endParaRPr lang="en-US" altLang="en-US"/>
              </a:p>
            </c:rich>
          </c:tx>
          <c:overlay val="0"/>
        </c:title>
        <c:numFmt formatCode="0.0000_ " sourceLinked="1"/>
        <c:majorTickMark val="none"/>
        <c:minorTickMark val="none"/>
        <c:tickLblPos val="nextTo"/>
        <c:crossAx val="183095296"/>
        <c:crosses val="autoZero"/>
        <c:crossBetween val="midCat"/>
      </c:valAx>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Sheet8!$D$8</c:f>
              <c:strCache>
                <c:ptCount val="1"/>
                <c:pt idx="0">
                  <c:v>菊苣酸</c:v>
                </c:pt>
              </c:strCache>
            </c:strRef>
          </c:tx>
          <c:spPr>
            <a:ln w="19050">
              <a:noFill/>
            </a:ln>
          </c:spPr>
          <c:trendline>
            <c:trendlineType val="linear"/>
            <c:dispRSqr val="1"/>
            <c:dispEq val="1"/>
            <c:trendlineLbl>
              <c:numFmt formatCode="General" sourceLinked="0"/>
            </c:trendlineLbl>
          </c:trendline>
          <c:xVal>
            <c:numRef>
              <c:f>Sheet8!$B$9:$B$337</c:f>
              <c:numCache>
                <c:formatCode>0.0000_ </c:formatCode>
                <c:ptCount val="329"/>
                <c:pt idx="0">
                  <c:v>3.6887999999999995E-3</c:v>
                </c:pt>
                <c:pt idx="1">
                  <c:v>1.11688E-3</c:v>
                </c:pt>
                <c:pt idx="2">
                  <c:v>2.1060800000000006E-3</c:v>
                </c:pt>
                <c:pt idx="3">
                  <c:v>1.3147199999999993E-3</c:v>
                </c:pt>
                <c:pt idx="4">
                  <c:v>1.3147199999999993E-3</c:v>
                </c:pt>
                <c:pt idx="5">
                  <c:v>1.3147199999999993E-3</c:v>
                </c:pt>
                <c:pt idx="6">
                  <c:v>1.7103999999999999E-3</c:v>
                </c:pt>
                <c:pt idx="7">
                  <c:v>1.5125599999999996E-3</c:v>
                </c:pt>
                <c:pt idx="8">
                  <c:v>1.7103999999999999E-3</c:v>
                </c:pt>
                <c:pt idx="9">
                  <c:v>2.6995999999999999E-3</c:v>
                </c:pt>
                <c:pt idx="10">
                  <c:v>1.7103999999999999E-3</c:v>
                </c:pt>
                <c:pt idx="11">
                  <c:v>1.9082400000000003E-3</c:v>
                </c:pt>
                <c:pt idx="12">
                  <c:v>2.1060800000000006E-3</c:v>
                </c:pt>
                <c:pt idx="13">
                  <c:v>1.3147199999999993E-3</c:v>
                </c:pt>
                <c:pt idx="14">
                  <c:v>1.3147199999999993E-3</c:v>
                </c:pt>
                <c:pt idx="15">
                  <c:v>2.6995999999999999E-3</c:v>
                </c:pt>
                <c:pt idx="16">
                  <c:v>2.50176E-3</c:v>
                </c:pt>
                <c:pt idx="17">
                  <c:v>1.3147199999999993E-3</c:v>
                </c:pt>
                <c:pt idx="18">
                  <c:v>1.5125599999999996E-3</c:v>
                </c:pt>
                <c:pt idx="19">
                  <c:v>1.5125599999999996E-3</c:v>
                </c:pt>
                <c:pt idx="20">
                  <c:v>2.3039199999999997E-3</c:v>
                </c:pt>
                <c:pt idx="21">
                  <c:v>2.3039199999999997E-3</c:v>
                </c:pt>
                <c:pt idx="22">
                  <c:v>1.11688E-3</c:v>
                </c:pt>
                <c:pt idx="23">
                  <c:v>2.1060800000000006E-3</c:v>
                </c:pt>
                <c:pt idx="24">
                  <c:v>3.6887999999999995E-3</c:v>
                </c:pt>
                <c:pt idx="25">
                  <c:v>4.8758399999999985E-3</c:v>
                </c:pt>
                <c:pt idx="26">
                  <c:v>1.7933279999999999E-2</c:v>
                </c:pt>
                <c:pt idx="27">
                  <c:v>2.3039199999999997E-3</c:v>
                </c:pt>
                <c:pt idx="28">
                  <c:v>5.0736799999999997E-3</c:v>
                </c:pt>
                <c:pt idx="29">
                  <c:v>1.1008879999999999E-2</c:v>
                </c:pt>
                <c:pt idx="30">
                  <c:v>2.3039199999999997E-3</c:v>
                </c:pt>
                <c:pt idx="31">
                  <c:v>3.2931200000000001E-3</c:v>
                </c:pt>
                <c:pt idx="32">
                  <c:v>3.8866399999999998E-3</c:v>
                </c:pt>
                <c:pt idx="33">
                  <c:v>5.4693600000000004E-3</c:v>
                </c:pt>
                <c:pt idx="34">
                  <c:v>5.4693600000000004E-3</c:v>
                </c:pt>
                <c:pt idx="35">
                  <c:v>3.4909599999999995E-3</c:v>
                </c:pt>
                <c:pt idx="36">
                  <c:v>5.0736799999999997E-3</c:v>
                </c:pt>
                <c:pt idx="37">
                  <c:v>4.6779999999999999E-3</c:v>
                </c:pt>
                <c:pt idx="38">
                  <c:v>1.1800239999999998E-2</c:v>
                </c:pt>
                <c:pt idx="39">
                  <c:v>4.2823200000000001E-3</c:v>
                </c:pt>
                <c:pt idx="40">
                  <c:v>8.2391199999999991E-3</c:v>
                </c:pt>
                <c:pt idx="41">
                  <c:v>1.1602400000000001E-2</c:v>
                </c:pt>
                <c:pt idx="42">
                  <c:v>1.8922480000000002E-2</c:v>
                </c:pt>
                <c:pt idx="43">
                  <c:v>1.912032E-2</c:v>
                </c:pt>
                <c:pt idx="44">
                  <c:v>4.2823200000000001E-3</c:v>
                </c:pt>
                <c:pt idx="45">
                  <c:v>4.2823200000000001E-3</c:v>
                </c:pt>
                <c:pt idx="46">
                  <c:v>1.5125599999999996E-3</c:v>
                </c:pt>
                <c:pt idx="47">
                  <c:v>9.2283200000000017E-3</c:v>
                </c:pt>
                <c:pt idx="48">
                  <c:v>6.2607199999999991E-3</c:v>
                </c:pt>
                <c:pt idx="49">
                  <c:v>1.11688E-3</c:v>
                </c:pt>
                <c:pt idx="50">
                  <c:v>1.318512E-2</c:v>
                </c:pt>
                <c:pt idx="51">
                  <c:v>9.4261599999999994E-3</c:v>
                </c:pt>
                <c:pt idx="52">
                  <c:v>2.1060800000000006E-3</c:v>
                </c:pt>
                <c:pt idx="53">
                  <c:v>3.2931200000000001E-3</c:v>
                </c:pt>
                <c:pt idx="54">
                  <c:v>1.3382959999999999E-2</c:v>
                </c:pt>
                <c:pt idx="55" formatCode="0.0000">
                  <c:v>6.0628799999999988E-3</c:v>
                </c:pt>
                <c:pt idx="56">
                  <c:v>9.4261599999999994E-3</c:v>
                </c:pt>
                <c:pt idx="57" formatCode="0.0000">
                  <c:v>7.0520799999999996E-3</c:v>
                </c:pt>
                <c:pt idx="58">
                  <c:v>1.11688E-3</c:v>
                </c:pt>
                <c:pt idx="59">
                  <c:v>7.8434400000000001E-3</c:v>
                </c:pt>
                <c:pt idx="60">
                  <c:v>9.8218399999999983E-3</c:v>
                </c:pt>
                <c:pt idx="61">
                  <c:v>3.6887999999999995E-3</c:v>
                </c:pt>
                <c:pt idx="62">
                  <c:v>3.8866399999999998E-3</c:v>
                </c:pt>
                <c:pt idx="63">
                  <c:v>1.457E-2</c:v>
                </c:pt>
                <c:pt idx="64" formatCode="0.0000">
                  <c:v>4.0844799999999997E-3</c:v>
                </c:pt>
                <c:pt idx="65">
                  <c:v>3.8866399999999998E-3</c:v>
                </c:pt>
                <c:pt idx="66">
                  <c:v>4.2823200000000001E-3</c:v>
                </c:pt>
                <c:pt idx="67">
                  <c:v>1.7103999999999999E-3</c:v>
                </c:pt>
                <c:pt idx="68">
                  <c:v>4.6779999999999999E-3</c:v>
                </c:pt>
                <c:pt idx="69">
                  <c:v>2.1060800000000006E-3</c:v>
                </c:pt>
                <c:pt idx="70">
                  <c:v>1.0415359999999999E-2</c:v>
                </c:pt>
                <c:pt idx="71">
                  <c:v>1.3147199999999993E-3</c:v>
                </c:pt>
                <c:pt idx="72">
                  <c:v>2.3039199999999997E-3</c:v>
                </c:pt>
                <c:pt idx="73">
                  <c:v>2.6995999999999999E-3</c:v>
                </c:pt>
                <c:pt idx="74">
                  <c:v>1.457E-2</c:v>
                </c:pt>
                <c:pt idx="75">
                  <c:v>1.2789439999999997E-2</c:v>
                </c:pt>
                <c:pt idx="76">
                  <c:v>2.3039199999999997E-3</c:v>
                </c:pt>
                <c:pt idx="77">
                  <c:v>3.0952800000000006E-3</c:v>
                </c:pt>
                <c:pt idx="78">
                  <c:v>2.762744E-2</c:v>
                </c:pt>
                <c:pt idx="79">
                  <c:v>1.3580799999999995E-2</c:v>
                </c:pt>
                <c:pt idx="80">
                  <c:v>1.239376E-2</c:v>
                </c:pt>
                <c:pt idx="81">
                  <c:v>1.5125599999999996E-3</c:v>
                </c:pt>
                <c:pt idx="82">
                  <c:v>1.4767839999999997E-2</c:v>
                </c:pt>
                <c:pt idx="83">
                  <c:v>3.0952800000000006E-3</c:v>
                </c:pt>
                <c:pt idx="84">
                  <c:v>1.2136567999999999E-2</c:v>
                </c:pt>
                <c:pt idx="85">
                  <c:v>1.318512E-2</c:v>
                </c:pt>
                <c:pt idx="86">
                  <c:v>8.4369600000000003E-3</c:v>
                </c:pt>
                <c:pt idx="87">
                  <c:v>1.3147199999999993E-3</c:v>
                </c:pt>
                <c:pt idx="88">
                  <c:v>1.694408E-2</c:v>
                </c:pt>
                <c:pt idx="89">
                  <c:v>1.5125599999999996E-3</c:v>
                </c:pt>
                <c:pt idx="90">
                  <c:v>2.6995999999999999E-3</c:v>
                </c:pt>
                <c:pt idx="91">
                  <c:v>2.3039199999999997E-3</c:v>
                </c:pt>
                <c:pt idx="92">
                  <c:v>1.1404559999999999E-2</c:v>
                </c:pt>
                <c:pt idx="93">
                  <c:v>2.3039199999999997E-3</c:v>
                </c:pt>
                <c:pt idx="94">
                  <c:v>1.1602400000000001E-2</c:v>
                </c:pt>
                <c:pt idx="95">
                  <c:v>1.457E-2</c:v>
                </c:pt>
                <c:pt idx="96">
                  <c:v>1.3976479999999996E-2</c:v>
                </c:pt>
                <c:pt idx="97">
                  <c:v>1.2195919999999999E-2</c:v>
                </c:pt>
                <c:pt idx="98">
                  <c:v>3.0952800000000006E-3</c:v>
                </c:pt>
                <c:pt idx="99">
                  <c:v>1.1800239999999998E-2</c:v>
                </c:pt>
                <c:pt idx="100">
                  <c:v>2.3039199999999997E-3</c:v>
                </c:pt>
                <c:pt idx="101">
                  <c:v>1.5125599999999996E-3</c:v>
                </c:pt>
                <c:pt idx="102">
                  <c:v>1.1602400000000001E-2</c:v>
                </c:pt>
                <c:pt idx="103">
                  <c:v>1.11688E-3</c:v>
                </c:pt>
                <c:pt idx="104">
                  <c:v>1.4372159999999998E-2</c:v>
                </c:pt>
                <c:pt idx="105">
                  <c:v>1.239376E-2</c:v>
                </c:pt>
                <c:pt idx="106">
                  <c:v>1.120672E-2</c:v>
                </c:pt>
                <c:pt idx="107">
                  <c:v>7.8434399999999984E-3</c:v>
                </c:pt>
                <c:pt idx="108">
                  <c:v>1.001968E-2</c:v>
                </c:pt>
                <c:pt idx="109">
                  <c:v>1.3147199999999993E-3</c:v>
                </c:pt>
                <c:pt idx="110">
                  <c:v>9.4261599999999994E-3</c:v>
                </c:pt>
                <c:pt idx="111">
                  <c:v>9.0304800000000005E-3</c:v>
                </c:pt>
                <c:pt idx="112">
                  <c:v>1.239376E-2</c:v>
                </c:pt>
                <c:pt idx="113">
                  <c:v>1.239376E-2</c:v>
                </c:pt>
                <c:pt idx="114">
                  <c:v>1.7103999999999999E-3</c:v>
                </c:pt>
                <c:pt idx="115">
                  <c:v>7.4477600000000003E-3</c:v>
                </c:pt>
                <c:pt idx="116">
                  <c:v>1.2195919999999999E-2</c:v>
                </c:pt>
                <c:pt idx="117">
                  <c:v>1.3976479999999996E-2</c:v>
                </c:pt>
                <c:pt idx="118">
                  <c:v>1.3382960000000001E-2</c:v>
                </c:pt>
                <c:pt idx="119">
                  <c:v>1.9082400000000003E-3</c:v>
                </c:pt>
                <c:pt idx="120">
                  <c:v>6.26072E-3</c:v>
                </c:pt>
                <c:pt idx="121">
                  <c:v>1.3778639999999998E-2</c:v>
                </c:pt>
                <c:pt idx="122">
                  <c:v>1.5125599999999996E-3</c:v>
                </c:pt>
                <c:pt idx="123">
                  <c:v>2.6995999999999999E-3</c:v>
                </c:pt>
                <c:pt idx="124">
                  <c:v>2.6995999999999999E-3</c:v>
                </c:pt>
                <c:pt idx="125">
                  <c:v>2.8974400000000007E-3</c:v>
                </c:pt>
                <c:pt idx="126">
                  <c:v>1.11688E-3</c:v>
                </c:pt>
                <c:pt idx="127">
                  <c:v>1.3147199999999993E-3</c:v>
                </c:pt>
                <c:pt idx="128">
                  <c:v>1.1800239999999998E-2</c:v>
                </c:pt>
                <c:pt idx="129">
                  <c:v>1.3185119999999998E-2</c:v>
                </c:pt>
                <c:pt idx="130">
                  <c:v>1.3580799999999995E-2</c:v>
                </c:pt>
                <c:pt idx="131">
                  <c:v>4.2823200000000001E-3</c:v>
                </c:pt>
                <c:pt idx="132">
                  <c:v>4.6779999999999999E-3</c:v>
                </c:pt>
                <c:pt idx="133">
                  <c:v>1.516352E-2</c:v>
                </c:pt>
                <c:pt idx="134">
                  <c:v>4.4801599999999995E-3</c:v>
                </c:pt>
                <c:pt idx="135">
                  <c:v>1.2591600000000001E-2</c:v>
                </c:pt>
                <c:pt idx="136">
                  <c:v>4.8758399999999985E-3</c:v>
                </c:pt>
                <c:pt idx="137">
                  <c:v>2.1000000000000001E-2</c:v>
                </c:pt>
                <c:pt idx="138">
                  <c:v>4.2823200000000001E-3</c:v>
                </c:pt>
                <c:pt idx="139">
                  <c:v>2.3039199999999997E-3</c:v>
                </c:pt>
                <c:pt idx="140">
                  <c:v>1.9082400000000003E-3</c:v>
                </c:pt>
                <c:pt idx="141">
                  <c:v>1.5125599999999996E-3</c:v>
                </c:pt>
                <c:pt idx="142">
                  <c:v>1.11688E-3</c:v>
                </c:pt>
                <c:pt idx="143">
                  <c:v>1.3147199999999993E-3</c:v>
                </c:pt>
                <c:pt idx="144">
                  <c:v>1.11688E-3</c:v>
                </c:pt>
                <c:pt idx="145">
                  <c:v>2.3039199999999997E-3</c:v>
                </c:pt>
                <c:pt idx="146">
                  <c:v>7.6455999999999998E-3</c:v>
                </c:pt>
                <c:pt idx="147">
                  <c:v>8.6347999999999998E-3</c:v>
                </c:pt>
                <c:pt idx="148">
                  <c:v>8.436960000000002E-3</c:v>
                </c:pt>
                <c:pt idx="149">
                  <c:v>6.26072E-3</c:v>
                </c:pt>
                <c:pt idx="150">
                  <c:v>1.7141919999999995E-2</c:v>
                </c:pt>
                <c:pt idx="151">
                  <c:v>1.4999999999999999E-2</c:v>
                </c:pt>
                <c:pt idx="152">
                  <c:v>4.6779999999999999E-3</c:v>
                </c:pt>
                <c:pt idx="153" formatCode="0.0000">
                  <c:v>1.5361359999999999E-2</c:v>
                </c:pt>
                <c:pt idx="154">
                  <c:v>4.4801599999999995E-3</c:v>
                </c:pt>
                <c:pt idx="155" formatCode="0.0000">
                  <c:v>1.7933279999999999E-2</c:v>
                </c:pt>
                <c:pt idx="156">
                  <c:v>1.635056E-2</c:v>
                </c:pt>
                <c:pt idx="157">
                  <c:v>4.6779999999999999E-3</c:v>
                </c:pt>
                <c:pt idx="158">
                  <c:v>2.1296559999999999E-2</c:v>
                </c:pt>
                <c:pt idx="159">
                  <c:v>4.2069759999999998E-2</c:v>
                </c:pt>
                <c:pt idx="160">
                  <c:v>2.2879280000000002E-2</c:v>
                </c:pt>
                <c:pt idx="161">
                  <c:v>2.6995999999999999E-3</c:v>
                </c:pt>
                <c:pt idx="162">
                  <c:v>2.1060800000000006E-3</c:v>
                </c:pt>
                <c:pt idx="163">
                  <c:v>4.1609819999999999E-2</c:v>
                </c:pt>
                <c:pt idx="164">
                  <c:v>2.8974400000000007E-3</c:v>
                </c:pt>
                <c:pt idx="165" formatCode="0.0000">
                  <c:v>2.1296559999999999E-2</c:v>
                </c:pt>
                <c:pt idx="166">
                  <c:v>3.6134560000000003E-2</c:v>
                </c:pt>
                <c:pt idx="167">
                  <c:v>3.0952800000000006E-3</c:v>
                </c:pt>
                <c:pt idx="168">
                  <c:v>3.6874889148191363E-2</c:v>
                </c:pt>
                <c:pt idx="169">
                  <c:v>2.6995999999999999E-3</c:v>
                </c:pt>
                <c:pt idx="170">
                  <c:v>2.6995999999999999E-3</c:v>
                </c:pt>
                <c:pt idx="171" formatCode="0.0000">
                  <c:v>1.6152720000000002E-2</c:v>
                </c:pt>
                <c:pt idx="172" formatCode="0.0000">
                  <c:v>1.7339759999999999E-2</c:v>
                </c:pt>
                <c:pt idx="173" formatCode="0.0000">
                  <c:v>1.4372159999999998E-2</c:v>
                </c:pt>
                <c:pt idx="174">
                  <c:v>4.6779999999999999E-3</c:v>
                </c:pt>
                <c:pt idx="175">
                  <c:v>3.8866399999999998E-3</c:v>
                </c:pt>
                <c:pt idx="176">
                  <c:v>4.1434212368728122E-2</c:v>
                </c:pt>
                <c:pt idx="177">
                  <c:v>8.8326399999999992E-3</c:v>
                </c:pt>
                <c:pt idx="178">
                  <c:v>5.8650399999999993E-3</c:v>
                </c:pt>
                <c:pt idx="179">
                  <c:v>3.9E-2</c:v>
                </c:pt>
                <c:pt idx="180">
                  <c:v>9.2283199999999999E-3</c:v>
                </c:pt>
                <c:pt idx="181">
                  <c:v>5.8650399999999993E-3</c:v>
                </c:pt>
                <c:pt idx="182" formatCode="0.0000">
                  <c:v>2.7231760000000004E-2</c:v>
                </c:pt>
                <c:pt idx="183">
                  <c:v>4.6779999999999999E-3</c:v>
                </c:pt>
                <c:pt idx="184" formatCode="0.0000">
                  <c:v>2.4857679999999993E-2</c:v>
                </c:pt>
                <c:pt idx="185">
                  <c:v>5.0736799999999997E-3</c:v>
                </c:pt>
                <c:pt idx="186">
                  <c:v>3.4417840000000005E-2</c:v>
                </c:pt>
                <c:pt idx="187" formatCode="0.0000">
                  <c:v>2.8616639999999999E-2</c:v>
                </c:pt>
                <c:pt idx="188">
                  <c:v>5.7735419999999996E-2</c:v>
                </c:pt>
                <c:pt idx="189">
                  <c:v>1.6E-2</c:v>
                </c:pt>
                <c:pt idx="190">
                  <c:v>5.2407153333333331E-2</c:v>
                </c:pt>
                <c:pt idx="191">
                  <c:v>3.6586324387397909E-2</c:v>
                </c:pt>
                <c:pt idx="192">
                  <c:v>0.03</c:v>
                </c:pt>
                <c:pt idx="193">
                  <c:v>4.9283173862310382E-2</c:v>
                </c:pt>
                <c:pt idx="194">
                  <c:v>3.5999999999999997E-2</c:v>
                </c:pt>
                <c:pt idx="195">
                  <c:v>3.3527559999999998E-2</c:v>
                </c:pt>
                <c:pt idx="196">
                  <c:v>3.3989241540256718E-2</c:v>
                </c:pt>
                <c:pt idx="197">
                  <c:v>3.5893768961493586E-2</c:v>
                </c:pt>
                <c:pt idx="198">
                  <c:v>5.5227607934655774E-2</c:v>
                </c:pt>
                <c:pt idx="199">
                  <c:v>8.0278086666666665E-2</c:v>
                </c:pt>
                <c:pt idx="200">
                  <c:v>6.154718E-2</c:v>
                </c:pt>
                <c:pt idx="201">
                  <c:v>4.4999999999999998E-2</c:v>
                </c:pt>
                <c:pt idx="202">
                  <c:v>7.2490619999999992E-2</c:v>
                </c:pt>
                <c:pt idx="203">
                  <c:v>3.9702823803967328E-2</c:v>
                </c:pt>
                <c:pt idx="204">
                  <c:v>2.1000000000000001E-2</c:v>
                </c:pt>
                <c:pt idx="205">
                  <c:v>3.7187600000000001E-2</c:v>
                </c:pt>
                <c:pt idx="206">
                  <c:v>6.858032E-2</c:v>
                </c:pt>
                <c:pt idx="207">
                  <c:v>3.6999999999999998E-2</c:v>
                </c:pt>
                <c:pt idx="208">
                  <c:v>4.1895915985997671E-2</c:v>
                </c:pt>
                <c:pt idx="209">
                  <c:v>4.2530758459743294E-2</c:v>
                </c:pt>
                <c:pt idx="210">
                  <c:v>6.8184640000000005E-2</c:v>
                </c:pt>
                <c:pt idx="211">
                  <c:v>3.8374640000000002E-2</c:v>
                </c:pt>
                <c:pt idx="212">
                  <c:v>4.7667211201866982E-2</c:v>
                </c:pt>
                <c:pt idx="213">
                  <c:v>3.5901639999999999E-2</c:v>
                </c:pt>
                <c:pt idx="214">
                  <c:v>7.1547920000000001E-2</c:v>
                </c:pt>
                <c:pt idx="215">
                  <c:v>3.9E-2</c:v>
                </c:pt>
                <c:pt idx="216">
                  <c:v>4.7609498249708289E-2</c:v>
                </c:pt>
                <c:pt idx="217">
                  <c:v>4.7609498249708289E-2</c:v>
                </c:pt>
                <c:pt idx="218">
                  <c:v>5.2999999999999999E-2</c:v>
                </c:pt>
                <c:pt idx="219">
                  <c:v>4.460842473745625E-2</c:v>
                </c:pt>
                <c:pt idx="220">
                  <c:v>4.6512952158693117E-2</c:v>
                </c:pt>
                <c:pt idx="221">
                  <c:v>4.7263220536756127E-2</c:v>
                </c:pt>
                <c:pt idx="222">
                  <c:v>4.7870960000000004E-2</c:v>
                </c:pt>
                <c:pt idx="223">
                  <c:v>5.2999999999999999E-2</c:v>
                </c:pt>
                <c:pt idx="224">
                  <c:v>3.4000000000000002E-2</c:v>
                </c:pt>
                <c:pt idx="225">
                  <c:v>0.05</c:v>
                </c:pt>
                <c:pt idx="226">
                  <c:v>4.9744877479579938E-2</c:v>
                </c:pt>
                <c:pt idx="227">
                  <c:v>2.3599999999999999E-2</c:v>
                </c:pt>
                <c:pt idx="228">
                  <c:v>4.4839520000000001E-2</c:v>
                </c:pt>
                <c:pt idx="229">
                  <c:v>3.9497839999999999E-2</c:v>
                </c:pt>
                <c:pt idx="230">
                  <c:v>3.2000000000000001E-2</c:v>
                </c:pt>
                <c:pt idx="231">
                  <c:v>0.06</c:v>
                </c:pt>
                <c:pt idx="232">
                  <c:v>7.1350079999999996E-2</c:v>
                </c:pt>
                <c:pt idx="233">
                  <c:v>8.3022639999999995E-2</c:v>
                </c:pt>
                <c:pt idx="234">
                  <c:v>2.76E-2</c:v>
                </c:pt>
                <c:pt idx="235">
                  <c:v>7.1999999999999995E-2</c:v>
                </c:pt>
                <c:pt idx="236">
                  <c:v>2.2499999999999999E-2</c:v>
                </c:pt>
                <c:pt idx="237">
                  <c:v>7.1999999999999995E-2</c:v>
                </c:pt>
                <c:pt idx="238">
                  <c:v>6.7000000000000004E-2</c:v>
                </c:pt>
                <c:pt idx="239">
                  <c:v>4.6422239999999997E-2</c:v>
                </c:pt>
                <c:pt idx="240">
                  <c:v>5.0999999999999997E-2</c:v>
                </c:pt>
                <c:pt idx="241">
                  <c:v>8.8166480000000005E-2</c:v>
                </c:pt>
                <c:pt idx="242">
                  <c:v>0.05</c:v>
                </c:pt>
                <c:pt idx="243">
                  <c:v>3.9E-2</c:v>
                </c:pt>
                <c:pt idx="244">
                  <c:v>0.1119236</c:v>
                </c:pt>
                <c:pt idx="245">
                  <c:v>5.8999999999999997E-2</c:v>
                </c:pt>
                <c:pt idx="246">
                  <c:v>0.21889879999999998</c:v>
                </c:pt>
                <c:pt idx="247">
                  <c:v>0.26144296</c:v>
                </c:pt>
                <c:pt idx="248">
                  <c:v>3.0800000000000001E-2</c:v>
                </c:pt>
                <c:pt idx="249">
                  <c:v>0.22135799999999997</c:v>
                </c:pt>
                <c:pt idx="250">
                  <c:v>2.7699999999999999E-2</c:v>
                </c:pt>
                <c:pt idx="251">
                  <c:v>3.6999999999999998E-2</c:v>
                </c:pt>
                <c:pt idx="252">
                  <c:v>0.19774968000000004</c:v>
                </c:pt>
                <c:pt idx="253">
                  <c:v>0.22283351999999992</c:v>
                </c:pt>
                <c:pt idx="254">
                  <c:v>2.7E-2</c:v>
                </c:pt>
                <c:pt idx="255">
                  <c:v>2.5000000000000001E-2</c:v>
                </c:pt>
                <c:pt idx="256">
                  <c:v>0.14979528</c:v>
                </c:pt>
                <c:pt idx="257">
                  <c:v>2.7E-2</c:v>
                </c:pt>
                <c:pt idx="258">
                  <c:v>0.24570407999999999</c:v>
                </c:pt>
                <c:pt idx="259">
                  <c:v>0.12471144000000002</c:v>
                </c:pt>
                <c:pt idx="260">
                  <c:v>0.23734279999999999</c:v>
                </c:pt>
                <c:pt idx="261">
                  <c:v>0.15397592000000002</c:v>
                </c:pt>
                <c:pt idx="262">
                  <c:v>0.20020887999999998</c:v>
                </c:pt>
                <c:pt idx="263">
                  <c:v>3.2399999999999998E-2</c:v>
                </c:pt>
                <c:pt idx="264">
                  <c:v>3.2000000000000001E-2</c:v>
                </c:pt>
                <c:pt idx="265">
                  <c:v>3.5000000000000003E-2</c:v>
                </c:pt>
                <c:pt idx="266">
                  <c:v>2.9899999999999999E-2</c:v>
                </c:pt>
                <c:pt idx="267">
                  <c:v>0.26955831999999996</c:v>
                </c:pt>
                <c:pt idx="268">
                  <c:v>0.22430904000000002</c:v>
                </c:pt>
                <c:pt idx="269">
                  <c:v>0.27152567999999999</c:v>
                </c:pt>
                <c:pt idx="270">
                  <c:v>0.14413912000000001</c:v>
                </c:pt>
                <c:pt idx="271">
                  <c:v>0.22848968</c:v>
                </c:pt>
                <c:pt idx="272">
                  <c:v>0.19135575999999999</c:v>
                </c:pt>
                <c:pt idx="273">
                  <c:v>0.18274856</c:v>
                </c:pt>
                <c:pt idx="274">
                  <c:v>0.17020663999999999</c:v>
                </c:pt>
                <c:pt idx="275">
                  <c:v>0.17807608000000003</c:v>
                </c:pt>
                <c:pt idx="276">
                  <c:v>0.14586056</c:v>
                </c:pt>
                <c:pt idx="277">
                  <c:v>0.19283127999999999</c:v>
                </c:pt>
                <c:pt idx="278">
                  <c:v>0.23611320000000002</c:v>
                </c:pt>
                <c:pt idx="279">
                  <c:v>0.14659832</c:v>
                </c:pt>
                <c:pt idx="280">
                  <c:v>0.17438728000000001</c:v>
                </c:pt>
                <c:pt idx="281">
                  <c:v>0.16209128</c:v>
                </c:pt>
                <c:pt idx="282">
                  <c:v>2.93E-2</c:v>
                </c:pt>
                <c:pt idx="283">
                  <c:v>0.16282903999999998</c:v>
                </c:pt>
                <c:pt idx="284">
                  <c:v>0.18643736</c:v>
                </c:pt>
                <c:pt idx="285">
                  <c:v>0.24201528000000003</c:v>
                </c:pt>
                <c:pt idx="286">
                  <c:v>0.28062471999999994</c:v>
                </c:pt>
                <c:pt idx="287">
                  <c:v>0.17389543999999998</c:v>
                </c:pt>
                <c:pt idx="288">
                  <c:v>3.4599999999999999E-2</c:v>
                </c:pt>
                <c:pt idx="289">
                  <c:v>7.8670160000000003E-2</c:v>
                </c:pt>
                <c:pt idx="290">
                  <c:v>3.3300000000000003E-2</c:v>
                </c:pt>
                <c:pt idx="291">
                  <c:v>3.4599999999999999E-2</c:v>
                </c:pt>
                <c:pt idx="292">
                  <c:v>3.4299999999999997E-2</c:v>
                </c:pt>
                <c:pt idx="293">
                  <c:v>3.4299999999999997E-2</c:v>
                </c:pt>
                <c:pt idx="294">
                  <c:v>8.0055039999999994E-2</c:v>
                </c:pt>
                <c:pt idx="295">
                  <c:v>0.17168216</c:v>
                </c:pt>
                <c:pt idx="296">
                  <c:v>0.16873111999999998</c:v>
                </c:pt>
                <c:pt idx="297">
                  <c:v>8.2033439999999999E-2</c:v>
                </c:pt>
                <c:pt idx="298">
                  <c:v>0.17389543999999998</c:v>
                </c:pt>
                <c:pt idx="299">
                  <c:v>0.15963207999999995</c:v>
                </c:pt>
                <c:pt idx="300">
                  <c:v>0.37382839999999995</c:v>
                </c:pt>
                <c:pt idx="301">
                  <c:v>0.18914248</c:v>
                </c:pt>
                <c:pt idx="302">
                  <c:v>0.20807831999999998</c:v>
                </c:pt>
                <c:pt idx="303">
                  <c:v>0.25332759999999999</c:v>
                </c:pt>
                <c:pt idx="304">
                  <c:v>0.18004344000000003</c:v>
                </c:pt>
                <c:pt idx="305">
                  <c:v>0.18766695999999999</c:v>
                </c:pt>
                <c:pt idx="306">
                  <c:v>0.18914248</c:v>
                </c:pt>
                <c:pt idx="307">
                  <c:v>0.19848743999999999</c:v>
                </c:pt>
                <c:pt idx="308">
                  <c:v>0.16430455999999996</c:v>
                </c:pt>
                <c:pt idx="309">
                  <c:v>0.19504456000000001</c:v>
                </c:pt>
                <c:pt idx="310">
                  <c:v>0.21299671999999997</c:v>
                </c:pt>
                <c:pt idx="311">
                  <c:v>0.19504456000000001</c:v>
                </c:pt>
                <c:pt idx="312">
                  <c:v>2.9499999999999998E-2</c:v>
                </c:pt>
                <c:pt idx="313">
                  <c:v>0.14217175999999995</c:v>
                </c:pt>
                <c:pt idx="314">
                  <c:v>0.14340136000000001</c:v>
                </c:pt>
                <c:pt idx="315">
                  <c:v>0.1807812</c:v>
                </c:pt>
                <c:pt idx="316">
                  <c:v>0.25037655999999997</c:v>
                </c:pt>
                <c:pt idx="317">
                  <c:v>0.25234392</c:v>
                </c:pt>
                <c:pt idx="318">
                  <c:v>0.17586279999999999</c:v>
                </c:pt>
                <c:pt idx="319">
                  <c:v>0.18274856</c:v>
                </c:pt>
                <c:pt idx="320">
                  <c:v>0.18889655999999999</c:v>
                </c:pt>
                <c:pt idx="321">
                  <c:v>8.7211999999999984E-3</c:v>
                </c:pt>
                <c:pt idx="322">
                  <c:v>1.27212E-2</c:v>
                </c:pt>
                <c:pt idx="323">
                  <c:v>4.7212E-3</c:v>
                </c:pt>
                <c:pt idx="324">
                  <c:v>0.01</c:v>
                </c:pt>
                <c:pt idx="325">
                  <c:v>1.7000000000000001E-2</c:v>
                </c:pt>
                <c:pt idx="326">
                  <c:v>1.9E-2</c:v>
                </c:pt>
                <c:pt idx="327">
                  <c:v>5.8999999999999997E-2</c:v>
                </c:pt>
                <c:pt idx="328">
                  <c:v>6.2E-2</c:v>
                </c:pt>
              </c:numCache>
            </c:numRef>
          </c:xVal>
          <c:yVal>
            <c:numRef>
              <c:f>Sheet8!$D$9:$D$337</c:f>
              <c:numCache>
                <c:formatCode>0.0000_ </c:formatCode>
                <c:ptCount val="329"/>
                <c:pt idx="0">
                  <c:v>1.951336E-2</c:v>
                </c:pt>
                <c:pt idx="1">
                  <c:v>3.1744879999999996E-2</c:v>
                </c:pt>
                <c:pt idx="2">
                  <c:v>3.137976E-2</c:v>
                </c:pt>
                <c:pt idx="3">
                  <c:v>3.4483279999999998E-2</c:v>
                </c:pt>
                <c:pt idx="4">
                  <c:v>3.211E-2</c:v>
                </c:pt>
                <c:pt idx="5">
                  <c:v>3.3753039999999998E-2</c:v>
                </c:pt>
                <c:pt idx="6">
                  <c:v>2.7363439999999999E-2</c:v>
                </c:pt>
                <c:pt idx="7">
                  <c:v>3.7586799999999997E-2</c:v>
                </c:pt>
                <c:pt idx="8">
                  <c:v>4.6897359999999999E-2</c:v>
                </c:pt>
                <c:pt idx="9">
                  <c:v>3.3935600000000003E-2</c:v>
                </c:pt>
                <c:pt idx="10">
                  <c:v>2.7546000000000001E-2</c:v>
                </c:pt>
                <c:pt idx="11">
                  <c:v>4.7445039999999994E-2</c:v>
                </c:pt>
                <c:pt idx="12">
                  <c:v>4.7992719999999989E-2</c:v>
                </c:pt>
                <c:pt idx="13">
                  <c:v>4.1785679999999999E-2</c:v>
                </c:pt>
                <c:pt idx="14">
                  <c:v>4.196823999999999E-2</c:v>
                </c:pt>
                <c:pt idx="15">
                  <c:v>3.3753039999999998E-2</c:v>
                </c:pt>
                <c:pt idx="16">
                  <c:v>3.3935600000000003E-2</c:v>
                </c:pt>
                <c:pt idx="17">
                  <c:v>6.989991999999999E-2</c:v>
                </c:pt>
                <c:pt idx="18">
                  <c:v>7.0447599999999999E-2</c:v>
                </c:pt>
                <c:pt idx="19">
                  <c:v>7.0630160000000011E-2</c:v>
                </c:pt>
                <c:pt idx="20">
                  <c:v>2.9554159999999996E-2</c:v>
                </c:pt>
                <c:pt idx="21">
                  <c:v>3.0101839999999994E-2</c:v>
                </c:pt>
                <c:pt idx="22">
                  <c:v>3.6856559999999997E-2</c:v>
                </c:pt>
                <c:pt idx="23">
                  <c:v>4.6532239999999996E-2</c:v>
                </c:pt>
                <c:pt idx="24">
                  <c:v>8.1401199999999993E-2</c:v>
                </c:pt>
                <c:pt idx="25">
                  <c:v>4.4341519999999995E-2</c:v>
                </c:pt>
                <c:pt idx="26">
                  <c:v>0.10184791999999999</c:v>
                </c:pt>
                <c:pt idx="27">
                  <c:v>6.1684719999999992E-2</c:v>
                </c:pt>
                <c:pt idx="28">
                  <c:v>4.4706639999999992E-2</c:v>
                </c:pt>
                <c:pt idx="29">
                  <c:v>3.6856559999999997E-2</c:v>
                </c:pt>
                <c:pt idx="30">
                  <c:v>6.1319599999999995E-2</c:v>
                </c:pt>
                <c:pt idx="31">
                  <c:v>8.2131439999999986E-2</c:v>
                </c:pt>
                <c:pt idx="32">
                  <c:v>6.1867279999999997E-2</c:v>
                </c:pt>
                <c:pt idx="33">
                  <c:v>3.1562319999999998E-2</c:v>
                </c:pt>
                <c:pt idx="34">
                  <c:v>3.5578640000000002E-2</c:v>
                </c:pt>
                <c:pt idx="35">
                  <c:v>7.8662800000000005E-2</c:v>
                </c:pt>
                <c:pt idx="36">
                  <c:v>4.5254319999999994E-2</c:v>
                </c:pt>
                <c:pt idx="37">
                  <c:v>4.0325199999999992E-2</c:v>
                </c:pt>
                <c:pt idx="38">
                  <c:v>3.6856559999999997E-2</c:v>
                </c:pt>
                <c:pt idx="39">
                  <c:v>5.7485839999999989E-2</c:v>
                </c:pt>
                <c:pt idx="40">
                  <c:v>3.5578640000000002E-2</c:v>
                </c:pt>
                <c:pt idx="41">
                  <c:v>3.5578640000000002E-2</c:v>
                </c:pt>
                <c:pt idx="42">
                  <c:v>0.10915032000000001</c:v>
                </c:pt>
                <c:pt idx="43">
                  <c:v>0.10988056</c:v>
                </c:pt>
                <c:pt idx="44">
                  <c:v>5.6755599999999996E-2</c:v>
                </c:pt>
                <c:pt idx="45">
                  <c:v>5.5112559999999998E-2</c:v>
                </c:pt>
                <c:pt idx="46">
                  <c:v>4.5436879999999992E-2</c:v>
                </c:pt>
                <c:pt idx="47">
                  <c:v>3.357048E-2</c:v>
                </c:pt>
                <c:pt idx="48">
                  <c:v>4.0690319999999995E-2</c:v>
                </c:pt>
                <c:pt idx="49">
                  <c:v>4.7079919999999997E-2</c:v>
                </c:pt>
                <c:pt idx="50">
                  <c:v>7.6289520000000013E-2</c:v>
                </c:pt>
                <c:pt idx="51">
                  <c:v>3.4118159999999995E-2</c:v>
                </c:pt>
                <c:pt idx="52">
                  <c:v>3.9412399999999993E-2</c:v>
                </c:pt>
                <c:pt idx="53">
                  <c:v>5.6207919999999995E-2</c:v>
                </c:pt>
                <c:pt idx="54">
                  <c:v>7.8662800000000005E-2</c:v>
                </c:pt>
                <c:pt idx="55" formatCode="0.0000">
                  <c:v>4.7992719999999989E-2</c:v>
                </c:pt>
                <c:pt idx="56">
                  <c:v>4.2150799999999995E-2</c:v>
                </c:pt>
                <c:pt idx="57" formatCode="0.0000">
                  <c:v>4.6714799999999994E-2</c:v>
                </c:pt>
                <c:pt idx="58">
                  <c:v>3.4665839999999996E-2</c:v>
                </c:pt>
                <c:pt idx="59">
                  <c:v>3.2292559999999998E-2</c:v>
                </c:pt>
                <c:pt idx="60">
                  <c:v>0.10184792000000001</c:v>
                </c:pt>
                <c:pt idx="61">
                  <c:v>6.9534800000000008E-2</c:v>
                </c:pt>
                <c:pt idx="62">
                  <c:v>5.9493999999999991E-2</c:v>
                </c:pt>
                <c:pt idx="63">
                  <c:v>8.3957039999999983E-2</c:v>
                </c:pt>
                <c:pt idx="64" formatCode="0.0000">
                  <c:v>4.8722959999999996E-2</c:v>
                </c:pt>
                <c:pt idx="65">
                  <c:v>5.894631999999999E-2</c:v>
                </c:pt>
                <c:pt idx="66">
                  <c:v>7.1725520000000001E-2</c:v>
                </c:pt>
                <c:pt idx="67">
                  <c:v>3.7039119999999995E-2</c:v>
                </c:pt>
                <c:pt idx="68">
                  <c:v>7.3368560000000013E-2</c:v>
                </c:pt>
                <c:pt idx="69">
                  <c:v>9.1259439999999983E-2</c:v>
                </c:pt>
                <c:pt idx="70">
                  <c:v>5.5842800000000005E-2</c:v>
                </c:pt>
                <c:pt idx="71">
                  <c:v>9.0529200000000018E-2</c:v>
                </c:pt>
                <c:pt idx="72">
                  <c:v>6.5701039999999988E-2</c:v>
                </c:pt>
                <c:pt idx="73">
                  <c:v>6.5701039999999988E-2</c:v>
                </c:pt>
                <c:pt idx="74">
                  <c:v>0.11170616</c:v>
                </c:pt>
                <c:pt idx="75">
                  <c:v>5.6025360000000003E-2</c:v>
                </c:pt>
                <c:pt idx="76">
                  <c:v>5.4199760000000007E-2</c:v>
                </c:pt>
                <c:pt idx="77">
                  <c:v>6.8439439999999976E-2</c:v>
                </c:pt>
                <c:pt idx="78">
                  <c:v>8.6878000000000011E-2</c:v>
                </c:pt>
                <c:pt idx="79">
                  <c:v>8.3226800000000004E-2</c:v>
                </c:pt>
                <c:pt idx="80">
                  <c:v>4.5436879999999999E-2</c:v>
                </c:pt>
                <c:pt idx="81">
                  <c:v>4.4889199999999997E-2</c:v>
                </c:pt>
                <c:pt idx="82">
                  <c:v>0.11480967999999998</c:v>
                </c:pt>
                <c:pt idx="83">
                  <c:v>9.5093199999999989E-2</c:v>
                </c:pt>
                <c:pt idx="84">
                  <c:v>7.1177839999999992E-2</c:v>
                </c:pt>
                <c:pt idx="85">
                  <c:v>0.11499223999999998</c:v>
                </c:pt>
                <c:pt idx="86">
                  <c:v>4.8722959999999996E-2</c:v>
                </c:pt>
                <c:pt idx="87">
                  <c:v>4.1785679999999999E-2</c:v>
                </c:pt>
                <c:pt idx="88">
                  <c:v>8.760823999999999E-2</c:v>
                </c:pt>
                <c:pt idx="89">
                  <c:v>4.3793839999999994E-2</c:v>
                </c:pt>
                <c:pt idx="90">
                  <c:v>5.7120719999999986E-2</c:v>
                </c:pt>
                <c:pt idx="91">
                  <c:v>3.6856559999999997E-2</c:v>
                </c:pt>
                <c:pt idx="92">
                  <c:v>4.9453199999999989E-2</c:v>
                </c:pt>
                <c:pt idx="93">
                  <c:v>3.722168E-2</c:v>
                </c:pt>
                <c:pt idx="94">
                  <c:v>7.3003440000000003E-2</c:v>
                </c:pt>
                <c:pt idx="95">
                  <c:v>7.1908079999999999E-2</c:v>
                </c:pt>
                <c:pt idx="96">
                  <c:v>7.2090639999999998E-2</c:v>
                </c:pt>
                <c:pt idx="97">
                  <c:v>7.3368560000000013E-2</c:v>
                </c:pt>
                <c:pt idx="98">
                  <c:v>5.8398639999999995E-2</c:v>
                </c:pt>
                <c:pt idx="99">
                  <c:v>5.0183439999999989E-2</c:v>
                </c:pt>
                <c:pt idx="100">
                  <c:v>3.8134479999999998E-2</c:v>
                </c:pt>
                <c:pt idx="101">
                  <c:v>3.6674000000000005E-2</c:v>
                </c:pt>
                <c:pt idx="102">
                  <c:v>0.10586424</c:v>
                </c:pt>
                <c:pt idx="103">
                  <c:v>8.1583759999999991E-2</c:v>
                </c:pt>
                <c:pt idx="104">
                  <c:v>8.4139600000000009E-2</c:v>
                </c:pt>
                <c:pt idx="105">
                  <c:v>8.1401200000000007E-2</c:v>
                </c:pt>
                <c:pt idx="106">
                  <c:v>8.6695439999999999E-2</c:v>
                </c:pt>
                <c:pt idx="107">
                  <c:v>7.9393040000000012E-2</c:v>
                </c:pt>
                <c:pt idx="108">
                  <c:v>8.4869839999999988E-2</c:v>
                </c:pt>
                <c:pt idx="109">
                  <c:v>8.3226800000000004E-2</c:v>
                </c:pt>
                <c:pt idx="110">
                  <c:v>3.5213519999999998E-2</c:v>
                </c:pt>
                <c:pt idx="111">
                  <c:v>5.8216080000000003E-2</c:v>
                </c:pt>
                <c:pt idx="112">
                  <c:v>0.11207128000000001</c:v>
                </c:pt>
                <c:pt idx="113">
                  <c:v>5.9493999999999998E-2</c:v>
                </c:pt>
                <c:pt idx="114">
                  <c:v>3.7404240000000005E-2</c:v>
                </c:pt>
                <c:pt idx="115">
                  <c:v>8.1583759999999991E-2</c:v>
                </c:pt>
                <c:pt idx="116">
                  <c:v>8.1948880000000002E-2</c:v>
                </c:pt>
                <c:pt idx="117">
                  <c:v>3.5943759999999998E-2</c:v>
                </c:pt>
                <c:pt idx="118">
                  <c:v>0.10659447999999999</c:v>
                </c:pt>
                <c:pt idx="119">
                  <c:v>3.7586799999999997E-2</c:v>
                </c:pt>
                <c:pt idx="120">
                  <c:v>8.7425679999999992E-2</c:v>
                </c:pt>
                <c:pt idx="121">
                  <c:v>8.2313999999999998E-2</c:v>
                </c:pt>
                <c:pt idx="122">
                  <c:v>4.8540400000000004E-2</c:v>
                </c:pt>
                <c:pt idx="123">
                  <c:v>0.11079336000000001</c:v>
                </c:pt>
                <c:pt idx="124">
                  <c:v>0.10969799999999998</c:v>
                </c:pt>
                <c:pt idx="125">
                  <c:v>0.11115847999999999</c:v>
                </c:pt>
                <c:pt idx="126">
                  <c:v>4.5254319999999994E-2</c:v>
                </c:pt>
                <c:pt idx="127">
                  <c:v>4.5801999999999989E-2</c:v>
                </c:pt>
                <c:pt idx="128">
                  <c:v>4.561943999999999E-2</c:v>
                </c:pt>
                <c:pt idx="129">
                  <c:v>9.9474640000000003E-2</c:v>
                </c:pt>
                <c:pt idx="130">
                  <c:v>9.3997839999999999E-2</c:v>
                </c:pt>
                <c:pt idx="131">
                  <c:v>0.10002232</c:v>
                </c:pt>
                <c:pt idx="132">
                  <c:v>0.10330840000000002</c:v>
                </c:pt>
                <c:pt idx="133">
                  <c:v>8.3226800000000004E-2</c:v>
                </c:pt>
                <c:pt idx="134">
                  <c:v>9.0346639999999992E-2</c:v>
                </c:pt>
                <c:pt idx="135">
                  <c:v>5.6390479999999993E-2</c:v>
                </c:pt>
                <c:pt idx="136">
                  <c:v>0.10549912</c:v>
                </c:pt>
                <c:pt idx="137">
                  <c:v>0.20300000000000001</c:v>
                </c:pt>
                <c:pt idx="138">
                  <c:v>9.0164079999999994E-2</c:v>
                </c:pt>
                <c:pt idx="139">
                  <c:v>5.493E-2</c:v>
                </c:pt>
                <c:pt idx="140">
                  <c:v>5.2191599999999998E-2</c:v>
                </c:pt>
                <c:pt idx="141">
                  <c:v>5.2374160000000003E-2</c:v>
                </c:pt>
                <c:pt idx="142">
                  <c:v>3.3753039999999998E-2</c:v>
                </c:pt>
                <c:pt idx="143">
                  <c:v>3.357048E-2</c:v>
                </c:pt>
                <c:pt idx="144">
                  <c:v>3.357048E-2</c:v>
                </c:pt>
                <c:pt idx="145">
                  <c:v>5.2921839999999998E-2</c:v>
                </c:pt>
                <c:pt idx="146">
                  <c:v>0.15460776000000001</c:v>
                </c:pt>
                <c:pt idx="147">
                  <c:v>0.15588568</c:v>
                </c:pt>
                <c:pt idx="148">
                  <c:v>0.15661591999999999</c:v>
                </c:pt>
                <c:pt idx="149">
                  <c:v>7.9393040000000012E-2</c:v>
                </c:pt>
                <c:pt idx="150">
                  <c:v>0.15296472000000003</c:v>
                </c:pt>
                <c:pt idx="151">
                  <c:v>0.14899999999999999</c:v>
                </c:pt>
                <c:pt idx="152">
                  <c:v>7.1542960000000003E-2</c:v>
                </c:pt>
                <c:pt idx="153" formatCode="0.0000">
                  <c:v>0.14000295999999998</c:v>
                </c:pt>
                <c:pt idx="154">
                  <c:v>7.1908079999999999E-2</c:v>
                </c:pt>
                <c:pt idx="155" formatCode="0.0000">
                  <c:v>0.14201111999999999</c:v>
                </c:pt>
                <c:pt idx="156">
                  <c:v>0.15752871999999998</c:v>
                </c:pt>
                <c:pt idx="157">
                  <c:v>7.0082480000000003E-2</c:v>
                </c:pt>
                <c:pt idx="158">
                  <c:v>0.15168680000000001</c:v>
                </c:pt>
                <c:pt idx="159">
                  <c:v>0.26377864000000001</c:v>
                </c:pt>
                <c:pt idx="160">
                  <c:v>0.26450888</c:v>
                </c:pt>
                <c:pt idx="161">
                  <c:v>7.7384879999999989E-2</c:v>
                </c:pt>
                <c:pt idx="162">
                  <c:v>7.6837200000000008E-2</c:v>
                </c:pt>
                <c:pt idx="163">
                  <c:v>0.43995863333333302</c:v>
                </c:pt>
                <c:pt idx="164">
                  <c:v>7.8480239999999993E-2</c:v>
                </c:pt>
                <c:pt idx="165" formatCode="0.0000">
                  <c:v>0.14748792000000002</c:v>
                </c:pt>
                <c:pt idx="166">
                  <c:v>0.28459047999999998</c:v>
                </c:pt>
                <c:pt idx="167">
                  <c:v>9.9474640000000003E-2</c:v>
                </c:pt>
                <c:pt idx="168">
                  <c:v>0.50228828471411902</c:v>
                </c:pt>
                <c:pt idx="169">
                  <c:v>9.6918800000000013E-2</c:v>
                </c:pt>
                <c:pt idx="170">
                  <c:v>9.8014160000000017E-2</c:v>
                </c:pt>
                <c:pt idx="171" formatCode="0.0000">
                  <c:v>0.14547975999999999</c:v>
                </c:pt>
                <c:pt idx="172" formatCode="0.0000">
                  <c:v>0.15022632</c:v>
                </c:pt>
                <c:pt idx="173" formatCode="0.0000">
                  <c:v>0.15168680000000001</c:v>
                </c:pt>
                <c:pt idx="174">
                  <c:v>7.9210479999999986E-2</c:v>
                </c:pt>
                <c:pt idx="175">
                  <c:v>7.957560000000001E-2</c:v>
                </c:pt>
                <c:pt idx="176">
                  <c:v>0.54057901983663936</c:v>
                </c:pt>
                <c:pt idx="177">
                  <c:v>0.12722375999999999</c:v>
                </c:pt>
                <c:pt idx="178">
                  <c:v>0.12850167999999998</c:v>
                </c:pt>
                <c:pt idx="179">
                  <c:v>0.496</c:v>
                </c:pt>
                <c:pt idx="180">
                  <c:v>0.13050984000000002</c:v>
                </c:pt>
                <c:pt idx="181">
                  <c:v>0.13890759999999999</c:v>
                </c:pt>
                <c:pt idx="182" formatCode="0.0000">
                  <c:v>0.24168887999999997</c:v>
                </c:pt>
                <c:pt idx="183">
                  <c:v>0.13982039999999998</c:v>
                </c:pt>
                <c:pt idx="184" formatCode="0.0000">
                  <c:v>0.24223655999999993</c:v>
                </c:pt>
                <c:pt idx="185">
                  <c:v>0.14474951999999999</c:v>
                </c:pt>
                <c:pt idx="186">
                  <c:v>0.53678683999999988</c:v>
                </c:pt>
                <c:pt idx="187" formatCode="0.0000">
                  <c:v>0.24607031999999998</c:v>
                </c:pt>
                <c:pt idx="188">
                  <c:v>0.57773249999999987</c:v>
                </c:pt>
                <c:pt idx="189">
                  <c:v>0.104</c:v>
                </c:pt>
                <c:pt idx="190">
                  <c:v>0.605310033333333</c:v>
                </c:pt>
                <c:pt idx="191">
                  <c:v>0.47566051341890309</c:v>
                </c:pt>
                <c:pt idx="192">
                  <c:v>0.38300000000000001</c:v>
                </c:pt>
                <c:pt idx="193">
                  <c:v>0.67030952158693102</c:v>
                </c:pt>
                <c:pt idx="194">
                  <c:v>0.497</c:v>
                </c:pt>
                <c:pt idx="195">
                  <c:v>0.50529523999999992</c:v>
                </c:pt>
                <c:pt idx="196">
                  <c:v>0.47560725787631269</c:v>
                </c:pt>
                <c:pt idx="197">
                  <c:v>0.51581519253208863</c:v>
                </c:pt>
                <c:pt idx="198">
                  <c:v>0.68415596266044332</c:v>
                </c:pt>
                <c:pt idx="199">
                  <c:v>0.59411969999999992</c:v>
                </c:pt>
                <c:pt idx="200">
                  <c:v>0.65238529999999995</c:v>
                </c:pt>
                <c:pt idx="201">
                  <c:v>0.59599999999999997</c:v>
                </c:pt>
                <c:pt idx="202">
                  <c:v>0.78689689999999979</c:v>
                </c:pt>
                <c:pt idx="203">
                  <c:v>0.58994690781796966</c:v>
                </c:pt>
                <c:pt idx="204">
                  <c:v>0.23100000000000001</c:v>
                </c:pt>
                <c:pt idx="205">
                  <c:v>0.59365427999999987</c:v>
                </c:pt>
                <c:pt idx="206">
                  <c:v>0.65263143999999995</c:v>
                </c:pt>
                <c:pt idx="207">
                  <c:v>0.44900000000000001</c:v>
                </c:pt>
                <c:pt idx="208">
                  <c:v>0.56406471411902004</c:v>
                </c:pt>
                <c:pt idx="209">
                  <c:v>0.61396515752625436</c:v>
                </c:pt>
                <c:pt idx="210">
                  <c:v>0.65244888000000001</c:v>
                </c:pt>
                <c:pt idx="211">
                  <c:v>0.61026723999999999</c:v>
                </c:pt>
                <c:pt idx="212">
                  <c:v>0.58813621936989502</c:v>
                </c:pt>
                <c:pt idx="213">
                  <c:v>0.54381539999999995</c:v>
                </c:pt>
                <c:pt idx="214">
                  <c:v>0.69096904000000003</c:v>
                </c:pt>
                <c:pt idx="215">
                  <c:v>0.58699999999999997</c:v>
                </c:pt>
                <c:pt idx="216">
                  <c:v>0.59761570595099189</c:v>
                </c:pt>
                <c:pt idx="217">
                  <c:v>0.62536184364060676</c:v>
                </c:pt>
                <c:pt idx="218">
                  <c:v>0.66</c:v>
                </c:pt>
                <c:pt idx="219">
                  <c:v>0.61785281213535581</c:v>
                </c:pt>
                <c:pt idx="220">
                  <c:v>0.63862247374562431</c:v>
                </c:pt>
                <c:pt idx="221">
                  <c:v>0.64139176196032699</c:v>
                </c:pt>
                <c:pt idx="222">
                  <c:v>0.68958955999999993</c:v>
                </c:pt>
                <c:pt idx="223">
                  <c:v>0.65</c:v>
                </c:pt>
                <c:pt idx="224">
                  <c:v>0.65500000000000003</c:v>
                </c:pt>
                <c:pt idx="225">
                  <c:v>0.71699999999999997</c:v>
                </c:pt>
                <c:pt idx="226">
                  <c:v>0.63484133022170364</c:v>
                </c:pt>
                <c:pt idx="227">
                  <c:v>0.28420000000000001</c:v>
                </c:pt>
                <c:pt idx="228">
                  <c:v>0.88448263999999999</c:v>
                </c:pt>
                <c:pt idx="229">
                  <c:v>0.79867944000000002</c:v>
                </c:pt>
                <c:pt idx="230">
                  <c:v>0.26600000000000001</c:v>
                </c:pt>
                <c:pt idx="231">
                  <c:v>0.76800000000000002</c:v>
                </c:pt>
                <c:pt idx="232">
                  <c:v>1.0736964</c:v>
                </c:pt>
                <c:pt idx="233">
                  <c:v>1.0919044</c:v>
                </c:pt>
                <c:pt idx="234">
                  <c:v>0.32119999999999999</c:v>
                </c:pt>
                <c:pt idx="235">
                  <c:v>0.59899999999999998</c:v>
                </c:pt>
                <c:pt idx="236">
                  <c:v>0.28079999999999999</c:v>
                </c:pt>
                <c:pt idx="237">
                  <c:v>0.89900000000000002</c:v>
                </c:pt>
                <c:pt idx="238">
                  <c:v>0.90900000000000003</c:v>
                </c:pt>
                <c:pt idx="239">
                  <c:v>0.79794920000000003</c:v>
                </c:pt>
                <c:pt idx="240">
                  <c:v>0.34799999999999998</c:v>
                </c:pt>
                <c:pt idx="241">
                  <c:v>1.1522184</c:v>
                </c:pt>
                <c:pt idx="242">
                  <c:v>0.59199999999999997</c:v>
                </c:pt>
                <c:pt idx="243">
                  <c:v>0.27300000000000002</c:v>
                </c:pt>
                <c:pt idx="244">
                  <c:v>1.2967444000000001</c:v>
                </c:pt>
                <c:pt idx="245">
                  <c:v>0.34599999999999997</c:v>
                </c:pt>
                <c:pt idx="246">
                  <c:v>1.8584611999999996</c:v>
                </c:pt>
                <c:pt idx="247">
                  <c:v>2.0501003999999998</c:v>
                </c:pt>
                <c:pt idx="248">
                  <c:v>0.37559999999999999</c:v>
                </c:pt>
                <c:pt idx="249">
                  <c:v>1.8707515999999997</c:v>
                </c:pt>
                <c:pt idx="250">
                  <c:v>0.32229999999999998</c:v>
                </c:pt>
                <c:pt idx="251">
                  <c:v>0.25800000000000001</c:v>
                </c:pt>
                <c:pt idx="252">
                  <c:v>2.0018491999999997</c:v>
                </c:pt>
                <c:pt idx="253">
                  <c:v>1.9533703999999998</c:v>
                </c:pt>
                <c:pt idx="254">
                  <c:v>0.3397</c:v>
                </c:pt>
                <c:pt idx="255">
                  <c:v>0.245</c:v>
                </c:pt>
                <c:pt idx="256">
                  <c:v>1.8404807999999999</c:v>
                </c:pt>
                <c:pt idx="257">
                  <c:v>0.3135</c:v>
                </c:pt>
                <c:pt idx="258">
                  <c:v>2.0466863999999996</c:v>
                </c:pt>
                <c:pt idx="259">
                  <c:v>1.4578852000000002</c:v>
                </c:pt>
                <c:pt idx="260">
                  <c:v>2.0334855999999997</c:v>
                </c:pt>
                <c:pt idx="261">
                  <c:v>1.8664271999999995</c:v>
                </c:pt>
                <c:pt idx="262">
                  <c:v>2.0507832000000001</c:v>
                </c:pt>
                <c:pt idx="263">
                  <c:v>0.38850000000000001</c:v>
                </c:pt>
                <c:pt idx="264">
                  <c:v>0.23499999999999999</c:v>
                </c:pt>
                <c:pt idx="265">
                  <c:v>0.43940000000000001</c:v>
                </c:pt>
                <c:pt idx="266">
                  <c:v>0.36890000000000001</c:v>
                </c:pt>
                <c:pt idx="267">
                  <c:v>1.9105815999999998</c:v>
                </c:pt>
                <c:pt idx="268">
                  <c:v>1.9030707999999994</c:v>
                </c:pt>
                <c:pt idx="269">
                  <c:v>1.9174096</c:v>
                </c:pt>
                <c:pt idx="270">
                  <c:v>1.6235779999999997</c:v>
                </c:pt>
                <c:pt idx="271">
                  <c:v>2.1732319999999996</c:v>
                </c:pt>
                <c:pt idx="272">
                  <c:v>1.6429240000000001</c:v>
                </c:pt>
                <c:pt idx="273">
                  <c:v>1.4069027999999999</c:v>
                </c:pt>
                <c:pt idx="274">
                  <c:v>1.5942175999999999</c:v>
                </c:pt>
                <c:pt idx="275">
                  <c:v>1.6643183999999998</c:v>
                </c:pt>
                <c:pt idx="276">
                  <c:v>1.6809331999999999</c:v>
                </c:pt>
                <c:pt idx="277">
                  <c:v>1.6488415999999999</c:v>
                </c:pt>
                <c:pt idx="278">
                  <c:v>2.0460035999999997</c:v>
                </c:pt>
                <c:pt idx="279">
                  <c:v>1.6891267999999997</c:v>
                </c:pt>
                <c:pt idx="280">
                  <c:v>1.6247159999999996</c:v>
                </c:pt>
                <c:pt idx="281">
                  <c:v>1.7662831999999999</c:v>
                </c:pt>
                <c:pt idx="282">
                  <c:v>0.35849999999999999</c:v>
                </c:pt>
                <c:pt idx="283">
                  <c:v>1.7569516000000001</c:v>
                </c:pt>
                <c:pt idx="284">
                  <c:v>1.4337595999999997</c:v>
                </c:pt>
                <c:pt idx="285">
                  <c:v>2.0899303999999996</c:v>
                </c:pt>
                <c:pt idx="286">
                  <c:v>1.9144507999999998</c:v>
                </c:pt>
                <c:pt idx="287">
                  <c:v>1.7294119999999999</c:v>
                </c:pt>
                <c:pt idx="288">
                  <c:v>0.42009999999999997</c:v>
                </c:pt>
                <c:pt idx="289">
                  <c:v>1.4385391999999999</c:v>
                </c:pt>
                <c:pt idx="290">
                  <c:v>0.3911</c:v>
                </c:pt>
                <c:pt idx="291">
                  <c:v>0.41420000000000001</c:v>
                </c:pt>
                <c:pt idx="292">
                  <c:v>0.41239999999999999</c:v>
                </c:pt>
                <c:pt idx="293">
                  <c:v>0.4128</c:v>
                </c:pt>
                <c:pt idx="294">
                  <c:v>1.4419531999999999</c:v>
                </c:pt>
                <c:pt idx="295">
                  <c:v>2.1149663999999997</c:v>
                </c:pt>
                <c:pt idx="296">
                  <c:v>1.8957875999999996</c:v>
                </c:pt>
                <c:pt idx="297">
                  <c:v>1.4945288000000001</c:v>
                </c:pt>
                <c:pt idx="298">
                  <c:v>2.151837599999999</c:v>
                </c:pt>
                <c:pt idx="299">
                  <c:v>1.7722007999999998</c:v>
                </c:pt>
                <c:pt idx="300">
                  <c:v>1.9904691999999997</c:v>
                </c:pt>
                <c:pt idx="301">
                  <c:v>2.0186915999999995</c:v>
                </c:pt>
                <c:pt idx="302">
                  <c:v>1.7134799999999999</c:v>
                </c:pt>
                <c:pt idx="303">
                  <c:v>2.0621632000000001</c:v>
                </c:pt>
                <c:pt idx="304">
                  <c:v>2.1065451999999993</c:v>
                </c:pt>
                <c:pt idx="305">
                  <c:v>1.9681643999999998</c:v>
                </c:pt>
                <c:pt idx="306">
                  <c:v>1.9881931999999998</c:v>
                </c:pt>
                <c:pt idx="307">
                  <c:v>2.0446379999999995</c:v>
                </c:pt>
                <c:pt idx="308">
                  <c:v>1.8354735999999996</c:v>
                </c:pt>
                <c:pt idx="309">
                  <c:v>2.1217943999999997</c:v>
                </c:pt>
                <c:pt idx="310">
                  <c:v>2.0833299999999997</c:v>
                </c:pt>
                <c:pt idx="311">
                  <c:v>2.1206563999999997</c:v>
                </c:pt>
                <c:pt idx="312">
                  <c:v>0.41739999999999999</c:v>
                </c:pt>
                <c:pt idx="313">
                  <c:v>2.0769571999999998</c:v>
                </c:pt>
                <c:pt idx="314">
                  <c:v>2.1104144000000002</c:v>
                </c:pt>
                <c:pt idx="315">
                  <c:v>1.9834135999999998</c:v>
                </c:pt>
                <c:pt idx="316">
                  <c:v>2.0430447999999997</c:v>
                </c:pt>
                <c:pt idx="317">
                  <c:v>2.0551075999999999</c:v>
                </c:pt>
                <c:pt idx="318">
                  <c:v>1.8322872000000001</c:v>
                </c:pt>
                <c:pt idx="319">
                  <c:v>1.9442663999999994</c:v>
                </c:pt>
                <c:pt idx="320">
                  <c:v>2.0077667999999993</c:v>
                </c:pt>
                <c:pt idx="321">
                  <c:v>1.7417023999999997</c:v>
                </c:pt>
                <c:pt idx="322">
                  <c:v>1.7940503999999997</c:v>
                </c:pt>
                <c:pt idx="323">
                  <c:v>1.7726560000000002</c:v>
                </c:pt>
                <c:pt idx="324">
                  <c:v>0.17899999999999999</c:v>
                </c:pt>
                <c:pt idx="325">
                  <c:v>0.19400000000000001</c:v>
                </c:pt>
                <c:pt idx="326">
                  <c:v>0.28499999999999998</c:v>
                </c:pt>
                <c:pt idx="327">
                  <c:v>0.86799999999999999</c:v>
                </c:pt>
                <c:pt idx="328">
                  <c:v>1.0680000000000001</c:v>
                </c:pt>
              </c:numCache>
            </c:numRef>
          </c:yVal>
          <c:smooth val="0"/>
        </c:ser>
        <c:dLbls>
          <c:showLegendKey val="0"/>
          <c:showVal val="0"/>
          <c:showCatName val="0"/>
          <c:showSerName val="0"/>
          <c:showPercent val="0"/>
          <c:showBubbleSize val="0"/>
        </c:dLbls>
        <c:axId val="183134464"/>
        <c:axId val="183157120"/>
      </c:scatterChart>
      <c:valAx>
        <c:axId val="183134464"/>
        <c:scaling>
          <c:orientation val="minMax"/>
        </c:scaling>
        <c:delete val="0"/>
        <c:axPos val="b"/>
        <c:title>
          <c:tx>
            <c:rich>
              <a:bodyPr/>
              <a:lstStyle/>
              <a:p>
                <a:pPr>
                  <a:defRPr/>
                </a:pPr>
                <a:r>
                  <a:rPr lang="zh-CN" altLang="en-US"/>
                  <a:t>绿原酸</a:t>
                </a:r>
                <a:endParaRPr lang="en-US" altLang="en-US"/>
              </a:p>
            </c:rich>
          </c:tx>
          <c:overlay val="0"/>
        </c:title>
        <c:numFmt formatCode="0.0000_ " sourceLinked="1"/>
        <c:majorTickMark val="out"/>
        <c:minorTickMark val="none"/>
        <c:tickLblPos val="nextTo"/>
        <c:crossAx val="183157120"/>
        <c:crosses val="autoZero"/>
        <c:crossBetween val="midCat"/>
      </c:valAx>
      <c:valAx>
        <c:axId val="183157120"/>
        <c:scaling>
          <c:orientation val="minMax"/>
        </c:scaling>
        <c:delete val="0"/>
        <c:axPos val="l"/>
        <c:title>
          <c:tx>
            <c:rich>
              <a:bodyPr/>
              <a:lstStyle/>
              <a:p>
                <a:pPr>
                  <a:defRPr/>
                </a:pPr>
                <a:r>
                  <a:rPr lang="zh-CN" altLang="en-US"/>
                  <a:t>菊苣酸</a:t>
                </a:r>
                <a:endParaRPr lang="en-US" altLang="en-US"/>
              </a:p>
            </c:rich>
          </c:tx>
          <c:overlay val="0"/>
        </c:title>
        <c:numFmt formatCode="0.0000_ " sourceLinked="1"/>
        <c:majorTickMark val="out"/>
        <c:minorTickMark val="none"/>
        <c:tickLblPos val="nextTo"/>
        <c:crossAx val="183134464"/>
        <c:crosses val="autoZero"/>
        <c:crossBetween val="midCat"/>
      </c:valAx>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Sheet8!$D$8</c:f>
              <c:strCache>
                <c:ptCount val="1"/>
                <c:pt idx="0">
                  <c:v>菊苣酸</c:v>
                </c:pt>
              </c:strCache>
            </c:strRef>
          </c:tx>
          <c:spPr>
            <a:ln w="19050">
              <a:noFill/>
            </a:ln>
          </c:spPr>
          <c:trendline>
            <c:trendlineType val="linear"/>
            <c:dispRSqr val="1"/>
            <c:dispEq val="1"/>
            <c:trendlineLbl>
              <c:layout>
                <c:manualLayout>
                  <c:x val="-1.0955818022747156E-3"/>
                  <c:y val="-0.120249343832021"/>
                </c:manualLayout>
              </c:layout>
              <c:numFmt formatCode="General" sourceLinked="0"/>
            </c:trendlineLbl>
          </c:trendline>
          <c:xVal>
            <c:numRef>
              <c:f>Sheet8!$C$9:$C$337</c:f>
              <c:numCache>
                <c:formatCode>0.0000_ </c:formatCode>
                <c:ptCount val="329"/>
                <c:pt idx="0">
                  <c:v>1E-4</c:v>
                </c:pt>
                <c:pt idx="1">
                  <c:v>1E-4</c:v>
                </c:pt>
                <c:pt idx="2">
                  <c:v>1E-4</c:v>
                </c:pt>
                <c:pt idx="3">
                  <c:v>1E-4</c:v>
                </c:pt>
                <c:pt idx="4">
                  <c:v>1.0470000000000006E-3</c:v>
                </c:pt>
                <c:pt idx="5">
                  <c:v>1E-4</c:v>
                </c:pt>
                <c:pt idx="6">
                  <c:v>1.5995999999999996E-3</c:v>
                </c:pt>
                <c:pt idx="7">
                  <c:v>1E-4</c:v>
                </c:pt>
                <c:pt idx="8">
                  <c:v>1E-4</c:v>
                </c:pt>
                <c:pt idx="9">
                  <c:v>1.9679999999999997E-3</c:v>
                </c:pt>
                <c:pt idx="10">
                  <c:v>2.7048000000000007E-3</c:v>
                </c:pt>
                <c:pt idx="11">
                  <c:v>1E-4</c:v>
                </c:pt>
                <c:pt idx="12">
                  <c:v>1E-4</c:v>
                </c:pt>
                <c:pt idx="13">
                  <c:v>1E-4</c:v>
                </c:pt>
                <c:pt idx="14">
                  <c:v>1E-4</c:v>
                </c:pt>
                <c:pt idx="15">
                  <c:v>1.5995999999999996E-3</c:v>
                </c:pt>
                <c:pt idx="16">
                  <c:v>1.9679999999999997E-3</c:v>
                </c:pt>
                <c:pt idx="17">
                  <c:v>1E-4</c:v>
                </c:pt>
                <c:pt idx="18">
                  <c:v>1E-4</c:v>
                </c:pt>
                <c:pt idx="19">
                  <c:v>1E-4</c:v>
                </c:pt>
                <c:pt idx="20">
                  <c:v>1E-4</c:v>
                </c:pt>
                <c:pt idx="21">
                  <c:v>1E-4</c:v>
                </c:pt>
                <c:pt idx="22">
                  <c:v>1E-4</c:v>
                </c:pt>
                <c:pt idx="23">
                  <c:v>1.2312000000000002E-3</c:v>
                </c:pt>
                <c:pt idx="24">
                  <c:v>1.9679999999999997E-3</c:v>
                </c:pt>
                <c:pt idx="25">
                  <c:v>2.5206E-3</c:v>
                </c:pt>
                <c:pt idx="26">
                  <c:v>5.0994000000000013E-3</c:v>
                </c:pt>
                <c:pt idx="27">
                  <c:v>1.0470000000000006E-3</c:v>
                </c:pt>
                <c:pt idx="28">
                  <c:v>2.7048000000000007E-3</c:v>
                </c:pt>
                <c:pt idx="29">
                  <c:v>6.4815999999999997E-3</c:v>
                </c:pt>
                <c:pt idx="30">
                  <c:v>1.4154000000000007E-3</c:v>
                </c:pt>
                <c:pt idx="31">
                  <c:v>2.1522000000000004E-3</c:v>
                </c:pt>
                <c:pt idx="32">
                  <c:v>1E-4</c:v>
                </c:pt>
                <c:pt idx="33">
                  <c:v>4.3692799999999997E-3</c:v>
                </c:pt>
                <c:pt idx="34">
                  <c:v>5.425440000000001E-3</c:v>
                </c:pt>
                <c:pt idx="35">
                  <c:v>1E-4</c:v>
                </c:pt>
                <c:pt idx="36">
                  <c:v>2.5206E-3</c:v>
                </c:pt>
                <c:pt idx="37">
                  <c:v>4.3692799999999997E-3</c:v>
                </c:pt>
                <c:pt idx="38">
                  <c:v>6.4815999999999997E-3</c:v>
                </c:pt>
                <c:pt idx="39">
                  <c:v>3.0732000000000012E-3</c:v>
                </c:pt>
                <c:pt idx="40">
                  <c:v>7.0851199999999986E-3</c:v>
                </c:pt>
                <c:pt idx="41">
                  <c:v>6.7833600000000004E-3</c:v>
                </c:pt>
                <c:pt idx="42">
                  <c:v>5.6520000000000008E-3</c:v>
                </c:pt>
                <c:pt idx="43">
                  <c:v>5.8361999999999997E-3</c:v>
                </c:pt>
                <c:pt idx="44">
                  <c:v>2.7048000000000007E-3</c:v>
                </c:pt>
                <c:pt idx="45">
                  <c:v>2.8889999999999996E-3</c:v>
                </c:pt>
                <c:pt idx="46">
                  <c:v>1E-4</c:v>
                </c:pt>
                <c:pt idx="47">
                  <c:v>7.0851199999999986E-3</c:v>
                </c:pt>
                <c:pt idx="48">
                  <c:v>4.5201599999999988E-3</c:v>
                </c:pt>
                <c:pt idx="49">
                  <c:v>2.5206E-3</c:v>
                </c:pt>
                <c:pt idx="50">
                  <c:v>7.1256000000000002E-3</c:v>
                </c:pt>
                <c:pt idx="51">
                  <c:v>5.5763199999999992E-3</c:v>
                </c:pt>
                <c:pt idx="52">
                  <c:v>1.4154000000000007E-3</c:v>
                </c:pt>
                <c:pt idx="53">
                  <c:v>3.0732000000000012E-3</c:v>
                </c:pt>
                <c:pt idx="54">
                  <c:v>6.7571999999999988E-3</c:v>
                </c:pt>
                <c:pt idx="55" formatCode="0.0000">
                  <c:v>5.2745600000000002E-3</c:v>
                </c:pt>
                <c:pt idx="56">
                  <c:v>6.6324799999999996E-3</c:v>
                </c:pt>
                <c:pt idx="57" formatCode="0.0000">
                  <c:v>7.6886400000000001E-3</c:v>
                </c:pt>
                <c:pt idx="58">
                  <c:v>1E-4</c:v>
                </c:pt>
                <c:pt idx="59">
                  <c:v>5.2745600000000002E-3</c:v>
                </c:pt>
                <c:pt idx="60">
                  <c:v>6.0289599999999999E-3</c:v>
                </c:pt>
                <c:pt idx="61">
                  <c:v>1.2312000000000002E-3</c:v>
                </c:pt>
                <c:pt idx="62">
                  <c:v>3.2574000000000001E-3</c:v>
                </c:pt>
                <c:pt idx="63">
                  <c:v>6.5729999999999998E-3</c:v>
                </c:pt>
                <c:pt idx="64" formatCode="0.0000">
                  <c:v>5.1236799999999994E-3</c:v>
                </c:pt>
                <c:pt idx="65">
                  <c:v>3.2574000000000001E-3</c:v>
                </c:pt>
                <c:pt idx="66">
                  <c:v>1.4154000000000007E-3</c:v>
                </c:pt>
                <c:pt idx="67">
                  <c:v>1.0470000000000006E-3</c:v>
                </c:pt>
                <c:pt idx="68">
                  <c:v>2.1522000000000004E-3</c:v>
                </c:pt>
                <c:pt idx="69">
                  <c:v>1E-4</c:v>
                </c:pt>
                <c:pt idx="70">
                  <c:v>6.4815999999999997E-3</c:v>
                </c:pt>
                <c:pt idx="71">
                  <c:v>1E-4</c:v>
                </c:pt>
                <c:pt idx="72">
                  <c:v>2.5206E-3</c:v>
                </c:pt>
                <c:pt idx="73">
                  <c:v>2.5206E-3</c:v>
                </c:pt>
                <c:pt idx="74">
                  <c:v>2.5206E-3</c:v>
                </c:pt>
                <c:pt idx="75">
                  <c:v>6.6324799999999996E-3</c:v>
                </c:pt>
                <c:pt idx="76">
                  <c:v>1.9679999999999997E-3</c:v>
                </c:pt>
                <c:pt idx="77">
                  <c:v>1.5995999999999996E-3</c:v>
                </c:pt>
                <c:pt idx="78">
                  <c:v>7.2359999999999994E-3</c:v>
                </c:pt>
                <c:pt idx="79">
                  <c:v>6.9342399999999986E-3</c:v>
                </c:pt>
                <c:pt idx="80">
                  <c:v>6.0289599999999999E-3</c:v>
                </c:pt>
                <c:pt idx="81">
                  <c:v>2.8889999999999996E-3</c:v>
                </c:pt>
                <c:pt idx="82">
                  <c:v>3.8100000000000005E-3</c:v>
                </c:pt>
                <c:pt idx="83">
                  <c:v>1.0470000000000006E-3</c:v>
                </c:pt>
                <c:pt idx="84">
                  <c:v>6.1798399999999981E-3</c:v>
                </c:pt>
                <c:pt idx="85">
                  <c:v>2.5206E-3</c:v>
                </c:pt>
                <c:pt idx="86">
                  <c:v>5.8780800000000008E-3</c:v>
                </c:pt>
                <c:pt idx="87">
                  <c:v>2.7048000000000007E-3</c:v>
                </c:pt>
                <c:pt idx="88">
                  <c:v>5.7272E-3</c:v>
                </c:pt>
                <c:pt idx="89">
                  <c:v>1.7838000000000003E-3</c:v>
                </c:pt>
                <c:pt idx="90">
                  <c:v>2.5206E-3</c:v>
                </c:pt>
                <c:pt idx="91">
                  <c:v>3.2574000000000001E-3</c:v>
                </c:pt>
                <c:pt idx="92">
                  <c:v>8.4430400000000006E-3</c:v>
                </c:pt>
                <c:pt idx="93">
                  <c:v>3.2574000000000001E-3</c:v>
                </c:pt>
                <c:pt idx="94">
                  <c:v>6.0289599999999999E-3</c:v>
                </c:pt>
                <c:pt idx="95">
                  <c:v>8.141279999999999E-3</c:v>
                </c:pt>
                <c:pt idx="96">
                  <c:v>7.5377599999999993E-3</c:v>
                </c:pt>
                <c:pt idx="97">
                  <c:v>6.3307199999999998E-3</c:v>
                </c:pt>
                <c:pt idx="98">
                  <c:v>2.5206E-3</c:v>
                </c:pt>
                <c:pt idx="99">
                  <c:v>8.4430400000000006E-3</c:v>
                </c:pt>
                <c:pt idx="100">
                  <c:v>2.7048000000000007E-3</c:v>
                </c:pt>
                <c:pt idx="101">
                  <c:v>1.4154000000000007E-3</c:v>
                </c:pt>
                <c:pt idx="102">
                  <c:v>6.4815999999999997E-3</c:v>
                </c:pt>
                <c:pt idx="103">
                  <c:v>1.9679999999999997E-3</c:v>
                </c:pt>
                <c:pt idx="104">
                  <c:v>6.9342399999999986E-3</c:v>
                </c:pt>
                <c:pt idx="105">
                  <c:v>6.4815999999999997E-3</c:v>
                </c:pt>
                <c:pt idx="106">
                  <c:v>6.4815999999999997E-3</c:v>
                </c:pt>
                <c:pt idx="107">
                  <c:v>1.7838000000000003E-3</c:v>
                </c:pt>
                <c:pt idx="108">
                  <c:v>6.3307199999999998E-3</c:v>
                </c:pt>
                <c:pt idx="109">
                  <c:v>2.5206E-3</c:v>
                </c:pt>
                <c:pt idx="110">
                  <c:v>5.425440000000001E-3</c:v>
                </c:pt>
                <c:pt idx="111">
                  <c:v>5.2745600000000002E-3</c:v>
                </c:pt>
                <c:pt idx="112">
                  <c:v>6.4815999999999997E-3</c:v>
                </c:pt>
                <c:pt idx="113">
                  <c:v>7.0851199999999986E-3</c:v>
                </c:pt>
                <c:pt idx="114">
                  <c:v>1.5995999999999996E-3</c:v>
                </c:pt>
                <c:pt idx="115">
                  <c:v>1.9679999999999997E-3</c:v>
                </c:pt>
                <c:pt idx="116">
                  <c:v>6.7833600000000004E-3</c:v>
                </c:pt>
                <c:pt idx="117">
                  <c:v>7.2359999999999994E-3</c:v>
                </c:pt>
                <c:pt idx="118">
                  <c:v>7.5377599999999993E-3</c:v>
                </c:pt>
                <c:pt idx="119">
                  <c:v>1.9679999999999997E-3</c:v>
                </c:pt>
                <c:pt idx="120">
                  <c:v>1.9679999999999997E-3</c:v>
                </c:pt>
                <c:pt idx="121">
                  <c:v>6.9342399999999986E-3</c:v>
                </c:pt>
                <c:pt idx="122">
                  <c:v>1.0470000000000006E-3</c:v>
                </c:pt>
                <c:pt idx="123">
                  <c:v>1.5995999999999996E-3</c:v>
                </c:pt>
                <c:pt idx="124">
                  <c:v>1.5995999999999996E-3</c:v>
                </c:pt>
                <c:pt idx="125">
                  <c:v>1.7838000000000003E-3</c:v>
                </c:pt>
                <c:pt idx="126">
                  <c:v>2.3364000000000015E-3</c:v>
                </c:pt>
                <c:pt idx="127">
                  <c:v>2.1522000000000004E-3</c:v>
                </c:pt>
                <c:pt idx="128">
                  <c:v>6.9493280000000003E-3</c:v>
                </c:pt>
                <c:pt idx="129">
                  <c:v>6.3307199999999998E-3</c:v>
                </c:pt>
                <c:pt idx="130">
                  <c:v>6.9342399999999986E-3</c:v>
                </c:pt>
                <c:pt idx="131">
                  <c:v>2.8889999999999996E-3</c:v>
                </c:pt>
                <c:pt idx="132">
                  <c:v>3.4416E-3</c:v>
                </c:pt>
                <c:pt idx="133">
                  <c:v>6.7833600000000004E-3</c:v>
                </c:pt>
                <c:pt idx="134">
                  <c:v>1.5995999999999996E-3</c:v>
                </c:pt>
                <c:pt idx="135">
                  <c:v>6.9342399999999986E-3</c:v>
                </c:pt>
                <c:pt idx="136">
                  <c:v>3.2574000000000001E-3</c:v>
                </c:pt>
                <c:pt idx="137">
                  <c:v>5.0999999999999997E-2</c:v>
                </c:pt>
                <c:pt idx="138">
                  <c:v>1.5995999999999996E-3</c:v>
                </c:pt>
                <c:pt idx="139">
                  <c:v>1E-4</c:v>
                </c:pt>
                <c:pt idx="140">
                  <c:v>1.9679999999999997E-3</c:v>
                </c:pt>
                <c:pt idx="141">
                  <c:v>2.5206E-3</c:v>
                </c:pt>
                <c:pt idx="142">
                  <c:v>1E-4</c:v>
                </c:pt>
                <c:pt idx="143">
                  <c:v>1E-4</c:v>
                </c:pt>
                <c:pt idx="144">
                  <c:v>1E-4</c:v>
                </c:pt>
                <c:pt idx="145">
                  <c:v>1.9679999999999997E-3</c:v>
                </c:pt>
                <c:pt idx="146">
                  <c:v>2.8889999999999996E-3</c:v>
                </c:pt>
                <c:pt idx="147">
                  <c:v>2.7048000000000007E-3</c:v>
                </c:pt>
                <c:pt idx="148">
                  <c:v>2.7048000000000007E-3</c:v>
                </c:pt>
                <c:pt idx="149">
                  <c:v>4.731E-3</c:v>
                </c:pt>
                <c:pt idx="150">
                  <c:v>7.0851199999999986E-3</c:v>
                </c:pt>
                <c:pt idx="151">
                  <c:v>2.4E-2</c:v>
                </c:pt>
                <c:pt idx="152">
                  <c:v>2.1522000000000004E-3</c:v>
                </c:pt>
                <c:pt idx="153" formatCode="0.0000">
                  <c:v>6.6324799999999996E-3</c:v>
                </c:pt>
                <c:pt idx="154">
                  <c:v>2.3364000000000015E-3</c:v>
                </c:pt>
                <c:pt idx="155" formatCode="0.0000">
                  <c:v>6.7833600000000004E-3</c:v>
                </c:pt>
                <c:pt idx="156">
                  <c:v>6.9342399999999986E-3</c:v>
                </c:pt>
                <c:pt idx="157">
                  <c:v>2.3364000000000015E-3</c:v>
                </c:pt>
                <c:pt idx="158">
                  <c:v>9.348320000000002E-3</c:v>
                </c:pt>
                <c:pt idx="159">
                  <c:v>1.085712E-2</c:v>
                </c:pt>
                <c:pt idx="160">
                  <c:v>8.7447999999999988E-3</c:v>
                </c:pt>
                <c:pt idx="161">
                  <c:v>1.7838000000000003E-3</c:v>
                </c:pt>
                <c:pt idx="162">
                  <c:v>1.4154000000000007E-3</c:v>
                </c:pt>
                <c:pt idx="163">
                  <c:v>4.6825499999999997E-3</c:v>
                </c:pt>
                <c:pt idx="164">
                  <c:v>1.5995999999999996E-3</c:v>
                </c:pt>
                <c:pt idx="165" formatCode="0.0000">
                  <c:v>1.0706239999999999E-2</c:v>
                </c:pt>
                <c:pt idx="166">
                  <c:v>8.7447999999999988E-3</c:v>
                </c:pt>
                <c:pt idx="167">
                  <c:v>5.6520000000000008E-3</c:v>
                </c:pt>
                <c:pt idx="168">
                  <c:v>5.4836639439906657E-3</c:v>
                </c:pt>
                <c:pt idx="169">
                  <c:v>4.546800000000001E-3</c:v>
                </c:pt>
                <c:pt idx="170">
                  <c:v>4.546800000000001E-3</c:v>
                </c:pt>
                <c:pt idx="171" formatCode="0.0000">
                  <c:v>1.0706239999999999E-2</c:v>
                </c:pt>
                <c:pt idx="172" formatCode="0.0000">
                  <c:v>8.141279999999999E-3</c:v>
                </c:pt>
                <c:pt idx="173" formatCode="0.0000">
                  <c:v>6.7833600000000004E-3</c:v>
                </c:pt>
                <c:pt idx="174">
                  <c:v>4.731E-3</c:v>
                </c:pt>
                <c:pt idx="175">
                  <c:v>4.731E-3</c:v>
                </c:pt>
                <c:pt idx="176">
                  <c:v>1.8003675612602098E-2</c:v>
                </c:pt>
                <c:pt idx="177">
                  <c:v>3.6258000000000002E-3</c:v>
                </c:pt>
                <c:pt idx="178">
                  <c:v>3.4416E-3</c:v>
                </c:pt>
                <c:pt idx="179">
                  <c:v>2.1999999999999999E-2</c:v>
                </c:pt>
                <c:pt idx="180">
                  <c:v>3.8100000000000005E-3</c:v>
                </c:pt>
                <c:pt idx="181">
                  <c:v>3.9942000000000007E-3</c:v>
                </c:pt>
                <c:pt idx="182" formatCode="0.0000">
                  <c:v>1.055536E-2</c:v>
                </c:pt>
                <c:pt idx="183">
                  <c:v>3.9942000000000007E-3</c:v>
                </c:pt>
                <c:pt idx="184" formatCode="0.0000">
                  <c:v>1.1913279999999998E-2</c:v>
                </c:pt>
                <c:pt idx="185">
                  <c:v>4.3626000000000003E-3</c:v>
                </c:pt>
                <c:pt idx="186">
                  <c:v>3.3204000000000003E-3</c:v>
                </c:pt>
                <c:pt idx="187" formatCode="0.0000">
                  <c:v>1.161152E-2</c:v>
                </c:pt>
                <c:pt idx="188">
                  <c:v>7.5683500000000015E-3</c:v>
                </c:pt>
                <c:pt idx="189">
                  <c:v>3.4000000000000002E-2</c:v>
                </c:pt>
                <c:pt idx="190">
                  <c:v>8.9805500000000003E-3</c:v>
                </c:pt>
                <c:pt idx="191">
                  <c:v>3.2268378063010509E-3</c:v>
                </c:pt>
                <c:pt idx="192">
                  <c:v>3.3000000000000002E-2</c:v>
                </c:pt>
                <c:pt idx="193">
                  <c:v>5.8060676779463239E-3</c:v>
                </c:pt>
                <c:pt idx="194">
                  <c:v>4.2000000000000003E-2</c:v>
                </c:pt>
                <c:pt idx="195">
                  <c:v>1E-4</c:v>
                </c:pt>
                <c:pt idx="196">
                  <c:v>1.6148191365227538E-3</c:v>
                </c:pt>
                <c:pt idx="197">
                  <c:v>6.8807467911318572E-3</c:v>
                </c:pt>
                <c:pt idx="198">
                  <c:v>1.1125729288214703E-2</c:v>
                </c:pt>
                <c:pt idx="199">
                  <c:v>7.9828000000000017E-3</c:v>
                </c:pt>
                <c:pt idx="200">
                  <c:v>9.4564000000000002E-3</c:v>
                </c:pt>
                <c:pt idx="201">
                  <c:v>2.5000000000000001E-2</c:v>
                </c:pt>
                <c:pt idx="202">
                  <c:v>1.3570199999999999E-2</c:v>
                </c:pt>
                <c:pt idx="203">
                  <c:v>4.8925904317386245E-3</c:v>
                </c:pt>
                <c:pt idx="204">
                  <c:v>4.3999999999999997E-2</c:v>
                </c:pt>
                <c:pt idx="205">
                  <c:v>1.4784000000000004E-3</c:v>
                </c:pt>
                <c:pt idx="206">
                  <c:v>1.387472E-2</c:v>
                </c:pt>
                <c:pt idx="207">
                  <c:v>4.3999999999999997E-2</c:v>
                </c:pt>
                <c:pt idx="208">
                  <c:v>6.3434072345390901E-3</c:v>
                </c:pt>
                <c:pt idx="209">
                  <c:v>7.4718203033838967E-3</c:v>
                </c:pt>
                <c:pt idx="210">
                  <c:v>1.296944E-2</c:v>
                </c:pt>
                <c:pt idx="211">
                  <c:v>1.7547000000000007E-3</c:v>
                </c:pt>
                <c:pt idx="212">
                  <c:v>4.3015169194865815E-3</c:v>
                </c:pt>
                <c:pt idx="213">
                  <c:v>2.3994000000000003E-3</c:v>
                </c:pt>
                <c:pt idx="214">
                  <c:v>1.417648E-2</c:v>
                </c:pt>
                <c:pt idx="215">
                  <c:v>3.5000000000000003E-2</c:v>
                </c:pt>
                <c:pt idx="216">
                  <c:v>5.1612602100350059E-3</c:v>
                </c:pt>
                <c:pt idx="217">
                  <c:v>7.8479579929988351E-3</c:v>
                </c:pt>
                <c:pt idx="218">
                  <c:v>3.1E-2</c:v>
                </c:pt>
                <c:pt idx="219">
                  <c:v>7.0419486581096858E-3</c:v>
                </c:pt>
                <c:pt idx="220">
                  <c:v>8.0091598599766629E-3</c:v>
                </c:pt>
                <c:pt idx="221">
                  <c:v>8.600233372228705E-3</c:v>
                </c:pt>
                <c:pt idx="222">
                  <c:v>3.412500000000001E-3</c:v>
                </c:pt>
                <c:pt idx="223">
                  <c:v>3.5999999999999997E-2</c:v>
                </c:pt>
                <c:pt idx="224">
                  <c:v>3.3000000000000002E-2</c:v>
                </c:pt>
                <c:pt idx="225">
                  <c:v>3.7999999999999999E-2</c:v>
                </c:pt>
                <c:pt idx="226">
                  <c:v>4.0328471411901993E-3</c:v>
                </c:pt>
                <c:pt idx="227">
                  <c:v>2.3400000000000001E-2</c:v>
                </c:pt>
                <c:pt idx="228">
                  <c:v>1.3422079999999999E-2</c:v>
                </c:pt>
                <c:pt idx="229">
                  <c:v>1.2667680000000001E-2</c:v>
                </c:pt>
                <c:pt idx="230">
                  <c:v>0.06</c:v>
                </c:pt>
                <c:pt idx="231">
                  <c:v>3.2000000000000001E-2</c:v>
                </c:pt>
                <c:pt idx="232">
                  <c:v>6.9342400000000004E-3</c:v>
                </c:pt>
                <c:pt idx="233">
                  <c:v>1.0102720000000001E-2</c:v>
                </c:pt>
                <c:pt idx="234">
                  <c:v>2.4799999999999999E-2</c:v>
                </c:pt>
                <c:pt idx="235">
                  <c:v>1.2999999999999999E-2</c:v>
                </c:pt>
                <c:pt idx="236">
                  <c:v>2.0799999999999999E-2</c:v>
                </c:pt>
                <c:pt idx="237">
                  <c:v>3.6999999999999998E-2</c:v>
                </c:pt>
                <c:pt idx="238">
                  <c:v>2.5000000000000001E-2</c:v>
                </c:pt>
                <c:pt idx="239">
                  <c:v>1.357296E-2</c:v>
                </c:pt>
                <c:pt idx="240">
                  <c:v>0.02</c:v>
                </c:pt>
                <c:pt idx="241">
                  <c:v>1.417648E-2</c:v>
                </c:pt>
                <c:pt idx="242">
                  <c:v>4.1000000000000002E-2</c:v>
                </c:pt>
                <c:pt idx="243">
                  <c:v>3.2000000000000001E-2</c:v>
                </c:pt>
                <c:pt idx="244">
                  <c:v>1.6288799999999999E-2</c:v>
                </c:pt>
                <c:pt idx="245">
                  <c:v>0.02</c:v>
                </c:pt>
                <c:pt idx="246">
                  <c:v>1.77976E-2</c:v>
                </c:pt>
                <c:pt idx="247">
                  <c:v>1.8853759999999997E-2</c:v>
                </c:pt>
                <c:pt idx="248">
                  <c:v>3.27E-2</c:v>
                </c:pt>
                <c:pt idx="249">
                  <c:v>1.7344959999999996E-2</c:v>
                </c:pt>
                <c:pt idx="250">
                  <c:v>3.0200000000000001E-2</c:v>
                </c:pt>
                <c:pt idx="251">
                  <c:v>3.3000000000000002E-2</c:v>
                </c:pt>
                <c:pt idx="252">
                  <c:v>2.0060800000000004E-2</c:v>
                </c:pt>
                <c:pt idx="253">
                  <c:v>1.9909919999999998E-2</c:v>
                </c:pt>
                <c:pt idx="254">
                  <c:v>3.2599999999999997E-2</c:v>
                </c:pt>
                <c:pt idx="255">
                  <c:v>4.2999999999999997E-2</c:v>
                </c:pt>
                <c:pt idx="256">
                  <c:v>1.5987040000000001E-2</c:v>
                </c:pt>
                <c:pt idx="257">
                  <c:v>2.9499999999999998E-2</c:v>
                </c:pt>
                <c:pt idx="258">
                  <c:v>2.0513440000000001E-2</c:v>
                </c:pt>
                <c:pt idx="259">
                  <c:v>1.8551999999999996E-2</c:v>
                </c:pt>
                <c:pt idx="260">
                  <c:v>1.8853759999999997E-2</c:v>
                </c:pt>
                <c:pt idx="261">
                  <c:v>1.6892320000000002E-2</c:v>
                </c:pt>
                <c:pt idx="262">
                  <c:v>2.0513440000000001E-2</c:v>
                </c:pt>
                <c:pt idx="263">
                  <c:v>3.6999999999999998E-2</c:v>
                </c:pt>
                <c:pt idx="264">
                  <c:v>4.9000000000000002E-2</c:v>
                </c:pt>
                <c:pt idx="265">
                  <c:v>3.3399999999999999E-2</c:v>
                </c:pt>
                <c:pt idx="266">
                  <c:v>3.5499999999999997E-2</c:v>
                </c:pt>
                <c:pt idx="267">
                  <c:v>2.2173120000000004E-2</c:v>
                </c:pt>
                <c:pt idx="268">
                  <c:v>1.9004640000000003E-2</c:v>
                </c:pt>
                <c:pt idx="269">
                  <c:v>2.0211680000000003E-2</c:v>
                </c:pt>
                <c:pt idx="270">
                  <c:v>2.1871359999999999E-2</c:v>
                </c:pt>
                <c:pt idx="271">
                  <c:v>1.9004640000000003E-2</c:v>
                </c:pt>
                <c:pt idx="272">
                  <c:v>1.8702880000000002E-2</c:v>
                </c:pt>
                <c:pt idx="273">
                  <c:v>2.0362559999999998E-2</c:v>
                </c:pt>
                <c:pt idx="274">
                  <c:v>1.8551999999999996E-2</c:v>
                </c:pt>
                <c:pt idx="275">
                  <c:v>1.7948479999999996E-2</c:v>
                </c:pt>
                <c:pt idx="276">
                  <c:v>1.9608159999999999E-2</c:v>
                </c:pt>
                <c:pt idx="277">
                  <c:v>1.8401120000000003E-2</c:v>
                </c:pt>
                <c:pt idx="278">
                  <c:v>1.9155520000000002E-2</c:v>
                </c:pt>
                <c:pt idx="279">
                  <c:v>2.0060800000000004E-2</c:v>
                </c:pt>
                <c:pt idx="280">
                  <c:v>1.674144E-2</c:v>
                </c:pt>
                <c:pt idx="281">
                  <c:v>2.0513440000000001E-2</c:v>
                </c:pt>
                <c:pt idx="282">
                  <c:v>3.3799999999999997E-2</c:v>
                </c:pt>
                <c:pt idx="283">
                  <c:v>1.9306399999999998E-2</c:v>
                </c:pt>
                <c:pt idx="284">
                  <c:v>1.7194079999999997E-2</c:v>
                </c:pt>
                <c:pt idx="285">
                  <c:v>2.0664320000000003E-2</c:v>
                </c:pt>
                <c:pt idx="286">
                  <c:v>2.3229279999999998E-2</c:v>
                </c:pt>
                <c:pt idx="287">
                  <c:v>1.4779999999999998E-2</c:v>
                </c:pt>
                <c:pt idx="288">
                  <c:v>3.6900000000000002E-2</c:v>
                </c:pt>
                <c:pt idx="289">
                  <c:v>1.478E-2</c:v>
                </c:pt>
                <c:pt idx="290">
                  <c:v>3.6700000000000003E-2</c:v>
                </c:pt>
                <c:pt idx="291">
                  <c:v>3.6999999999999998E-2</c:v>
                </c:pt>
                <c:pt idx="292">
                  <c:v>3.7199999999999997E-2</c:v>
                </c:pt>
                <c:pt idx="293">
                  <c:v>3.7999999999999999E-2</c:v>
                </c:pt>
                <c:pt idx="294">
                  <c:v>1.55344E-2</c:v>
                </c:pt>
                <c:pt idx="295">
                  <c:v>2.2022239999999998E-2</c:v>
                </c:pt>
                <c:pt idx="296">
                  <c:v>2.0060800000000004E-2</c:v>
                </c:pt>
                <c:pt idx="297">
                  <c:v>1.55344E-2</c:v>
                </c:pt>
                <c:pt idx="298">
                  <c:v>2.2022239999999998E-2</c:v>
                </c:pt>
                <c:pt idx="299">
                  <c:v>2.2173120000000004E-2</c:v>
                </c:pt>
                <c:pt idx="300">
                  <c:v>2.745392E-2</c:v>
                </c:pt>
                <c:pt idx="301">
                  <c:v>2.1418719999999999E-2</c:v>
                </c:pt>
                <c:pt idx="302">
                  <c:v>2.0815200000000002E-2</c:v>
                </c:pt>
                <c:pt idx="303">
                  <c:v>3.2885599999999994E-2</c:v>
                </c:pt>
                <c:pt idx="304">
                  <c:v>2.1267840000000003E-2</c:v>
                </c:pt>
                <c:pt idx="305">
                  <c:v>2.0362559999999998E-2</c:v>
                </c:pt>
                <c:pt idx="306">
                  <c:v>1.945728E-2</c:v>
                </c:pt>
                <c:pt idx="307">
                  <c:v>2.0211680000000003E-2</c:v>
                </c:pt>
                <c:pt idx="308">
                  <c:v>2.2625759999999998E-2</c:v>
                </c:pt>
                <c:pt idx="309">
                  <c:v>2.2474879999999999E-2</c:v>
                </c:pt>
                <c:pt idx="310">
                  <c:v>1.8551999999999996E-2</c:v>
                </c:pt>
                <c:pt idx="311">
                  <c:v>2.2776640000000001E-2</c:v>
                </c:pt>
                <c:pt idx="312">
                  <c:v>4.4200000000000003E-2</c:v>
                </c:pt>
                <c:pt idx="313">
                  <c:v>2.1720479999999997E-2</c:v>
                </c:pt>
                <c:pt idx="314">
                  <c:v>2.2324E-2</c:v>
                </c:pt>
                <c:pt idx="315">
                  <c:v>1.8401120000000003E-2</c:v>
                </c:pt>
                <c:pt idx="316">
                  <c:v>2.1116959999999997E-2</c:v>
                </c:pt>
                <c:pt idx="317">
                  <c:v>2.2324E-2</c:v>
                </c:pt>
                <c:pt idx="318">
                  <c:v>2.0966079999999998E-2</c:v>
                </c:pt>
                <c:pt idx="319">
                  <c:v>1.9306399999999998E-2</c:v>
                </c:pt>
                <c:pt idx="320">
                  <c:v>2.0664320000000003E-2</c:v>
                </c:pt>
                <c:pt idx="321">
                  <c:v>8.1259999999999995E-3</c:v>
                </c:pt>
                <c:pt idx="322">
                  <c:v>1.2126E-2</c:v>
                </c:pt>
                <c:pt idx="323">
                  <c:v>4.1260000000000003E-3</c:v>
                </c:pt>
                <c:pt idx="324">
                  <c:v>2.5999999999999999E-2</c:v>
                </c:pt>
                <c:pt idx="325">
                  <c:v>2.5999999999999999E-2</c:v>
                </c:pt>
                <c:pt idx="326">
                  <c:v>5.8000000000000003E-2</c:v>
                </c:pt>
                <c:pt idx="327">
                  <c:v>2.8000000000000001E-2</c:v>
                </c:pt>
                <c:pt idx="328">
                  <c:v>4.2999999999999997E-2</c:v>
                </c:pt>
              </c:numCache>
            </c:numRef>
          </c:xVal>
          <c:yVal>
            <c:numRef>
              <c:f>Sheet8!$D$9:$D$337</c:f>
              <c:numCache>
                <c:formatCode>0.0000_ </c:formatCode>
                <c:ptCount val="329"/>
                <c:pt idx="0">
                  <c:v>1.951336E-2</c:v>
                </c:pt>
                <c:pt idx="1">
                  <c:v>3.1744879999999996E-2</c:v>
                </c:pt>
                <c:pt idx="2">
                  <c:v>3.137976E-2</c:v>
                </c:pt>
                <c:pt idx="3">
                  <c:v>3.4483279999999998E-2</c:v>
                </c:pt>
                <c:pt idx="4">
                  <c:v>3.211E-2</c:v>
                </c:pt>
                <c:pt idx="5">
                  <c:v>3.3753039999999998E-2</c:v>
                </c:pt>
                <c:pt idx="6">
                  <c:v>2.7363439999999999E-2</c:v>
                </c:pt>
                <c:pt idx="7">
                  <c:v>3.7586799999999997E-2</c:v>
                </c:pt>
                <c:pt idx="8">
                  <c:v>4.6897359999999999E-2</c:v>
                </c:pt>
                <c:pt idx="9">
                  <c:v>3.3935600000000003E-2</c:v>
                </c:pt>
                <c:pt idx="10">
                  <c:v>2.7546000000000001E-2</c:v>
                </c:pt>
                <c:pt idx="11">
                  <c:v>4.7445039999999994E-2</c:v>
                </c:pt>
                <c:pt idx="12">
                  <c:v>4.7992719999999989E-2</c:v>
                </c:pt>
                <c:pt idx="13">
                  <c:v>4.1785679999999999E-2</c:v>
                </c:pt>
                <c:pt idx="14">
                  <c:v>4.196823999999999E-2</c:v>
                </c:pt>
                <c:pt idx="15">
                  <c:v>3.3753039999999998E-2</c:v>
                </c:pt>
                <c:pt idx="16">
                  <c:v>3.3935600000000003E-2</c:v>
                </c:pt>
                <c:pt idx="17">
                  <c:v>6.989991999999999E-2</c:v>
                </c:pt>
                <c:pt idx="18">
                  <c:v>7.0447599999999999E-2</c:v>
                </c:pt>
                <c:pt idx="19">
                  <c:v>7.0630160000000011E-2</c:v>
                </c:pt>
                <c:pt idx="20">
                  <c:v>2.9554159999999996E-2</c:v>
                </c:pt>
                <c:pt idx="21">
                  <c:v>3.0101839999999994E-2</c:v>
                </c:pt>
                <c:pt idx="22">
                  <c:v>3.6856559999999997E-2</c:v>
                </c:pt>
                <c:pt idx="23">
                  <c:v>4.6532239999999996E-2</c:v>
                </c:pt>
                <c:pt idx="24">
                  <c:v>8.1401199999999993E-2</c:v>
                </c:pt>
                <c:pt idx="25">
                  <c:v>4.4341519999999995E-2</c:v>
                </c:pt>
                <c:pt idx="26">
                  <c:v>0.10184791999999999</c:v>
                </c:pt>
                <c:pt idx="27">
                  <c:v>6.1684719999999992E-2</c:v>
                </c:pt>
                <c:pt idx="28">
                  <c:v>4.4706639999999992E-2</c:v>
                </c:pt>
                <c:pt idx="29">
                  <c:v>3.6856559999999997E-2</c:v>
                </c:pt>
                <c:pt idx="30">
                  <c:v>6.1319599999999995E-2</c:v>
                </c:pt>
                <c:pt idx="31">
                  <c:v>8.2131439999999986E-2</c:v>
                </c:pt>
                <c:pt idx="32">
                  <c:v>6.1867279999999997E-2</c:v>
                </c:pt>
                <c:pt idx="33">
                  <c:v>3.1562319999999998E-2</c:v>
                </c:pt>
                <c:pt idx="34">
                  <c:v>3.5578640000000002E-2</c:v>
                </c:pt>
                <c:pt idx="35">
                  <c:v>7.8662800000000005E-2</c:v>
                </c:pt>
                <c:pt idx="36">
                  <c:v>4.5254319999999994E-2</c:v>
                </c:pt>
                <c:pt idx="37">
                  <c:v>4.0325199999999992E-2</c:v>
                </c:pt>
                <c:pt idx="38">
                  <c:v>3.6856559999999997E-2</c:v>
                </c:pt>
                <c:pt idx="39">
                  <c:v>5.7485839999999989E-2</c:v>
                </c:pt>
                <c:pt idx="40">
                  <c:v>3.5578640000000002E-2</c:v>
                </c:pt>
                <c:pt idx="41">
                  <c:v>3.5578640000000002E-2</c:v>
                </c:pt>
                <c:pt idx="42">
                  <c:v>0.10915032000000001</c:v>
                </c:pt>
                <c:pt idx="43">
                  <c:v>0.10988056</c:v>
                </c:pt>
                <c:pt idx="44">
                  <c:v>5.6755599999999996E-2</c:v>
                </c:pt>
                <c:pt idx="45">
                  <c:v>5.5112559999999998E-2</c:v>
                </c:pt>
                <c:pt idx="46">
                  <c:v>4.5436879999999992E-2</c:v>
                </c:pt>
                <c:pt idx="47">
                  <c:v>3.357048E-2</c:v>
                </c:pt>
                <c:pt idx="48">
                  <c:v>4.0690319999999995E-2</c:v>
                </c:pt>
                <c:pt idx="49">
                  <c:v>4.7079919999999997E-2</c:v>
                </c:pt>
                <c:pt idx="50">
                  <c:v>7.6289520000000013E-2</c:v>
                </c:pt>
                <c:pt idx="51">
                  <c:v>3.4118159999999995E-2</c:v>
                </c:pt>
                <c:pt idx="52">
                  <c:v>3.9412399999999993E-2</c:v>
                </c:pt>
                <c:pt idx="53">
                  <c:v>5.6207919999999995E-2</c:v>
                </c:pt>
                <c:pt idx="54">
                  <c:v>7.8662800000000005E-2</c:v>
                </c:pt>
                <c:pt idx="55" formatCode="0.0000">
                  <c:v>4.7992719999999989E-2</c:v>
                </c:pt>
                <c:pt idx="56">
                  <c:v>4.2150799999999995E-2</c:v>
                </c:pt>
                <c:pt idx="57" formatCode="0.0000">
                  <c:v>4.6714799999999994E-2</c:v>
                </c:pt>
                <c:pt idx="58">
                  <c:v>3.4665839999999996E-2</c:v>
                </c:pt>
                <c:pt idx="59">
                  <c:v>3.2292559999999998E-2</c:v>
                </c:pt>
                <c:pt idx="60">
                  <c:v>0.10184792000000001</c:v>
                </c:pt>
                <c:pt idx="61">
                  <c:v>6.9534800000000008E-2</c:v>
                </c:pt>
                <c:pt idx="62">
                  <c:v>5.9493999999999991E-2</c:v>
                </c:pt>
                <c:pt idx="63">
                  <c:v>8.3957039999999983E-2</c:v>
                </c:pt>
                <c:pt idx="64" formatCode="0.0000">
                  <c:v>4.8722959999999996E-2</c:v>
                </c:pt>
                <c:pt idx="65">
                  <c:v>5.894631999999999E-2</c:v>
                </c:pt>
                <c:pt idx="66">
                  <c:v>7.1725520000000001E-2</c:v>
                </c:pt>
                <c:pt idx="67">
                  <c:v>3.7039119999999995E-2</c:v>
                </c:pt>
                <c:pt idx="68">
                  <c:v>7.3368560000000013E-2</c:v>
                </c:pt>
                <c:pt idx="69">
                  <c:v>9.1259439999999983E-2</c:v>
                </c:pt>
                <c:pt idx="70">
                  <c:v>5.5842800000000005E-2</c:v>
                </c:pt>
                <c:pt idx="71">
                  <c:v>9.0529200000000018E-2</c:v>
                </c:pt>
                <c:pt idx="72">
                  <c:v>6.5701039999999988E-2</c:v>
                </c:pt>
                <c:pt idx="73">
                  <c:v>6.5701039999999988E-2</c:v>
                </c:pt>
                <c:pt idx="74">
                  <c:v>0.11170616</c:v>
                </c:pt>
                <c:pt idx="75">
                  <c:v>5.6025360000000003E-2</c:v>
                </c:pt>
                <c:pt idx="76">
                  <c:v>5.4199760000000007E-2</c:v>
                </c:pt>
                <c:pt idx="77">
                  <c:v>6.8439439999999976E-2</c:v>
                </c:pt>
                <c:pt idx="78">
                  <c:v>8.6878000000000011E-2</c:v>
                </c:pt>
                <c:pt idx="79">
                  <c:v>8.3226800000000004E-2</c:v>
                </c:pt>
                <c:pt idx="80">
                  <c:v>4.5436879999999999E-2</c:v>
                </c:pt>
                <c:pt idx="81">
                  <c:v>4.4889199999999997E-2</c:v>
                </c:pt>
                <c:pt idx="82">
                  <c:v>0.11480967999999998</c:v>
                </c:pt>
                <c:pt idx="83">
                  <c:v>9.5093199999999989E-2</c:v>
                </c:pt>
                <c:pt idx="84">
                  <c:v>7.1177839999999992E-2</c:v>
                </c:pt>
                <c:pt idx="85">
                  <c:v>0.11499223999999998</c:v>
                </c:pt>
                <c:pt idx="86">
                  <c:v>4.8722959999999996E-2</c:v>
                </c:pt>
                <c:pt idx="87">
                  <c:v>4.1785679999999999E-2</c:v>
                </c:pt>
                <c:pt idx="88">
                  <c:v>8.760823999999999E-2</c:v>
                </c:pt>
                <c:pt idx="89">
                  <c:v>4.3793839999999994E-2</c:v>
                </c:pt>
                <c:pt idx="90">
                  <c:v>5.7120719999999986E-2</c:v>
                </c:pt>
                <c:pt idx="91">
                  <c:v>3.6856559999999997E-2</c:v>
                </c:pt>
                <c:pt idx="92">
                  <c:v>4.9453199999999989E-2</c:v>
                </c:pt>
                <c:pt idx="93">
                  <c:v>3.722168E-2</c:v>
                </c:pt>
                <c:pt idx="94">
                  <c:v>7.3003440000000003E-2</c:v>
                </c:pt>
                <c:pt idx="95">
                  <c:v>7.1908079999999999E-2</c:v>
                </c:pt>
                <c:pt idx="96">
                  <c:v>7.2090639999999998E-2</c:v>
                </c:pt>
                <c:pt idx="97">
                  <c:v>7.3368560000000013E-2</c:v>
                </c:pt>
                <c:pt idx="98">
                  <c:v>5.8398639999999995E-2</c:v>
                </c:pt>
                <c:pt idx="99">
                  <c:v>5.0183439999999989E-2</c:v>
                </c:pt>
                <c:pt idx="100">
                  <c:v>3.8134479999999998E-2</c:v>
                </c:pt>
                <c:pt idx="101">
                  <c:v>3.6674000000000005E-2</c:v>
                </c:pt>
                <c:pt idx="102">
                  <c:v>0.10586424</c:v>
                </c:pt>
                <c:pt idx="103">
                  <c:v>8.1583759999999991E-2</c:v>
                </c:pt>
                <c:pt idx="104">
                  <c:v>8.4139600000000009E-2</c:v>
                </c:pt>
                <c:pt idx="105">
                  <c:v>8.1401200000000007E-2</c:v>
                </c:pt>
                <c:pt idx="106">
                  <c:v>8.6695439999999999E-2</c:v>
                </c:pt>
                <c:pt idx="107">
                  <c:v>7.9393040000000012E-2</c:v>
                </c:pt>
                <c:pt idx="108">
                  <c:v>8.4869839999999988E-2</c:v>
                </c:pt>
                <c:pt idx="109">
                  <c:v>8.3226800000000004E-2</c:v>
                </c:pt>
                <c:pt idx="110">
                  <c:v>3.5213519999999998E-2</c:v>
                </c:pt>
                <c:pt idx="111">
                  <c:v>5.8216080000000003E-2</c:v>
                </c:pt>
                <c:pt idx="112">
                  <c:v>0.11207128000000001</c:v>
                </c:pt>
                <c:pt idx="113">
                  <c:v>5.9493999999999998E-2</c:v>
                </c:pt>
                <c:pt idx="114">
                  <c:v>3.7404240000000005E-2</c:v>
                </c:pt>
                <c:pt idx="115">
                  <c:v>8.1583759999999991E-2</c:v>
                </c:pt>
                <c:pt idx="116">
                  <c:v>8.1948880000000002E-2</c:v>
                </c:pt>
                <c:pt idx="117">
                  <c:v>3.5943759999999998E-2</c:v>
                </c:pt>
                <c:pt idx="118">
                  <c:v>0.10659447999999999</c:v>
                </c:pt>
                <c:pt idx="119">
                  <c:v>3.7586799999999997E-2</c:v>
                </c:pt>
                <c:pt idx="120">
                  <c:v>8.7425679999999992E-2</c:v>
                </c:pt>
                <c:pt idx="121">
                  <c:v>8.2313999999999998E-2</c:v>
                </c:pt>
                <c:pt idx="122">
                  <c:v>4.8540400000000004E-2</c:v>
                </c:pt>
                <c:pt idx="123">
                  <c:v>0.11079336000000001</c:v>
                </c:pt>
                <c:pt idx="124">
                  <c:v>0.10969799999999998</c:v>
                </c:pt>
                <c:pt idx="125">
                  <c:v>0.11115847999999999</c:v>
                </c:pt>
                <c:pt idx="126">
                  <c:v>4.5254319999999994E-2</c:v>
                </c:pt>
                <c:pt idx="127">
                  <c:v>4.5801999999999989E-2</c:v>
                </c:pt>
                <c:pt idx="128">
                  <c:v>4.561943999999999E-2</c:v>
                </c:pt>
                <c:pt idx="129">
                  <c:v>9.9474640000000003E-2</c:v>
                </c:pt>
                <c:pt idx="130">
                  <c:v>9.3997839999999999E-2</c:v>
                </c:pt>
                <c:pt idx="131">
                  <c:v>0.10002232</c:v>
                </c:pt>
                <c:pt idx="132">
                  <c:v>0.10330840000000002</c:v>
                </c:pt>
                <c:pt idx="133">
                  <c:v>8.3226800000000004E-2</c:v>
                </c:pt>
                <c:pt idx="134">
                  <c:v>9.0346639999999992E-2</c:v>
                </c:pt>
                <c:pt idx="135">
                  <c:v>5.6390479999999993E-2</c:v>
                </c:pt>
                <c:pt idx="136">
                  <c:v>0.10549912</c:v>
                </c:pt>
                <c:pt idx="137">
                  <c:v>0.20300000000000001</c:v>
                </c:pt>
                <c:pt idx="138">
                  <c:v>9.0164079999999994E-2</c:v>
                </c:pt>
                <c:pt idx="139">
                  <c:v>5.493E-2</c:v>
                </c:pt>
                <c:pt idx="140">
                  <c:v>5.2191599999999998E-2</c:v>
                </c:pt>
                <c:pt idx="141">
                  <c:v>5.2374160000000003E-2</c:v>
                </c:pt>
                <c:pt idx="142">
                  <c:v>3.3753039999999998E-2</c:v>
                </c:pt>
                <c:pt idx="143">
                  <c:v>3.357048E-2</c:v>
                </c:pt>
                <c:pt idx="144">
                  <c:v>3.357048E-2</c:v>
                </c:pt>
                <c:pt idx="145">
                  <c:v>5.2921839999999998E-2</c:v>
                </c:pt>
                <c:pt idx="146">
                  <c:v>0.15460776000000001</c:v>
                </c:pt>
                <c:pt idx="147">
                  <c:v>0.15588568</c:v>
                </c:pt>
                <c:pt idx="148">
                  <c:v>0.15661591999999999</c:v>
                </c:pt>
                <c:pt idx="149">
                  <c:v>7.9393040000000012E-2</c:v>
                </c:pt>
                <c:pt idx="150">
                  <c:v>0.15296472000000003</c:v>
                </c:pt>
                <c:pt idx="151">
                  <c:v>0.14899999999999999</c:v>
                </c:pt>
                <c:pt idx="152">
                  <c:v>7.1542960000000003E-2</c:v>
                </c:pt>
                <c:pt idx="153" formatCode="0.0000">
                  <c:v>0.14000295999999998</c:v>
                </c:pt>
                <c:pt idx="154">
                  <c:v>7.1908079999999999E-2</c:v>
                </c:pt>
                <c:pt idx="155" formatCode="0.0000">
                  <c:v>0.14201111999999999</c:v>
                </c:pt>
                <c:pt idx="156">
                  <c:v>0.15752871999999998</c:v>
                </c:pt>
                <c:pt idx="157">
                  <c:v>7.0082480000000003E-2</c:v>
                </c:pt>
                <c:pt idx="158">
                  <c:v>0.15168680000000001</c:v>
                </c:pt>
                <c:pt idx="159">
                  <c:v>0.26377864000000001</c:v>
                </c:pt>
                <c:pt idx="160">
                  <c:v>0.26450888</c:v>
                </c:pt>
                <c:pt idx="161">
                  <c:v>7.7384879999999989E-2</c:v>
                </c:pt>
                <c:pt idx="162">
                  <c:v>7.6837200000000008E-2</c:v>
                </c:pt>
                <c:pt idx="163">
                  <c:v>0.43995863333333302</c:v>
                </c:pt>
                <c:pt idx="164">
                  <c:v>7.8480239999999993E-2</c:v>
                </c:pt>
                <c:pt idx="165" formatCode="0.0000">
                  <c:v>0.14748792000000002</c:v>
                </c:pt>
                <c:pt idx="166">
                  <c:v>0.28459047999999998</c:v>
                </c:pt>
                <c:pt idx="167">
                  <c:v>9.9474640000000003E-2</c:v>
                </c:pt>
                <c:pt idx="168">
                  <c:v>0.50228828471411902</c:v>
                </c:pt>
                <c:pt idx="169">
                  <c:v>9.6918800000000013E-2</c:v>
                </c:pt>
                <c:pt idx="170">
                  <c:v>9.8014160000000017E-2</c:v>
                </c:pt>
                <c:pt idx="171" formatCode="0.0000">
                  <c:v>0.14547975999999999</c:v>
                </c:pt>
                <c:pt idx="172" formatCode="0.0000">
                  <c:v>0.15022632</c:v>
                </c:pt>
                <c:pt idx="173" formatCode="0.0000">
                  <c:v>0.15168680000000001</c:v>
                </c:pt>
                <c:pt idx="174">
                  <c:v>7.9210479999999986E-2</c:v>
                </c:pt>
                <c:pt idx="175">
                  <c:v>7.957560000000001E-2</c:v>
                </c:pt>
                <c:pt idx="176">
                  <c:v>0.54057901983663936</c:v>
                </c:pt>
                <c:pt idx="177">
                  <c:v>0.12722375999999999</c:v>
                </c:pt>
                <c:pt idx="178">
                  <c:v>0.12850167999999998</c:v>
                </c:pt>
                <c:pt idx="179">
                  <c:v>0.496</c:v>
                </c:pt>
                <c:pt idx="180">
                  <c:v>0.13050984000000002</c:v>
                </c:pt>
                <c:pt idx="181">
                  <c:v>0.13890759999999999</c:v>
                </c:pt>
                <c:pt idx="182" formatCode="0.0000">
                  <c:v>0.24168887999999997</c:v>
                </c:pt>
                <c:pt idx="183">
                  <c:v>0.13982039999999998</c:v>
                </c:pt>
                <c:pt idx="184" formatCode="0.0000">
                  <c:v>0.24223655999999993</c:v>
                </c:pt>
                <c:pt idx="185">
                  <c:v>0.14474951999999999</c:v>
                </c:pt>
                <c:pt idx="186">
                  <c:v>0.53678683999999988</c:v>
                </c:pt>
                <c:pt idx="187" formatCode="0.0000">
                  <c:v>0.24607031999999998</c:v>
                </c:pt>
                <c:pt idx="188">
                  <c:v>0.57773249999999987</c:v>
                </c:pt>
                <c:pt idx="189">
                  <c:v>0.104</c:v>
                </c:pt>
                <c:pt idx="190">
                  <c:v>0.605310033333333</c:v>
                </c:pt>
                <c:pt idx="191">
                  <c:v>0.47566051341890309</c:v>
                </c:pt>
                <c:pt idx="192">
                  <c:v>0.38300000000000001</c:v>
                </c:pt>
                <c:pt idx="193">
                  <c:v>0.67030952158693102</c:v>
                </c:pt>
                <c:pt idx="194">
                  <c:v>0.497</c:v>
                </c:pt>
                <c:pt idx="195">
                  <c:v>0.50529523999999992</c:v>
                </c:pt>
                <c:pt idx="196">
                  <c:v>0.47560725787631269</c:v>
                </c:pt>
                <c:pt idx="197">
                  <c:v>0.51581519253208863</c:v>
                </c:pt>
                <c:pt idx="198">
                  <c:v>0.68415596266044332</c:v>
                </c:pt>
                <c:pt idx="199">
                  <c:v>0.59411969999999992</c:v>
                </c:pt>
                <c:pt idx="200">
                  <c:v>0.65238529999999995</c:v>
                </c:pt>
                <c:pt idx="201">
                  <c:v>0.59599999999999997</c:v>
                </c:pt>
                <c:pt idx="202">
                  <c:v>0.78689689999999979</c:v>
                </c:pt>
                <c:pt idx="203">
                  <c:v>0.58994690781796966</c:v>
                </c:pt>
                <c:pt idx="204">
                  <c:v>0.23100000000000001</c:v>
                </c:pt>
                <c:pt idx="205">
                  <c:v>0.59365427999999987</c:v>
                </c:pt>
                <c:pt idx="206">
                  <c:v>0.65263143999999995</c:v>
                </c:pt>
                <c:pt idx="207">
                  <c:v>0.44900000000000001</c:v>
                </c:pt>
                <c:pt idx="208">
                  <c:v>0.56406471411902004</c:v>
                </c:pt>
                <c:pt idx="209">
                  <c:v>0.61396515752625436</c:v>
                </c:pt>
                <c:pt idx="210">
                  <c:v>0.65244888000000001</c:v>
                </c:pt>
                <c:pt idx="211">
                  <c:v>0.61026723999999999</c:v>
                </c:pt>
                <c:pt idx="212">
                  <c:v>0.58813621936989502</c:v>
                </c:pt>
                <c:pt idx="213">
                  <c:v>0.54381539999999995</c:v>
                </c:pt>
                <c:pt idx="214">
                  <c:v>0.69096904000000003</c:v>
                </c:pt>
                <c:pt idx="215">
                  <c:v>0.58699999999999997</c:v>
                </c:pt>
                <c:pt idx="216">
                  <c:v>0.59761570595099189</c:v>
                </c:pt>
                <c:pt idx="217">
                  <c:v>0.62536184364060676</c:v>
                </c:pt>
                <c:pt idx="218">
                  <c:v>0.66</c:v>
                </c:pt>
                <c:pt idx="219">
                  <c:v>0.61785281213535581</c:v>
                </c:pt>
                <c:pt idx="220">
                  <c:v>0.63862247374562431</c:v>
                </c:pt>
                <c:pt idx="221">
                  <c:v>0.64139176196032699</c:v>
                </c:pt>
                <c:pt idx="222">
                  <c:v>0.68958955999999993</c:v>
                </c:pt>
                <c:pt idx="223">
                  <c:v>0.65</c:v>
                </c:pt>
                <c:pt idx="224">
                  <c:v>0.65500000000000003</c:v>
                </c:pt>
                <c:pt idx="225">
                  <c:v>0.71699999999999997</c:v>
                </c:pt>
                <c:pt idx="226">
                  <c:v>0.63484133022170364</c:v>
                </c:pt>
                <c:pt idx="227">
                  <c:v>0.28420000000000001</c:v>
                </c:pt>
                <c:pt idx="228">
                  <c:v>0.88448263999999999</c:v>
                </c:pt>
                <c:pt idx="229">
                  <c:v>0.79867944000000002</c:v>
                </c:pt>
                <c:pt idx="230">
                  <c:v>0.26600000000000001</c:v>
                </c:pt>
                <c:pt idx="231">
                  <c:v>0.76800000000000002</c:v>
                </c:pt>
                <c:pt idx="232">
                  <c:v>1.0736964</c:v>
                </c:pt>
                <c:pt idx="233">
                  <c:v>1.0919044</c:v>
                </c:pt>
                <c:pt idx="234">
                  <c:v>0.32119999999999999</c:v>
                </c:pt>
                <c:pt idx="235">
                  <c:v>0.59899999999999998</c:v>
                </c:pt>
                <c:pt idx="236">
                  <c:v>0.28079999999999999</c:v>
                </c:pt>
                <c:pt idx="237">
                  <c:v>0.89900000000000002</c:v>
                </c:pt>
                <c:pt idx="238">
                  <c:v>0.90900000000000003</c:v>
                </c:pt>
                <c:pt idx="239">
                  <c:v>0.79794920000000003</c:v>
                </c:pt>
                <c:pt idx="240">
                  <c:v>0.34799999999999998</c:v>
                </c:pt>
                <c:pt idx="241">
                  <c:v>1.1522184</c:v>
                </c:pt>
                <c:pt idx="242">
                  <c:v>0.59199999999999997</c:v>
                </c:pt>
                <c:pt idx="243">
                  <c:v>0.27300000000000002</c:v>
                </c:pt>
                <c:pt idx="244">
                  <c:v>1.2967444000000001</c:v>
                </c:pt>
                <c:pt idx="245">
                  <c:v>0.34599999999999997</c:v>
                </c:pt>
                <c:pt idx="246">
                  <c:v>1.8584611999999996</c:v>
                </c:pt>
                <c:pt idx="247">
                  <c:v>2.0501003999999998</c:v>
                </c:pt>
                <c:pt idx="248">
                  <c:v>0.37559999999999999</c:v>
                </c:pt>
                <c:pt idx="249">
                  <c:v>1.8707515999999997</c:v>
                </c:pt>
                <c:pt idx="250">
                  <c:v>0.32229999999999998</c:v>
                </c:pt>
                <c:pt idx="251">
                  <c:v>0.25800000000000001</c:v>
                </c:pt>
                <c:pt idx="252">
                  <c:v>2.0018491999999997</c:v>
                </c:pt>
                <c:pt idx="253">
                  <c:v>1.9533703999999998</c:v>
                </c:pt>
                <c:pt idx="254">
                  <c:v>0.3397</c:v>
                </c:pt>
                <c:pt idx="255">
                  <c:v>0.245</c:v>
                </c:pt>
                <c:pt idx="256">
                  <c:v>1.8404807999999999</c:v>
                </c:pt>
                <c:pt idx="257">
                  <c:v>0.3135</c:v>
                </c:pt>
                <c:pt idx="258">
                  <c:v>2.0466863999999996</c:v>
                </c:pt>
                <c:pt idx="259">
                  <c:v>1.4578852000000002</c:v>
                </c:pt>
                <c:pt idx="260">
                  <c:v>2.0334855999999997</c:v>
                </c:pt>
                <c:pt idx="261">
                  <c:v>1.8664271999999995</c:v>
                </c:pt>
                <c:pt idx="262">
                  <c:v>2.0507832000000001</c:v>
                </c:pt>
                <c:pt idx="263">
                  <c:v>0.38850000000000001</c:v>
                </c:pt>
                <c:pt idx="264">
                  <c:v>0.23499999999999999</c:v>
                </c:pt>
                <c:pt idx="265">
                  <c:v>0.43940000000000001</c:v>
                </c:pt>
                <c:pt idx="266">
                  <c:v>0.36890000000000001</c:v>
                </c:pt>
                <c:pt idx="267">
                  <c:v>1.9105815999999998</c:v>
                </c:pt>
                <c:pt idx="268">
                  <c:v>1.9030707999999994</c:v>
                </c:pt>
                <c:pt idx="269">
                  <c:v>1.9174096</c:v>
                </c:pt>
                <c:pt idx="270">
                  <c:v>1.6235779999999997</c:v>
                </c:pt>
                <c:pt idx="271">
                  <c:v>2.1732319999999996</c:v>
                </c:pt>
                <c:pt idx="272">
                  <c:v>1.6429240000000001</c:v>
                </c:pt>
                <c:pt idx="273">
                  <c:v>1.4069027999999999</c:v>
                </c:pt>
                <c:pt idx="274">
                  <c:v>1.5942175999999999</c:v>
                </c:pt>
                <c:pt idx="275">
                  <c:v>1.6643183999999998</c:v>
                </c:pt>
                <c:pt idx="276">
                  <c:v>1.6809331999999999</c:v>
                </c:pt>
                <c:pt idx="277">
                  <c:v>1.6488415999999999</c:v>
                </c:pt>
                <c:pt idx="278">
                  <c:v>2.0460035999999997</c:v>
                </c:pt>
                <c:pt idx="279">
                  <c:v>1.6891267999999997</c:v>
                </c:pt>
                <c:pt idx="280">
                  <c:v>1.6247159999999996</c:v>
                </c:pt>
                <c:pt idx="281">
                  <c:v>1.7662831999999999</c:v>
                </c:pt>
                <c:pt idx="282">
                  <c:v>0.35849999999999999</c:v>
                </c:pt>
                <c:pt idx="283">
                  <c:v>1.7569516000000001</c:v>
                </c:pt>
                <c:pt idx="284">
                  <c:v>1.4337595999999997</c:v>
                </c:pt>
                <c:pt idx="285">
                  <c:v>2.0899303999999996</c:v>
                </c:pt>
                <c:pt idx="286">
                  <c:v>1.9144507999999998</c:v>
                </c:pt>
                <c:pt idx="287">
                  <c:v>1.7294119999999999</c:v>
                </c:pt>
                <c:pt idx="288">
                  <c:v>0.42009999999999997</c:v>
                </c:pt>
                <c:pt idx="289">
                  <c:v>1.4385391999999999</c:v>
                </c:pt>
                <c:pt idx="290">
                  <c:v>0.3911</c:v>
                </c:pt>
                <c:pt idx="291">
                  <c:v>0.41420000000000001</c:v>
                </c:pt>
                <c:pt idx="292">
                  <c:v>0.41239999999999999</c:v>
                </c:pt>
                <c:pt idx="293">
                  <c:v>0.4128</c:v>
                </c:pt>
                <c:pt idx="294">
                  <c:v>1.4419531999999999</c:v>
                </c:pt>
                <c:pt idx="295">
                  <c:v>2.1149663999999997</c:v>
                </c:pt>
                <c:pt idx="296">
                  <c:v>1.8957875999999996</c:v>
                </c:pt>
                <c:pt idx="297">
                  <c:v>1.4945288000000001</c:v>
                </c:pt>
                <c:pt idx="298">
                  <c:v>2.151837599999999</c:v>
                </c:pt>
                <c:pt idx="299">
                  <c:v>1.7722007999999998</c:v>
                </c:pt>
                <c:pt idx="300">
                  <c:v>1.9904691999999997</c:v>
                </c:pt>
                <c:pt idx="301">
                  <c:v>2.0186915999999995</c:v>
                </c:pt>
                <c:pt idx="302">
                  <c:v>1.7134799999999999</c:v>
                </c:pt>
                <c:pt idx="303">
                  <c:v>2.0621632000000001</c:v>
                </c:pt>
                <c:pt idx="304">
                  <c:v>2.1065451999999993</c:v>
                </c:pt>
                <c:pt idx="305">
                  <c:v>1.9681643999999998</c:v>
                </c:pt>
                <c:pt idx="306">
                  <c:v>1.9881931999999998</c:v>
                </c:pt>
                <c:pt idx="307">
                  <c:v>2.0446379999999995</c:v>
                </c:pt>
                <c:pt idx="308">
                  <c:v>1.8354735999999996</c:v>
                </c:pt>
                <c:pt idx="309">
                  <c:v>2.1217943999999997</c:v>
                </c:pt>
                <c:pt idx="310">
                  <c:v>2.0833299999999997</c:v>
                </c:pt>
                <c:pt idx="311">
                  <c:v>2.1206563999999997</c:v>
                </c:pt>
                <c:pt idx="312">
                  <c:v>0.41739999999999999</c:v>
                </c:pt>
                <c:pt idx="313">
                  <c:v>2.0769571999999998</c:v>
                </c:pt>
                <c:pt idx="314">
                  <c:v>2.1104144000000002</c:v>
                </c:pt>
                <c:pt idx="315">
                  <c:v>1.9834135999999998</c:v>
                </c:pt>
                <c:pt idx="316">
                  <c:v>2.0430447999999997</c:v>
                </c:pt>
                <c:pt idx="317">
                  <c:v>2.0551075999999999</c:v>
                </c:pt>
                <c:pt idx="318">
                  <c:v>1.8322872000000001</c:v>
                </c:pt>
                <c:pt idx="319">
                  <c:v>1.9442663999999994</c:v>
                </c:pt>
                <c:pt idx="320">
                  <c:v>2.0077667999999993</c:v>
                </c:pt>
                <c:pt idx="321">
                  <c:v>1.7417023999999997</c:v>
                </c:pt>
                <c:pt idx="322">
                  <c:v>1.7940503999999997</c:v>
                </c:pt>
                <c:pt idx="323">
                  <c:v>1.7726560000000002</c:v>
                </c:pt>
                <c:pt idx="324">
                  <c:v>0.17899999999999999</c:v>
                </c:pt>
                <c:pt idx="325">
                  <c:v>0.19400000000000001</c:v>
                </c:pt>
                <c:pt idx="326">
                  <c:v>0.28499999999999998</c:v>
                </c:pt>
                <c:pt idx="327">
                  <c:v>0.86799999999999999</c:v>
                </c:pt>
                <c:pt idx="328">
                  <c:v>1.0680000000000001</c:v>
                </c:pt>
              </c:numCache>
            </c:numRef>
          </c:yVal>
          <c:smooth val="0"/>
        </c:ser>
        <c:dLbls>
          <c:showLegendKey val="0"/>
          <c:showVal val="0"/>
          <c:showCatName val="0"/>
          <c:showSerName val="0"/>
          <c:showPercent val="0"/>
          <c:showBubbleSize val="0"/>
        </c:dLbls>
        <c:axId val="202052352"/>
        <c:axId val="202054272"/>
      </c:scatterChart>
      <c:valAx>
        <c:axId val="202052352"/>
        <c:scaling>
          <c:orientation val="minMax"/>
        </c:scaling>
        <c:delete val="0"/>
        <c:axPos val="b"/>
        <c:title>
          <c:tx>
            <c:rich>
              <a:bodyPr/>
              <a:lstStyle/>
              <a:p>
                <a:pPr>
                  <a:defRPr/>
                </a:pPr>
                <a:r>
                  <a:rPr lang="zh-CN" altLang="en-US"/>
                  <a:t>咖啡酸</a:t>
                </a:r>
                <a:endParaRPr lang="en-US" altLang="en-US"/>
              </a:p>
            </c:rich>
          </c:tx>
          <c:overlay val="0"/>
        </c:title>
        <c:numFmt formatCode="0.0000_ " sourceLinked="1"/>
        <c:majorTickMark val="out"/>
        <c:minorTickMark val="none"/>
        <c:tickLblPos val="nextTo"/>
        <c:crossAx val="202054272"/>
        <c:crosses val="autoZero"/>
        <c:crossBetween val="midCat"/>
      </c:valAx>
      <c:valAx>
        <c:axId val="202054272"/>
        <c:scaling>
          <c:orientation val="minMax"/>
        </c:scaling>
        <c:delete val="0"/>
        <c:axPos val="l"/>
        <c:title>
          <c:tx>
            <c:rich>
              <a:bodyPr/>
              <a:lstStyle/>
              <a:p>
                <a:pPr>
                  <a:defRPr/>
                </a:pPr>
                <a:r>
                  <a:rPr lang="zh-CN" altLang="en-US"/>
                  <a:t>菊苣酸</a:t>
                </a:r>
                <a:endParaRPr lang="en-US" altLang="en-US"/>
              </a:p>
            </c:rich>
          </c:tx>
          <c:overlay val="0"/>
        </c:title>
        <c:numFmt formatCode="0.0000_ " sourceLinked="1"/>
        <c:majorTickMark val="out"/>
        <c:minorTickMark val="none"/>
        <c:tickLblPos val="nextTo"/>
        <c:crossAx val="202052352"/>
        <c:crosses val="autoZero"/>
        <c:crossBetween val="midCat"/>
      </c:valAx>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9FAD47-E01F-46C2-AD32-81CE70493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3966</Words>
  <Characters>22611</Characters>
  <Application>Microsoft Office Word</Application>
  <DocSecurity>0</DocSecurity>
  <Lines>188</Lines>
  <Paragraphs>53</Paragraphs>
  <ScaleCrop>false</ScaleCrop>
  <Company>微软中国</Company>
  <LinksUpToDate>false</LinksUpToDate>
  <CharactersWithSpaces>26524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20</cp:revision>
  <dcterms:created xsi:type="dcterms:W3CDTF">2021-12-15T07:00:00Z</dcterms:created>
  <dcterms:modified xsi:type="dcterms:W3CDTF">2021-12-15T09:19:00Z</dcterms:modified>
</cp:coreProperties>
</file>