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rPr>
          <w:rFonts w:hint="eastAsia" w:ascii="黑体" w:eastAsia="黑体" w:cs="黑体"/>
          <w:szCs w:val="32"/>
          <w:lang w:val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知识产权服务品牌机构培育单位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重点培育方向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2156"/>
        <w:gridCol w:w="52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  <w:lang w:val="zh-CN"/>
              </w:rPr>
              <w:t>服务业务领域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  <w:lang w:val="zh-CN"/>
              </w:rPr>
              <w:t>重点培育方向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  <w:lang w:val="zh-CN"/>
              </w:rPr>
              <w:t>具体说明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代理服务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综合性知识产权代理服务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除专利代理业务外，开展商标、植物新品种等其他类别知识产权服务，业务门类多元，服务内容多样。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法律服务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知识产权专业法律服务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以专利、商标、著作权、商业秘密、不正当竞争等法律服务为主营业务，开展海外知识产权维权服务，有成功案例；为企业上市、并购、重组、清算等提供知识产权尽职调查服务。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信息服务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知识产权高端工具开发和信息平台建设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开发知识产权检索、分析、管理等高端软件工具；建设战略性新兴产业重点领域知识产权信息平台。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专利数据库产品开发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开展专利数据深度加工，形成自主品牌的成熟产品；行业或企业个性化专利数据库的定制开发。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知识产权信息服务模式创新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利用云计算、大数据、移动互联网等新兴技术，创新知识产权信息服务模式，具有良好的应用效益和发展前景。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商用化服务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知识产权运营服务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从事知识产权许可、转让、运用转化等服务；从事专利池建设维护、专利许可谈判、专利联盟建立等服务。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知识产权金融服务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开发知识产权的金融产品或衍生品；开展知识产权无形资产评估和专利价值分析服务；提供知识产权质押、保险和证券化等服务。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咨询服务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知识产权战略咨询和管理咨询服务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为知识产权战略制定、行业发展规划、重大项目知识产权评议、企业知识产权管理规范贯彻、专利布局、标准涉及专利的处置等提供咨询和辅导。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知识产权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培训服务</w:t>
            </w:r>
          </w:p>
        </w:tc>
        <w:tc>
          <w:tcPr>
            <w:tcW w:w="2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知识产权专业培训服务</w:t>
            </w:r>
          </w:p>
        </w:tc>
        <w:tc>
          <w:tcPr>
            <w:tcW w:w="5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主营业务为知识产权培训，提供知识产权管理、运营、专利信息分析预警等实务技能的专业培训服务。</w:t>
            </w:r>
          </w:p>
        </w:tc>
      </w:tr>
    </w:tbl>
    <w:p>
      <w:pPr>
        <w:autoSpaceDE w:val="0"/>
        <w:autoSpaceDN w:val="0"/>
        <w:adjustRightInd w:val="0"/>
      </w:pPr>
    </w:p>
    <w:p/>
    <w:sectPr>
      <w:headerReference r:id="rId3" w:type="default"/>
      <w:footerReference r:id="rId4" w:type="default"/>
      <w:pgSz w:w="11906" w:h="16838"/>
      <w:pgMar w:top="1440" w:right="147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Heiti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7B897"/>
    <w:rsid w:val="1ADF6124"/>
    <w:rsid w:val="507F05B7"/>
    <w:rsid w:val="6FE7B897"/>
    <w:rsid w:val="BB7F6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2021-04-30T02:30:00Z</dcterms:created>
  <dc:creator>uos</dc:creator>
  <cp:lastModifiedBy>Administrator</cp:lastModifiedBy>
  <dcterms:modified xsi:type="dcterms:W3CDTF">2021-05-06T08:04:02Z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D738CE2F2758423785F608C7F36ADD20</vt:lpwstr>
  </property>
</Properties>
</file>