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hd w:val="clear" w:color="070000" w:fill="FFFFFF"/>
        <w:kinsoku/>
        <w:wordWrap/>
        <w:overflowPunct/>
        <w:topLinePunct w:val="0"/>
        <w:autoSpaceDE/>
        <w:autoSpaceDN/>
        <w:bidi w:val="0"/>
        <w:adjustRightInd w:val="0"/>
        <w:snapToGrid w:val="0"/>
        <w:spacing w:before="0" w:beforeAutospacing="0" w:after="0" w:afterAutospacing="0" w:line="240" w:lineRule="auto"/>
        <w:jc w:val="center"/>
        <w:textAlignment w:val="auto"/>
        <w:outlineLvl w:val="9"/>
        <w:rPr>
          <w:rStyle w:val="8"/>
          <w:rFonts w:hint="eastAsia" w:ascii="方正小标宋_GBK" w:hAnsi="方正小标宋_GBK" w:eastAsia="方正小标宋_GBK" w:cs="方正小标宋_GBK"/>
          <w:b w:val="0"/>
          <w:bCs/>
          <w:color w:val="000000" w:themeColor="text1"/>
          <w:spacing w:val="8"/>
          <w:sz w:val="44"/>
          <w:szCs w:val="44"/>
          <w:shd w:val="clear" w:color="0A0000" w:fill="FFFFFF"/>
        </w:rPr>
      </w:pPr>
    </w:p>
    <w:p>
      <w:pPr>
        <w:pStyle w:val="5"/>
        <w:keepNext w:val="0"/>
        <w:keepLines w:val="0"/>
        <w:pageBreakBefore w:val="0"/>
        <w:widowControl/>
        <w:shd w:val="clear" w:color="070000" w:fill="FFFFFF"/>
        <w:kinsoku/>
        <w:wordWrap/>
        <w:overflowPunct/>
        <w:topLinePunct w:val="0"/>
        <w:autoSpaceDE/>
        <w:autoSpaceDN/>
        <w:bidi w:val="0"/>
        <w:adjustRightInd w:val="0"/>
        <w:snapToGrid w:val="0"/>
        <w:spacing w:before="0" w:beforeAutospacing="0" w:after="0" w:afterAutospacing="0" w:line="240" w:lineRule="auto"/>
        <w:jc w:val="center"/>
        <w:textAlignment w:val="auto"/>
        <w:outlineLvl w:val="9"/>
        <w:rPr>
          <w:rStyle w:val="8"/>
          <w:rFonts w:ascii="方正小标宋简体" w:hAnsi="方正小标宋简体" w:eastAsia="方正小标宋简体" w:cs="方正小标宋简体"/>
          <w:b w:val="0"/>
          <w:bCs/>
          <w:color w:val="000000" w:themeColor="text1"/>
          <w:spacing w:val="8"/>
          <w:sz w:val="44"/>
          <w:szCs w:val="44"/>
          <w:shd w:val="clear" w:color="0A0000" w:fill="FFFFFF"/>
        </w:rPr>
      </w:pPr>
      <w:r>
        <w:rPr>
          <w:rStyle w:val="8"/>
          <w:rFonts w:hint="eastAsia" w:ascii="方正小标宋_GBK" w:hAnsi="方正小标宋_GBK" w:eastAsia="方正小标宋_GBK" w:cs="方正小标宋_GBK"/>
          <w:b w:val="0"/>
          <w:bCs/>
          <w:color w:val="000000" w:themeColor="text1"/>
          <w:spacing w:val="8"/>
          <w:sz w:val="44"/>
          <w:szCs w:val="44"/>
          <w:shd w:val="clear" w:color="0A0000" w:fill="FFFFFF"/>
        </w:rPr>
        <w:t>证明事项告知承诺书</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500" w:lineRule="exact"/>
        <w:jc w:val="center"/>
        <w:textAlignment w:val="auto"/>
        <w:outlineLvl w:val="9"/>
        <w:rPr>
          <w:rStyle w:val="8"/>
          <w:rFonts w:hint="eastAsia" w:ascii="楷体_GB2312" w:hAnsi="楷体_GB2312" w:eastAsia="楷体_GB2312" w:cs="楷体_GB2312"/>
          <w:b w:val="0"/>
          <w:bCs/>
          <w:color w:val="000000" w:themeColor="text1"/>
          <w:spacing w:val="8"/>
          <w:sz w:val="32"/>
          <w:szCs w:val="32"/>
          <w:shd w:val="clear" w:color="0A0000" w:fill="FFFFFF"/>
        </w:rPr>
      </w:pPr>
      <w:r>
        <w:rPr>
          <w:rStyle w:val="8"/>
          <w:rFonts w:hint="eastAsia" w:ascii="楷体_GB2312" w:hAnsi="楷体_GB2312" w:eastAsia="楷体_GB2312" w:cs="楷体_GB2312"/>
          <w:b w:val="0"/>
          <w:bCs/>
          <w:color w:val="000000" w:themeColor="text1"/>
          <w:spacing w:val="8"/>
          <w:sz w:val="32"/>
          <w:szCs w:val="32"/>
          <w:shd w:val="clear" w:color="0A0000" w:fill="FFFFFF"/>
        </w:rPr>
        <w:t>（食品安全抽样检验结果通知书-</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500" w:lineRule="exact"/>
        <w:jc w:val="center"/>
        <w:textAlignment w:val="auto"/>
        <w:outlineLvl w:val="9"/>
        <w:rPr>
          <w:rFonts w:hint="eastAsia" w:ascii="楷体_GB2312" w:hAnsi="楷体_GB2312" w:eastAsia="楷体_GB2312" w:cs="楷体_GB2312"/>
          <w:bCs/>
          <w:color w:val="000000" w:themeColor="text1"/>
          <w:spacing w:val="8"/>
          <w:sz w:val="32"/>
          <w:szCs w:val="32"/>
        </w:rPr>
      </w:pPr>
      <w:r>
        <w:rPr>
          <w:rStyle w:val="8"/>
          <w:rFonts w:hint="eastAsia" w:ascii="楷体_GB2312" w:hAnsi="楷体_GB2312" w:eastAsia="楷体_GB2312" w:cs="楷体_GB2312"/>
          <w:b w:val="0"/>
          <w:bCs/>
          <w:color w:val="000000" w:themeColor="text1"/>
          <w:spacing w:val="8"/>
          <w:sz w:val="32"/>
          <w:szCs w:val="32"/>
          <w:shd w:val="clear" w:color="0A0000" w:fill="FFFFFF"/>
        </w:rPr>
        <w:t>食品生产经营者对食品安全抽检提出异议申请）</w:t>
      </w:r>
    </w:p>
    <w:p>
      <w:pPr>
        <w:pStyle w:val="5"/>
        <w:widowControl/>
        <w:shd w:val="clear" w:color="070000" w:fill="FFFFFF"/>
        <w:spacing w:before="0" w:beforeAutospacing="0" w:after="0" w:afterAutospacing="0" w:line="560" w:lineRule="exact"/>
        <w:jc w:val="both"/>
        <w:rPr>
          <w:rFonts w:ascii="仿宋" w:hAnsi="仿宋" w:cs="仿宋"/>
          <w:color w:val="000000" w:themeColor="text1"/>
          <w:spacing w:val="8"/>
          <w:sz w:val="32"/>
          <w:szCs w:val="32"/>
        </w:rPr>
      </w:pP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黑体" w:hAnsi="黑体" w:eastAsia="黑体" w:cs="黑体"/>
          <w:bCs/>
          <w:color w:val="000000" w:themeColor="text1"/>
          <w:spacing w:val="0"/>
          <w:sz w:val="32"/>
          <w:szCs w:val="32"/>
        </w:rPr>
      </w:pPr>
      <w:r>
        <w:rPr>
          <w:rStyle w:val="8"/>
          <w:rFonts w:hint="eastAsia" w:ascii="黑体" w:hAnsi="黑体" w:eastAsia="黑体" w:cs="黑体"/>
          <w:b w:val="0"/>
          <w:bCs/>
          <w:color w:val="000000" w:themeColor="text1"/>
          <w:spacing w:val="0"/>
          <w:sz w:val="32"/>
          <w:szCs w:val="32"/>
          <w:shd w:val="clear" w:color="0A0000" w:fill="FFFFFF"/>
        </w:rPr>
        <w:t>一、基本信息</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outlineLvl w:val="9"/>
        <w:rPr>
          <w:rFonts w:hint="eastAsia" w:ascii="仿宋_GB2312" w:hAnsi="仿宋_GB2312" w:eastAsia="仿宋_GB2312" w:cs="仿宋_GB2312"/>
          <w:b/>
          <w:bCs/>
          <w:color w:val="000000" w:themeColor="text1"/>
          <w:spacing w:val="0"/>
          <w:sz w:val="32"/>
          <w:szCs w:val="32"/>
        </w:rPr>
      </w:pP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一</w:t>
      </w: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申请人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90000" w:fill="FFFFFF"/>
        </w:rPr>
      </w:pPr>
      <w:r>
        <w:rPr>
          <w:rFonts w:hint="eastAsia" w:ascii="仿宋_GB2312" w:hAnsi="仿宋_GB2312" w:eastAsia="仿宋_GB2312" w:cs="仿宋_GB2312"/>
          <w:color w:val="000000" w:themeColor="text1"/>
          <w:spacing w:val="0"/>
          <w:sz w:val="32"/>
          <w:szCs w:val="32"/>
          <w:shd w:val="clear" w:color="080000" w:fill="FFFFFF"/>
          <w:lang w:eastAsia="zh-CN"/>
        </w:rPr>
        <w:t>名称</w:t>
      </w:r>
      <w:r>
        <w:rPr>
          <w:rFonts w:hint="eastAsia" w:ascii="仿宋_GB2312" w:hAnsi="仿宋_GB2312" w:eastAsia="仿宋_GB2312" w:cs="仿宋_GB2312"/>
          <w:color w:val="000000" w:themeColor="text1"/>
          <w:spacing w:val="0"/>
          <w:sz w:val="32"/>
          <w:szCs w:val="32"/>
          <w:shd w:val="clear" w:color="080000" w:fill="FFFFFF"/>
          <w:lang w:val="en-US" w:eastAsia="zh-CN"/>
        </w:rPr>
        <w:t>(</w:t>
      </w:r>
      <w:r>
        <w:rPr>
          <w:rFonts w:hint="eastAsia" w:ascii="仿宋_GB2312" w:hAnsi="仿宋_GB2312" w:eastAsia="仿宋_GB2312" w:cs="仿宋_GB2312"/>
          <w:color w:val="000000" w:themeColor="text1"/>
          <w:spacing w:val="0"/>
          <w:sz w:val="32"/>
          <w:szCs w:val="32"/>
          <w:shd w:val="clear" w:color="080000" w:fill="FFFFFF"/>
        </w:rPr>
        <w:t>姓名</w:t>
      </w:r>
      <w:r>
        <w:rPr>
          <w:rFonts w:hint="eastAsia" w:ascii="仿宋_GB2312" w:hAnsi="仿宋_GB2312" w:eastAsia="仿宋_GB2312" w:cs="仿宋_GB2312"/>
          <w:color w:val="000000" w:themeColor="text1"/>
          <w:spacing w:val="0"/>
          <w:sz w:val="32"/>
          <w:szCs w:val="32"/>
          <w:shd w:val="clear" w:color="080000" w:fill="FFFFFF"/>
          <w:lang w:val="en-US" w:eastAsia="zh-CN"/>
        </w:rPr>
        <w:t>)</w:t>
      </w:r>
      <w:r>
        <w:rPr>
          <w:rFonts w:hint="eastAsia" w:ascii="仿宋_GB2312" w:hAnsi="仿宋_GB2312" w:eastAsia="仿宋_GB2312" w:cs="仿宋_GB2312"/>
          <w:color w:val="000000" w:themeColor="text1"/>
          <w:spacing w:val="0"/>
          <w:sz w:val="32"/>
          <w:szCs w:val="32"/>
          <w:shd w:val="clear" w:color="080000" w:fill="FFFFFF"/>
        </w:rPr>
        <w:t>:</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联系方式:</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90000" w:fill="FFFFFF"/>
        </w:rPr>
      </w:pPr>
      <w:r>
        <w:rPr>
          <w:rFonts w:hint="eastAsia" w:ascii="仿宋_GB2312" w:hAnsi="仿宋_GB2312" w:eastAsia="仿宋_GB2312" w:cs="仿宋_GB2312"/>
          <w:color w:val="000000" w:themeColor="text1"/>
          <w:spacing w:val="0"/>
          <w:sz w:val="32"/>
          <w:szCs w:val="32"/>
          <w:shd w:val="clear" w:color="080000" w:fill="FFFFFF"/>
        </w:rPr>
        <w:t>证件类型:</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证件编号:</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outlineLvl w:val="9"/>
        <w:rPr>
          <w:rFonts w:hint="eastAsia" w:ascii="仿宋_GB2312" w:hAnsi="仿宋_GB2312" w:eastAsia="仿宋_GB2312" w:cs="仿宋_GB2312"/>
          <w:b/>
          <w:bCs/>
          <w:color w:val="000000" w:themeColor="text1"/>
          <w:spacing w:val="0"/>
          <w:sz w:val="32"/>
          <w:szCs w:val="32"/>
          <w:shd w:val="clear" w:color="080000" w:fill="FFFFFF"/>
        </w:rPr>
      </w:pP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二</w:t>
      </w: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行政机关</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 xml:space="preserve">名   </w:t>
      </w:r>
      <w:r>
        <w:rPr>
          <w:rFonts w:hint="eastAsia" w:ascii="仿宋_GB2312" w:hAnsi="仿宋_GB2312" w:eastAsia="仿宋_GB2312" w:cs="仿宋_GB2312"/>
          <w:color w:val="000000" w:themeColor="text1"/>
          <w:spacing w:val="0"/>
          <w:sz w:val="32"/>
          <w:szCs w:val="32"/>
          <w:shd w:val="clear" w:color="08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rPr>
        <w:t>称:</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联系方式:</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仿宋" w:hAnsi="仿宋" w:cs="仿宋"/>
          <w:color w:val="000000" w:themeColor="text1"/>
          <w:spacing w:val="0"/>
          <w:sz w:val="32"/>
          <w:szCs w:val="32"/>
        </w:rPr>
      </w:pPr>
      <w:r>
        <w:rPr>
          <w:rStyle w:val="8"/>
          <w:rFonts w:hint="eastAsia" w:ascii="黑体" w:hAnsi="黑体" w:eastAsia="黑体" w:cs="黑体"/>
          <w:b w:val="0"/>
          <w:bCs/>
          <w:color w:val="000000" w:themeColor="text1"/>
          <w:spacing w:val="0"/>
          <w:sz w:val="32"/>
          <w:szCs w:val="32"/>
          <w:shd w:val="clear" w:color="0A0000" w:fill="FFFFFF"/>
        </w:rPr>
        <w:t>二、行政机关告知</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一</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证明事项名称</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食品安全抽样检验结果通知书</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（二）</w:t>
      </w:r>
      <w:r>
        <w:rPr>
          <w:rFonts w:hint="eastAsia" w:ascii="楷体_GB2312" w:hAnsi="楷体_GB2312" w:eastAsia="楷体_GB2312" w:cs="楷体_GB2312"/>
          <w:b/>
          <w:bCs/>
          <w:color w:val="000000" w:themeColor="text1"/>
          <w:spacing w:val="0"/>
          <w:sz w:val="32"/>
          <w:szCs w:val="32"/>
          <w:shd w:val="clear" w:color="080000" w:fill="FFFFFF"/>
        </w:rPr>
        <w:t>证明用途</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default" w:ascii="仿宋_GB2312" w:hAnsi="仿宋_GB2312" w:eastAsia="仿宋_GB2312" w:cs="仿宋_GB2312"/>
          <w:color w:val="000000" w:themeColor="text1"/>
          <w:spacing w:val="0"/>
          <w:sz w:val="32"/>
          <w:szCs w:val="32"/>
          <w:shd w:val="clear" w:color="080000" w:fill="FFFFFF"/>
          <w:lang w:val="en-US" w:eastAsia="zh-CN"/>
        </w:rPr>
      </w:pPr>
      <w:r>
        <w:rPr>
          <w:rFonts w:hint="eastAsia" w:ascii="仿宋_GB2312" w:hAnsi="仿宋_GB2312" w:eastAsia="仿宋_GB2312" w:cs="仿宋_GB2312"/>
          <w:color w:val="000000" w:themeColor="text1"/>
          <w:spacing w:val="0"/>
          <w:sz w:val="32"/>
          <w:szCs w:val="32"/>
          <w:shd w:val="clear" w:color="080000" w:fill="FFFFFF"/>
        </w:rPr>
        <w:t>食品生产经营者对食品安全抽检提出异议申请。</w:t>
      </w:r>
      <w:r>
        <w:rPr>
          <w:rFonts w:hint="eastAsia" w:ascii="仿宋_GB2312" w:hAnsi="仿宋_GB2312" w:eastAsia="仿宋_GB2312" w:cs="仿宋_GB2312"/>
          <w:color w:val="000000" w:themeColor="text1"/>
          <w:spacing w:val="0"/>
          <w:sz w:val="32"/>
          <w:szCs w:val="32"/>
          <w:shd w:val="clear" w:color="080000" w:fill="FFFFFF"/>
          <w:lang w:val="en-US" w:eastAsia="zh-CN"/>
        </w:rPr>
        <w:t xml:space="preserve">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三</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设定证明的依据</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《中华人民共和国食品安全法</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2018修正</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》第八十八条</w:t>
      </w:r>
      <w:r>
        <w:rPr>
          <w:rFonts w:hint="eastAsia" w:ascii="仿宋_GB2312" w:hAnsi="仿宋_GB2312" w:eastAsia="仿宋_GB2312" w:cs="仿宋_GB2312"/>
          <w:color w:val="000000" w:themeColor="text1"/>
          <w:spacing w:val="0"/>
          <w:sz w:val="32"/>
          <w:szCs w:val="32"/>
          <w:shd w:val="clear" w:color="08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rPr>
        <w:t>对依照本法规定实施的检验结论有异议的，食品生产经营者可以自收到检验结论之日起七个工作日内向实施抽样检验的食品安全监督管理部门或者其上一级食品安全监督管理部门提出复检申请，由受理复检申请的食品安全监督管理部门在公布的复检机构名录中随机确定复检机构进行复检。</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市场监管总局办公厅关于进一步规范食品安全监督抽检复检和异议工作的通知》（市监食检〔2018〕48号）第一</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（二）条：“复检申请人应当提交</w:t>
      </w:r>
      <w:r>
        <w:rPr>
          <w:rFonts w:hint="eastAsia" w:ascii="仿宋_GB2312" w:hAnsi="仿宋_GB2312" w:eastAsia="仿宋_GB2312" w:cs="仿宋_GB2312"/>
          <w:color w:val="000000" w:themeColor="text1"/>
          <w:spacing w:val="0"/>
          <w:sz w:val="32"/>
          <w:szCs w:val="32"/>
          <w:shd w:val="clear" w:color="080000" w:fill="FFFFFF"/>
          <w:lang w:val="en-US" w:eastAsia="zh-CN"/>
        </w:rPr>
        <w:t>下列</w:t>
      </w:r>
      <w:r>
        <w:rPr>
          <w:rFonts w:hint="eastAsia" w:ascii="仿宋_GB2312" w:hAnsi="仿宋_GB2312" w:eastAsia="仿宋_GB2312" w:cs="仿宋_GB2312"/>
          <w:color w:val="000000" w:themeColor="text1"/>
          <w:spacing w:val="0"/>
          <w:sz w:val="32"/>
          <w:szCs w:val="32"/>
          <w:shd w:val="clear" w:color="080000" w:fill="FFFFFF"/>
        </w:rPr>
        <w:t>材料：……（2）食品安全抽样检验结果通知书。”</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（四）</w:t>
      </w:r>
      <w:r>
        <w:rPr>
          <w:rFonts w:hint="eastAsia" w:ascii="楷体_GB2312" w:hAnsi="楷体_GB2312" w:eastAsia="楷体_GB2312" w:cs="楷体_GB2312"/>
          <w:b/>
          <w:bCs/>
          <w:color w:val="000000" w:themeColor="text1"/>
          <w:spacing w:val="0"/>
          <w:sz w:val="32"/>
          <w:szCs w:val="32"/>
          <w:shd w:val="clear" w:color="080000" w:fill="FFFFFF"/>
        </w:rPr>
        <w:t>证明的内容</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已收到食品安全抽样检验结果通知书且当事人在法定时限内提出食品安全监督抽检异议申请。</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五</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告知承诺适用对象</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本证明事项申请人可自主选择是否采用告知承诺替代证明，申请人不愿承诺或无法承诺的，应当提交规定的证明材料。</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六</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承诺的方式</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本证明事项采用书面承诺方式，申请人愿意作出承诺的，应当向行政机关提交本人签字后的告知承诺书原件。</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本证明事项必须由申请人作出承诺，不可代为承诺。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七</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承诺的效力</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申请人书面承诺已经符合告知的条件、要求，并愿意承担不实承诺的法律责任后，行政机关不再索要有关证明而依据书面承诺办理相关事项。</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八</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不实承诺的责任</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证明事项告知承诺失信行为信息纳入信用信息系统，对执意隐瞒真实情况、提供虚假承诺办理有关事项的，依法作出如下处理：异议处置程序终止，本次异议无效。</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黑体" w:hAnsi="黑体" w:eastAsia="黑体" w:cs="黑体"/>
          <w:bCs/>
          <w:color w:val="000000" w:themeColor="text1"/>
          <w:spacing w:val="0"/>
          <w:sz w:val="32"/>
          <w:szCs w:val="32"/>
        </w:rPr>
      </w:pPr>
      <w:r>
        <w:rPr>
          <w:rStyle w:val="8"/>
          <w:rFonts w:hint="eastAsia" w:ascii="黑体" w:hAnsi="黑体" w:eastAsia="黑体" w:cs="黑体"/>
          <w:b w:val="0"/>
          <w:bCs/>
          <w:color w:val="000000" w:themeColor="text1"/>
          <w:spacing w:val="0"/>
          <w:sz w:val="32"/>
          <w:szCs w:val="32"/>
          <w:shd w:val="clear" w:color="0A0000" w:fill="FFFFFF"/>
        </w:rPr>
        <w:t>三、申请人承诺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申请人现作出下列承诺: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一</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已经知晓行政机关告知的全部内容；</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二</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自身已符合行政机关告知的条件、要求，具体是:</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rPr>
        <w:t>我已收到食品安全抽样检验结果通知书。</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三</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愿意承担不实承诺的法律责任;</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四</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本人承诺许可后可核查方式包括:</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监管人员核查和通过政务服务及监管信息平台核实。</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本人愿意配合对上述内容的调查、核查、核验。</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五</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本告知承诺文书中填写的基本信息真实、准确;</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六</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上述承诺是申请人真实的意思表示。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申请人签名:</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shd w:val="clear" w:color="080000" w:fill="FFFFFF"/>
        </w:rPr>
        <w:t>行政机关</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公章</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日期:</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rPr>
        <w:t>日期:</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6"/>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（本文书一式两份，行政机关与申请人各执一份。）</w:t>
      </w:r>
      <w:bookmarkStart w:id="0" w:name="_GoBack"/>
      <w:bookmarkEnd w:id="0"/>
    </w:p>
    <w:sectPr>
      <w:footerReference r:id="rId3" w:type="default"/>
      <w:pgSz w:w="11906" w:h="16838"/>
      <w:pgMar w:top="1440" w:right="1474" w:bottom="1440" w:left="1587"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0000000000000000000"/>
    <w:charset w:val="86"/>
    <w:family w:val="script"/>
    <w:pitch w:val="default"/>
    <w:sig w:usb0="00000000" w:usb1="00000000" w:usb2="00000010" w:usb3="00000000" w:csb0="00040000" w:csb1="00000000"/>
  </w:font>
  <w:font w:name="方正仿宋_GBK">
    <w:altName w:val="Arial Unicode MS"/>
    <w:panose1 w:val="02000000000000000000"/>
    <w:charset w:val="86"/>
    <w:family w:val="auto"/>
    <w:pitch w:val="default"/>
    <w:sig w:usb0="00000000" w:usb1="00000000" w:usb2="00082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3073" o:spid="_x0000_s3073"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仿宋"/>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5BA7A8E"/>
    <w:rsid w:val="0078392C"/>
    <w:rsid w:val="00C32071"/>
    <w:rsid w:val="00D00C23"/>
    <w:rsid w:val="01E15943"/>
    <w:rsid w:val="029D267F"/>
    <w:rsid w:val="08CC375D"/>
    <w:rsid w:val="0D803824"/>
    <w:rsid w:val="137270A6"/>
    <w:rsid w:val="1531557F"/>
    <w:rsid w:val="16A77D45"/>
    <w:rsid w:val="17560E78"/>
    <w:rsid w:val="18A22F75"/>
    <w:rsid w:val="22CD7636"/>
    <w:rsid w:val="2AED021B"/>
    <w:rsid w:val="2B7530B8"/>
    <w:rsid w:val="2B943135"/>
    <w:rsid w:val="2C7C3507"/>
    <w:rsid w:val="38AA6C64"/>
    <w:rsid w:val="3D9B2632"/>
    <w:rsid w:val="3DA44B01"/>
    <w:rsid w:val="40113027"/>
    <w:rsid w:val="402E6409"/>
    <w:rsid w:val="419A091D"/>
    <w:rsid w:val="43537B15"/>
    <w:rsid w:val="4410270B"/>
    <w:rsid w:val="4ABA46C4"/>
    <w:rsid w:val="4ACF65CF"/>
    <w:rsid w:val="4C991977"/>
    <w:rsid w:val="4E952243"/>
    <w:rsid w:val="51226FAA"/>
    <w:rsid w:val="523A76D7"/>
    <w:rsid w:val="55BA7A8E"/>
    <w:rsid w:val="5B1E5974"/>
    <w:rsid w:val="5F1257A9"/>
    <w:rsid w:val="5F442657"/>
    <w:rsid w:val="6F4E2BC6"/>
    <w:rsid w:val="705118E9"/>
    <w:rsid w:val="76360FA5"/>
    <w:rsid w:val="793D08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 w:cs="Times New Roman"/>
      <w:kern w:val="2"/>
      <w:sz w:val="3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0" w:lineRule="atLeast"/>
    </w:pPr>
    <w:rPr>
      <w:rFonts w:eastAsia="小标宋"/>
      <w:sz w:val="44"/>
      <w:szCs w:val="32"/>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kern w:val="0"/>
      <w:sz w:val="24"/>
    </w:rPr>
  </w:style>
  <w:style w:type="character" w:styleId="8">
    <w:name w:val="Strong"/>
    <w:basedOn w:val="7"/>
    <w:qFormat/>
    <w:uiPriority w:val="22"/>
    <w:rPr>
      <w:b/>
    </w:rPr>
  </w:style>
  <w:style w:type="paragraph" w:customStyle="1" w:styleId="9">
    <w:name w:val="Default"/>
    <w:basedOn w:val="1"/>
    <w:semiHidden/>
    <w:qFormat/>
    <w:uiPriority w:val="0"/>
    <w:pPr>
      <w:autoSpaceDE w:val="0"/>
      <w:autoSpaceDN w:val="0"/>
      <w:adjustRightInd w:val="0"/>
      <w:jc w:val="left"/>
    </w:pPr>
    <w:rPr>
      <w:rFonts w:ascii="方正仿宋_GBK" w:hAnsi="方正仿宋_GBK" w:cs="宋体"/>
      <w:color w:val="000000"/>
      <w:kern w:val="0"/>
      <w:sz w:val="24"/>
      <w:szCs w:val="24"/>
    </w:rPr>
  </w:style>
  <w:style w:type="character" w:customStyle="1" w:styleId="10">
    <w:name w:val="页眉 Char"/>
    <w:basedOn w:val="7"/>
    <w:link w:val="4"/>
    <w:qFormat/>
    <w:uiPriority w:val="0"/>
    <w:rPr>
      <w:rFonts w:ascii="宋体" w:hAnsi="宋体" w:eastAsia="仿宋"/>
      <w:kern w:val="2"/>
      <w:sz w:val="18"/>
      <w:szCs w:val="18"/>
    </w:rPr>
  </w:style>
  <w:style w:type="character" w:customStyle="1" w:styleId="11">
    <w:name w:val="页脚 Char"/>
    <w:basedOn w:val="7"/>
    <w:link w:val="3"/>
    <w:qFormat/>
    <w:uiPriority w:val="0"/>
    <w:rPr>
      <w:rFonts w:ascii="宋体" w:hAnsi="宋体" w:eastAsia="仿宋"/>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1016</Words>
  <Characters>121</Characters>
  <Lines>1</Lines>
  <Paragraphs>2</Paragraphs>
  <TotalTime>0</TotalTime>
  <ScaleCrop>false</ScaleCrop>
  <LinksUpToDate>false</LinksUpToDate>
  <CharactersWithSpaces>1135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2020-12-29T07:05:00Z</dcterms:created>
  <dc:creator>李笑楠</dc:creator>
  <cp:lastModifiedBy>洪澎源</cp:lastModifiedBy>
  <dcterms:modified xsi:type="dcterms:W3CDTF">2021-02-04T01:56:21Z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