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99A" w:rsidRDefault="00C62721">
      <w:pPr>
        <w:widowControl/>
        <w:spacing w:line="600" w:lineRule="exact"/>
        <w:jc w:val="center"/>
        <w:textAlignment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河北省市场监管系统</w:t>
      </w:r>
      <w:r w:rsidR="001F1414"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政务服务事项除行政许可通用目录（2020年版）</w:t>
      </w:r>
    </w:p>
    <w:p w:rsidR="002D799A" w:rsidRDefault="001F1414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（共计12项）</w:t>
      </w:r>
    </w:p>
    <w:tbl>
      <w:tblPr>
        <w:tblW w:w="14265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500"/>
        <w:gridCol w:w="1910"/>
        <w:gridCol w:w="1428"/>
        <w:gridCol w:w="2002"/>
        <w:gridCol w:w="1140"/>
        <w:gridCol w:w="968"/>
        <w:gridCol w:w="6317"/>
      </w:tblGrid>
      <w:tr w:rsidR="002D799A">
        <w:trPr>
          <w:trHeight w:val="390"/>
          <w:tblHeader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主项名称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子项名称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省级业务指导部门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事项类型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行使层级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设定依据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股权出质登记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行政确认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省级、市级、县级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1.《中华人民共和国物权法》；依据文号：2007年3月16日主席令第62号公布；条款号：第二百二十六条第一款；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2.《工商行政管理机关股权出质登记办法》；依据文号：2008年9月1日国家工商行政管理总局第32号令公布，根据2016年4月29日国家工商行政管理总局令第86号修订；条款号：第三条。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免予办理强制性产品认证证明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行政确认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1.《中华人民共和国认证认可条例》；依据文号：2003年9月3日国务院令第390号公布，根据2016年2月6日《国务院关于修改部分行政法规的决定》修正，国务院令第666号公布；条款号：第二十九条、第四十二条。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对计量纠纷的调解和仲裁检定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行政裁决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省级、市级、县级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1.《仲裁检定和计量调解办法》；依据文号：1987年10月12日国家计量局〔1987〕量局法字第373号；条款号：第六条；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2.《中华人民共和国计量法实施细则》；依据文号：1987年1月19日国务院批准实施，根据2018年3月19日《国务院关于修改和废止部分行政法规的决定》修正，国务院令第698号公布；条款号：第三十七条。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河北省网络食品交易主体备案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河北省网络食品销售主体备案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11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1.《网络食品安全违法行为查处办法》；依据文号：2016年7月13日国家食品药品监督管理总局令第27号；条款号：第八条。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河北省网络食品交易主体备案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河北省网络餐饮服务主体备案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11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1.《网络食品安全违法行为查处办法》；依据文号：2016年7月13日国家食品药品监督管理总局令第27号；条款号：第八条；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2.《中华人民共和国物权法》；依据文号：2007年3月16日主席令第62号；条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款号：第一百八十九条第一款。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动产抵押登记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行政确认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市级、县级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1.《动产抵押登记办法》；依据文号：2007年10月12日国家工商行政管理总局令第30号公布，根据2019年3月18日经国家市场监督管理总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lastRenderedPageBreak/>
              <w:t>局2019年第4次局务会议修正；条款号：第二条。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lastRenderedPageBreak/>
              <w:t>7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二级注册计量师注册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行政确认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1.《注册计量师注册管理暂行规定》；依据文号：2013年5月6日国家质量监督检验检疫总局公告2013年第64号；条款号：第三条。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食品小摊点备案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食品小摊点备案卡核发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11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乡级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河北省食品小作坊小餐饮小摊点管理条例》；依据文号：2016年3月29日河北省第十二届人民代表大会常务委员会第二十次会议通过，2019年7月25日河北省第十三届人民代表大会常务委员会第十一次会议《关于修改部分法规的决定》修正；条款号：第十二条、第三十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食品小摊点备案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食品小摊点备案卡延续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11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乡级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河北省食品小作坊小餐饮小摊点管理条例》；依据文号：2016年3月29日河北省第十二届人民代表大会常务委员会第二十次会议通过，2019年7月25日河北省第十三届人民代表大会常务委员会第十一次会议《关于修改部分法规的决定》修正；条款号：第十三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对企业名称争议的裁决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行政裁决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市级、县级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1.《企业名称登记管理实施办法》；依据文号：1999年12月8日国家工商行政管理局令第93号公布，根据2004年6月14日国家工商总局令第10号修订；条款号：第四十二条；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2.《企业名称登记管理规定》；依据文号：1991年7月22日国家工商行政管理局令第7号公布，根据2012年11月9日《国务院关于修改和废止部分行政法规的决定》修订，国务院令第628号公布；条款号：第二十五条。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国产保健食品备案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中华人民共和国食品安全法》；依据文号：2009年2月28日主席令第9号公布，根据2018年12月29日第十三届全国人民代表大会常务委员会第七次会议《关于修改&lt;中华人民共和国产品质量法&gt;等五部法律的决定》修正，主席令第22号公布；条款号：第七十六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2.《保健食品注册与备案管理办法》；依据文号：2016年2月26日国家食品药品监督管理总局令第22号；条款号：第三条、第五条。</w:t>
            </w:r>
          </w:p>
        </w:tc>
      </w:tr>
      <w:tr w:rsidR="002D799A">
        <w:trPr>
          <w:trHeight w:val="6819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lastRenderedPageBreak/>
              <w:t>12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企业备案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省级、市级、县级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1.《企业法人登记管理条例》；依据文号：1988年6月3日国务院令第1号公布，根据2016年2月6日《国务院关于修改部分行政法规的决定》修订；条款号：第三条；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.《中华人民共和国合伙企业登记管理办法》；依据文号：1997年11月19日国务院236号令公布，根据2014年2月19日《国务院关于废止和修改部分行政法规的决定》修订，国务院令第709号公布；条款号：第二条、第三条、第四条、第十一条、第十八条、第二十一条、第二十一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3.《中华人民共和国外商投资法》；依据文号：2019年3月15日主席令第26号；条款号：全文；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4.《中华人民共和国公司法》；依据文号：1993年12月29日主席令第16号公布，根据2018年10月26日第十三届全国人民代表大会常务委员会第六次会议《关于修改&lt;中华人民共和国公司法&gt;的决定》修正，主席令第十五号公布；条款号：第六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5.《公司登记管理条例》；依据文号：1994年6月24日国务院令第156号公布，根据2016年2月6日《国务院关于修改部分行政法规的决定》修订，国务院令第666号公布；条款号：第三条、第二十六条；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6.《个人独资企业法》；依据文号：1999年8月30日主席令第20号；条款号：第九条、第十三条、第十八条、第三十二条；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7.《合伙企业法》；依据文号：1997年2月23日第八届全国人民代表大会常务委员会第二十四次会议通过，2006年8月27日第十届全国人民代表大会常务委员会第二十三次会议修订，主席令第55号公布；条款号：第九条。</w:t>
            </w:r>
          </w:p>
        </w:tc>
      </w:tr>
    </w:tbl>
    <w:p w:rsidR="002D799A" w:rsidRDefault="002D799A">
      <w:pPr>
        <w:rPr>
          <w:rFonts w:ascii="仿宋_GB2312" w:eastAsia="仿宋_GB2312" w:hAnsi="仿宋_GB2312" w:cs="仿宋_GB2312"/>
          <w:sz w:val="32"/>
          <w:szCs w:val="32"/>
        </w:rPr>
      </w:pPr>
    </w:p>
    <w:p w:rsidR="002D799A" w:rsidRDefault="002D799A"/>
    <w:sectPr w:rsidR="002D799A" w:rsidSect="002D799A">
      <w:headerReference w:type="even" r:id="rId7"/>
      <w:footerReference w:type="even" r:id="rId8"/>
      <w:footerReference w:type="default" r:id="rId9"/>
      <w:pgSz w:w="16838" w:h="11906" w:orient="landscape"/>
      <w:pgMar w:top="1587" w:right="1440" w:bottom="1474" w:left="1440" w:header="851" w:footer="992" w:gutter="0"/>
      <w:pgNumType w:fmt="numberInDash" w:chapSep="emDash"/>
      <w:cols w:space="0"/>
      <w:titlePg/>
      <w:docGrid w:type="linesAndChar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5924" w:rsidRDefault="00A05924" w:rsidP="002D799A">
      <w:r>
        <w:separator/>
      </w:r>
    </w:p>
  </w:endnote>
  <w:endnote w:type="continuationSeparator" w:id="1">
    <w:p w:rsidR="00A05924" w:rsidRDefault="00A05924" w:rsidP="002D79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汉仪书宋二KW">
    <w:altName w:val="宋体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799A" w:rsidRDefault="00AA440D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4" o:spid="_x0000_s4097" type="#_x0000_t202" style="position:absolute;margin-left:4.1pt;margin-top:0;width:42.05pt;height:18.15pt;z-index:251660288;mso-wrap-style:none;mso-position-horizontal:outside;mso-position-horizontal-relative:margin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PD2TH3RAAAAAwEAAA8AAAAAAAAAAQAgAAAAIgAAAGRycy9kb3ducmV2LnhtbFBLAQIU&#10;ABQAAAAIAIdO4kBj9sC5+gEAAAEEAAAOAAAAAAAAAAEAIAAAACABAABkcnMvZTJvRG9jLnhtbFBL&#10;BQYAAAAABgAGAFkBAACMBQAAAAA=&#10;" filled="f" stroked="f">
          <v:textbox style="mso-fit-shape-to-text:t" inset="0,0,0,0">
            <w:txbxContent>
              <w:p w:rsidR="002D799A" w:rsidRDefault="00AA440D">
                <w:pPr>
                  <w:rPr>
                    <w:rFonts w:ascii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1F1414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1F1414">
                  <w:rPr>
                    <w:rFonts w:asciiTheme="minorEastAsia" w:hAnsiTheme="minorEastAsia" w:cstheme="minorEastAsia"/>
                    <w:sz w:val="28"/>
                    <w:szCs w:val="28"/>
                  </w:rPr>
                  <w:t>- 6 -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48782729"/>
    </w:sdtPr>
    <w:sdtEndPr>
      <w:rPr>
        <w:rFonts w:ascii="宋体" w:eastAsia="宋体" w:hAnsi="宋体"/>
        <w:sz w:val="28"/>
        <w:szCs w:val="28"/>
      </w:rPr>
    </w:sdtEndPr>
    <w:sdtContent>
      <w:p w:rsidR="002D799A" w:rsidRDefault="00AA440D">
        <w:pPr>
          <w:pStyle w:val="a4"/>
          <w:jc w:val="center"/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 w:rsidR="001F1414"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C62721" w:rsidRPr="00C62721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C62721">
          <w:rPr>
            <w:rFonts w:ascii="宋体" w:eastAsia="宋体" w:hAnsi="宋体"/>
            <w:noProof/>
            <w:sz w:val="28"/>
            <w:szCs w:val="28"/>
          </w:rPr>
          <w:t xml:space="preserve"> 2 -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5924" w:rsidRDefault="00A05924" w:rsidP="002D799A">
      <w:r>
        <w:separator/>
      </w:r>
    </w:p>
  </w:footnote>
  <w:footnote w:type="continuationSeparator" w:id="1">
    <w:p w:rsidR="00A05924" w:rsidRDefault="00A05924" w:rsidP="002D79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799A" w:rsidRDefault="002D799A">
    <w:pPr>
      <w:pStyle w:val="a5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8"/>
  <w:noPunctuationKerning/>
  <w:characterSpacingControl w:val="compressPunctuation"/>
  <w:hdrShapeDefaults>
    <o:shapedefaults v:ext="edit" spidmax="8194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A5413"/>
    <w:rsid w:val="00063CB3"/>
    <w:rsid w:val="0015040E"/>
    <w:rsid w:val="001A3CE2"/>
    <w:rsid w:val="001F1414"/>
    <w:rsid w:val="0022647F"/>
    <w:rsid w:val="002D799A"/>
    <w:rsid w:val="0030175F"/>
    <w:rsid w:val="003823B5"/>
    <w:rsid w:val="004B4208"/>
    <w:rsid w:val="00563670"/>
    <w:rsid w:val="00594A8A"/>
    <w:rsid w:val="005E456E"/>
    <w:rsid w:val="00665EE8"/>
    <w:rsid w:val="00670E0B"/>
    <w:rsid w:val="00726BB0"/>
    <w:rsid w:val="00776DFE"/>
    <w:rsid w:val="00952D28"/>
    <w:rsid w:val="009F6EB8"/>
    <w:rsid w:val="00A05924"/>
    <w:rsid w:val="00AA440D"/>
    <w:rsid w:val="00B2450F"/>
    <w:rsid w:val="00C62721"/>
    <w:rsid w:val="00C84632"/>
    <w:rsid w:val="00CA5413"/>
    <w:rsid w:val="00D079A7"/>
    <w:rsid w:val="00F260EB"/>
    <w:rsid w:val="021C751C"/>
    <w:rsid w:val="07331F72"/>
    <w:rsid w:val="07713CD7"/>
    <w:rsid w:val="086A6EB2"/>
    <w:rsid w:val="08E57FD4"/>
    <w:rsid w:val="0CFC4166"/>
    <w:rsid w:val="0F063466"/>
    <w:rsid w:val="0FBC5008"/>
    <w:rsid w:val="102151E9"/>
    <w:rsid w:val="118014D2"/>
    <w:rsid w:val="120625C0"/>
    <w:rsid w:val="124D2E0D"/>
    <w:rsid w:val="15381F52"/>
    <w:rsid w:val="15BC0CF9"/>
    <w:rsid w:val="18063052"/>
    <w:rsid w:val="18DD334B"/>
    <w:rsid w:val="18F90C57"/>
    <w:rsid w:val="19923AB3"/>
    <w:rsid w:val="1BA5152E"/>
    <w:rsid w:val="1D716A25"/>
    <w:rsid w:val="1EA019EF"/>
    <w:rsid w:val="1F3522BC"/>
    <w:rsid w:val="25965036"/>
    <w:rsid w:val="268137D5"/>
    <w:rsid w:val="275D701D"/>
    <w:rsid w:val="29F1021D"/>
    <w:rsid w:val="2BAD487C"/>
    <w:rsid w:val="2C74003F"/>
    <w:rsid w:val="2CAE1256"/>
    <w:rsid w:val="2D5E3DC7"/>
    <w:rsid w:val="2E3824F6"/>
    <w:rsid w:val="2E613C2A"/>
    <w:rsid w:val="2EE57C2A"/>
    <w:rsid w:val="2F7C58BE"/>
    <w:rsid w:val="2F9B23C8"/>
    <w:rsid w:val="2F9C2A84"/>
    <w:rsid w:val="30615574"/>
    <w:rsid w:val="313547FA"/>
    <w:rsid w:val="33EB6633"/>
    <w:rsid w:val="3528663E"/>
    <w:rsid w:val="360767C5"/>
    <w:rsid w:val="37654039"/>
    <w:rsid w:val="3780257C"/>
    <w:rsid w:val="386D66A6"/>
    <w:rsid w:val="38C22FC9"/>
    <w:rsid w:val="39B04139"/>
    <w:rsid w:val="3A291401"/>
    <w:rsid w:val="3C810C05"/>
    <w:rsid w:val="3D79755C"/>
    <w:rsid w:val="3DA2686B"/>
    <w:rsid w:val="3DE07A35"/>
    <w:rsid w:val="3EB241DB"/>
    <w:rsid w:val="3EB512A5"/>
    <w:rsid w:val="3ECC170E"/>
    <w:rsid w:val="40287C90"/>
    <w:rsid w:val="40852664"/>
    <w:rsid w:val="40BD314A"/>
    <w:rsid w:val="40DB79C7"/>
    <w:rsid w:val="415D2D19"/>
    <w:rsid w:val="417C594E"/>
    <w:rsid w:val="42766DCD"/>
    <w:rsid w:val="47381E9B"/>
    <w:rsid w:val="48092E32"/>
    <w:rsid w:val="48380BCA"/>
    <w:rsid w:val="4848406F"/>
    <w:rsid w:val="4E874F00"/>
    <w:rsid w:val="4F0B0C14"/>
    <w:rsid w:val="4F456452"/>
    <w:rsid w:val="4FBC64D7"/>
    <w:rsid w:val="512D09C1"/>
    <w:rsid w:val="51581C34"/>
    <w:rsid w:val="51CF48AC"/>
    <w:rsid w:val="529C25D7"/>
    <w:rsid w:val="53F41B3D"/>
    <w:rsid w:val="547E1F27"/>
    <w:rsid w:val="56A5625B"/>
    <w:rsid w:val="578C6FE8"/>
    <w:rsid w:val="58B877A8"/>
    <w:rsid w:val="58E45B06"/>
    <w:rsid w:val="58FA1195"/>
    <w:rsid w:val="5AFA3B91"/>
    <w:rsid w:val="5B96004F"/>
    <w:rsid w:val="5D3E79C1"/>
    <w:rsid w:val="62521ABB"/>
    <w:rsid w:val="632F786D"/>
    <w:rsid w:val="64B678D1"/>
    <w:rsid w:val="64BD7B30"/>
    <w:rsid w:val="65821C55"/>
    <w:rsid w:val="65D67C63"/>
    <w:rsid w:val="672B2E69"/>
    <w:rsid w:val="68D0249E"/>
    <w:rsid w:val="691C48E5"/>
    <w:rsid w:val="6922542C"/>
    <w:rsid w:val="69321AC4"/>
    <w:rsid w:val="6A3663F8"/>
    <w:rsid w:val="6C240D09"/>
    <w:rsid w:val="6C4B3A91"/>
    <w:rsid w:val="6C5A6054"/>
    <w:rsid w:val="6E576F7B"/>
    <w:rsid w:val="6F522777"/>
    <w:rsid w:val="6FB23B3A"/>
    <w:rsid w:val="715D26A9"/>
    <w:rsid w:val="71D10B85"/>
    <w:rsid w:val="74D566D1"/>
    <w:rsid w:val="75B869A7"/>
    <w:rsid w:val="764608D7"/>
    <w:rsid w:val="76D55CFA"/>
    <w:rsid w:val="79511B94"/>
    <w:rsid w:val="7DBB04CC"/>
    <w:rsid w:val="7DBE20E8"/>
    <w:rsid w:val="7FA476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99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semiHidden/>
    <w:unhideWhenUsed/>
    <w:qFormat/>
    <w:rsid w:val="002D799A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D79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D79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2D79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D799A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2D799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D799A"/>
    <w:rPr>
      <w:sz w:val="18"/>
      <w:szCs w:val="18"/>
    </w:rPr>
  </w:style>
  <w:style w:type="character" w:customStyle="1" w:styleId="font61">
    <w:name w:val="font61"/>
    <w:qFormat/>
    <w:rsid w:val="002D799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sid w:val="002D799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sid w:val="002D799A"/>
    <w:rPr>
      <w:rFonts w:ascii="汉仪书宋二KW" w:eastAsia="汉仪书宋二KW" w:hAnsi="汉仪书宋二KW" w:cs="汉仪书宋二KW"/>
      <w:color w:val="000000"/>
      <w:sz w:val="21"/>
      <w:szCs w:val="21"/>
      <w:u w:val="none"/>
    </w:rPr>
  </w:style>
  <w:style w:type="paragraph" w:customStyle="1" w:styleId="textaligncenter">
    <w:name w:val="textaligncenter"/>
    <w:basedOn w:val="a"/>
    <w:qFormat/>
    <w:rsid w:val="002D799A"/>
    <w:pPr>
      <w:jc w:val="center"/>
    </w:pPr>
    <w:rPr>
      <w:rFonts w:cs="Times New Roman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387</Words>
  <Characters>2212</Characters>
  <Application>Microsoft Office Word</Application>
  <DocSecurity>0</DocSecurity>
  <Lines>18</Lines>
  <Paragraphs>5</Paragraphs>
  <ScaleCrop>false</ScaleCrop>
  <Company>Microsoft</Company>
  <LinksUpToDate>false</LinksUpToDate>
  <CharactersWithSpaces>2594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钟海龙</cp:lastModifiedBy>
  <cp:revision>15</cp:revision>
  <dcterms:created xsi:type="dcterms:W3CDTF">2020-11-05T02:16:00Z</dcterms:created>
  <dcterms:modified xsi:type="dcterms:W3CDTF">2020-12-30T03:07:00Z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