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92" w:firstLineChars="200"/>
        <w:jc w:val="left"/>
        <w:textAlignment w:val="baseline"/>
        <w:rPr>
          <w:rFonts w:eastAsia="黑体"/>
          <w:spacing w:val="-12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</w:rPr>
        <w:t>附件3</w:t>
      </w:r>
    </w:p>
    <w:p>
      <w:pPr>
        <w:spacing w:line="560" w:lineRule="exact"/>
        <w:ind w:firstLine="592" w:firstLineChars="200"/>
        <w:jc w:val="left"/>
        <w:textAlignment w:val="baseline"/>
        <w:rPr>
          <w:rFonts w:eastAsia="黑体"/>
          <w:spacing w:val="-12"/>
          <w:sz w:val="32"/>
          <w:szCs w:val="32"/>
        </w:rPr>
      </w:pPr>
    </w:p>
    <w:p>
      <w:pPr>
        <w:spacing w:line="560" w:lineRule="exact"/>
        <w:ind w:firstLine="832" w:firstLineChars="200"/>
        <w:jc w:val="center"/>
        <w:textAlignment w:val="baseline"/>
        <w:rPr>
          <w:rFonts w:eastAsia="黑体"/>
          <w:spacing w:val="-12"/>
          <w:sz w:val="44"/>
          <w:szCs w:val="44"/>
        </w:rPr>
      </w:pPr>
      <w:r>
        <w:rPr>
          <w:rFonts w:hint="eastAsia" w:eastAsia="黑体"/>
          <w:spacing w:val="-12"/>
          <w:sz w:val="44"/>
          <w:szCs w:val="44"/>
        </w:rPr>
        <w:t>部分检验项目的说明</w:t>
      </w:r>
    </w:p>
    <w:p>
      <w:pPr>
        <w:spacing w:line="560" w:lineRule="exact"/>
        <w:ind w:firstLine="640" w:firstLineChars="200"/>
        <w:rPr>
          <w:rFonts w:hint="eastAsia" w:eastAsia="黑体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hint="eastAsia" w:eastAsia="黑体"/>
          <w:sz w:val="32"/>
          <w:szCs w:val="32"/>
        </w:rPr>
        <w:t>、 4-氯苯氧乙酸钠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 4- 氯苯氧乙酸钠又称防落素，是一种多功能植物生长调节剂，可以促进豆芽下胚轴粗大，减少根部萌发，加速细胞分裂。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、铜绿假单胞菌</w:t>
      </w:r>
    </w:p>
    <w:p>
      <w:pPr>
        <w:spacing w:line="600" w:lineRule="exact"/>
        <w:ind w:firstLine="640" w:firstLineChars="200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铜绿假单胞菌是一种条件致病菌, 广泛分布于各种水、空气、正常人的皮肤、呼吸道和肠道等，易在潮湿的环境存活，对消毒剂、紫外线等具有较强的抵抗力，对于抵抗力较弱的人群存在健康风险。</w:t>
      </w:r>
    </w:p>
    <w:p>
      <w:pPr>
        <w:spacing w:line="600" w:lineRule="exact"/>
        <w:ind w:firstLine="640" w:firstLineChars="200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铜绿假单胞菌超标可能是源水防护不当，水体受到污染；生产过程中卫生控制不严格，如从业人员未经消毒的手直接与水或容器内壁接触；或者是包装材料清洗消毒有缺陷所致。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eastAsia="黑体" w:cs="Times New Roman"/>
          <w:bCs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黑体" w:cs="Times New Roman"/>
          <w:bCs/>
          <w:sz w:val="32"/>
          <w:szCs w:val="32"/>
        </w:rPr>
        <w:t>、铝的残留量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（干样品，以Al计）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硫酸铝钾（又名钾明矾）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硫酸铝铵（又名铵明矶）是食品加工中常用的膨松剂和稳定剂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使用后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会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产生铝残留。长期摄入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铝残留超标的食品，可能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影响人体对铁、钙等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营养元素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的吸收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，从而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导致骨质疏松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贫血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等，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甚至影响神经细胞的发育。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、毒死蜱</w:t>
      </w:r>
    </w:p>
    <w:p>
      <w:pPr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毒死蜱是一种具有触杀、胃毒和熏蒸作用的有机磷杀虫剂。毒死蜱对鱼类及水生生物毒性较高，在土壤中残留期较长。</w:t>
      </w:r>
      <w:r>
        <w:rPr>
          <w:rFonts w:hint="eastAsia" w:eastAsia="仿宋_GB2312" w:cs="仿宋_GB2312"/>
          <w:sz w:val="32"/>
          <w:szCs w:val="32"/>
        </w:rPr>
        <w:t>长期暴露在含有毒死蜱的环境中，可能会导致神经毒性、生殖毒性，影响胚胎的生长发育。</w:t>
      </w:r>
      <w:r>
        <w:rPr>
          <w:rFonts w:hint="eastAsia" w:eastAsia="仿宋_GB2312"/>
          <w:sz w:val="32"/>
          <w:szCs w:val="32"/>
        </w:rPr>
        <w:t>少量的农药残留不会引起人体急性中毒，但长期食用农药残留超标的食品，对人体健康有一定影响。</w:t>
      </w:r>
    </w:p>
    <w:p>
      <w:pPr>
        <w:spacing w:line="560" w:lineRule="exact"/>
        <w:ind w:firstLine="592" w:firstLineChars="200"/>
        <w:jc w:val="left"/>
        <w:textAlignment w:val="baseline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  <w:lang w:val="en-US" w:eastAsia="zh-CN"/>
        </w:rPr>
        <w:t>五</w:t>
      </w:r>
      <w:r>
        <w:rPr>
          <w:rFonts w:eastAsia="黑体"/>
          <w:spacing w:val="-12"/>
          <w:sz w:val="32"/>
          <w:szCs w:val="32"/>
        </w:rPr>
        <w:t>、</w:t>
      </w:r>
      <w:r>
        <w:rPr>
          <w:rFonts w:eastAsia="黑体"/>
          <w:kern w:val="0"/>
          <w:sz w:val="32"/>
          <w:szCs w:val="32"/>
        </w:rPr>
        <w:t>大肠菌群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大肠菌群是国内外通用的食品污染常用指示菌之一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spacing w:line="6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黑体"/>
          <w:sz w:val="32"/>
          <w:szCs w:val="32"/>
        </w:rPr>
        <w:t>、氟虫腈</w:t>
      </w:r>
    </w:p>
    <w:p>
      <w:pPr>
        <w:spacing w:line="640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氟虫腈是一种苯基吡唑类杀虫剂、杀虫谱广，对害虫以胃毒作用为主，兼有触杀和一定的内吸作用。少量的农药残留不会引起人体急性中毒，但长期食用农药残留超标的食品，对人体健康有一定影响。</w:t>
      </w:r>
    </w:p>
    <w:p>
      <w:pPr>
        <w:pStyle w:val="4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1338"/>
    <w:rsid w:val="00425F30"/>
    <w:rsid w:val="00AE6277"/>
    <w:rsid w:val="00C81338"/>
    <w:rsid w:val="00D75458"/>
    <w:rsid w:val="01584046"/>
    <w:rsid w:val="0F7C37BD"/>
    <w:rsid w:val="11E514FF"/>
    <w:rsid w:val="13322EF6"/>
    <w:rsid w:val="13335747"/>
    <w:rsid w:val="17B737AE"/>
    <w:rsid w:val="19066D18"/>
    <w:rsid w:val="19071755"/>
    <w:rsid w:val="1B8B564F"/>
    <w:rsid w:val="1DC36796"/>
    <w:rsid w:val="234F1590"/>
    <w:rsid w:val="2946328C"/>
    <w:rsid w:val="2A9C4BF4"/>
    <w:rsid w:val="39AC322D"/>
    <w:rsid w:val="3AD727F2"/>
    <w:rsid w:val="42B7663A"/>
    <w:rsid w:val="4B3A29F8"/>
    <w:rsid w:val="539A344C"/>
    <w:rsid w:val="5ACE07CC"/>
    <w:rsid w:val="5F394E3A"/>
    <w:rsid w:val="60AB1E4A"/>
    <w:rsid w:val="623E1ED1"/>
    <w:rsid w:val="64E9586B"/>
    <w:rsid w:val="6CEB04D5"/>
    <w:rsid w:val="7141509C"/>
    <w:rsid w:val="72CD6A7D"/>
    <w:rsid w:val="740427DF"/>
    <w:rsid w:val="75502CAC"/>
    <w:rsid w:val="75C12E5F"/>
    <w:rsid w:val="7A561CBB"/>
    <w:rsid w:val="7B2F1610"/>
    <w:rsid w:val="7F3176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8">
    <w:name w:val="页眉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0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71</Words>
  <Characters>411</Characters>
  <Lines>3</Lines>
  <Paragraphs>1</Paragraphs>
  <TotalTime>0</TotalTime>
  <ScaleCrop>false</ScaleCrop>
  <LinksUpToDate>false</LinksUpToDate>
  <CharactersWithSpaces>481</CharactersWithSpaces>
  <Application>WPS Office_11.1.0.10011_F1E327BC-269C-435d-A152-05C5408002CA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韩绍雄</cp:lastModifiedBy>
  <dcterms:modified xsi:type="dcterms:W3CDTF">2020-10-22T05:46:29Z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2052-11.1.0.10011</vt:lpwstr>
  </property>
</Properties>
</file>