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8A6" w:rsidRPr="00A1016E" w:rsidRDefault="00D918A6" w:rsidP="00D918A6">
      <w:pPr>
        <w:rPr>
          <w:rFonts w:ascii="黑体" w:eastAsia="黑体" w:hAnsi="黑体"/>
          <w:sz w:val="32"/>
          <w:szCs w:val="32"/>
        </w:rPr>
      </w:pPr>
      <w:bookmarkStart w:id="0" w:name="_GoBack"/>
      <w:bookmarkEnd w:id="0"/>
      <w:r w:rsidRPr="00A1016E">
        <w:rPr>
          <w:rFonts w:ascii="黑体" w:eastAsia="黑体" w:hAnsi="黑体" w:hint="eastAsia"/>
          <w:sz w:val="32"/>
          <w:szCs w:val="32"/>
        </w:rPr>
        <w:t>附件</w:t>
      </w:r>
      <w:r w:rsidRPr="00A1016E">
        <w:rPr>
          <w:rFonts w:ascii="黑体" w:eastAsia="黑体" w:hAnsi="黑体"/>
          <w:sz w:val="32"/>
          <w:szCs w:val="32"/>
        </w:rPr>
        <w:t>8</w:t>
      </w:r>
    </w:p>
    <w:p w:rsidR="00D918A6" w:rsidRPr="00A1016E" w:rsidRDefault="00D918A6" w:rsidP="00D918A6">
      <w:pPr>
        <w:spacing w:beforeLines="50" w:before="156" w:afterLines="50" w:after="156" w:line="640" w:lineRule="exact"/>
        <w:jc w:val="center"/>
        <w:rPr>
          <w:rFonts w:ascii="方正小标宋简体" w:eastAsia="方正小标宋简体"/>
          <w:sz w:val="36"/>
          <w:szCs w:val="36"/>
        </w:rPr>
      </w:pPr>
      <w:r w:rsidRPr="00A1016E">
        <w:rPr>
          <w:rFonts w:ascii="方正小标宋简体" w:eastAsia="方正小标宋简体" w:hint="eastAsia"/>
          <w:sz w:val="36"/>
          <w:szCs w:val="36"/>
        </w:rPr>
        <w:t>诚信计量承诺书</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Ansi="黑体" w:hint="eastAsia"/>
          <w:sz w:val="28"/>
          <w:szCs w:val="28"/>
        </w:rPr>
        <w:t>为构建诚信经营市场环境，树立和维护企业良好形象，本单位自愿参与诚信计量</w:t>
      </w:r>
      <w:r w:rsidR="00C728CF">
        <w:rPr>
          <w:rFonts w:ascii="仿宋_GB2312" w:eastAsia="仿宋_GB2312" w:hAnsi="黑体" w:hint="eastAsia"/>
          <w:sz w:val="28"/>
          <w:szCs w:val="28"/>
        </w:rPr>
        <w:t>承诺</w:t>
      </w:r>
      <w:r w:rsidRPr="0095555B">
        <w:rPr>
          <w:rFonts w:ascii="仿宋_GB2312" w:eastAsia="仿宋_GB2312" w:hAnsi="黑体" w:hint="eastAsia"/>
          <w:sz w:val="28"/>
          <w:szCs w:val="28"/>
        </w:rPr>
        <w:t>单位创建，按照《定量</w:t>
      </w:r>
      <w:r w:rsidRPr="0095555B">
        <w:rPr>
          <w:rFonts w:ascii="仿宋_GB2312" w:eastAsia="仿宋_GB2312" w:hAnsi="黑体"/>
          <w:sz w:val="28"/>
          <w:szCs w:val="28"/>
        </w:rPr>
        <w:t>包装商品生产</w:t>
      </w:r>
      <w:r w:rsidRPr="0095555B">
        <w:rPr>
          <w:rFonts w:ascii="仿宋_GB2312" w:eastAsia="仿宋_GB2312" w:hAnsi="黑体" w:hint="eastAsia"/>
          <w:sz w:val="28"/>
          <w:szCs w:val="28"/>
        </w:rPr>
        <w:t>企业诚信计量建设规范》要求</w:t>
      </w:r>
      <w:r w:rsidR="0080236C">
        <w:rPr>
          <w:rFonts w:ascii="仿宋_GB2312" w:eastAsia="仿宋_GB2312" w:hAnsi="黑体" w:hint="eastAsia"/>
          <w:sz w:val="28"/>
          <w:szCs w:val="28"/>
        </w:rPr>
        <w:t>开展</w:t>
      </w:r>
      <w:r w:rsidRPr="0095555B">
        <w:rPr>
          <w:rFonts w:ascii="仿宋_GB2312" w:eastAsia="仿宋_GB2312" w:hAnsi="黑体" w:hint="eastAsia"/>
          <w:sz w:val="28"/>
          <w:szCs w:val="28"/>
        </w:rPr>
        <w:t>诚信计量体系建设，经自我评价</w:t>
      </w:r>
      <w:r w:rsidR="0080236C">
        <w:rPr>
          <w:rFonts w:ascii="仿宋_GB2312" w:eastAsia="仿宋_GB2312" w:hAnsi="黑体" w:hint="eastAsia"/>
          <w:sz w:val="28"/>
          <w:szCs w:val="28"/>
        </w:rPr>
        <w:t>符合要求</w:t>
      </w:r>
      <w:r w:rsidRPr="0095555B">
        <w:rPr>
          <w:rFonts w:ascii="仿宋_GB2312" w:eastAsia="仿宋_GB2312" w:hAnsi="黑体" w:hint="eastAsia"/>
          <w:sz w:val="28"/>
          <w:szCs w:val="28"/>
        </w:rPr>
        <w:t>，</w:t>
      </w:r>
      <w:r w:rsidR="0080236C">
        <w:rPr>
          <w:rFonts w:ascii="仿宋_GB2312" w:eastAsia="仿宋_GB2312" w:hAnsi="黑体" w:hint="eastAsia"/>
          <w:sz w:val="28"/>
          <w:szCs w:val="28"/>
        </w:rPr>
        <w:t>特向</w:t>
      </w:r>
      <w:r w:rsidR="0080236C">
        <w:rPr>
          <w:rFonts w:ascii="仿宋_GB2312" w:eastAsia="仿宋_GB2312" w:hAnsi="黑体"/>
          <w:sz w:val="28"/>
          <w:szCs w:val="28"/>
        </w:rPr>
        <w:t>社会公开承诺</w:t>
      </w:r>
      <w:r w:rsidRPr="0095555B">
        <w:rPr>
          <w:rFonts w:ascii="仿宋_GB2312" w:eastAsia="仿宋_GB2312" w:hAnsi="黑体" w:hint="eastAsia"/>
          <w:sz w:val="28"/>
          <w:szCs w:val="28"/>
        </w:rPr>
        <w:t>：</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int="eastAsia"/>
          <w:sz w:val="28"/>
          <w:szCs w:val="28"/>
        </w:rPr>
        <w:t>一、自觉遵守《</w:t>
      </w:r>
      <w:r w:rsidR="0080236C">
        <w:rPr>
          <w:rFonts w:ascii="仿宋_GB2312" w:eastAsia="仿宋_GB2312" w:hint="eastAsia"/>
          <w:sz w:val="28"/>
          <w:szCs w:val="28"/>
        </w:rPr>
        <w:t>中华</w:t>
      </w:r>
      <w:r w:rsidR="0080236C">
        <w:rPr>
          <w:rFonts w:ascii="仿宋_GB2312" w:eastAsia="仿宋_GB2312"/>
          <w:sz w:val="28"/>
          <w:szCs w:val="28"/>
        </w:rPr>
        <w:t>人民共和国</w:t>
      </w:r>
      <w:r w:rsidRPr="0095555B">
        <w:rPr>
          <w:rFonts w:ascii="仿宋_GB2312" w:eastAsia="仿宋_GB2312" w:hint="eastAsia"/>
          <w:sz w:val="28"/>
          <w:szCs w:val="28"/>
        </w:rPr>
        <w:t>计量法》《定量包装</w:t>
      </w:r>
      <w:r w:rsidRPr="0095555B">
        <w:rPr>
          <w:rFonts w:ascii="仿宋_GB2312" w:eastAsia="仿宋_GB2312"/>
          <w:sz w:val="28"/>
          <w:szCs w:val="28"/>
        </w:rPr>
        <w:t>商品计量检督管理办法</w:t>
      </w:r>
      <w:r w:rsidRPr="0095555B">
        <w:rPr>
          <w:rFonts w:ascii="仿宋_GB2312" w:eastAsia="仿宋_GB2312" w:hint="eastAsia"/>
          <w:sz w:val="28"/>
          <w:szCs w:val="28"/>
        </w:rPr>
        <w:t>》等法律法规对定量包装</w:t>
      </w:r>
      <w:r w:rsidRPr="0095555B">
        <w:rPr>
          <w:rFonts w:ascii="仿宋_GB2312" w:eastAsia="仿宋_GB2312"/>
          <w:sz w:val="28"/>
          <w:szCs w:val="28"/>
        </w:rPr>
        <w:t>商品的</w:t>
      </w:r>
      <w:r w:rsidRPr="0095555B">
        <w:rPr>
          <w:rFonts w:ascii="仿宋_GB2312" w:eastAsia="仿宋_GB2312" w:hint="eastAsia"/>
          <w:sz w:val="28"/>
          <w:szCs w:val="28"/>
        </w:rPr>
        <w:t>有关计量规定。</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int="eastAsia"/>
          <w:sz w:val="28"/>
          <w:szCs w:val="28"/>
        </w:rPr>
        <w:t>二、积极宣传和带头遵守《商业 服务业诚信计量行为规范》，建立</w:t>
      </w:r>
      <w:r w:rsidR="0080236C">
        <w:rPr>
          <w:rFonts w:ascii="仿宋_GB2312" w:eastAsia="仿宋_GB2312" w:hint="eastAsia"/>
          <w:sz w:val="28"/>
          <w:szCs w:val="28"/>
        </w:rPr>
        <w:t>诚信计量</w:t>
      </w:r>
      <w:r w:rsidR="0080236C">
        <w:rPr>
          <w:rFonts w:ascii="仿宋_GB2312" w:eastAsia="仿宋_GB2312"/>
          <w:sz w:val="28"/>
          <w:szCs w:val="28"/>
        </w:rPr>
        <w:t>管理体系并实施有效管理、控制和持续改进</w:t>
      </w:r>
      <w:r w:rsidRPr="0095555B">
        <w:rPr>
          <w:rFonts w:ascii="仿宋_GB2312" w:eastAsia="仿宋_GB2312" w:hint="eastAsia"/>
          <w:sz w:val="28"/>
          <w:szCs w:val="28"/>
        </w:rPr>
        <w:t>。</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int="eastAsia"/>
          <w:sz w:val="28"/>
          <w:szCs w:val="28"/>
        </w:rPr>
        <w:t>三、</w:t>
      </w:r>
      <w:r w:rsidR="0080236C" w:rsidRPr="0095555B">
        <w:rPr>
          <w:rFonts w:ascii="仿宋_GB2312" w:eastAsia="仿宋_GB2312"/>
          <w:sz w:val="28"/>
          <w:szCs w:val="28"/>
        </w:rPr>
        <w:t>加强</w:t>
      </w:r>
      <w:r w:rsidR="0080236C">
        <w:rPr>
          <w:rFonts w:ascii="仿宋_GB2312" w:eastAsia="仿宋_GB2312" w:hint="eastAsia"/>
          <w:sz w:val="28"/>
          <w:szCs w:val="28"/>
        </w:rPr>
        <w:t>计量</w:t>
      </w:r>
      <w:r w:rsidR="0080236C">
        <w:rPr>
          <w:rFonts w:ascii="仿宋_GB2312" w:eastAsia="仿宋_GB2312"/>
          <w:sz w:val="28"/>
          <w:szCs w:val="28"/>
        </w:rPr>
        <w:t>器具</w:t>
      </w:r>
      <w:r w:rsidR="0080236C" w:rsidRPr="0095555B">
        <w:rPr>
          <w:rFonts w:ascii="仿宋_GB2312" w:eastAsia="仿宋_GB2312"/>
          <w:sz w:val="28"/>
          <w:szCs w:val="28"/>
        </w:rPr>
        <w:t>管理</w:t>
      </w:r>
      <w:r w:rsidR="0080236C">
        <w:rPr>
          <w:rFonts w:ascii="仿宋_GB2312" w:eastAsia="仿宋_GB2312" w:hint="eastAsia"/>
          <w:sz w:val="28"/>
          <w:szCs w:val="28"/>
        </w:rPr>
        <w:t>，</w:t>
      </w:r>
      <w:r w:rsidRPr="0095555B">
        <w:rPr>
          <w:rFonts w:ascii="仿宋_GB2312" w:eastAsia="仿宋_GB2312" w:hint="eastAsia"/>
          <w:sz w:val="28"/>
          <w:szCs w:val="28"/>
        </w:rPr>
        <w:t>配备和使用符合所生产商品要求的计量器具和</w:t>
      </w:r>
      <w:r w:rsidRPr="0095555B">
        <w:rPr>
          <w:rFonts w:ascii="仿宋_GB2312" w:eastAsia="仿宋_GB2312"/>
          <w:sz w:val="28"/>
          <w:szCs w:val="28"/>
        </w:rPr>
        <w:t>包装器具</w:t>
      </w:r>
      <w:r w:rsidR="0080236C">
        <w:rPr>
          <w:rFonts w:ascii="仿宋_GB2312" w:eastAsia="仿宋_GB2312" w:hint="eastAsia"/>
          <w:sz w:val="28"/>
          <w:szCs w:val="28"/>
        </w:rPr>
        <w:t>并</w:t>
      </w:r>
      <w:r w:rsidRPr="0095555B">
        <w:rPr>
          <w:rFonts w:ascii="仿宋_GB2312" w:eastAsia="仿宋_GB2312" w:hint="eastAsia"/>
          <w:sz w:val="28"/>
          <w:szCs w:val="28"/>
        </w:rPr>
        <w:t>定期检定</w:t>
      </w:r>
      <w:r w:rsidR="0080236C">
        <w:rPr>
          <w:rFonts w:ascii="仿宋_GB2312" w:eastAsia="仿宋_GB2312" w:hint="eastAsia"/>
          <w:sz w:val="28"/>
          <w:szCs w:val="28"/>
        </w:rPr>
        <w:t>。</w:t>
      </w:r>
      <w:r w:rsidRPr="0095555B">
        <w:rPr>
          <w:rFonts w:ascii="仿宋_GB2312" w:eastAsia="仿宋_GB2312" w:hint="eastAsia"/>
          <w:sz w:val="28"/>
          <w:szCs w:val="28"/>
        </w:rPr>
        <w:t>不使用未经检定、检定不合格和</w:t>
      </w:r>
      <w:r w:rsidRPr="0095555B">
        <w:rPr>
          <w:rFonts w:ascii="仿宋_GB2312" w:eastAsia="仿宋_GB2312"/>
          <w:sz w:val="28"/>
          <w:szCs w:val="28"/>
        </w:rPr>
        <w:t>超检定周期</w:t>
      </w:r>
      <w:r w:rsidRPr="0095555B">
        <w:rPr>
          <w:rFonts w:ascii="仿宋_GB2312" w:eastAsia="仿宋_GB2312" w:hint="eastAsia"/>
          <w:sz w:val="28"/>
          <w:szCs w:val="28"/>
        </w:rPr>
        <w:t>的计量器具和</w:t>
      </w:r>
      <w:r w:rsidRPr="0095555B">
        <w:rPr>
          <w:rFonts w:ascii="仿宋_GB2312" w:eastAsia="仿宋_GB2312"/>
          <w:sz w:val="28"/>
          <w:szCs w:val="28"/>
        </w:rPr>
        <w:t>包装器具</w:t>
      </w:r>
      <w:r w:rsidR="0080236C">
        <w:rPr>
          <w:rFonts w:ascii="仿宋_GB2312" w:eastAsia="仿宋_GB2312" w:hint="eastAsia"/>
          <w:sz w:val="28"/>
          <w:szCs w:val="28"/>
        </w:rPr>
        <w:t>，</w:t>
      </w:r>
      <w:r w:rsidRPr="0095555B">
        <w:rPr>
          <w:rFonts w:ascii="仿宋_GB2312" w:eastAsia="仿宋_GB2312" w:hint="eastAsia"/>
          <w:sz w:val="28"/>
          <w:szCs w:val="28"/>
        </w:rPr>
        <w:t>不</w:t>
      </w:r>
      <w:r w:rsidRPr="0095555B">
        <w:rPr>
          <w:rFonts w:ascii="仿宋_GB2312" w:eastAsia="仿宋_GB2312"/>
          <w:sz w:val="28"/>
          <w:szCs w:val="28"/>
        </w:rPr>
        <w:t>对计量器具和包装器具进行未经授权调整。</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int="eastAsia"/>
          <w:sz w:val="28"/>
          <w:szCs w:val="28"/>
        </w:rPr>
        <w:t>四、生产商品的</w:t>
      </w:r>
      <w:r w:rsidRPr="0095555B">
        <w:rPr>
          <w:rFonts w:ascii="仿宋_GB2312" w:eastAsia="仿宋_GB2312"/>
          <w:sz w:val="28"/>
          <w:szCs w:val="28"/>
        </w:rPr>
        <w:t>净含量标注和实际净含量严格</w:t>
      </w:r>
      <w:r w:rsidRPr="0095555B">
        <w:rPr>
          <w:rFonts w:ascii="仿宋_GB2312" w:eastAsia="仿宋_GB2312" w:hint="eastAsia"/>
          <w:sz w:val="28"/>
          <w:szCs w:val="28"/>
        </w:rPr>
        <w:t>按照JJF 1070</w:t>
      </w:r>
      <w:r w:rsidR="00913C58" w:rsidRPr="0095555B">
        <w:rPr>
          <w:rFonts w:ascii="仿宋_GB2312" w:eastAsia="仿宋_GB2312"/>
          <w:sz w:val="28"/>
          <w:szCs w:val="28"/>
        </w:rPr>
        <w:t>-2018</w:t>
      </w:r>
      <w:r w:rsidR="00913C58" w:rsidRPr="0095555B">
        <w:rPr>
          <w:rFonts w:ascii="仿宋_GB2312" w:eastAsia="仿宋_GB2312" w:hint="eastAsia"/>
          <w:sz w:val="28"/>
          <w:szCs w:val="28"/>
        </w:rPr>
        <w:t>《</w:t>
      </w:r>
      <w:r w:rsidRPr="0095555B">
        <w:rPr>
          <w:rFonts w:ascii="仿宋_GB2312" w:eastAsia="仿宋_GB2312" w:hint="eastAsia"/>
          <w:sz w:val="28"/>
          <w:szCs w:val="28"/>
        </w:rPr>
        <w:t>定量包装商品净含量计量检验规则</w:t>
      </w:r>
      <w:r w:rsidR="00913C58" w:rsidRPr="0095555B">
        <w:rPr>
          <w:rFonts w:ascii="仿宋_GB2312" w:eastAsia="仿宋_GB2312" w:hint="eastAsia"/>
          <w:sz w:val="28"/>
          <w:szCs w:val="28"/>
        </w:rPr>
        <w:t>》</w:t>
      </w:r>
      <w:r w:rsidR="0080236C">
        <w:rPr>
          <w:rFonts w:ascii="仿宋_GB2312" w:eastAsia="仿宋_GB2312" w:hint="eastAsia"/>
          <w:sz w:val="28"/>
          <w:szCs w:val="28"/>
        </w:rPr>
        <w:t>要求</w:t>
      </w:r>
      <w:r w:rsidRPr="0095555B">
        <w:rPr>
          <w:rFonts w:ascii="仿宋_GB2312" w:eastAsia="仿宋_GB2312" w:hint="eastAsia"/>
          <w:sz w:val="28"/>
          <w:szCs w:val="28"/>
        </w:rPr>
        <w:t>标注</w:t>
      </w:r>
      <w:r w:rsidRPr="0095555B">
        <w:rPr>
          <w:rFonts w:ascii="仿宋_GB2312" w:eastAsia="仿宋_GB2312"/>
          <w:sz w:val="28"/>
          <w:szCs w:val="28"/>
        </w:rPr>
        <w:t>、生产和检验，</w:t>
      </w:r>
      <w:r w:rsidR="0080236C">
        <w:rPr>
          <w:rFonts w:ascii="仿宋_GB2312" w:eastAsia="仿宋_GB2312" w:hint="eastAsia"/>
          <w:sz w:val="28"/>
          <w:szCs w:val="28"/>
        </w:rPr>
        <w:t>严控</w:t>
      </w:r>
      <w:r w:rsidRPr="0095555B">
        <w:rPr>
          <w:rFonts w:ascii="仿宋_GB2312" w:eastAsia="仿宋_GB2312"/>
          <w:sz w:val="28"/>
          <w:szCs w:val="28"/>
        </w:rPr>
        <w:t>不合格商品流入市场</w:t>
      </w:r>
      <w:r w:rsidRPr="0095555B">
        <w:rPr>
          <w:rFonts w:ascii="仿宋_GB2312" w:eastAsia="仿宋_GB2312" w:hint="eastAsia"/>
          <w:sz w:val="28"/>
          <w:szCs w:val="28"/>
        </w:rPr>
        <w:t>。</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int="eastAsia"/>
          <w:sz w:val="28"/>
          <w:szCs w:val="28"/>
        </w:rPr>
        <w:t>五、如发现</w:t>
      </w:r>
      <w:r w:rsidR="00D03CE2" w:rsidRPr="0095555B">
        <w:rPr>
          <w:rFonts w:ascii="仿宋_GB2312" w:eastAsia="仿宋_GB2312" w:hint="eastAsia"/>
          <w:sz w:val="28"/>
          <w:szCs w:val="28"/>
        </w:rPr>
        <w:t>在售</w:t>
      </w:r>
      <w:r w:rsidRPr="0095555B">
        <w:rPr>
          <w:rFonts w:ascii="仿宋_GB2312" w:eastAsia="仿宋_GB2312" w:hint="eastAsia"/>
          <w:sz w:val="28"/>
          <w:szCs w:val="28"/>
        </w:rPr>
        <w:t>商品</w:t>
      </w:r>
      <w:r w:rsidR="00D03CE2" w:rsidRPr="0095555B">
        <w:rPr>
          <w:rFonts w:ascii="仿宋_GB2312" w:eastAsia="仿宋_GB2312" w:hint="eastAsia"/>
          <w:sz w:val="28"/>
          <w:szCs w:val="28"/>
        </w:rPr>
        <w:t>存在</w:t>
      </w:r>
      <w:r w:rsidRPr="0095555B">
        <w:rPr>
          <w:rFonts w:ascii="仿宋_GB2312" w:eastAsia="仿宋_GB2312" w:hint="eastAsia"/>
          <w:sz w:val="28"/>
          <w:szCs w:val="28"/>
        </w:rPr>
        <w:t>计量短缺行为，将及时</w:t>
      </w:r>
      <w:r w:rsidRPr="0095555B">
        <w:rPr>
          <w:rFonts w:ascii="仿宋_GB2312" w:eastAsia="仿宋_GB2312"/>
          <w:sz w:val="28"/>
          <w:szCs w:val="28"/>
        </w:rPr>
        <w:t>发布声明，对商品进行召回，已售商品</w:t>
      </w:r>
      <w:r w:rsidRPr="0095555B">
        <w:rPr>
          <w:rFonts w:ascii="仿宋_GB2312" w:eastAsia="仿宋_GB2312" w:hint="eastAsia"/>
          <w:sz w:val="28"/>
          <w:szCs w:val="28"/>
        </w:rPr>
        <w:t>按照《消费者权益保护法》进行赔付。</w:t>
      </w:r>
    </w:p>
    <w:p w:rsidR="00D918A6" w:rsidRPr="0095555B" w:rsidRDefault="00D918A6" w:rsidP="00D918A6">
      <w:pPr>
        <w:spacing w:line="520" w:lineRule="exact"/>
        <w:ind w:firstLineChars="200" w:firstLine="560"/>
        <w:rPr>
          <w:rFonts w:ascii="仿宋_GB2312" w:eastAsia="仿宋_GB2312"/>
          <w:sz w:val="28"/>
          <w:szCs w:val="28"/>
        </w:rPr>
      </w:pPr>
      <w:r w:rsidRPr="0095555B">
        <w:rPr>
          <w:rFonts w:ascii="仿宋_GB2312" w:eastAsia="仿宋_GB2312" w:hint="eastAsia"/>
          <w:sz w:val="28"/>
          <w:szCs w:val="28"/>
        </w:rPr>
        <w:t>本单位将严格履行以上承诺，如有违反，愿意承担相应的法律责任，欢迎社会各界予以监督。</w:t>
      </w:r>
    </w:p>
    <w:p w:rsidR="00DD5D3E" w:rsidRDefault="00DD5D3E" w:rsidP="00D918A6">
      <w:pPr>
        <w:spacing w:line="520" w:lineRule="exact"/>
        <w:ind w:firstLineChars="1400" w:firstLine="3920"/>
        <w:rPr>
          <w:rFonts w:ascii="仿宋_GB2312" w:eastAsia="仿宋_GB2312"/>
          <w:sz w:val="28"/>
          <w:szCs w:val="28"/>
        </w:rPr>
      </w:pPr>
    </w:p>
    <w:p w:rsidR="00DD5D3E" w:rsidRDefault="00DD5D3E" w:rsidP="00D918A6">
      <w:pPr>
        <w:spacing w:line="520" w:lineRule="exact"/>
        <w:ind w:firstLineChars="1400" w:firstLine="3920"/>
        <w:rPr>
          <w:rFonts w:ascii="仿宋_GB2312" w:eastAsia="仿宋_GB2312"/>
          <w:sz w:val="28"/>
          <w:szCs w:val="28"/>
        </w:rPr>
      </w:pPr>
    </w:p>
    <w:p w:rsidR="00D918A6" w:rsidRPr="00831A9B" w:rsidRDefault="00D918A6" w:rsidP="00E462B3">
      <w:pPr>
        <w:spacing w:line="520" w:lineRule="exact"/>
        <w:ind w:firstLineChars="1850" w:firstLine="5180"/>
        <w:rPr>
          <w:rFonts w:ascii="仿宋_GB2312" w:eastAsia="仿宋_GB2312"/>
          <w:sz w:val="28"/>
          <w:szCs w:val="28"/>
        </w:rPr>
      </w:pPr>
      <w:r w:rsidRPr="00831A9B">
        <w:rPr>
          <w:rFonts w:ascii="仿宋_GB2312" w:eastAsia="仿宋_GB2312" w:hint="eastAsia"/>
          <w:sz w:val="28"/>
          <w:szCs w:val="28"/>
        </w:rPr>
        <w:t>单位</w:t>
      </w:r>
      <w:r w:rsidR="00E462B3">
        <w:rPr>
          <w:rFonts w:ascii="仿宋_GB2312" w:eastAsia="仿宋_GB2312" w:hint="eastAsia"/>
          <w:sz w:val="28"/>
          <w:szCs w:val="28"/>
        </w:rPr>
        <w:t>（盖章）</w:t>
      </w:r>
    </w:p>
    <w:p w:rsidR="00D918A6" w:rsidRPr="00831A9B" w:rsidRDefault="00D918A6" w:rsidP="00D918A6">
      <w:pPr>
        <w:ind w:firstLineChars="1850" w:firstLine="5180"/>
        <w:rPr>
          <w:rFonts w:ascii="仿宋_GB2312" w:eastAsia="仿宋_GB2312"/>
          <w:sz w:val="28"/>
          <w:szCs w:val="28"/>
        </w:rPr>
        <w:sectPr w:rsidR="00D918A6" w:rsidRPr="00831A9B" w:rsidSect="00E20444">
          <w:pgSz w:w="11906" w:h="16838"/>
          <w:pgMar w:top="1134" w:right="1474" w:bottom="1134" w:left="1588" w:header="851" w:footer="992" w:gutter="0"/>
          <w:cols w:space="425"/>
          <w:docGrid w:type="lines" w:linePitch="312"/>
        </w:sectPr>
      </w:pPr>
      <w:r w:rsidRPr="00831A9B">
        <w:rPr>
          <w:rFonts w:ascii="仿宋_GB2312" w:eastAsia="仿宋_GB2312" w:hint="eastAsia"/>
          <w:sz w:val="28"/>
          <w:szCs w:val="28"/>
        </w:rPr>
        <w:t>举报电话：123</w:t>
      </w:r>
      <w:r w:rsidRPr="00831A9B">
        <w:rPr>
          <w:rFonts w:ascii="仿宋_GB2312" w:eastAsia="仿宋_GB2312"/>
          <w:sz w:val="28"/>
          <w:szCs w:val="28"/>
        </w:rPr>
        <w:t>15</w:t>
      </w:r>
    </w:p>
    <w:p w:rsidR="00D918A6" w:rsidRPr="00A1016E" w:rsidRDefault="00D918A6" w:rsidP="00D918A6">
      <w:pPr>
        <w:kinsoku w:val="0"/>
        <w:overflowPunct w:val="0"/>
        <w:jc w:val="center"/>
        <w:rPr>
          <w:rFonts w:ascii="黑体" w:eastAsia="黑体" w:hAnsi="黑体" w:cs="黑体"/>
          <w:sz w:val="28"/>
          <w:szCs w:val="28"/>
        </w:rPr>
      </w:pPr>
      <w:r w:rsidRPr="00A1016E">
        <w:rPr>
          <w:rFonts w:ascii="黑体" w:eastAsia="黑体" w:hAnsi="黑体" w:cs="黑体" w:hint="eastAsia"/>
          <w:sz w:val="28"/>
          <w:szCs w:val="28"/>
        </w:rPr>
        <w:lastRenderedPageBreak/>
        <w:t>定量包装商品生产企业诚信计量</w:t>
      </w:r>
      <w:r w:rsidR="00820367">
        <w:rPr>
          <w:rFonts w:ascii="黑体" w:eastAsia="黑体" w:hAnsi="黑体" w:cs="黑体" w:hint="eastAsia"/>
          <w:sz w:val="28"/>
          <w:szCs w:val="28"/>
        </w:rPr>
        <w:t>承诺</w:t>
      </w:r>
      <w:r w:rsidRPr="00A1016E">
        <w:rPr>
          <w:rFonts w:ascii="黑体" w:eastAsia="黑体" w:hAnsi="黑体" w:cs="黑体" w:hint="eastAsia"/>
          <w:sz w:val="28"/>
          <w:szCs w:val="28"/>
        </w:rPr>
        <w:t>单位自评表</w:t>
      </w:r>
      <w:r w:rsidR="00B93E38">
        <w:rPr>
          <w:rFonts w:ascii="黑体" w:eastAsia="黑体" w:hAnsi="黑体" w:cs="黑体" w:hint="eastAsia"/>
          <w:sz w:val="28"/>
          <w:szCs w:val="28"/>
        </w:rPr>
        <w:t>（试用</w:t>
      </w:r>
      <w:r w:rsidR="00B93E38">
        <w:rPr>
          <w:rFonts w:ascii="黑体" w:eastAsia="黑体" w:hAnsi="黑体" w:cs="黑体"/>
          <w:sz w:val="28"/>
          <w:szCs w:val="28"/>
        </w:rPr>
        <w:t>）</w:t>
      </w:r>
    </w:p>
    <w:p w:rsidR="00D918A6" w:rsidRPr="00A1016E" w:rsidRDefault="00D918A6" w:rsidP="00D918A6">
      <w:pPr>
        <w:pStyle w:val="afb"/>
        <w:numPr>
          <w:ilvl w:val="1"/>
          <w:numId w:val="0"/>
        </w:numPr>
        <w:spacing w:afterLines="50" w:after="120" w:line="240" w:lineRule="exact"/>
        <w:rPr>
          <w:rFonts w:ascii="黑体" w:eastAsia="黑体" w:hAnsi="黑体"/>
          <w:szCs w:val="18"/>
        </w:rPr>
      </w:pPr>
      <w:r w:rsidRPr="00A1016E">
        <w:rPr>
          <w:rFonts w:ascii="黑体" w:eastAsia="黑体" w:hAnsi="黑体" w:hint="eastAsia"/>
          <w:szCs w:val="18"/>
        </w:rPr>
        <w:t>4</w:t>
      </w:r>
      <w:r w:rsidRPr="00A1016E">
        <w:rPr>
          <w:rFonts w:ascii="黑体" w:eastAsia="黑体" w:hAnsi="黑体"/>
          <w:szCs w:val="18"/>
        </w:rPr>
        <w:t xml:space="preserve"> </w:t>
      </w:r>
      <w:r w:rsidRPr="00A1016E">
        <w:rPr>
          <w:rFonts w:ascii="黑体" w:eastAsia="黑体" w:hAnsi="黑体" w:hint="eastAsia"/>
          <w:szCs w:val="18"/>
        </w:rPr>
        <w:t>基本要求（总分10分）</w:t>
      </w:r>
    </w:p>
    <w:tbl>
      <w:tblPr>
        <w:tblStyle w:val="aff3"/>
        <w:tblW w:w="14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395"/>
        <w:gridCol w:w="5244"/>
        <w:gridCol w:w="3402"/>
        <w:gridCol w:w="2835"/>
        <w:gridCol w:w="924"/>
      </w:tblGrid>
      <w:tr w:rsidR="00D918A6" w:rsidRPr="00A1016E" w:rsidTr="00DC2D3C">
        <w:trPr>
          <w:trHeight w:val="397"/>
          <w:tblHeader/>
        </w:trPr>
        <w:tc>
          <w:tcPr>
            <w:tcW w:w="737"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序号</w:t>
            </w:r>
          </w:p>
        </w:tc>
        <w:tc>
          <w:tcPr>
            <w:tcW w:w="139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标准条款</w:t>
            </w:r>
          </w:p>
        </w:tc>
        <w:tc>
          <w:tcPr>
            <w:tcW w:w="524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诚信计量要求</w:t>
            </w:r>
          </w:p>
        </w:tc>
        <w:tc>
          <w:tcPr>
            <w:tcW w:w="3402"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评价方法</w:t>
            </w:r>
          </w:p>
        </w:tc>
        <w:tc>
          <w:tcPr>
            <w:tcW w:w="283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评价记录</w:t>
            </w:r>
          </w:p>
        </w:tc>
        <w:tc>
          <w:tcPr>
            <w:tcW w:w="92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得分</w:t>
            </w:r>
          </w:p>
        </w:tc>
      </w:tr>
      <w:tr w:rsidR="005F01FC" w:rsidRPr="00A1016E" w:rsidTr="00DC2D3C">
        <w:trPr>
          <w:trHeight w:val="911"/>
        </w:trPr>
        <w:tc>
          <w:tcPr>
            <w:tcW w:w="737" w:type="dxa"/>
            <w:vAlign w:val="center"/>
          </w:tcPr>
          <w:p w:rsidR="005F01FC" w:rsidRPr="00A1016E" w:rsidRDefault="005F01FC" w:rsidP="005F01F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w:t>
            </w:r>
          </w:p>
        </w:tc>
        <w:tc>
          <w:tcPr>
            <w:tcW w:w="1395" w:type="dxa"/>
            <w:vAlign w:val="center"/>
          </w:tcPr>
          <w:p w:rsidR="005F01FC" w:rsidRPr="00A1016E" w:rsidRDefault="005F01FC" w:rsidP="00DE7CB9">
            <w:pPr>
              <w:spacing w:line="240" w:lineRule="exact"/>
              <w:jc w:val="center"/>
            </w:pPr>
            <w:r w:rsidRPr="00790262">
              <w:rPr>
                <w:rFonts w:ascii="黑体" w:eastAsia="黑体" w:hAnsi="黑体" w:cs="微软雅黑" w:hint="eastAsia"/>
              </w:rPr>
              <w:t>※</w:t>
            </w:r>
            <w:r w:rsidRPr="00A1016E">
              <w:t>4.1能承担法律责任的实体（2分）</w:t>
            </w:r>
          </w:p>
        </w:tc>
        <w:tc>
          <w:tcPr>
            <w:tcW w:w="5244"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企业应是具有符合相关执照或许可证所规定的经营条件，依法取得所必要的执照或许可证，并保持有效。</w:t>
            </w:r>
          </w:p>
        </w:tc>
        <w:tc>
          <w:tcPr>
            <w:tcW w:w="3402"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企业依法取得营业执照、税务证、组织机构代码证和与生产、销售商品相适应的其它证照</w:t>
            </w:r>
            <w:r>
              <w:rPr>
                <w:rFonts w:asciiTheme="minorHAnsi" w:eastAsiaTheme="minorEastAsia" w:hAnsiTheme="minorHAnsi" w:hint="eastAsia"/>
                <w:szCs w:val="18"/>
              </w:rPr>
              <w:t>。（</w:t>
            </w:r>
            <w:r>
              <w:rPr>
                <w:rFonts w:asciiTheme="minorHAnsi" w:eastAsiaTheme="minorEastAsia" w:hAnsiTheme="minorHAnsi"/>
                <w:szCs w:val="18"/>
              </w:rPr>
              <w:t>2</w:t>
            </w:r>
            <w:r w:rsidRPr="00A1016E">
              <w:rPr>
                <w:rFonts w:asciiTheme="minorHAnsi" w:eastAsiaTheme="minorEastAsia" w:hAnsiTheme="minorHAnsi"/>
                <w:szCs w:val="18"/>
              </w:rPr>
              <w:t>分</w:t>
            </w:r>
            <w:r>
              <w:rPr>
                <w:rFonts w:asciiTheme="minorHAnsi" w:eastAsiaTheme="minorEastAsia" w:hAnsiTheme="minorHAnsi" w:hint="eastAsia"/>
                <w:szCs w:val="18"/>
              </w:rPr>
              <w:t>）</w:t>
            </w:r>
          </w:p>
        </w:tc>
        <w:tc>
          <w:tcPr>
            <w:tcW w:w="2835"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c>
          <w:tcPr>
            <w:tcW w:w="924"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r>
      <w:tr w:rsidR="005F01FC" w:rsidRPr="00A1016E" w:rsidTr="00DC2D3C">
        <w:trPr>
          <w:trHeight w:val="1122"/>
        </w:trPr>
        <w:tc>
          <w:tcPr>
            <w:tcW w:w="737" w:type="dxa"/>
            <w:vAlign w:val="center"/>
          </w:tcPr>
          <w:p w:rsidR="005F01FC" w:rsidRPr="00A1016E" w:rsidRDefault="005F01FC" w:rsidP="005F01F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2</w:t>
            </w:r>
          </w:p>
        </w:tc>
        <w:tc>
          <w:tcPr>
            <w:tcW w:w="1395" w:type="dxa"/>
            <w:vAlign w:val="center"/>
          </w:tcPr>
          <w:p w:rsidR="005F01FC" w:rsidRPr="00A1016E" w:rsidRDefault="005F01FC" w:rsidP="00DE7CB9">
            <w:pPr>
              <w:spacing w:line="240" w:lineRule="exact"/>
              <w:jc w:val="center"/>
            </w:pPr>
            <w:r w:rsidRPr="00A1016E">
              <w:t>4.2制定诚信计量方针和目标（</w:t>
            </w:r>
            <w:r>
              <w:t>2</w:t>
            </w:r>
            <w:r w:rsidRPr="00A1016E">
              <w:t>分）</w:t>
            </w:r>
          </w:p>
        </w:tc>
        <w:tc>
          <w:tcPr>
            <w:tcW w:w="5244"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企业管理者应当按</w:t>
            </w:r>
            <w:r w:rsidRPr="00A1016E">
              <w:rPr>
                <w:rFonts w:asciiTheme="minorHAnsi" w:eastAsiaTheme="minorEastAsia" w:hAnsiTheme="minorHAnsi"/>
                <w:szCs w:val="18"/>
              </w:rPr>
              <w:t xml:space="preserve"> GB/T 31950</w:t>
            </w:r>
            <w:r w:rsidRPr="00A1016E">
              <w:rPr>
                <w:rFonts w:asciiTheme="minorHAnsi" w:eastAsiaTheme="minorEastAsia" w:hAnsiTheme="minorHAnsi"/>
                <w:szCs w:val="18"/>
              </w:rPr>
              <w:t>、</w:t>
            </w:r>
            <w:r w:rsidRPr="00A1016E">
              <w:rPr>
                <w:rFonts w:asciiTheme="minorHAnsi" w:eastAsiaTheme="minorEastAsia" w:hAnsiTheme="minorHAnsi"/>
                <w:szCs w:val="18"/>
              </w:rPr>
              <w:t>GB/T 19022</w:t>
            </w:r>
            <w:r w:rsidRPr="00A1016E">
              <w:rPr>
                <w:rFonts w:asciiTheme="minorHAnsi" w:eastAsiaTheme="minorEastAsia" w:hAnsiTheme="minorHAnsi"/>
                <w:szCs w:val="18"/>
              </w:rPr>
              <w:t>、《商业</w:t>
            </w:r>
            <w:r w:rsidRPr="00A1016E">
              <w:rPr>
                <w:rFonts w:asciiTheme="minorHAnsi" w:eastAsiaTheme="minorEastAsia" w:hAnsiTheme="minorHAnsi"/>
                <w:szCs w:val="18"/>
              </w:rPr>
              <w:t xml:space="preserve"> </w:t>
            </w:r>
            <w:r w:rsidRPr="00A1016E">
              <w:rPr>
                <w:rFonts w:asciiTheme="minorHAnsi" w:eastAsiaTheme="minorEastAsia" w:hAnsiTheme="minorHAnsi"/>
                <w:szCs w:val="18"/>
              </w:rPr>
              <w:t>服务业诚信计量行为规范》等标准规范要求，制定诚信计量方针，明确诚信计量目标，识别诚信计量要素，建立诚信计量管理体系并实施有效管理、控制和持续改进。</w:t>
            </w:r>
          </w:p>
        </w:tc>
        <w:tc>
          <w:tcPr>
            <w:tcW w:w="3402"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企业制定了文件化的诚信计量方针、目标，指标合理。</w:t>
            </w:r>
            <w:r>
              <w:rPr>
                <w:rFonts w:asciiTheme="minorHAnsi" w:eastAsiaTheme="minorEastAsia" w:hAnsiTheme="minorHAnsi" w:hint="eastAsia"/>
                <w:szCs w:val="18"/>
              </w:rPr>
              <w:t>（</w:t>
            </w:r>
            <w:r>
              <w:rPr>
                <w:rFonts w:asciiTheme="minorHAnsi" w:eastAsiaTheme="minorEastAsia" w:hAnsiTheme="minorHAnsi"/>
                <w:szCs w:val="18"/>
              </w:rPr>
              <w:t>2</w:t>
            </w:r>
            <w:r w:rsidRPr="00A1016E">
              <w:rPr>
                <w:rFonts w:asciiTheme="minorHAnsi" w:eastAsiaTheme="minorEastAsia" w:hAnsiTheme="minorHAnsi"/>
                <w:szCs w:val="18"/>
              </w:rPr>
              <w:t>分</w:t>
            </w:r>
            <w:r>
              <w:rPr>
                <w:rFonts w:asciiTheme="minorHAnsi" w:eastAsiaTheme="minorEastAsia" w:hAnsiTheme="minorHAnsi" w:hint="eastAsia"/>
                <w:szCs w:val="18"/>
              </w:rPr>
              <w:t>）</w:t>
            </w:r>
          </w:p>
        </w:tc>
        <w:tc>
          <w:tcPr>
            <w:tcW w:w="2835"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c>
          <w:tcPr>
            <w:tcW w:w="924"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r>
      <w:tr w:rsidR="005F01FC" w:rsidRPr="00A1016E" w:rsidTr="00DC2D3C">
        <w:trPr>
          <w:trHeight w:val="982"/>
        </w:trPr>
        <w:tc>
          <w:tcPr>
            <w:tcW w:w="737" w:type="dxa"/>
            <w:vAlign w:val="center"/>
          </w:tcPr>
          <w:p w:rsidR="005F01FC" w:rsidRPr="00A1016E" w:rsidRDefault="005F01FC" w:rsidP="005F01F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3</w:t>
            </w:r>
          </w:p>
        </w:tc>
        <w:tc>
          <w:tcPr>
            <w:tcW w:w="1395" w:type="dxa"/>
            <w:vAlign w:val="center"/>
          </w:tcPr>
          <w:p w:rsidR="00DE7CB9" w:rsidRDefault="005F01FC" w:rsidP="00DE7CB9">
            <w:pPr>
              <w:spacing w:line="240" w:lineRule="exact"/>
              <w:jc w:val="center"/>
            </w:pPr>
            <w:r w:rsidRPr="00790262">
              <w:rPr>
                <w:rFonts w:ascii="黑体" w:eastAsia="黑体" w:hAnsi="黑体" w:cs="微软雅黑" w:hint="eastAsia"/>
              </w:rPr>
              <w:t>※</w:t>
            </w:r>
            <w:r w:rsidRPr="00A1016E">
              <w:t>4.3执行相关法律、法规及政策规定</w:t>
            </w:r>
          </w:p>
          <w:p w:rsidR="005F01FC" w:rsidRPr="00A1016E" w:rsidRDefault="005F01FC" w:rsidP="00DE7CB9">
            <w:pPr>
              <w:spacing w:line="240" w:lineRule="exact"/>
              <w:jc w:val="center"/>
            </w:pPr>
            <w:r w:rsidRPr="00A1016E">
              <w:t>（</w:t>
            </w:r>
            <w:r>
              <w:t>2</w:t>
            </w:r>
            <w:r w:rsidRPr="00A1016E">
              <w:t>分）</w:t>
            </w:r>
          </w:p>
        </w:tc>
        <w:tc>
          <w:tcPr>
            <w:tcW w:w="5244"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企业应执行相关法律、法规及政策规定，遵循公正、公平、公开的原则，确保企业产品净含量准确。</w:t>
            </w:r>
          </w:p>
        </w:tc>
        <w:tc>
          <w:tcPr>
            <w:tcW w:w="3402"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企业贯彻执行相关法律、法规及政策规定，</w:t>
            </w:r>
            <w:r w:rsidRPr="00A1016E">
              <w:rPr>
                <w:rFonts w:asciiTheme="minorHAnsi" w:eastAsiaTheme="minorEastAsia" w:hAnsiTheme="minorHAnsi"/>
                <w:szCs w:val="18"/>
              </w:rPr>
              <w:t>1</w:t>
            </w:r>
            <w:r w:rsidRPr="00A1016E">
              <w:rPr>
                <w:rFonts w:asciiTheme="minorHAnsi" w:eastAsiaTheme="minorEastAsia" w:hAnsiTheme="minorHAnsi"/>
                <w:szCs w:val="18"/>
              </w:rPr>
              <w:t>年内未出现影响恶劣的不良计量记录和执法部门处理记录</w:t>
            </w:r>
            <w:r>
              <w:rPr>
                <w:rFonts w:asciiTheme="minorHAnsi" w:eastAsiaTheme="minorEastAsia" w:hAnsiTheme="minorHAnsi" w:hint="eastAsia"/>
                <w:szCs w:val="18"/>
              </w:rPr>
              <w:t>。（</w:t>
            </w:r>
            <w:r w:rsidRPr="00A1016E">
              <w:rPr>
                <w:rFonts w:asciiTheme="minorHAnsi" w:eastAsiaTheme="minorEastAsia" w:hAnsiTheme="minorHAnsi"/>
                <w:szCs w:val="18"/>
              </w:rPr>
              <w:t>2</w:t>
            </w:r>
            <w:r w:rsidRPr="00A1016E">
              <w:rPr>
                <w:rFonts w:asciiTheme="minorHAnsi" w:eastAsiaTheme="minorEastAsia" w:hAnsiTheme="minorHAnsi"/>
                <w:szCs w:val="18"/>
              </w:rPr>
              <w:t>分</w:t>
            </w:r>
            <w:r>
              <w:rPr>
                <w:rFonts w:asciiTheme="minorHAnsi" w:eastAsiaTheme="minorEastAsia" w:hAnsiTheme="minorHAnsi" w:hint="eastAsia"/>
                <w:szCs w:val="18"/>
              </w:rPr>
              <w:t>）</w:t>
            </w:r>
          </w:p>
        </w:tc>
        <w:tc>
          <w:tcPr>
            <w:tcW w:w="2835"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c>
          <w:tcPr>
            <w:tcW w:w="924"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r>
      <w:tr w:rsidR="005F01FC" w:rsidRPr="00A1016E" w:rsidTr="00DC2D3C">
        <w:trPr>
          <w:trHeight w:val="996"/>
        </w:trPr>
        <w:tc>
          <w:tcPr>
            <w:tcW w:w="737" w:type="dxa"/>
            <w:vAlign w:val="center"/>
          </w:tcPr>
          <w:p w:rsidR="005F01FC" w:rsidRPr="00A1016E" w:rsidRDefault="005F01FC" w:rsidP="005F01F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4</w:t>
            </w:r>
          </w:p>
        </w:tc>
        <w:tc>
          <w:tcPr>
            <w:tcW w:w="1395" w:type="dxa"/>
            <w:vAlign w:val="center"/>
          </w:tcPr>
          <w:p w:rsidR="005F01FC" w:rsidRPr="00A1016E" w:rsidRDefault="005F01FC" w:rsidP="00DE7CB9">
            <w:pPr>
              <w:spacing w:line="240" w:lineRule="exact"/>
              <w:jc w:val="center"/>
            </w:pPr>
            <w:r w:rsidRPr="00790262">
              <w:rPr>
                <w:rFonts w:ascii="黑体" w:eastAsia="黑体" w:hAnsi="黑体" w:cs="微软雅黑" w:hint="eastAsia"/>
              </w:rPr>
              <w:t>※</w:t>
            </w:r>
            <w:r w:rsidRPr="00A1016E">
              <w:t>4.4建立诚信计量承诺制度（</w:t>
            </w:r>
            <w:r>
              <w:t>4</w:t>
            </w:r>
            <w:r w:rsidRPr="00A1016E">
              <w:t>分）</w:t>
            </w:r>
          </w:p>
        </w:tc>
        <w:tc>
          <w:tcPr>
            <w:tcW w:w="5244"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企业应建立诚信计量承诺制度，公开做出诚信计量方面的承诺，明确定量包装商品严格按规定生产，符合产品标准，主动接受社会监督，对违反诚信计量承诺的各类行为做出相应的改正和补偿规定。</w:t>
            </w:r>
          </w:p>
        </w:tc>
        <w:tc>
          <w:tcPr>
            <w:tcW w:w="3402" w:type="dxa"/>
            <w:vAlign w:val="center"/>
          </w:tcPr>
          <w:p w:rsidR="005F01FC" w:rsidRPr="00A1016E" w:rsidRDefault="005F01FC"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企业建立诚信计量承诺制度，并定期向社会承诺，便于社会监督</w:t>
            </w:r>
            <w:r>
              <w:rPr>
                <w:rFonts w:asciiTheme="minorHAnsi" w:eastAsiaTheme="minorEastAsia" w:hAnsiTheme="minorHAnsi" w:hint="eastAsia"/>
                <w:szCs w:val="18"/>
              </w:rPr>
              <w:t>。（</w:t>
            </w:r>
            <w:r w:rsidRPr="00A1016E">
              <w:rPr>
                <w:rFonts w:asciiTheme="minorHAnsi" w:eastAsiaTheme="minorEastAsia" w:hAnsiTheme="minorHAnsi"/>
                <w:szCs w:val="18"/>
              </w:rPr>
              <w:t>4</w:t>
            </w:r>
            <w:r w:rsidRPr="00A1016E">
              <w:rPr>
                <w:rFonts w:asciiTheme="minorHAnsi" w:eastAsiaTheme="minorEastAsia" w:hAnsiTheme="minorHAnsi"/>
                <w:szCs w:val="18"/>
              </w:rPr>
              <w:t>分</w:t>
            </w:r>
            <w:r>
              <w:rPr>
                <w:rFonts w:asciiTheme="minorHAnsi" w:eastAsiaTheme="minorEastAsia" w:hAnsiTheme="minorHAnsi" w:hint="eastAsia"/>
                <w:szCs w:val="18"/>
              </w:rPr>
              <w:t>）</w:t>
            </w:r>
          </w:p>
        </w:tc>
        <w:tc>
          <w:tcPr>
            <w:tcW w:w="2835"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c>
          <w:tcPr>
            <w:tcW w:w="924" w:type="dxa"/>
          </w:tcPr>
          <w:p w:rsidR="005F01FC" w:rsidRPr="00A1016E" w:rsidRDefault="005F01FC" w:rsidP="005F01FC">
            <w:pPr>
              <w:kinsoku w:val="0"/>
              <w:overflowPunct w:val="0"/>
              <w:spacing w:line="240" w:lineRule="exact"/>
              <w:jc w:val="center"/>
              <w:rPr>
                <w:rFonts w:asciiTheme="minorHAnsi" w:eastAsiaTheme="minorEastAsia" w:hAnsiTheme="minorHAnsi"/>
              </w:rPr>
            </w:pPr>
          </w:p>
        </w:tc>
      </w:tr>
    </w:tbl>
    <w:p w:rsidR="00D918A6" w:rsidRPr="00A1016E" w:rsidRDefault="00D918A6" w:rsidP="00D918A6">
      <w:pPr>
        <w:pStyle w:val="afb"/>
        <w:numPr>
          <w:ilvl w:val="1"/>
          <w:numId w:val="0"/>
        </w:numPr>
        <w:spacing w:beforeLines="50" w:before="120" w:afterLines="50" w:after="120" w:line="240" w:lineRule="exact"/>
        <w:rPr>
          <w:rFonts w:ascii="黑体" w:eastAsia="黑体" w:hAnsi="黑体"/>
          <w:szCs w:val="18"/>
        </w:rPr>
      </w:pPr>
      <w:r w:rsidRPr="00A1016E">
        <w:rPr>
          <w:rFonts w:ascii="黑体" w:eastAsia="黑体" w:hAnsi="黑体"/>
          <w:szCs w:val="18"/>
        </w:rPr>
        <w:t xml:space="preserve">5 </w:t>
      </w:r>
      <w:r w:rsidRPr="00A1016E">
        <w:rPr>
          <w:rFonts w:ascii="黑体" w:eastAsia="黑体" w:hAnsi="黑体" w:hint="eastAsia"/>
          <w:szCs w:val="18"/>
        </w:rPr>
        <w:t>技术要求（总分</w:t>
      </w:r>
      <w:r w:rsidRPr="00A1016E">
        <w:rPr>
          <w:rFonts w:ascii="黑体" w:eastAsia="黑体" w:hAnsi="黑体"/>
          <w:szCs w:val="18"/>
        </w:rPr>
        <w:t>48</w:t>
      </w:r>
      <w:r w:rsidRPr="00A1016E">
        <w:rPr>
          <w:rFonts w:ascii="黑体" w:eastAsia="黑体" w:hAnsi="黑体" w:hint="eastAsia"/>
          <w:szCs w:val="18"/>
        </w:rPr>
        <w:t>分）</w:t>
      </w:r>
    </w:p>
    <w:tbl>
      <w:tblPr>
        <w:tblStyle w:val="aff3"/>
        <w:tblW w:w="14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395"/>
        <w:gridCol w:w="5244"/>
        <w:gridCol w:w="3402"/>
        <w:gridCol w:w="2835"/>
        <w:gridCol w:w="924"/>
      </w:tblGrid>
      <w:tr w:rsidR="00D918A6" w:rsidRPr="00A1016E" w:rsidTr="00DC2D3C">
        <w:trPr>
          <w:trHeight w:val="397"/>
        </w:trPr>
        <w:tc>
          <w:tcPr>
            <w:tcW w:w="737"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序号</w:t>
            </w:r>
          </w:p>
        </w:tc>
        <w:tc>
          <w:tcPr>
            <w:tcW w:w="139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标准条款</w:t>
            </w:r>
          </w:p>
        </w:tc>
        <w:tc>
          <w:tcPr>
            <w:tcW w:w="524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诚信计量要求</w:t>
            </w:r>
          </w:p>
        </w:tc>
        <w:tc>
          <w:tcPr>
            <w:tcW w:w="3402"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评价方法</w:t>
            </w:r>
          </w:p>
        </w:tc>
        <w:tc>
          <w:tcPr>
            <w:tcW w:w="283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评价记录</w:t>
            </w:r>
          </w:p>
        </w:tc>
        <w:tc>
          <w:tcPr>
            <w:tcW w:w="92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得分</w:t>
            </w:r>
          </w:p>
        </w:tc>
      </w:tr>
      <w:tr w:rsidR="00D918A6" w:rsidRPr="00A1016E" w:rsidTr="00DC2D3C">
        <w:trPr>
          <w:trHeight w:val="1482"/>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5</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5.1</w:t>
            </w:r>
            <w:r w:rsidRPr="00A1016E">
              <w:rPr>
                <w:rFonts w:asciiTheme="minorHAnsi" w:eastAsiaTheme="minorEastAsia" w:hAnsiTheme="minorHAnsi"/>
                <w:szCs w:val="18"/>
              </w:rPr>
              <w:t>人员</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6</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企业应配备足够的管理、技术和监督务人员，所有人员应诚实、公正、严谨地按照诚信计量管体系要求工作。</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企业应对有关诚信计量岗位人员的资格、知识、培训、技能、授权等做出规定，并形成文件，保证人员有能力执行分配的任务。保存人员的相关记录。</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3</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企业应制定人员培训工作程序，明确培训政策，确定培训需求，开展人员教育、技能培训。培训内容应适应本单位当前和预期任务的需要，并评价这些活动的有效性。</w:t>
            </w:r>
          </w:p>
        </w:tc>
        <w:tc>
          <w:tcPr>
            <w:tcW w:w="3402" w:type="dxa"/>
            <w:vAlign w:val="center"/>
          </w:tcPr>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001513BF">
              <w:rPr>
                <w:rFonts w:asciiTheme="minorHAnsi" w:eastAsiaTheme="minorEastAsia" w:hAnsiTheme="minorHAnsi" w:hint="eastAsia"/>
              </w:rPr>
              <w:t>是否</w:t>
            </w:r>
            <w:r w:rsidRPr="00A1016E">
              <w:rPr>
                <w:rFonts w:asciiTheme="minorHAnsi" w:eastAsiaTheme="minorEastAsia" w:hAnsiTheme="minorHAnsi"/>
              </w:rPr>
              <w:t>配备专职计量管理、技术和监督</w:t>
            </w:r>
            <w:r w:rsidR="00B24824">
              <w:rPr>
                <w:rFonts w:asciiTheme="minorHAnsi" w:eastAsiaTheme="minorEastAsia" w:hAnsiTheme="minorHAnsi" w:hint="eastAsia"/>
              </w:rPr>
              <w:t>人员</w:t>
            </w:r>
            <w:r w:rsidR="001513BF">
              <w:rPr>
                <w:rFonts w:asciiTheme="minorHAnsi" w:eastAsiaTheme="minorEastAsia" w:hAnsiTheme="minorHAnsi" w:hint="eastAsia"/>
              </w:rPr>
              <w:t>。（</w:t>
            </w:r>
            <w:r w:rsidR="001513BF">
              <w:rPr>
                <w:rFonts w:asciiTheme="minorHAnsi" w:eastAsiaTheme="minorEastAsia" w:hAnsiTheme="minorHAnsi"/>
              </w:rPr>
              <w:t>2</w:t>
            </w:r>
            <w:r w:rsidR="001513BF" w:rsidRPr="00A1016E">
              <w:rPr>
                <w:rFonts w:asciiTheme="minorHAnsi" w:eastAsiaTheme="minorEastAsia" w:hAnsiTheme="minorHAnsi"/>
              </w:rPr>
              <w:t>分</w:t>
            </w:r>
            <w:r w:rsidR="001513BF">
              <w:rPr>
                <w:rFonts w:asciiTheme="minorHAnsi" w:eastAsiaTheme="minorEastAsia" w:hAnsiTheme="minorHAnsi" w:hint="eastAsia"/>
              </w:rPr>
              <w:t>）</w:t>
            </w:r>
          </w:p>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Pr="00A1016E">
              <w:rPr>
                <w:rFonts w:asciiTheme="minorHAnsi" w:eastAsiaTheme="minorEastAsia" w:hAnsiTheme="minorHAnsi"/>
              </w:rPr>
              <w:t>各类人员</w:t>
            </w:r>
            <w:r w:rsidR="001513BF">
              <w:rPr>
                <w:rFonts w:asciiTheme="minorHAnsi" w:eastAsiaTheme="minorEastAsia" w:hAnsiTheme="minorHAnsi" w:hint="eastAsia"/>
              </w:rPr>
              <w:t>是否</w:t>
            </w:r>
            <w:r w:rsidRPr="00A1016E">
              <w:rPr>
                <w:rFonts w:asciiTheme="minorHAnsi" w:eastAsiaTheme="minorEastAsia" w:hAnsiTheme="minorHAnsi"/>
              </w:rPr>
              <w:t>符合计量岗位资质要求，并有相关记录</w:t>
            </w:r>
            <w:r w:rsidR="001513BF">
              <w:rPr>
                <w:rFonts w:asciiTheme="minorHAnsi" w:eastAsiaTheme="minorEastAsia" w:hAnsiTheme="minorHAnsi" w:hint="eastAsia"/>
              </w:rPr>
              <w:t>。（</w:t>
            </w:r>
            <w:r w:rsidR="001513BF">
              <w:rPr>
                <w:rFonts w:asciiTheme="minorHAnsi" w:eastAsiaTheme="minorEastAsia" w:hAnsiTheme="minorHAnsi"/>
              </w:rPr>
              <w:t>2</w:t>
            </w:r>
            <w:r w:rsidR="001513BF" w:rsidRPr="00A1016E">
              <w:rPr>
                <w:rFonts w:asciiTheme="minorHAnsi" w:eastAsiaTheme="minorEastAsia" w:hAnsiTheme="minorHAnsi"/>
              </w:rPr>
              <w:t>分</w:t>
            </w:r>
            <w:r w:rsidR="001513BF">
              <w:rPr>
                <w:rFonts w:asciiTheme="minorHAnsi" w:eastAsiaTheme="minorEastAsia" w:hAnsiTheme="minorHAnsi" w:hint="eastAsia"/>
              </w:rPr>
              <w:t>）</w:t>
            </w:r>
          </w:p>
          <w:p w:rsidR="00D918A6" w:rsidRPr="00B24824" w:rsidRDefault="00D918A6" w:rsidP="00F37BBC">
            <w:pPr>
              <w:pStyle w:val="af7"/>
              <w:spacing w:line="240" w:lineRule="exact"/>
              <w:ind w:firstLineChars="0" w:firstLine="0"/>
            </w:pPr>
            <w:r w:rsidRPr="00A1016E">
              <w:rPr>
                <w:rFonts w:asciiTheme="minorHAnsi" w:eastAsiaTheme="minorEastAsia" w:hAnsiTheme="minorHAnsi"/>
              </w:rPr>
              <w:t>3</w:t>
            </w:r>
            <w:r w:rsidR="00F37BBC">
              <w:rPr>
                <w:rFonts w:asciiTheme="minorHAnsi" w:eastAsiaTheme="minorEastAsia" w:hAnsiTheme="minorHAnsi"/>
              </w:rPr>
              <w:t>.</w:t>
            </w:r>
            <w:r w:rsidR="001513BF">
              <w:rPr>
                <w:rFonts w:asciiTheme="minorHAnsi" w:eastAsiaTheme="minorEastAsia" w:hAnsiTheme="minorHAnsi" w:hint="eastAsia"/>
              </w:rPr>
              <w:t>是否</w:t>
            </w:r>
            <w:r w:rsidRPr="00A1016E">
              <w:rPr>
                <w:rFonts w:asciiTheme="minorHAnsi" w:eastAsiaTheme="minorEastAsia" w:hAnsiTheme="minorHAnsi"/>
              </w:rPr>
              <w:t>制定人员培训程序文件，有相关培训记录，并对培训效果进行评价。</w:t>
            </w:r>
            <w:r w:rsidR="001513BF" w:rsidRPr="00B24824">
              <w:rPr>
                <w:rFonts w:hint="eastAsia"/>
              </w:rPr>
              <w:t>（</w:t>
            </w:r>
            <w:r w:rsidR="001513BF" w:rsidRPr="00B24824">
              <w:t>2分</w:t>
            </w:r>
            <w:r w:rsidR="001513BF" w:rsidRPr="00B24824">
              <w:rPr>
                <w:rFonts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3109"/>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lastRenderedPageBreak/>
              <w:t>6</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5.2</w:t>
            </w:r>
            <w:r w:rsidRPr="00A1016E">
              <w:rPr>
                <w:rFonts w:asciiTheme="minorHAnsi" w:eastAsiaTheme="minorEastAsia" w:hAnsiTheme="minorHAnsi"/>
                <w:szCs w:val="18"/>
              </w:rPr>
              <w:t>设备</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7</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企业应根据生产工艺和产品标准的要求配备计量特性符合规定要求的包装设备和计量设备。</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企业应建立、保持包装设备和计量设备记录（档案）；</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3</w:t>
            </w:r>
            <w:r w:rsidR="00671AD3">
              <w:rPr>
                <w:rFonts w:asciiTheme="minorHAnsi" w:eastAsiaTheme="minorEastAsia" w:hAnsiTheme="minorHAnsi" w:hint="eastAsia"/>
                <w:szCs w:val="18"/>
              </w:rPr>
              <w:t>.</w:t>
            </w:r>
            <w:r w:rsidRPr="00A1016E">
              <w:rPr>
                <w:rFonts w:asciiTheme="minorHAnsi" w:eastAsiaTheme="minorEastAsia" w:hAnsiTheme="minorHAnsi"/>
                <w:szCs w:val="18"/>
              </w:rPr>
              <w:t>应建立、保持包装设备和计量设备记录（档案），记录包含（但不限于）：设备名称、型号规格、制造商、唯一性标识、安装地点、检定</w:t>
            </w:r>
            <w:r w:rsidRPr="00A1016E">
              <w:rPr>
                <w:rFonts w:asciiTheme="minorHAnsi" w:eastAsiaTheme="minorEastAsia" w:hAnsiTheme="minorHAnsi"/>
                <w:szCs w:val="18"/>
              </w:rPr>
              <w:t>/</w:t>
            </w:r>
            <w:r w:rsidRPr="00A1016E">
              <w:rPr>
                <w:rFonts w:asciiTheme="minorHAnsi" w:eastAsiaTheme="minorEastAsia" w:hAnsiTheme="minorHAnsi"/>
                <w:szCs w:val="18"/>
              </w:rPr>
              <w:t>校准周期、检定</w:t>
            </w:r>
            <w:r w:rsidRPr="00A1016E">
              <w:rPr>
                <w:rFonts w:asciiTheme="minorHAnsi" w:eastAsiaTheme="minorEastAsia" w:hAnsiTheme="minorHAnsi"/>
                <w:szCs w:val="18"/>
              </w:rPr>
              <w:t>/</w:t>
            </w:r>
            <w:r w:rsidRPr="00A1016E">
              <w:rPr>
                <w:rFonts w:asciiTheme="minorHAnsi" w:eastAsiaTheme="minorEastAsia" w:hAnsiTheme="minorHAnsi"/>
                <w:szCs w:val="18"/>
              </w:rPr>
              <w:t>校准日期、检定</w:t>
            </w:r>
            <w:r w:rsidRPr="00A1016E">
              <w:rPr>
                <w:rFonts w:asciiTheme="minorHAnsi" w:eastAsiaTheme="minorEastAsia" w:hAnsiTheme="minorHAnsi"/>
                <w:szCs w:val="18"/>
              </w:rPr>
              <w:t>/</w:t>
            </w:r>
            <w:r w:rsidRPr="00A1016E">
              <w:rPr>
                <w:rFonts w:asciiTheme="minorHAnsi" w:eastAsiaTheme="minorEastAsia" w:hAnsiTheme="minorHAnsi"/>
                <w:szCs w:val="18"/>
              </w:rPr>
              <w:t>校准机构、检定</w:t>
            </w:r>
            <w:r w:rsidRPr="00A1016E">
              <w:rPr>
                <w:rFonts w:asciiTheme="minorHAnsi" w:eastAsiaTheme="minorEastAsia" w:hAnsiTheme="minorHAnsi"/>
                <w:szCs w:val="18"/>
              </w:rPr>
              <w:t>/</w:t>
            </w:r>
            <w:r w:rsidRPr="00A1016E">
              <w:rPr>
                <w:rFonts w:asciiTheme="minorHAnsi" w:eastAsiaTheme="minorEastAsia" w:hAnsiTheme="minorHAnsi"/>
                <w:szCs w:val="18"/>
              </w:rPr>
              <w:t>校准证书、维修维护计划和记录等。</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4</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企业对任何不合格计量设备都应停止使用，隔离存放并做出明显的标志。不合格设备应在不合格原因已排除并经再次检定</w:t>
            </w:r>
            <w:r w:rsidRPr="00A1016E">
              <w:rPr>
                <w:rFonts w:asciiTheme="minorHAnsi" w:eastAsiaTheme="minorEastAsia" w:hAnsiTheme="minorHAnsi"/>
                <w:szCs w:val="18"/>
              </w:rPr>
              <w:t>/</w:t>
            </w:r>
            <w:r w:rsidRPr="00A1016E">
              <w:rPr>
                <w:rFonts w:asciiTheme="minorHAnsi" w:eastAsiaTheme="minorEastAsia" w:hAnsiTheme="minorHAnsi"/>
                <w:szCs w:val="18"/>
              </w:rPr>
              <w:t>校准合格后才能重新投入使用。如检定</w:t>
            </w:r>
            <w:r w:rsidRPr="00A1016E">
              <w:rPr>
                <w:rFonts w:asciiTheme="minorHAnsi" w:eastAsiaTheme="minorEastAsia" w:hAnsiTheme="minorHAnsi"/>
                <w:szCs w:val="18"/>
              </w:rPr>
              <w:t>/</w:t>
            </w:r>
            <w:r w:rsidRPr="00A1016E">
              <w:rPr>
                <w:rFonts w:asciiTheme="minorHAnsi" w:eastAsiaTheme="minorEastAsia" w:hAnsiTheme="minorHAnsi"/>
                <w:szCs w:val="18"/>
              </w:rPr>
              <w:t>校准结果表明，该计量设备在以往的检验中给定量包装商品的净含量带来了误差风险，企业应采取必要的纠正措施。</w:t>
            </w:r>
          </w:p>
        </w:tc>
        <w:tc>
          <w:tcPr>
            <w:tcW w:w="3402" w:type="dxa"/>
            <w:vAlign w:val="center"/>
          </w:tcPr>
          <w:p w:rsidR="00D918A6" w:rsidRPr="00A1016E" w:rsidRDefault="00D918A6" w:rsidP="00F37BBC">
            <w:pPr>
              <w:spacing w:line="240" w:lineRule="exact"/>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Pr="00A1016E">
              <w:rPr>
                <w:rFonts w:asciiTheme="minorHAnsi" w:eastAsiaTheme="minorEastAsia" w:hAnsiTheme="minorHAnsi"/>
              </w:rPr>
              <w:t>配备的包装设备和计量设备</w:t>
            </w:r>
            <w:r w:rsidR="00B24824">
              <w:rPr>
                <w:rFonts w:asciiTheme="minorHAnsi" w:eastAsiaTheme="minorEastAsia" w:hAnsiTheme="minorHAnsi" w:hint="eastAsia"/>
              </w:rPr>
              <w:t>是否</w:t>
            </w:r>
            <w:r w:rsidRPr="00A1016E">
              <w:rPr>
                <w:rFonts w:asciiTheme="minorHAnsi" w:eastAsiaTheme="minorEastAsia" w:hAnsiTheme="minorHAnsi"/>
              </w:rPr>
              <w:t>符合生产工艺和产品标准要求，最大允许误差、配备率</w:t>
            </w:r>
            <w:r w:rsidR="00B24824">
              <w:rPr>
                <w:rFonts w:asciiTheme="minorHAnsi" w:eastAsiaTheme="minorEastAsia" w:hAnsiTheme="minorHAnsi" w:hint="eastAsia"/>
              </w:rPr>
              <w:t>是否</w:t>
            </w:r>
            <w:r w:rsidRPr="00A1016E">
              <w:rPr>
                <w:rFonts w:asciiTheme="minorHAnsi" w:eastAsiaTheme="minorEastAsia" w:hAnsiTheme="minorHAnsi"/>
              </w:rPr>
              <w:t>符合本规范要求</w:t>
            </w:r>
            <w:r w:rsidR="001513BF">
              <w:rPr>
                <w:rFonts w:asciiTheme="minorHAnsi" w:eastAsiaTheme="minorEastAsia" w:hAnsiTheme="minorHAnsi" w:hint="eastAsia"/>
              </w:rPr>
              <w:t>。（</w:t>
            </w:r>
            <w:r w:rsidR="001513BF">
              <w:rPr>
                <w:rFonts w:asciiTheme="minorHAnsi" w:eastAsiaTheme="minorEastAsia" w:hAnsiTheme="minorHAnsi"/>
              </w:rPr>
              <w:t>2</w:t>
            </w:r>
            <w:r w:rsidR="001513BF" w:rsidRPr="00A1016E">
              <w:rPr>
                <w:rFonts w:asciiTheme="minorHAnsi" w:eastAsiaTheme="minorEastAsia" w:hAnsiTheme="minorHAnsi"/>
              </w:rPr>
              <w:t>分</w:t>
            </w:r>
            <w:r w:rsidR="001513BF">
              <w:rPr>
                <w:rFonts w:asciiTheme="minorHAnsi" w:eastAsiaTheme="minorEastAsia" w:hAnsiTheme="minorHAnsi" w:hint="eastAsia"/>
              </w:rPr>
              <w:t>）</w:t>
            </w:r>
          </w:p>
          <w:p w:rsidR="00D918A6" w:rsidRPr="00A1016E" w:rsidRDefault="00D918A6" w:rsidP="00F37BBC">
            <w:pPr>
              <w:spacing w:line="240" w:lineRule="exact"/>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00652CAF">
              <w:rPr>
                <w:rFonts w:asciiTheme="minorHAnsi" w:eastAsiaTheme="minorEastAsia" w:hAnsiTheme="minorHAnsi" w:hint="eastAsia"/>
              </w:rPr>
              <w:t>是否</w:t>
            </w:r>
            <w:r w:rsidRPr="00A1016E">
              <w:rPr>
                <w:rFonts w:asciiTheme="minorHAnsi" w:eastAsiaTheme="minorEastAsia" w:hAnsiTheme="minorHAnsi"/>
              </w:rPr>
              <w:t>建立计量设备档案，信息</w:t>
            </w:r>
            <w:r w:rsidR="00B24824">
              <w:rPr>
                <w:rFonts w:asciiTheme="minorHAnsi" w:eastAsiaTheme="minorEastAsia" w:hAnsiTheme="minorHAnsi" w:hint="eastAsia"/>
              </w:rPr>
              <w:t>是否</w:t>
            </w:r>
            <w:r w:rsidRPr="00A1016E">
              <w:rPr>
                <w:rFonts w:asciiTheme="minorHAnsi" w:eastAsiaTheme="minorEastAsia" w:hAnsiTheme="minorHAnsi"/>
              </w:rPr>
              <w:t>完整</w:t>
            </w:r>
            <w:r w:rsidR="00652CAF">
              <w:rPr>
                <w:rFonts w:asciiTheme="minorHAnsi" w:eastAsiaTheme="minorEastAsia" w:hAnsiTheme="minorHAnsi" w:hint="eastAsia"/>
              </w:rPr>
              <w:t>。（</w:t>
            </w:r>
            <w:r w:rsidR="00652CAF">
              <w:rPr>
                <w:rFonts w:asciiTheme="minorHAnsi" w:eastAsiaTheme="minorEastAsia" w:hAnsiTheme="minorHAnsi"/>
              </w:rPr>
              <w:t>2</w:t>
            </w:r>
            <w:r w:rsidR="00652CAF" w:rsidRPr="00A1016E">
              <w:rPr>
                <w:rFonts w:asciiTheme="minorHAnsi" w:eastAsiaTheme="minorEastAsia" w:hAnsiTheme="minorHAnsi"/>
              </w:rPr>
              <w:t>分</w:t>
            </w:r>
            <w:r w:rsidR="00652CAF">
              <w:rPr>
                <w:rFonts w:asciiTheme="minorHAnsi" w:eastAsiaTheme="minorEastAsia" w:hAnsiTheme="minorHAnsi" w:hint="eastAsia"/>
              </w:rPr>
              <w:t>）</w:t>
            </w:r>
          </w:p>
          <w:p w:rsidR="00D918A6" w:rsidRPr="00A1016E" w:rsidRDefault="00D918A6" w:rsidP="00F37BBC">
            <w:pPr>
              <w:spacing w:line="240" w:lineRule="exact"/>
              <w:rPr>
                <w:rFonts w:asciiTheme="minorHAnsi" w:eastAsiaTheme="minorEastAsia" w:hAnsiTheme="minorHAnsi"/>
              </w:rPr>
            </w:pPr>
            <w:r w:rsidRPr="00A1016E">
              <w:rPr>
                <w:rFonts w:asciiTheme="minorHAnsi" w:eastAsiaTheme="minorEastAsia" w:hAnsiTheme="minorHAnsi"/>
              </w:rPr>
              <w:t>3</w:t>
            </w:r>
            <w:r w:rsidR="00F37BBC">
              <w:rPr>
                <w:rFonts w:asciiTheme="minorHAnsi" w:eastAsiaTheme="minorEastAsia" w:hAnsiTheme="minorHAnsi"/>
              </w:rPr>
              <w:t>.</w:t>
            </w:r>
            <w:r w:rsidR="00652CAF">
              <w:rPr>
                <w:rFonts w:asciiTheme="minorHAnsi" w:eastAsiaTheme="minorEastAsia" w:hAnsiTheme="minorHAnsi" w:hint="eastAsia"/>
              </w:rPr>
              <w:t>是否</w:t>
            </w:r>
            <w:r w:rsidRPr="00A1016E">
              <w:rPr>
                <w:rFonts w:asciiTheme="minorHAnsi" w:eastAsiaTheme="minorEastAsia" w:hAnsiTheme="minorHAnsi"/>
              </w:rPr>
              <w:t>对配备的计量器具实施标志管理，</w:t>
            </w:r>
            <w:r w:rsidR="00652CAF">
              <w:rPr>
                <w:rFonts w:asciiTheme="minorHAnsi" w:eastAsiaTheme="minorEastAsia" w:hAnsiTheme="minorHAnsi" w:hint="eastAsia"/>
              </w:rPr>
              <w:t>保持</w:t>
            </w:r>
            <w:r w:rsidRPr="00A1016E">
              <w:rPr>
                <w:rFonts w:asciiTheme="minorHAnsi" w:eastAsiaTheme="minorEastAsia" w:hAnsiTheme="minorHAnsi"/>
              </w:rPr>
              <w:t>标志完整</w:t>
            </w:r>
            <w:r w:rsidR="00652CAF">
              <w:rPr>
                <w:rFonts w:asciiTheme="minorHAnsi" w:eastAsiaTheme="minorEastAsia" w:hAnsiTheme="minorHAnsi" w:hint="eastAsia"/>
              </w:rPr>
              <w:t>。（</w:t>
            </w:r>
            <w:r w:rsidR="00652CAF" w:rsidRPr="00A1016E">
              <w:rPr>
                <w:rFonts w:asciiTheme="minorHAnsi" w:eastAsiaTheme="minorEastAsia" w:hAnsiTheme="minorHAnsi"/>
              </w:rPr>
              <w:t>1</w:t>
            </w:r>
            <w:r w:rsidR="00652CAF" w:rsidRPr="00A1016E">
              <w:rPr>
                <w:rFonts w:asciiTheme="minorHAnsi" w:eastAsiaTheme="minorEastAsia" w:hAnsiTheme="minorHAnsi"/>
              </w:rPr>
              <w:t>分</w:t>
            </w:r>
            <w:r w:rsidR="00652CAF">
              <w:rPr>
                <w:rFonts w:asciiTheme="minorHAnsi" w:eastAsiaTheme="minorEastAsia" w:hAnsiTheme="minorHAnsi" w:hint="eastAsia"/>
              </w:rPr>
              <w:t>）</w:t>
            </w:r>
          </w:p>
          <w:p w:rsidR="00D918A6" w:rsidRPr="00384F68" w:rsidRDefault="00D918A6" w:rsidP="00F37BBC">
            <w:pPr>
              <w:spacing w:line="240" w:lineRule="exact"/>
            </w:pPr>
            <w:r w:rsidRPr="00F37BBC">
              <w:t>4</w:t>
            </w:r>
            <w:r w:rsidR="00F37BBC">
              <w:t>.</w:t>
            </w:r>
            <w:r w:rsidRPr="00F37BBC">
              <w:t>不合格计量器具处置</w:t>
            </w:r>
            <w:r w:rsidR="00652CAF" w:rsidRPr="00F37BBC">
              <w:rPr>
                <w:rFonts w:hint="eastAsia"/>
              </w:rPr>
              <w:t>是否</w:t>
            </w:r>
            <w:r w:rsidRPr="00F37BBC">
              <w:t>正确</w:t>
            </w:r>
            <w:r w:rsidR="00652CAF" w:rsidRPr="00F37BBC">
              <w:rPr>
                <w:rFonts w:hint="eastAsia"/>
              </w:rPr>
              <w:t>。</w:t>
            </w:r>
            <w:r w:rsidR="00652CAF" w:rsidRPr="00384F68">
              <w:rPr>
                <w:rFonts w:hint="eastAsia"/>
              </w:rPr>
              <w:t>（</w:t>
            </w:r>
            <w:r w:rsidR="00652CAF" w:rsidRPr="00384F68">
              <w:t>2分</w:t>
            </w:r>
            <w:r w:rsidR="00652CAF" w:rsidRPr="00384F68">
              <w:rPr>
                <w:rFonts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074"/>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7</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5.3</w:t>
            </w:r>
            <w:r w:rsidRPr="00A1016E">
              <w:rPr>
                <w:rFonts w:asciiTheme="minorHAnsi" w:eastAsiaTheme="minorEastAsia" w:hAnsiTheme="minorHAnsi"/>
                <w:szCs w:val="18"/>
              </w:rPr>
              <w:t>计量环境</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2</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定量包装商品包装和计量检验的环境条件应符合包装设备使用环境和计量检验设备使用的要求。</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企业应将企业内不相容的相邻区域进行有效隔离，防止相互影响。</w:t>
            </w:r>
          </w:p>
        </w:tc>
        <w:tc>
          <w:tcPr>
            <w:tcW w:w="3402" w:type="dxa"/>
            <w:vAlign w:val="center"/>
          </w:tcPr>
          <w:p w:rsidR="00D918A6" w:rsidRPr="00A1016E" w:rsidRDefault="00D918A6" w:rsidP="006B02E2">
            <w:pPr>
              <w:spacing w:line="240" w:lineRule="exact"/>
              <w:ind w:firstLineChars="100" w:firstLine="180"/>
              <w:rPr>
                <w:rFonts w:asciiTheme="minorHAnsi" w:eastAsiaTheme="minorEastAsia" w:hAnsiTheme="minorHAnsi"/>
              </w:rPr>
            </w:pPr>
            <w:r w:rsidRPr="00A1016E">
              <w:rPr>
                <w:rFonts w:asciiTheme="minorHAnsi" w:eastAsiaTheme="minorEastAsia" w:hAnsiTheme="minorHAnsi"/>
              </w:rPr>
              <w:t>包装设备、计量器具工作环境</w:t>
            </w:r>
            <w:r w:rsidR="00652CAF">
              <w:rPr>
                <w:rFonts w:asciiTheme="minorHAnsi" w:eastAsiaTheme="minorEastAsia" w:hAnsiTheme="minorHAnsi" w:hint="eastAsia"/>
              </w:rPr>
              <w:t>是否</w:t>
            </w:r>
            <w:r w:rsidRPr="00A1016E">
              <w:rPr>
                <w:rFonts w:asciiTheme="minorHAnsi" w:eastAsiaTheme="minorEastAsia" w:hAnsiTheme="minorHAnsi"/>
              </w:rPr>
              <w:t>满足正常工作要求。</w:t>
            </w:r>
            <w:r w:rsidR="00652CAF">
              <w:rPr>
                <w:rFonts w:asciiTheme="minorHAnsi" w:eastAsiaTheme="minorEastAsia" w:hAnsiTheme="minorHAnsi" w:hint="eastAsia"/>
              </w:rPr>
              <w:t>（</w:t>
            </w:r>
            <w:r w:rsidR="00652CAF">
              <w:rPr>
                <w:rFonts w:asciiTheme="minorHAnsi" w:eastAsiaTheme="minorEastAsia" w:hAnsiTheme="minorHAnsi"/>
              </w:rPr>
              <w:t>2</w:t>
            </w:r>
            <w:r w:rsidR="00652CAF" w:rsidRPr="00A1016E">
              <w:rPr>
                <w:rFonts w:asciiTheme="minorHAnsi" w:eastAsiaTheme="minorEastAsia" w:hAnsiTheme="minorHAnsi"/>
              </w:rPr>
              <w:t>分</w:t>
            </w:r>
            <w:r w:rsidR="00652CAF">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118"/>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8</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790262">
              <w:rPr>
                <w:rFonts w:ascii="黑体" w:eastAsia="黑体" w:hAnsi="黑体" w:cs="微软雅黑" w:hint="eastAsia"/>
                <w:szCs w:val="18"/>
              </w:rPr>
              <w:t>※</w:t>
            </w:r>
            <w:r w:rsidRPr="00A1016E">
              <w:rPr>
                <w:rFonts w:asciiTheme="minorHAnsi" w:eastAsiaTheme="minorEastAsia" w:hAnsiTheme="minorHAnsi"/>
                <w:szCs w:val="18"/>
              </w:rPr>
              <w:t>5.4</w:t>
            </w:r>
            <w:r w:rsidRPr="00A1016E">
              <w:rPr>
                <w:rFonts w:asciiTheme="minorHAnsi" w:eastAsiaTheme="minorEastAsia" w:hAnsiTheme="minorHAnsi"/>
                <w:szCs w:val="18"/>
              </w:rPr>
              <w:t>量值溯源</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8</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企业所有计量设备均应溯源至计量基准或社会公用计量标准。</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企业使用的强制检定的计量器，应向当地计量行政主管部门指定的检定机构申请检定。在用计量器具应有有效的计量检定证书或校准报告。</w:t>
            </w:r>
          </w:p>
        </w:tc>
        <w:tc>
          <w:tcPr>
            <w:tcW w:w="3402" w:type="dxa"/>
            <w:vAlign w:val="center"/>
          </w:tcPr>
          <w:p w:rsidR="00D918A6" w:rsidRPr="00A1016E" w:rsidRDefault="00D918A6" w:rsidP="00F37BBC">
            <w:pPr>
              <w:spacing w:line="240" w:lineRule="exact"/>
              <w:jc w:val="left"/>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00652CAF">
              <w:rPr>
                <w:rFonts w:asciiTheme="minorHAnsi" w:eastAsiaTheme="minorEastAsia" w:hAnsiTheme="minorHAnsi" w:hint="eastAsia"/>
              </w:rPr>
              <w:t>是否</w:t>
            </w:r>
            <w:r w:rsidRPr="00A1016E">
              <w:rPr>
                <w:rFonts w:asciiTheme="minorHAnsi" w:eastAsiaTheme="minorEastAsia" w:hAnsiTheme="minorHAnsi"/>
              </w:rPr>
              <w:t>所有计量设备均溯源至计量基准或社会公用计量标准</w:t>
            </w:r>
            <w:r w:rsidR="00652CAF">
              <w:rPr>
                <w:rFonts w:asciiTheme="minorHAnsi" w:eastAsiaTheme="minorEastAsia" w:hAnsiTheme="minorHAnsi" w:hint="eastAsia"/>
              </w:rPr>
              <w:t>。（</w:t>
            </w:r>
            <w:r w:rsidRPr="00A1016E">
              <w:rPr>
                <w:rFonts w:asciiTheme="minorHAnsi" w:eastAsiaTheme="minorEastAsia" w:hAnsiTheme="minorHAnsi"/>
              </w:rPr>
              <w:t>4</w:t>
            </w:r>
            <w:r w:rsidRPr="00A1016E">
              <w:rPr>
                <w:rFonts w:asciiTheme="minorHAnsi" w:eastAsiaTheme="minorEastAsia" w:hAnsiTheme="minorHAnsi"/>
              </w:rPr>
              <w:t>分</w:t>
            </w:r>
            <w:r w:rsidR="00652CAF">
              <w:rPr>
                <w:rFonts w:asciiTheme="minorHAnsi" w:eastAsiaTheme="minorEastAsia" w:hAnsiTheme="minorHAnsi" w:hint="eastAsia"/>
              </w:rPr>
              <w:t>）</w:t>
            </w:r>
          </w:p>
          <w:p w:rsidR="00D918A6" w:rsidRPr="00A1016E" w:rsidRDefault="00D918A6" w:rsidP="00F37BBC">
            <w:pPr>
              <w:spacing w:line="240" w:lineRule="exact"/>
              <w:jc w:val="left"/>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Pr="00A1016E">
              <w:rPr>
                <w:rFonts w:asciiTheme="minorHAnsi" w:eastAsiaTheme="minorEastAsia" w:hAnsiTheme="minorHAnsi"/>
              </w:rPr>
              <w:t>使用的强制检定计量器具受检率</w:t>
            </w:r>
            <w:r w:rsidR="00652CAF">
              <w:rPr>
                <w:rFonts w:asciiTheme="minorHAnsi" w:eastAsiaTheme="minorEastAsia" w:hAnsiTheme="minorHAnsi" w:hint="eastAsia"/>
              </w:rPr>
              <w:t>是否</w:t>
            </w:r>
            <w:r w:rsidR="00652CAF">
              <w:rPr>
                <w:rFonts w:asciiTheme="minorHAnsi" w:eastAsiaTheme="minorEastAsia" w:hAnsiTheme="minorHAnsi"/>
              </w:rPr>
              <w:t>达到</w:t>
            </w:r>
            <w:r w:rsidRPr="00A1016E">
              <w:rPr>
                <w:rFonts w:asciiTheme="minorHAnsi" w:eastAsiaTheme="minorEastAsia" w:hAnsiTheme="minorHAnsi"/>
              </w:rPr>
              <w:t>100%</w:t>
            </w:r>
            <w:r w:rsidRPr="00A1016E">
              <w:rPr>
                <w:rFonts w:asciiTheme="minorHAnsi" w:eastAsiaTheme="minorEastAsia" w:hAnsiTheme="minorHAnsi"/>
              </w:rPr>
              <w:t>，检定或校准证书</w:t>
            </w:r>
            <w:r w:rsidR="00B24824">
              <w:rPr>
                <w:rFonts w:asciiTheme="minorHAnsi" w:eastAsiaTheme="minorEastAsia" w:hAnsiTheme="minorHAnsi" w:hint="eastAsia"/>
              </w:rPr>
              <w:t>是否</w:t>
            </w:r>
            <w:r w:rsidRPr="00A1016E">
              <w:rPr>
                <w:rFonts w:asciiTheme="minorHAnsi" w:eastAsiaTheme="minorEastAsia" w:hAnsiTheme="minorHAnsi"/>
              </w:rPr>
              <w:t>在有效期内。</w:t>
            </w:r>
            <w:r w:rsidR="00652CAF">
              <w:rPr>
                <w:rFonts w:asciiTheme="minorHAnsi" w:eastAsiaTheme="minorEastAsia" w:hAnsiTheme="minorHAnsi" w:hint="eastAsia"/>
              </w:rPr>
              <w:t>（</w:t>
            </w:r>
            <w:r w:rsidR="00652CAF">
              <w:rPr>
                <w:rFonts w:asciiTheme="minorHAnsi" w:eastAsiaTheme="minorEastAsia" w:hAnsiTheme="minorHAnsi"/>
              </w:rPr>
              <w:t>4</w:t>
            </w:r>
            <w:r w:rsidR="00652CAF" w:rsidRPr="00A1016E">
              <w:rPr>
                <w:rFonts w:asciiTheme="minorHAnsi" w:eastAsiaTheme="minorEastAsia" w:hAnsiTheme="minorHAnsi"/>
              </w:rPr>
              <w:t>分</w:t>
            </w:r>
            <w:r w:rsidR="00652CAF">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191"/>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9</w:t>
            </w:r>
          </w:p>
        </w:tc>
        <w:tc>
          <w:tcPr>
            <w:tcW w:w="1395" w:type="dxa"/>
            <w:vAlign w:val="center"/>
          </w:tcPr>
          <w:p w:rsidR="00D918A6" w:rsidRPr="00A1016E" w:rsidRDefault="00D918A6" w:rsidP="008B6384">
            <w:pPr>
              <w:pStyle w:val="afb"/>
              <w:numPr>
                <w:ilvl w:val="1"/>
                <w:numId w:val="0"/>
              </w:numPr>
              <w:spacing w:line="240" w:lineRule="exact"/>
              <w:jc w:val="center"/>
              <w:rPr>
                <w:rFonts w:asciiTheme="minorHAnsi" w:eastAsiaTheme="minorEastAsia" w:hAnsiTheme="minorHAnsi"/>
                <w:szCs w:val="18"/>
              </w:rPr>
            </w:pPr>
            <w:r w:rsidRPr="00790262">
              <w:rPr>
                <w:rFonts w:ascii="黑体" w:eastAsia="黑体" w:hAnsi="黑体" w:cs="微软雅黑" w:hint="eastAsia"/>
                <w:szCs w:val="18"/>
              </w:rPr>
              <w:t>※</w:t>
            </w:r>
            <w:r w:rsidRPr="00A1016E">
              <w:rPr>
                <w:rFonts w:asciiTheme="minorHAnsi" w:eastAsiaTheme="minorEastAsia" w:hAnsiTheme="minorHAnsi"/>
                <w:szCs w:val="18"/>
              </w:rPr>
              <w:t>5.5</w:t>
            </w:r>
            <w:r w:rsidRPr="00A1016E">
              <w:rPr>
                <w:rFonts w:asciiTheme="minorHAnsi" w:eastAsiaTheme="minorEastAsia" w:hAnsiTheme="minorHAnsi"/>
                <w:szCs w:val="18"/>
              </w:rPr>
              <w:t>净含量要求（</w:t>
            </w:r>
            <w:r w:rsidRPr="00A1016E">
              <w:rPr>
                <w:rFonts w:asciiTheme="minorHAnsi" w:eastAsiaTheme="minorEastAsia" w:hAnsiTheme="minorHAnsi"/>
                <w:szCs w:val="18"/>
              </w:rPr>
              <w:t>7</w:t>
            </w:r>
            <w:r w:rsidRPr="00A1016E">
              <w:rPr>
                <w:rFonts w:asciiTheme="minorHAnsi" w:eastAsiaTheme="minorEastAsia" w:hAnsiTheme="minorHAnsi"/>
                <w:szCs w:val="18"/>
              </w:rPr>
              <w:t>分）</w:t>
            </w:r>
          </w:p>
        </w:tc>
        <w:tc>
          <w:tcPr>
            <w:tcW w:w="5244" w:type="dxa"/>
            <w:vAlign w:val="center"/>
          </w:tcPr>
          <w:p w:rsidR="00D918A6" w:rsidRPr="00A1016E" w:rsidRDefault="00671AD3" w:rsidP="00671AD3">
            <w:pPr>
              <w:pStyle w:val="afb"/>
              <w:numPr>
                <w:ilvl w:val="1"/>
                <w:numId w:val="0"/>
              </w:numPr>
              <w:spacing w:line="240" w:lineRule="exact"/>
              <w:jc w:val="both"/>
              <w:rPr>
                <w:rFonts w:asciiTheme="minorHAnsi" w:eastAsiaTheme="minorEastAsia" w:hAnsiTheme="minorHAnsi"/>
                <w:szCs w:val="18"/>
              </w:rPr>
            </w:pPr>
            <w:r>
              <w:rPr>
                <w:rFonts w:asciiTheme="minorHAnsi" w:eastAsiaTheme="minorEastAsia" w:hAnsiTheme="minorHAnsi" w:hint="eastAsia"/>
                <w:szCs w:val="18"/>
              </w:rPr>
              <w:t>1.</w:t>
            </w:r>
            <w:r w:rsidR="00D918A6" w:rsidRPr="00A1016E">
              <w:rPr>
                <w:rFonts w:asciiTheme="minorHAnsi" w:eastAsiaTheme="minorEastAsia" w:hAnsiTheme="minorHAnsi"/>
                <w:szCs w:val="18"/>
              </w:rPr>
              <w:t>单件定量包装商品和多件定量包装商品净含量标注的计量要求应符合</w:t>
            </w:r>
            <w:r w:rsidR="00D918A6" w:rsidRPr="00A1016E">
              <w:rPr>
                <w:rFonts w:asciiTheme="minorHAnsi" w:eastAsiaTheme="minorEastAsia" w:hAnsiTheme="minorHAnsi"/>
                <w:szCs w:val="18"/>
              </w:rPr>
              <w:t>JJF 1070</w:t>
            </w:r>
            <w:r w:rsidR="00D918A6" w:rsidRPr="00A1016E">
              <w:rPr>
                <w:rFonts w:asciiTheme="minorHAnsi" w:eastAsiaTheme="minorEastAsia" w:hAnsiTheme="minorHAnsi"/>
                <w:szCs w:val="18"/>
              </w:rPr>
              <w:t>规定的要求。</w:t>
            </w:r>
          </w:p>
          <w:p w:rsidR="00D918A6" w:rsidRPr="00A1016E" w:rsidRDefault="00671AD3" w:rsidP="00671AD3">
            <w:pPr>
              <w:pStyle w:val="afb"/>
              <w:numPr>
                <w:ilvl w:val="1"/>
                <w:numId w:val="0"/>
              </w:numPr>
              <w:spacing w:line="240" w:lineRule="exact"/>
              <w:jc w:val="both"/>
              <w:rPr>
                <w:rFonts w:asciiTheme="minorHAnsi" w:eastAsiaTheme="minorEastAsia" w:hAnsiTheme="minorHAnsi"/>
                <w:szCs w:val="18"/>
              </w:rPr>
            </w:pPr>
            <w:r>
              <w:rPr>
                <w:rFonts w:asciiTheme="minorHAnsi" w:eastAsiaTheme="minorEastAsia" w:hAnsiTheme="minorHAnsi"/>
                <w:szCs w:val="18"/>
              </w:rPr>
              <w:t>2.</w:t>
            </w:r>
            <w:r w:rsidR="00D918A6" w:rsidRPr="00A1016E">
              <w:rPr>
                <w:rFonts w:asciiTheme="minorHAnsi" w:eastAsiaTheme="minorEastAsia" w:hAnsiTheme="minorHAnsi"/>
                <w:szCs w:val="18"/>
              </w:rPr>
              <w:t>单件定量包装商品和批量定量包装商品的计量要求，应符合</w:t>
            </w:r>
            <w:r w:rsidR="00D918A6" w:rsidRPr="00A1016E">
              <w:rPr>
                <w:rFonts w:asciiTheme="minorHAnsi" w:eastAsiaTheme="minorEastAsia" w:hAnsiTheme="minorHAnsi"/>
                <w:szCs w:val="18"/>
              </w:rPr>
              <w:t>JJF 1070</w:t>
            </w:r>
            <w:r w:rsidR="00D918A6" w:rsidRPr="00A1016E">
              <w:rPr>
                <w:rFonts w:asciiTheme="minorHAnsi" w:eastAsiaTheme="minorEastAsia" w:hAnsiTheme="minorHAnsi"/>
                <w:szCs w:val="18"/>
              </w:rPr>
              <w:t>规定的要求。</w:t>
            </w:r>
          </w:p>
        </w:tc>
        <w:tc>
          <w:tcPr>
            <w:tcW w:w="3402" w:type="dxa"/>
            <w:vAlign w:val="center"/>
          </w:tcPr>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Pr="00A1016E">
              <w:rPr>
                <w:rFonts w:asciiTheme="minorHAnsi" w:eastAsiaTheme="minorEastAsia" w:hAnsiTheme="minorHAnsi"/>
              </w:rPr>
              <w:t>抽查检验后的定量包装商品，净含量标注</w:t>
            </w:r>
            <w:r w:rsidR="00DC2D3C">
              <w:rPr>
                <w:rFonts w:asciiTheme="minorHAnsi" w:eastAsiaTheme="minorEastAsia" w:hAnsiTheme="minorHAnsi" w:hint="eastAsia"/>
              </w:rPr>
              <w:t>是否</w:t>
            </w:r>
            <w:r w:rsidRPr="00A1016E">
              <w:rPr>
                <w:rFonts w:asciiTheme="minorHAnsi" w:eastAsiaTheme="minorEastAsia" w:hAnsiTheme="minorHAnsi"/>
              </w:rPr>
              <w:t>符合</w:t>
            </w:r>
            <w:r w:rsidRPr="00A1016E">
              <w:rPr>
                <w:rFonts w:asciiTheme="minorHAnsi" w:eastAsiaTheme="minorEastAsia" w:hAnsiTheme="minorHAnsi"/>
              </w:rPr>
              <w:t>JJF 1070</w:t>
            </w:r>
            <w:r w:rsidRPr="00A1016E">
              <w:rPr>
                <w:rFonts w:asciiTheme="minorHAnsi" w:eastAsiaTheme="minorEastAsia" w:hAnsiTheme="minorHAnsi"/>
              </w:rPr>
              <w:t>规定</w:t>
            </w:r>
            <w:r w:rsidR="00DC2D3C">
              <w:rPr>
                <w:rFonts w:asciiTheme="minorHAnsi" w:eastAsiaTheme="minorEastAsia" w:hAnsiTheme="minorHAnsi" w:hint="eastAsia"/>
              </w:rPr>
              <w:t>。（</w:t>
            </w:r>
            <w:r w:rsidR="00DC2D3C">
              <w:rPr>
                <w:rFonts w:asciiTheme="minorHAnsi" w:eastAsiaTheme="minorEastAsia" w:hAnsiTheme="minorHAnsi"/>
              </w:rPr>
              <w:t>4</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384F68" w:rsidRDefault="00D918A6" w:rsidP="00DC7E26">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Pr="00A1016E">
              <w:rPr>
                <w:rFonts w:asciiTheme="minorHAnsi" w:eastAsiaTheme="minorEastAsia" w:hAnsiTheme="minorHAnsi"/>
              </w:rPr>
              <w:t>抽查检验后的定量包装商品，净含量计量要求</w:t>
            </w:r>
            <w:r w:rsidR="00DC2D3C">
              <w:rPr>
                <w:rFonts w:asciiTheme="minorHAnsi" w:eastAsiaTheme="minorEastAsia" w:hAnsiTheme="minorHAnsi" w:hint="eastAsia"/>
              </w:rPr>
              <w:t>是否</w:t>
            </w:r>
            <w:r w:rsidR="00DC2D3C">
              <w:rPr>
                <w:rFonts w:asciiTheme="minorHAnsi" w:eastAsiaTheme="minorEastAsia" w:hAnsiTheme="minorHAnsi"/>
              </w:rPr>
              <w:t>符合</w:t>
            </w:r>
            <w:r w:rsidRPr="00A1016E">
              <w:rPr>
                <w:rFonts w:asciiTheme="minorHAnsi" w:eastAsiaTheme="minorEastAsia" w:hAnsiTheme="minorHAnsi"/>
              </w:rPr>
              <w:t>JJF 1070</w:t>
            </w:r>
            <w:r w:rsidRPr="00A1016E">
              <w:rPr>
                <w:rFonts w:asciiTheme="minorHAnsi" w:eastAsiaTheme="minorEastAsia" w:hAnsiTheme="minorHAnsi"/>
              </w:rPr>
              <w:t>规定。</w:t>
            </w:r>
            <w:r w:rsidR="00DC2D3C" w:rsidRPr="00384F68">
              <w:rPr>
                <w:rFonts w:hint="eastAsia"/>
              </w:rPr>
              <w:t>（</w:t>
            </w:r>
            <w:r w:rsidR="00DC2D3C" w:rsidRPr="00384F68">
              <w:t>3分</w:t>
            </w:r>
            <w:r w:rsidR="00DC2D3C" w:rsidRPr="00384F68">
              <w:rPr>
                <w:rFonts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562"/>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10</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微软雅黑" w:eastAsia="微软雅黑" w:hAnsi="微软雅黑" w:cs="微软雅黑" w:hint="eastAsia"/>
                <w:b/>
                <w:szCs w:val="18"/>
              </w:rPr>
              <w:t>※</w:t>
            </w:r>
            <w:r w:rsidRPr="00A1016E">
              <w:rPr>
                <w:rFonts w:asciiTheme="minorHAnsi" w:eastAsiaTheme="minorEastAsia" w:hAnsiTheme="minorHAnsi"/>
                <w:szCs w:val="18"/>
              </w:rPr>
              <w:t>5.6</w:t>
            </w:r>
            <w:r w:rsidRPr="00A1016E">
              <w:rPr>
                <w:rFonts w:asciiTheme="minorHAnsi" w:eastAsiaTheme="minorEastAsia" w:hAnsiTheme="minorHAnsi"/>
                <w:szCs w:val="18"/>
              </w:rPr>
              <w:t>计量检验</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8</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企业应根据产品标准和工艺文件制定必要的检验规范，并按规范规定的程序进行检验。</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企业生产的定量包装商品的净含量的误差必须符合产品相关规定要求。对定量包装商品的净含量计量检验过程中的抽样、检验及评价必须符合《定量包装商品净含量计量检验规则》的要求。</w:t>
            </w:r>
          </w:p>
        </w:tc>
        <w:tc>
          <w:tcPr>
            <w:tcW w:w="3402" w:type="dxa"/>
            <w:vAlign w:val="center"/>
          </w:tcPr>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00DC2D3C">
              <w:rPr>
                <w:rFonts w:asciiTheme="minorHAnsi" w:eastAsiaTheme="minorEastAsia" w:hAnsiTheme="minorHAnsi" w:hint="eastAsia"/>
              </w:rPr>
              <w:t>是否</w:t>
            </w:r>
            <w:r w:rsidRPr="00A1016E">
              <w:rPr>
                <w:rFonts w:asciiTheme="minorHAnsi" w:eastAsiaTheme="minorEastAsia" w:hAnsiTheme="minorHAnsi"/>
              </w:rPr>
              <w:t>制定必要的检验规范，并得到有效执行</w:t>
            </w:r>
            <w:r w:rsidR="00DC2D3C">
              <w:rPr>
                <w:rFonts w:asciiTheme="minorHAnsi" w:eastAsiaTheme="minorEastAsia" w:hAnsiTheme="minorHAnsi" w:hint="eastAsia"/>
              </w:rPr>
              <w:t>。（</w:t>
            </w:r>
            <w:r w:rsidR="00DC2D3C">
              <w:rPr>
                <w:rFonts w:asciiTheme="minorHAnsi" w:eastAsiaTheme="minorEastAsia" w:hAnsiTheme="minorHAnsi"/>
              </w:rPr>
              <w:t>3</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Pr="00A1016E">
              <w:rPr>
                <w:rFonts w:asciiTheme="minorHAnsi" w:eastAsiaTheme="minorEastAsia" w:hAnsiTheme="minorHAnsi"/>
              </w:rPr>
              <w:t>抽取</w:t>
            </w:r>
            <w:r w:rsidRPr="00A1016E">
              <w:rPr>
                <w:rFonts w:asciiTheme="minorHAnsi" w:eastAsiaTheme="minorEastAsia" w:hAnsiTheme="minorHAnsi"/>
              </w:rPr>
              <w:t>10</w:t>
            </w:r>
            <w:r w:rsidRPr="00A1016E">
              <w:rPr>
                <w:rFonts w:asciiTheme="minorHAnsi" w:eastAsiaTheme="minorEastAsia" w:hAnsiTheme="minorHAnsi"/>
              </w:rPr>
              <w:t>份合格产品检验报告，抽检方法、检验方法、净含量误差</w:t>
            </w:r>
            <w:r w:rsidR="00DC2D3C">
              <w:rPr>
                <w:rFonts w:asciiTheme="minorHAnsi" w:eastAsiaTheme="minorEastAsia" w:hAnsiTheme="minorHAnsi" w:hint="eastAsia"/>
              </w:rPr>
              <w:t>是否</w:t>
            </w:r>
            <w:r w:rsidRPr="00A1016E">
              <w:rPr>
                <w:rFonts w:asciiTheme="minorHAnsi" w:eastAsiaTheme="minorEastAsia" w:hAnsiTheme="minorHAnsi"/>
              </w:rPr>
              <w:t>符合要求。</w:t>
            </w:r>
            <w:r w:rsidR="00DC2D3C">
              <w:rPr>
                <w:rFonts w:asciiTheme="minorHAnsi" w:eastAsiaTheme="minorEastAsia" w:hAnsiTheme="minorHAnsi" w:hint="eastAsia"/>
              </w:rPr>
              <w:t>（</w:t>
            </w:r>
            <w:r w:rsidR="00DC2D3C">
              <w:rPr>
                <w:rFonts w:asciiTheme="minorHAnsi" w:eastAsiaTheme="minorEastAsia" w:hAnsiTheme="minorHAnsi"/>
              </w:rPr>
              <w:t>5</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B24824">
        <w:trPr>
          <w:trHeight w:val="2258"/>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lastRenderedPageBreak/>
              <w:t>11</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5.7</w:t>
            </w:r>
            <w:r w:rsidRPr="00A1016E">
              <w:rPr>
                <w:rFonts w:asciiTheme="minorHAnsi" w:eastAsiaTheme="minorEastAsia" w:hAnsiTheme="minorHAnsi"/>
                <w:szCs w:val="18"/>
              </w:rPr>
              <w:t>检验记录</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5</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检验记录格式应符合</w:t>
            </w:r>
            <w:r w:rsidRPr="00A1016E">
              <w:rPr>
                <w:rFonts w:asciiTheme="minorHAnsi" w:eastAsiaTheme="minorEastAsia" w:hAnsiTheme="minorHAnsi"/>
                <w:szCs w:val="18"/>
              </w:rPr>
              <w:t>JJF 1070</w:t>
            </w:r>
            <w:r w:rsidRPr="00A1016E">
              <w:rPr>
                <w:rFonts w:asciiTheme="minorHAnsi" w:eastAsiaTheme="minorEastAsia" w:hAnsiTheme="minorHAnsi"/>
                <w:szCs w:val="18"/>
              </w:rPr>
              <w:t>，每份记录应包含足够的信息，以便于识别影响结果准确的因素，并在尽可能接近原使用条件下能够复现。记录中应有操作人员的签字或标识。</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观测结果、数据和计算应在工作时予以记录（或计算机自动生成记录）。</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3</w:t>
            </w:r>
            <w:r w:rsidR="00671AD3">
              <w:rPr>
                <w:rFonts w:asciiTheme="minorHAnsi" w:eastAsiaTheme="minorEastAsia" w:hAnsiTheme="minorHAnsi" w:hint="eastAsia"/>
                <w:szCs w:val="18"/>
              </w:rPr>
              <w:t>.</w:t>
            </w:r>
            <w:r w:rsidRPr="00A1016E">
              <w:rPr>
                <w:rFonts w:asciiTheme="minorHAnsi" w:eastAsiaTheme="minorEastAsia" w:hAnsiTheme="minorHAnsi"/>
                <w:szCs w:val="18"/>
              </w:rPr>
              <w:t>当记录中出现错误时，应作出统一的改动规定，根据记录的方式不同</w:t>
            </w:r>
            <w:r w:rsidRPr="00A1016E">
              <w:rPr>
                <w:rFonts w:asciiTheme="minorHAnsi" w:eastAsiaTheme="minorEastAsia" w:hAnsiTheme="minorHAnsi"/>
                <w:szCs w:val="18"/>
              </w:rPr>
              <w:t>,</w:t>
            </w:r>
            <w:r w:rsidRPr="00A1016E">
              <w:rPr>
                <w:rFonts w:asciiTheme="minorHAnsi" w:eastAsiaTheme="minorEastAsia" w:hAnsiTheme="minorHAnsi"/>
                <w:szCs w:val="18"/>
              </w:rPr>
              <w:t>分别采取不同的方式予以修改，以免原始数据的丢失或非预期的更改。</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4</w:t>
            </w:r>
            <w:r w:rsidR="00671AD3">
              <w:rPr>
                <w:rFonts w:asciiTheme="minorHAnsi" w:eastAsiaTheme="minorEastAsia" w:hAnsiTheme="minorHAnsi" w:hint="eastAsia"/>
                <w:szCs w:val="18"/>
              </w:rPr>
              <w:t>.</w:t>
            </w:r>
            <w:r w:rsidRPr="00A1016E">
              <w:rPr>
                <w:rFonts w:asciiTheme="minorHAnsi" w:eastAsiaTheme="minorEastAsia" w:hAnsiTheme="minorHAnsi"/>
                <w:szCs w:val="18"/>
              </w:rPr>
              <w:t>应规定检验原始记录的保存期限。</w:t>
            </w:r>
          </w:p>
        </w:tc>
        <w:tc>
          <w:tcPr>
            <w:tcW w:w="3402" w:type="dxa"/>
            <w:vAlign w:val="center"/>
          </w:tcPr>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Pr="00A1016E">
              <w:rPr>
                <w:rFonts w:asciiTheme="minorHAnsi" w:eastAsiaTheme="minorEastAsia" w:hAnsiTheme="minorHAnsi"/>
              </w:rPr>
              <w:t>抽查</w:t>
            </w:r>
            <w:r w:rsidRPr="00A1016E">
              <w:rPr>
                <w:rFonts w:asciiTheme="minorHAnsi" w:eastAsiaTheme="minorEastAsia" w:hAnsiTheme="minorHAnsi"/>
              </w:rPr>
              <w:t>3</w:t>
            </w:r>
            <w:r w:rsidRPr="00A1016E">
              <w:rPr>
                <w:rFonts w:asciiTheme="minorHAnsi" w:eastAsiaTheme="minorEastAsia" w:hAnsiTheme="minorHAnsi"/>
              </w:rPr>
              <w:t>份检验记录，每份记录信息量、错误记录更改、记录产生时间</w:t>
            </w:r>
            <w:r w:rsidR="00DC2D3C">
              <w:rPr>
                <w:rFonts w:asciiTheme="minorHAnsi" w:eastAsiaTheme="minorEastAsia" w:hAnsiTheme="minorHAnsi" w:hint="eastAsia"/>
              </w:rPr>
              <w:t>是否</w:t>
            </w:r>
            <w:r w:rsidR="00DC2D3C">
              <w:rPr>
                <w:rFonts w:asciiTheme="minorHAnsi" w:eastAsiaTheme="minorEastAsia" w:hAnsiTheme="minorHAnsi"/>
              </w:rPr>
              <w:t>符合</w:t>
            </w:r>
            <w:r w:rsidRPr="00A1016E">
              <w:rPr>
                <w:rFonts w:asciiTheme="minorHAnsi" w:eastAsiaTheme="minorEastAsia" w:hAnsiTheme="minorHAnsi"/>
              </w:rPr>
              <w:t>标准规定</w:t>
            </w:r>
            <w:r w:rsidR="00DC2D3C">
              <w:rPr>
                <w:rFonts w:asciiTheme="minorHAnsi" w:eastAsiaTheme="minorEastAsia" w:hAnsiTheme="minorHAnsi" w:hint="eastAsia"/>
              </w:rPr>
              <w:t>。（</w:t>
            </w:r>
            <w:r w:rsidR="00DC2D3C">
              <w:rPr>
                <w:rFonts w:asciiTheme="minorHAnsi" w:eastAsiaTheme="minorEastAsia" w:hAnsiTheme="minorHAnsi"/>
              </w:rPr>
              <w:t>3</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Pr="00A1016E">
              <w:rPr>
                <w:rFonts w:asciiTheme="minorHAnsi" w:eastAsiaTheme="minorEastAsia" w:hAnsiTheme="minorHAnsi"/>
              </w:rPr>
              <w:t>检验原始记录保存期限</w:t>
            </w:r>
            <w:r w:rsidR="00DC2D3C">
              <w:rPr>
                <w:rFonts w:asciiTheme="minorHAnsi" w:eastAsiaTheme="minorEastAsia" w:hAnsiTheme="minorHAnsi" w:hint="eastAsia"/>
              </w:rPr>
              <w:t>是否</w:t>
            </w:r>
            <w:r w:rsidRPr="00A1016E">
              <w:rPr>
                <w:rFonts w:asciiTheme="minorHAnsi" w:eastAsiaTheme="minorEastAsia" w:hAnsiTheme="minorHAnsi"/>
              </w:rPr>
              <w:t>符合企业要求。</w:t>
            </w:r>
            <w:r w:rsidR="00DC2D3C">
              <w:rPr>
                <w:rFonts w:asciiTheme="minorHAnsi" w:eastAsiaTheme="minorEastAsia" w:hAnsiTheme="minorHAnsi" w:hint="eastAsia"/>
              </w:rPr>
              <w:t>（</w:t>
            </w:r>
            <w:r w:rsidR="00DC2D3C">
              <w:rPr>
                <w:rFonts w:asciiTheme="minorHAnsi" w:eastAsiaTheme="minorEastAsia" w:hAnsiTheme="minorHAnsi"/>
              </w:rPr>
              <w:t>2</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B24824">
        <w:trPr>
          <w:trHeight w:val="1561"/>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12</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5.8</w:t>
            </w:r>
            <w:r w:rsidRPr="00A1016E">
              <w:rPr>
                <w:rFonts w:asciiTheme="minorHAnsi" w:eastAsiaTheme="minorEastAsia" w:hAnsiTheme="minorHAnsi"/>
                <w:szCs w:val="18"/>
              </w:rPr>
              <w:t>结果和报告</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5</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应对检验结果进行评定，评定依据符合《定量包装商品净含量计量检验规则》第六项的要求。</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应准确、客观和规范的报告每一次检验结果，出具检验报告，报告应包含足够的信息，如产品标识、批次、检验方法、检验依据、检验结果、检验人员等。检验报告中总体结论应根据检验结果给出。</w:t>
            </w:r>
          </w:p>
        </w:tc>
        <w:tc>
          <w:tcPr>
            <w:tcW w:w="3402" w:type="dxa"/>
            <w:vAlign w:val="center"/>
          </w:tcPr>
          <w:p w:rsidR="00DC2D3C"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F37BBC">
              <w:rPr>
                <w:rFonts w:asciiTheme="minorHAnsi" w:eastAsiaTheme="minorEastAsia" w:hAnsiTheme="minorHAnsi"/>
              </w:rPr>
              <w:t>.</w:t>
            </w:r>
            <w:r w:rsidRPr="00A1016E">
              <w:rPr>
                <w:rFonts w:asciiTheme="minorHAnsi" w:eastAsiaTheme="minorEastAsia" w:hAnsiTheme="minorHAnsi"/>
              </w:rPr>
              <w:t>抽查</w:t>
            </w:r>
            <w:r w:rsidR="00DC2D3C">
              <w:rPr>
                <w:rFonts w:asciiTheme="minorHAnsi" w:eastAsiaTheme="minorEastAsia" w:hAnsiTheme="minorHAnsi"/>
              </w:rPr>
              <w:t>3</w:t>
            </w:r>
            <w:r w:rsidRPr="00A1016E">
              <w:rPr>
                <w:rFonts w:asciiTheme="minorHAnsi" w:eastAsiaTheme="minorEastAsia" w:hAnsiTheme="minorHAnsi"/>
              </w:rPr>
              <w:t>份检验评定结果，信息</w:t>
            </w:r>
            <w:r w:rsidR="00DC2D3C">
              <w:rPr>
                <w:rFonts w:asciiTheme="minorHAnsi" w:eastAsiaTheme="minorEastAsia" w:hAnsiTheme="minorHAnsi" w:hint="eastAsia"/>
              </w:rPr>
              <w:t>是否</w:t>
            </w:r>
            <w:r w:rsidRPr="00A1016E">
              <w:rPr>
                <w:rFonts w:asciiTheme="minorHAnsi" w:eastAsiaTheme="minorEastAsia" w:hAnsiTheme="minorHAnsi"/>
              </w:rPr>
              <w:t>准确，包含足够信息量</w:t>
            </w:r>
            <w:r w:rsidR="00DC2D3C">
              <w:rPr>
                <w:rFonts w:asciiTheme="minorHAnsi" w:eastAsiaTheme="minorEastAsia" w:hAnsiTheme="minorHAnsi" w:hint="eastAsia"/>
              </w:rPr>
              <w:t>。（</w:t>
            </w:r>
            <w:r w:rsidR="00EF6068">
              <w:rPr>
                <w:rFonts w:asciiTheme="minorHAnsi" w:eastAsiaTheme="minorEastAsia" w:hAnsiTheme="minorHAnsi"/>
              </w:rPr>
              <w:t>2</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F37BBC">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2</w:t>
            </w:r>
            <w:r w:rsidR="00F37BBC">
              <w:rPr>
                <w:rFonts w:asciiTheme="minorHAnsi" w:eastAsiaTheme="minorEastAsia" w:hAnsiTheme="minorHAnsi"/>
              </w:rPr>
              <w:t>.</w:t>
            </w:r>
            <w:r w:rsidRPr="00A1016E">
              <w:rPr>
                <w:rFonts w:asciiTheme="minorHAnsi" w:eastAsiaTheme="minorEastAsia" w:hAnsiTheme="minorHAnsi"/>
              </w:rPr>
              <w:t>抽查</w:t>
            </w:r>
            <w:r w:rsidR="00DC2D3C">
              <w:rPr>
                <w:rFonts w:asciiTheme="minorHAnsi" w:eastAsiaTheme="minorEastAsia" w:hAnsiTheme="minorHAnsi"/>
              </w:rPr>
              <w:t>3</w:t>
            </w:r>
            <w:r w:rsidRPr="00A1016E">
              <w:rPr>
                <w:rFonts w:asciiTheme="minorHAnsi" w:eastAsiaTheme="minorEastAsia" w:hAnsiTheme="minorHAnsi"/>
              </w:rPr>
              <w:t>份检验报告，信息</w:t>
            </w:r>
            <w:r w:rsidR="00DC2D3C">
              <w:rPr>
                <w:rFonts w:asciiTheme="minorHAnsi" w:eastAsiaTheme="minorEastAsia" w:hAnsiTheme="minorHAnsi" w:hint="eastAsia"/>
              </w:rPr>
              <w:t>是否</w:t>
            </w:r>
            <w:r w:rsidRPr="00A1016E">
              <w:rPr>
                <w:rFonts w:asciiTheme="minorHAnsi" w:eastAsiaTheme="minorEastAsia" w:hAnsiTheme="minorHAnsi"/>
              </w:rPr>
              <w:t>充足，结果明确。</w:t>
            </w:r>
            <w:r w:rsidR="00DC2D3C">
              <w:rPr>
                <w:rFonts w:asciiTheme="minorHAnsi" w:eastAsiaTheme="minorEastAsia" w:hAnsiTheme="minorHAnsi" w:hint="eastAsia"/>
              </w:rPr>
              <w:t>（</w:t>
            </w:r>
            <w:r w:rsidR="00DC2D3C">
              <w:rPr>
                <w:rFonts w:asciiTheme="minorHAnsi" w:eastAsiaTheme="minorEastAsia" w:hAnsiTheme="minorHAnsi"/>
              </w:rPr>
              <w:t>3</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bl>
    <w:p w:rsidR="00D918A6" w:rsidRPr="00A1016E" w:rsidRDefault="00D918A6" w:rsidP="00D918A6">
      <w:pPr>
        <w:pStyle w:val="afb"/>
        <w:numPr>
          <w:ilvl w:val="1"/>
          <w:numId w:val="0"/>
        </w:numPr>
        <w:spacing w:beforeLines="50" w:before="120" w:afterLines="50" w:after="120" w:line="240" w:lineRule="exact"/>
        <w:rPr>
          <w:rFonts w:ascii="黑体" w:eastAsia="黑体" w:hAnsi="黑体"/>
          <w:szCs w:val="18"/>
        </w:rPr>
      </w:pPr>
      <w:r w:rsidRPr="00A1016E">
        <w:rPr>
          <w:rFonts w:ascii="黑体" w:eastAsia="黑体" w:hAnsi="黑体"/>
          <w:szCs w:val="18"/>
        </w:rPr>
        <w:t xml:space="preserve">6 </w:t>
      </w:r>
      <w:r w:rsidRPr="00A1016E">
        <w:rPr>
          <w:rFonts w:ascii="黑体" w:eastAsia="黑体" w:hAnsi="黑体" w:hint="eastAsia"/>
          <w:szCs w:val="18"/>
        </w:rPr>
        <w:t>管理要求（总分</w:t>
      </w:r>
      <w:r w:rsidRPr="00A1016E">
        <w:rPr>
          <w:rFonts w:ascii="黑体" w:eastAsia="黑体" w:hAnsi="黑体"/>
          <w:szCs w:val="18"/>
        </w:rPr>
        <w:t>21</w:t>
      </w:r>
      <w:r w:rsidRPr="00A1016E">
        <w:rPr>
          <w:rFonts w:ascii="黑体" w:eastAsia="黑体" w:hAnsi="黑体" w:hint="eastAsia"/>
          <w:szCs w:val="18"/>
        </w:rPr>
        <w:t>分）</w:t>
      </w:r>
    </w:p>
    <w:tbl>
      <w:tblPr>
        <w:tblStyle w:val="aff3"/>
        <w:tblW w:w="14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395"/>
        <w:gridCol w:w="5244"/>
        <w:gridCol w:w="3402"/>
        <w:gridCol w:w="2835"/>
        <w:gridCol w:w="924"/>
      </w:tblGrid>
      <w:tr w:rsidR="00D918A6" w:rsidRPr="00A1016E" w:rsidTr="00DC2D3C">
        <w:trPr>
          <w:trHeight w:val="397"/>
        </w:trPr>
        <w:tc>
          <w:tcPr>
            <w:tcW w:w="737"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序号</w:t>
            </w:r>
          </w:p>
        </w:tc>
        <w:tc>
          <w:tcPr>
            <w:tcW w:w="139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标准条款</w:t>
            </w:r>
          </w:p>
        </w:tc>
        <w:tc>
          <w:tcPr>
            <w:tcW w:w="524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诚信计量要求</w:t>
            </w:r>
          </w:p>
        </w:tc>
        <w:tc>
          <w:tcPr>
            <w:tcW w:w="3402"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评价方法</w:t>
            </w:r>
          </w:p>
        </w:tc>
        <w:tc>
          <w:tcPr>
            <w:tcW w:w="283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评价记录</w:t>
            </w:r>
          </w:p>
        </w:tc>
        <w:tc>
          <w:tcPr>
            <w:tcW w:w="92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得分</w:t>
            </w:r>
          </w:p>
        </w:tc>
      </w:tr>
      <w:tr w:rsidR="00D918A6" w:rsidRPr="00A1016E" w:rsidTr="00DC2D3C">
        <w:trPr>
          <w:trHeight w:val="1029"/>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13</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6.1</w:t>
            </w:r>
            <w:r w:rsidRPr="00A1016E">
              <w:rPr>
                <w:rFonts w:asciiTheme="minorHAnsi" w:eastAsiaTheme="minorEastAsia" w:hAnsiTheme="minorHAnsi"/>
                <w:szCs w:val="18"/>
              </w:rPr>
              <w:t>管理者职责</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3</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最高管理者策划、建立、实施并改进诚信计量管理体系。</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明确有关诚信计量工作的部门设置、岗位职责及相互关系，明确各实施过程及其相互衔接</w:t>
            </w:r>
            <w:r w:rsidRPr="00A1016E">
              <w:rPr>
                <w:rFonts w:asciiTheme="minorHAnsi" w:eastAsiaTheme="minorEastAsia" w:hAnsiTheme="minorHAnsi"/>
                <w:szCs w:val="18"/>
              </w:rPr>
              <w:t>,</w:t>
            </w:r>
            <w:r w:rsidRPr="00A1016E">
              <w:rPr>
                <w:rFonts w:asciiTheme="minorHAnsi" w:eastAsiaTheme="minorEastAsia" w:hAnsiTheme="minorHAnsi"/>
                <w:szCs w:val="18"/>
              </w:rPr>
              <w:t>管理内部诚信计量信息，处理相关方投诉，以及建立执行、保障和监督的协调机制等。</w:t>
            </w:r>
          </w:p>
        </w:tc>
        <w:tc>
          <w:tcPr>
            <w:tcW w:w="3402" w:type="dxa"/>
            <w:vAlign w:val="center"/>
          </w:tcPr>
          <w:p w:rsidR="00D918A6" w:rsidRPr="00A1016E" w:rsidRDefault="00D918A6" w:rsidP="006519DE">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6519DE">
              <w:rPr>
                <w:rFonts w:asciiTheme="minorHAnsi" w:eastAsiaTheme="minorEastAsia" w:hAnsiTheme="minorHAnsi"/>
              </w:rPr>
              <w:t>.</w:t>
            </w:r>
            <w:r w:rsidRPr="00A1016E">
              <w:rPr>
                <w:rFonts w:asciiTheme="minorHAnsi" w:eastAsiaTheme="minorEastAsia" w:hAnsiTheme="minorHAnsi"/>
              </w:rPr>
              <w:t>最高管理者</w:t>
            </w:r>
            <w:r w:rsidR="00DC2D3C">
              <w:rPr>
                <w:rFonts w:asciiTheme="minorHAnsi" w:eastAsiaTheme="minorEastAsia" w:hAnsiTheme="minorHAnsi" w:hint="eastAsia"/>
              </w:rPr>
              <w:t>是否</w:t>
            </w:r>
            <w:r w:rsidRPr="00A1016E">
              <w:rPr>
                <w:rFonts w:asciiTheme="minorHAnsi" w:eastAsiaTheme="minorEastAsia" w:hAnsiTheme="minorHAnsi"/>
              </w:rPr>
              <w:t>签署、发布诚信计量管理体系</w:t>
            </w:r>
            <w:r w:rsidR="00DC2D3C">
              <w:rPr>
                <w:rFonts w:asciiTheme="minorHAnsi" w:eastAsiaTheme="minorEastAsia" w:hAnsiTheme="minorHAnsi" w:hint="eastAsia"/>
              </w:rPr>
              <w:t>。（</w:t>
            </w:r>
            <w:r w:rsidR="00DC2D3C">
              <w:rPr>
                <w:rFonts w:asciiTheme="minorHAnsi" w:eastAsiaTheme="minorEastAsia" w:hAnsiTheme="minorHAnsi"/>
              </w:rPr>
              <w:t>2</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B24824" w:rsidRDefault="00D918A6" w:rsidP="006519DE">
            <w:pPr>
              <w:pStyle w:val="af7"/>
              <w:spacing w:line="240" w:lineRule="exact"/>
              <w:ind w:firstLineChars="0" w:firstLine="0"/>
            </w:pPr>
            <w:r w:rsidRPr="00A1016E">
              <w:rPr>
                <w:rFonts w:asciiTheme="minorHAnsi" w:eastAsiaTheme="minorEastAsia" w:hAnsiTheme="minorHAnsi"/>
              </w:rPr>
              <w:t>2</w:t>
            </w:r>
            <w:r w:rsidR="006519DE">
              <w:rPr>
                <w:rFonts w:asciiTheme="minorHAnsi" w:eastAsiaTheme="minorEastAsia" w:hAnsiTheme="minorHAnsi"/>
              </w:rPr>
              <w:t>.</w:t>
            </w:r>
            <w:r w:rsidRPr="00A1016E">
              <w:rPr>
                <w:rFonts w:asciiTheme="minorHAnsi" w:eastAsiaTheme="minorEastAsia" w:hAnsiTheme="minorHAnsi"/>
              </w:rPr>
              <w:t>最高管理者</w:t>
            </w:r>
            <w:r w:rsidR="00DC2D3C">
              <w:rPr>
                <w:rFonts w:asciiTheme="minorHAnsi" w:eastAsiaTheme="minorEastAsia" w:hAnsiTheme="minorHAnsi" w:hint="eastAsia"/>
              </w:rPr>
              <w:t>是否</w:t>
            </w:r>
            <w:r w:rsidRPr="00A1016E">
              <w:rPr>
                <w:rFonts w:asciiTheme="minorHAnsi" w:eastAsiaTheme="minorEastAsia" w:hAnsiTheme="minorHAnsi"/>
              </w:rPr>
              <w:t>确立诚信计量各部门设置、岗位职责、权限及相互关系</w:t>
            </w:r>
            <w:r w:rsidR="00DC2D3C">
              <w:rPr>
                <w:rFonts w:asciiTheme="minorHAnsi" w:eastAsiaTheme="minorEastAsia" w:hAnsiTheme="minorHAnsi" w:hint="eastAsia"/>
              </w:rPr>
              <w:t>。</w:t>
            </w:r>
            <w:r w:rsidR="00DC2D3C" w:rsidRPr="00B24824">
              <w:rPr>
                <w:rFonts w:hint="eastAsia"/>
              </w:rPr>
              <w:t>（</w:t>
            </w:r>
            <w:r w:rsidR="00DC2D3C" w:rsidRPr="00B24824">
              <w:t>1分</w:t>
            </w:r>
            <w:r w:rsidR="00DC2D3C" w:rsidRPr="00B24824">
              <w:rPr>
                <w:rFonts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682"/>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14</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6.2</w:t>
            </w:r>
            <w:r w:rsidRPr="00A1016E">
              <w:rPr>
                <w:rFonts w:asciiTheme="minorHAnsi" w:eastAsiaTheme="minorEastAsia" w:hAnsiTheme="minorHAnsi"/>
                <w:szCs w:val="18"/>
              </w:rPr>
              <w:t>管理体系</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4</w:t>
            </w:r>
            <w:r w:rsidRPr="00A1016E">
              <w:rPr>
                <w:rFonts w:asciiTheme="minorHAnsi" w:eastAsiaTheme="minorEastAsia" w:hAnsiTheme="minorHAnsi"/>
                <w:szCs w:val="18"/>
              </w:rPr>
              <w:t>分）</w:t>
            </w:r>
          </w:p>
        </w:tc>
        <w:tc>
          <w:tcPr>
            <w:tcW w:w="5244" w:type="dxa"/>
            <w:vAlign w:val="center"/>
          </w:tcPr>
          <w:p w:rsidR="00D918A6" w:rsidRPr="00A1016E" w:rsidRDefault="00D918A6"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企业应将政策、制度、计划、程序和作业指导书等制定成文件，体系文件应包括但不限于城信计量方针和目标、公开承诺、管理手册、程序文件、记录等。并保证诚信管理体系有效实施。</w:t>
            </w:r>
          </w:p>
        </w:tc>
        <w:tc>
          <w:tcPr>
            <w:tcW w:w="3402" w:type="dxa"/>
            <w:vAlign w:val="center"/>
          </w:tcPr>
          <w:p w:rsidR="00D918A6" w:rsidRPr="00A1016E" w:rsidRDefault="00D918A6" w:rsidP="006519DE">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1</w:t>
            </w:r>
            <w:r w:rsidR="006519DE">
              <w:rPr>
                <w:rFonts w:asciiTheme="minorHAnsi" w:eastAsiaTheme="minorEastAsia" w:hAnsiTheme="minorHAnsi"/>
              </w:rPr>
              <w:t>.</w:t>
            </w:r>
            <w:r w:rsidR="00DC2D3C">
              <w:rPr>
                <w:rFonts w:asciiTheme="minorHAnsi" w:eastAsiaTheme="minorEastAsia" w:hAnsiTheme="minorHAnsi" w:hint="eastAsia"/>
              </w:rPr>
              <w:t>是否</w:t>
            </w:r>
            <w:r w:rsidRPr="00A1016E">
              <w:rPr>
                <w:rFonts w:asciiTheme="minorHAnsi" w:eastAsiaTheme="minorEastAsia" w:hAnsiTheme="minorHAnsi"/>
              </w:rPr>
              <w:t>制定有诚信计量的政策、制度、计划、程序和作业指导书等文件</w:t>
            </w:r>
            <w:r w:rsidR="00DC2D3C">
              <w:rPr>
                <w:rFonts w:asciiTheme="minorHAnsi" w:eastAsiaTheme="minorEastAsia" w:hAnsiTheme="minorHAnsi" w:hint="eastAsia"/>
              </w:rPr>
              <w:t>。（</w:t>
            </w:r>
            <w:r w:rsidR="00DC2D3C">
              <w:rPr>
                <w:rFonts w:asciiTheme="minorHAnsi" w:eastAsiaTheme="minorEastAsia" w:hAnsiTheme="minorHAnsi"/>
              </w:rPr>
              <w:t>2</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6519DE">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rPr>
              <w:t>2</w:t>
            </w:r>
            <w:r w:rsidR="006519DE">
              <w:rPr>
                <w:rFonts w:asciiTheme="minorHAnsi" w:eastAsiaTheme="minorEastAsia" w:hAnsiTheme="minorHAnsi"/>
              </w:rPr>
              <w:t>.</w:t>
            </w:r>
            <w:r w:rsidRPr="00A1016E">
              <w:rPr>
                <w:rFonts w:asciiTheme="minorHAnsi" w:eastAsiaTheme="minorEastAsia" w:hAnsiTheme="minorHAnsi"/>
              </w:rPr>
              <w:t>体系文件</w:t>
            </w:r>
            <w:r w:rsidR="00DC2D3C">
              <w:rPr>
                <w:rFonts w:asciiTheme="minorHAnsi" w:eastAsiaTheme="minorEastAsia" w:hAnsiTheme="minorHAnsi" w:hint="eastAsia"/>
              </w:rPr>
              <w:t>是否</w:t>
            </w:r>
            <w:r w:rsidRPr="00A1016E">
              <w:rPr>
                <w:rFonts w:asciiTheme="minorHAnsi" w:eastAsiaTheme="minorEastAsia" w:hAnsiTheme="minorHAnsi"/>
              </w:rPr>
              <w:t>传达至相关人员并得到执行</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6519DE">
            <w:pPr>
              <w:pStyle w:val="af7"/>
              <w:spacing w:line="240" w:lineRule="exact"/>
              <w:ind w:firstLineChars="0" w:firstLine="0"/>
              <w:rPr>
                <w:rFonts w:asciiTheme="minorHAnsi" w:eastAsiaTheme="minorEastAsia" w:hAnsiTheme="minorHAnsi"/>
              </w:rPr>
            </w:pPr>
            <w:r w:rsidRPr="00A1016E">
              <w:rPr>
                <w:rFonts w:asciiTheme="minorHAnsi" w:eastAsiaTheme="minorEastAsia" w:hAnsiTheme="minorHAnsi" w:cs="Tahoma"/>
              </w:rPr>
              <w:t>3</w:t>
            </w:r>
            <w:r w:rsidR="006519DE">
              <w:rPr>
                <w:rFonts w:asciiTheme="minorHAnsi" w:eastAsiaTheme="minorEastAsia" w:hAnsiTheme="minorHAnsi" w:cs="Tahoma"/>
              </w:rPr>
              <w:t>.</w:t>
            </w:r>
            <w:r w:rsidRPr="00A1016E">
              <w:rPr>
                <w:rFonts w:asciiTheme="minorHAnsi" w:eastAsiaTheme="minorEastAsia" w:hAnsiTheme="minorHAnsi" w:cs="Tahoma"/>
              </w:rPr>
              <w:t>体系文件</w:t>
            </w:r>
            <w:r w:rsidR="00DC2D3C">
              <w:rPr>
                <w:rFonts w:asciiTheme="minorHAnsi" w:eastAsiaTheme="minorEastAsia" w:hAnsiTheme="minorHAnsi" w:cs="Tahoma" w:hint="eastAsia"/>
              </w:rPr>
              <w:t>是否</w:t>
            </w:r>
            <w:r w:rsidRPr="00A1016E">
              <w:rPr>
                <w:rFonts w:asciiTheme="minorHAnsi" w:eastAsiaTheme="minorEastAsia" w:hAnsiTheme="minorHAnsi" w:cs="Tahoma"/>
              </w:rPr>
              <w:t>包括诚信计量方针和目标、公开承诺、管理手册、程序文件、记录。</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8270E5">
        <w:trPr>
          <w:trHeight w:val="1125"/>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15</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6.3</w:t>
            </w:r>
            <w:r w:rsidRPr="00A1016E">
              <w:rPr>
                <w:rFonts w:asciiTheme="minorHAnsi" w:eastAsiaTheme="minorEastAsia" w:hAnsiTheme="minorHAnsi"/>
                <w:szCs w:val="18"/>
              </w:rPr>
              <w:t>文件控制</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2</w:t>
            </w:r>
            <w:r w:rsidRPr="00A1016E">
              <w:rPr>
                <w:rFonts w:asciiTheme="minorHAnsi" w:eastAsiaTheme="minorEastAsia" w:hAnsiTheme="minorHAnsi"/>
                <w:szCs w:val="18"/>
              </w:rPr>
              <w:t>分）</w:t>
            </w:r>
          </w:p>
        </w:tc>
        <w:tc>
          <w:tcPr>
            <w:tcW w:w="5244" w:type="dxa"/>
            <w:vAlign w:val="center"/>
          </w:tcPr>
          <w:p w:rsidR="00D918A6" w:rsidRPr="00A1016E" w:rsidRDefault="00D918A6"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应控制和管理诚信计量管理体系所要求的文件，包括法律法规、规章、政策声明、标准、规程、规范、规则和方法、制造商的说明书、指导书和手册、程序文件、计划等。</w:t>
            </w:r>
          </w:p>
        </w:tc>
        <w:tc>
          <w:tcPr>
            <w:tcW w:w="3402" w:type="dxa"/>
            <w:vAlign w:val="center"/>
          </w:tcPr>
          <w:p w:rsidR="00D918A6" w:rsidRPr="00A1016E" w:rsidRDefault="00DC2D3C" w:rsidP="006B02E2">
            <w:pPr>
              <w:pStyle w:val="af7"/>
              <w:spacing w:line="240" w:lineRule="exact"/>
              <w:ind w:firstLineChars="100" w:firstLine="180"/>
              <w:rPr>
                <w:rFonts w:asciiTheme="minorHAnsi" w:eastAsiaTheme="minorEastAsia" w:hAnsiTheme="minorHAnsi"/>
              </w:rPr>
            </w:pPr>
            <w:r>
              <w:rPr>
                <w:rFonts w:asciiTheme="minorHAnsi" w:eastAsiaTheme="minorEastAsia" w:hAnsiTheme="minorHAnsi" w:hint="eastAsia"/>
              </w:rPr>
              <w:t>是否</w:t>
            </w:r>
            <w:r w:rsidR="00D918A6" w:rsidRPr="00A1016E">
              <w:rPr>
                <w:rFonts w:asciiTheme="minorHAnsi" w:eastAsiaTheme="minorEastAsia" w:hAnsiTheme="minorHAnsi"/>
              </w:rPr>
              <w:t>制定了文件控制程序，有相应实施记录。</w:t>
            </w:r>
            <w:r>
              <w:rPr>
                <w:rFonts w:asciiTheme="minorHAnsi" w:eastAsiaTheme="minorEastAsia" w:hAnsiTheme="minorHAnsi" w:hint="eastAsia"/>
              </w:rPr>
              <w:t>（</w:t>
            </w:r>
            <w:r>
              <w:rPr>
                <w:rFonts w:asciiTheme="minorHAnsi" w:eastAsiaTheme="minorEastAsia" w:hAnsiTheme="minorHAnsi"/>
              </w:rPr>
              <w:t>2</w:t>
            </w:r>
            <w:r w:rsidRPr="00A1016E">
              <w:rPr>
                <w:rFonts w:asciiTheme="minorHAnsi" w:eastAsiaTheme="minorEastAsia" w:hAnsiTheme="minorHAnsi"/>
              </w:rPr>
              <w:t>分</w:t>
            </w:r>
            <w:r>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125"/>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lastRenderedPageBreak/>
              <w:t>16</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6.4</w:t>
            </w:r>
            <w:r w:rsidRPr="00A1016E">
              <w:rPr>
                <w:rFonts w:asciiTheme="minorHAnsi" w:eastAsiaTheme="minorEastAsia" w:hAnsiTheme="minorHAnsi"/>
                <w:szCs w:val="18"/>
              </w:rPr>
              <w:t>记录控制</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2</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企业应建立和保持识别、收集、检索、存取、存档、维护和清理记录的程序，以提供诚信计量管理体系有效运行的证据。</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记录应该清晰明了，便于存取，保障存储安全和保密，不得丢失、损毁和变质。对记录调阅应作出规定。</w:t>
            </w:r>
          </w:p>
        </w:tc>
        <w:tc>
          <w:tcPr>
            <w:tcW w:w="3402" w:type="dxa"/>
            <w:vAlign w:val="center"/>
          </w:tcPr>
          <w:p w:rsidR="00D918A6" w:rsidRPr="00A1016E" w:rsidRDefault="00DC2D3C" w:rsidP="006B02E2">
            <w:pPr>
              <w:spacing w:line="240" w:lineRule="exact"/>
              <w:ind w:firstLineChars="100" w:firstLine="180"/>
              <w:rPr>
                <w:rFonts w:asciiTheme="minorHAnsi" w:eastAsiaTheme="minorEastAsia" w:hAnsiTheme="minorHAnsi"/>
              </w:rPr>
            </w:pPr>
            <w:r>
              <w:rPr>
                <w:rFonts w:asciiTheme="minorHAnsi" w:eastAsiaTheme="minorEastAsia" w:hAnsiTheme="minorHAnsi" w:hint="eastAsia"/>
              </w:rPr>
              <w:t>是否</w:t>
            </w:r>
            <w:r w:rsidR="00D918A6" w:rsidRPr="00A1016E">
              <w:rPr>
                <w:rFonts w:asciiTheme="minorHAnsi" w:eastAsiaTheme="minorEastAsia" w:hAnsiTheme="minorHAnsi"/>
              </w:rPr>
              <w:t>制定了记录控制程序文件，有相应实施记录</w:t>
            </w:r>
            <w:r>
              <w:rPr>
                <w:rFonts w:asciiTheme="minorHAnsi" w:eastAsiaTheme="minorEastAsia" w:hAnsiTheme="minorHAnsi" w:hint="eastAsia"/>
              </w:rPr>
              <w:t>。（</w:t>
            </w:r>
            <w:r>
              <w:rPr>
                <w:rFonts w:asciiTheme="minorHAnsi" w:eastAsiaTheme="minorEastAsia" w:hAnsiTheme="minorHAnsi"/>
              </w:rPr>
              <w:t>2</w:t>
            </w:r>
            <w:r w:rsidRPr="00A1016E">
              <w:rPr>
                <w:rFonts w:asciiTheme="minorHAnsi" w:eastAsiaTheme="minorEastAsia" w:hAnsiTheme="minorHAnsi"/>
              </w:rPr>
              <w:t>分</w:t>
            </w:r>
            <w:r>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121"/>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17</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6.5</w:t>
            </w:r>
            <w:r w:rsidRPr="00A1016E">
              <w:rPr>
                <w:rFonts w:asciiTheme="minorHAnsi" w:eastAsiaTheme="minorEastAsia" w:hAnsiTheme="minorHAnsi"/>
                <w:szCs w:val="18"/>
              </w:rPr>
              <w:t>信息交流和控制（</w:t>
            </w:r>
            <w:r w:rsidRPr="00A1016E">
              <w:rPr>
                <w:rFonts w:asciiTheme="minorHAnsi" w:eastAsiaTheme="minorEastAsia" w:hAnsiTheme="minorHAnsi"/>
                <w:szCs w:val="18"/>
              </w:rPr>
              <w:t>4</w:t>
            </w:r>
            <w:r w:rsidRPr="00A1016E">
              <w:rPr>
                <w:rFonts w:asciiTheme="minorHAnsi" w:eastAsiaTheme="minorEastAsia" w:hAnsiTheme="minorHAnsi"/>
                <w:szCs w:val="18"/>
              </w:rPr>
              <w:t>分）</w:t>
            </w:r>
          </w:p>
        </w:tc>
        <w:tc>
          <w:tcPr>
            <w:tcW w:w="5244" w:type="dxa"/>
            <w:vAlign w:val="center"/>
          </w:tcPr>
          <w:p w:rsidR="00D918A6" w:rsidRPr="00A1016E" w:rsidRDefault="00D918A6"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建立、实施并保持诚信计量信息交流和控制程序，规定内部、外部计量信息的交流内容、形式、范围，规范诚信计量信息的接收、传递和处理，应确保诚信计量信息的真实、客观、全面、合法合规、可识别和可追溯。</w:t>
            </w:r>
          </w:p>
        </w:tc>
        <w:tc>
          <w:tcPr>
            <w:tcW w:w="3402" w:type="dxa"/>
            <w:vAlign w:val="center"/>
          </w:tcPr>
          <w:p w:rsidR="00D918A6" w:rsidRPr="00A1016E" w:rsidRDefault="00DC2D3C" w:rsidP="006B02E2">
            <w:pPr>
              <w:spacing w:line="240" w:lineRule="exact"/>
              <w:ind w:firstLineChars="100" w:firstLine="180"/>
              <w:rPr>
                <w:rFonts w:asciiTheme="minorHAnsi" w:eastAsiaTheme="minorEastAsia" w:hAnsiTheme="minorHAnsi"/>
              </w:rPr>
            </w:pPr>
            <w:r>
              <w:rPr>
                <w:rFonts w:asciiTheme="minorHAnsi" w:eastAsiaTheme="minorEastAsia" w:hAnsiTheme="minorHAnsi" w:hint="eastAsia"/>
              </w:rPr>
              <w:t>是否</w:t>
            </w:r>
            <w:r w:rsidR="00D918A6" w:rsidRPr="00A1016E">
              <w:rPr>
                <w:rFonts w:asciiTheme="minorHAnsi" w:eastAsiaTheme="minorEastAsia" w:hAnsiTheme="minorHAnsi"/>
              </w:rPr>
              <w:t>建立了计量信息交流和控制程序文件，有相应实施记录</w:t>
            </w:r>
            <w:r>
              <w:rPr>
                <w:rFonts w:asciiTheme="minorHAnsi" w:eastAsiaTheme="minorEastAsia" w:hAnsiTheme="minorHAnsi" w:hint="eastAsia"/>
              </w:rPr>
              <w:t>。（</w:t>
            </w:r>
            <w:r>
              <w:rPr>
                <w:rFonts w:asciiTheme="minorHAnsi" w:eastAsiaTheme="minorEastAsia" w:hAnsiTheme="minorHAnsi"/>
              </w:rPr>
              <w:t>4</w:t>
            </w:r>
            <w:r w:rsidRPr="00A1016E">
              <w:rPr>
                <w:rFonts w:asciiTheme="minorHAnsi" w:eastAsiaTheme="minorEastAsia" w:hAnsiTheme="minorHAnsi"/>
              </w:rPr>
              <w:t>分</w:t>
            </w:r>
            <w:r>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2114"/>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18</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6.6</w:t>
            </w:r>
            <w:r w:rsidRPr="00A1016E">
              <w:rPr>
                <w:rFonts w:asciiTheme="minorHAnsi" w:eastAsiaTheme="minorEastAsia" w:hAnsiTheme="minorHAnsi"/>
                <w:szCs w:val="18"/>
              </w:rPr>
              <w:t>风险管理</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2</w:t>
            </w:r>
            <w:r w:rsidRPr="00A1016E">
              <w:rPr>
                <w:rFonts w:asciiTheme="minorHAnsi" w:eastAsiaTheme="minorEastAsia"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1</w:t>
            </w:r>
            <w:r w:rsidR="00671AD3">
              <w:rPr>
                <w:rFonts w:asciiTheme="minorHAnsi" w:eastAsiaTheme="minorEastAsia" w:hAnsiTheme="minorHAnsi" w:hint="eastAsia"/>
                <w:szCs w:val="18"/>
              </w:rPr>
              <w:t>.</w:t>
            </w:r>
            <w:r w:rsidRPr="00A1016E">
              <w:rPr>
                <w:rFonts w:asciiTheme="minorHAnsi" w:eastAsiaTheme="minorEastAsia" w:hAnsiTheme="minorHAnsi"/>
                <w:szCs w:val="18"/>
              </w:rPr>
              <w:t>应制定风险管理程序，识别与诚信计量相关过程的风险和不确定性，其内容包括但不限于：政策风险、产品风险、经营风险、舆情风险等。基于风险识别和风险等级，应分别采取相应的措施。</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2</w:t>
            </w:r>
            <w:r w:rsidR="00671AD3">
              <w:rPr>
                <w:rFonts w:asciiTheme="minorHAnsi" w:eastAsiaTheme="minorEastAsia" w:hAnsiTheme="minorHAnsi" w:hint="eastAsia"/>
                <w:szCs w:val="18"/>
              </w:rPr>
              <w:t>.</w:t>
            </w:r>
            <w:r w:rsidRPr="00A1016E">
              <w:rPr>
                <w:rFonts w:asciiTheme="minorHAnsi" w:eastAsiaTheme="minorEastAsia" w:hAnsiTheme="minorHAnsi"/>
                <w:szCs w:val="18"/>
              </w:rPr>
              <w:t>基于风险识别和风险等级，应分别采取相应的措施。对预计发生的风险，提前做出预判；采取预防和控制措施，防止风险发生；对已经存在的风险，要采取控制和纠正措施，消除风险原因，防止风险再次发生。对可能会给顾客和相关利益方带来不利影响的，应提前披露、公开或启动产品召回程序。</w:t>
            </w:r>
          </w:p>
        </w:tc>
        <w:tc>
          <w:tcPr>
            <w:tcW w:w="3402" w:type="dxa"/>
            <w:vAlign w:val="center"/>
          </w:tcPr>
          <w:p w:rsidR="00D918A6" w:rsidRPr="00A1016E" w:rsidRDefault="00D918A6" w:rsidP="00297372">
            <w:pPr>
              <w:spacing w:line="240" w:lineRule="exact"/>
              <w:rPr>
                <w:rFonts w:asciiTheme="minorHAnsi" w:eastAsiaTheme="minorEastAsia" w:hAnsiTheme="minorHAnsi" w:cs="Tahoma"/>
              </w:rPr>
            </w:pPr>
            <w:r w:rsidRPr="00A1016E">
              <w:rPr>
                <w:rFonts w:asciiTheme="minorHAnsi" w:eastAsiaTheme="minorEastAsia" w:hAnsiTheme="minorHAnsi" w:cs="Tahoma"/>
              </w:rPr>
              <w:t>1</w:t>
            </w:r>
            <w:r w:rsidR="00297372">
              <w:rPr>
                <w:rFonts w:asciiTheme="minorHAnsi" w:eastAsiaTheme="minorEastAsia" w:hAnsiTheme="minorHAnsi" w:cs="Tahoma"/>
              </w:rPr>
              <w:t>.</w:t>
            </w:r>
            <w:r w:rsidR="00DC2D3C">
              <w:rPr>
                <w:rFonts w:asciiTheme="minorHAnsi" w:eastAsiaTheme="minorEastAsia" w:hAnsiTheme="minorHAnsi" w:cs="Tahoma" w:hint="eastAsia"/>
              </w:rPr>
              <w:t>是否</w:t>
            </w:r>
            <w:r w:rsidRPr="00A1016E">
              <w:rPr>
                <w:rFonts w:asciiTheme="minorHAnsi" w:eastAsiaTheme="minorEastAsia" w:hAnsiTheme="minorHAnsi" w:cs="Tahoma"/>
              </w:rPr>
              <w:t>对诚信计量相关内容有风险分析机制</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297372">
            <w:pPr>
              <w:spacing w:line="240" w:lineRule="exact"/>
              <w:rPr>
                <w:rFonts w:asciiTheme="minorHAnsi" w:eastAsiaTheme="minorEastAsia" w:hAnsiTheme="minorHAnsi"/>
              </w:rPr>
            </w:pPr>
            <w:r w:rsidRPr="00A1016E">
              <w:rPr>
                <w:rFonts w:asciiTheme="minorHAnsi" w:eastAsiaTheme="minorEastAsia" w:hAnsiTheme="minorHAnsi" w:cs="Tahoma"/>
              </w:rPr>
              <w:t>2</w:t>
            </w:r>
            <w:r w:rsidR="00297372">
              <w:rPr>
                <w:rFonts w:asciiTheme="minorHAnsi" w:eastAsiaTheme="minorEastAsia" w:hAnsiTheme="minorHAnsi" w:cs="Tahoma"/>
              </w:rPr>
              <w:t>.</w:t>
            </w:r>
            <w:r w:rsidR="00DC2D3C">
              <w:rPr>
                <w:rFonts w:asciiTheme="minorHAnsi" w:eastAsiaTheme="minorEastAsia" w:hAnsiTheme="minorHAnsi" w:cs="Tahoma" w:hint="eastAsia"/>
              </w:rPr>
              <w:t>是否</w:t>
            </w:r>
            <w:r w:rsidRPr="00A1016E">
              <w:rPr>
                <w:rFonts w:asciiTheme="minorHAnsi" w:eastAsiaTheme="minorEastAsia" w:hAnsiTheme="minorHAnsi" w:cs="Tahoma"/>
              </w:rPr>
              <w:t>有对诚信计量风险的预警、纠正措施和应急响应措施</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138"/>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19</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6.7</w:t>
            </w:r>
            <w:r w:rsidRPr="00A1016E">
              <w:rPr>
                <w:rFonts w:asciiTheme="minorHAnsi" w:eastAsiaTheme="minorEastAsia" w:hAnsiTheme="minorHAnsi"/>
                <w:szCs w:val="18"/>
              </w:rPr>
              <w:t>文化建设</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4</w:t>
            </w:r>
            <w:r w:rsidRPr="00A1016E">
              <w:rPr>
                <w:rFonts w:asciiTheme="minorHAnsi" w:eastAsiaTheme="minorEastAsia" w:hAnsiTheme="minorHAnsi"/>
                <w:szCs w:val="18"/>
              </w:rPr>
              <w:t>分）</w:t>
            </w:r>
          </w:p>
        </w:tc>
        <w:tc>
          <w:tcPr>
            <w:tcW w:w="5244" w:type="dxa"/>
            <w:vAlign w:val="center"/>
          </w:tcPr>
          <w:p w:rsidR="00D918A6" w:rsidRPr="00A1016E" w:rsidRDefault="00D918A6"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企业应开展以诚信计量为核心的文化建设，树立诚信理念，增强诚信意识，关注品牌效应，履行社会承诺，参与诚信文化传播活动。</w:t>
            </w:r>
          </w:p>
        </w:tc>
        <w:tc>
          <w:tcPr>
            <w:tcW w:w="3402" w:type="dxa"/>
            <w:vAlign w:val="center"/>
          </w:tcPr>
          <w:p w:rsidR="00D918A6" w:rsidRPr="00A1016E" w:rsidRDefault="00D918A6" w:rsidP="00297372">
            <w:pPr>
              <w:spacing w:line="240" w:lineRule="exact"/>
              <w:rPr>
                <w:rFonts w:asciiTheme="minorHAnsi" w:eastAsiaTheme="minorEastAsia" w:hAnsiTheme="minorHAnsi" w:cs="Tahoma"/>
              </w:rPr>
            </w:pPr>
            <w:r w:rsidRPr="00A1016E">
              <w:rPr>
                <w:rFonts w:asciiTheme="minorHAnsi" w:eastAsiaTheme="minorEastAsia" w:hAnsiTheme="minorHAnsi" w:cs="Tahoma" w:hint="eastAsia"/>
              </w:rPr>
              <w:t>1</w:t>
            </w:r>
            <w:r w:rsidR="00297372">
              <w:rPr>
                <w:rFonts w:asciiTheme="minorHAnsi" w:eastAsiaTheme="minorEastAsia" w:hAnsiTheme="minorHAnsi" w:cs="Tahoma"/>
              </w:rPr>
              <w:t>.</w:t>
            </w:r>
            <w:r w:rsidR="00DC2D3C">
              <w:rPr>
                <w:rFonts w:asciiTheme="minorHAnsi" w:eastAsiaTheme="minorEastAsia" w:hAnsiTheme="minorHAnsi" w:cs="Tahoma" w:hint="eastAsia"/>
              </w:rPr>
              <w:t>是否</w:t>
            </w:r>
            <w:r w:rsidRPr="00A1016E">
              <w:rPr>
                <w:rFonts w:asciiTheme="minorHAnsi" w:eastAsiaTheme="minorEastAsia" w:hAnsiTheme="minorHAnsi" w:cs="Tahoma"/>
              </w:rPr>
              <w:t>开展以诚信计量为核心的文化建设</w:t>
            </w:r>
            <w:r w:rsidR="00DC2D3C">
              <w:rPr>
                <w:rFonts w:asciiTheme="minorHAnsi" w:eastAsiaTheme="minorEastAsia" w:hAnsiTheme="minorHAnsi" w:hint="eastAsia"/>
              </w:rPr>
              <w:t>。（</w:t>
            </w:r>
            <w:r w:rsidR="00DC2D3C">
              <w:rPr>
                <w:rFonts w:asciiTheme="minorHAnsi" w:eastAsiaTheme="minorEastAsia" w:hAnsiTheme="minorHAnsi"/>
              </w:rPr>
              <w:t>2</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297372">
            <w:pPr>
              <w:spacing w:line="240" w:lineRule="exact"/>
              <w:rPr>
                <w:rFonts w:asciiTheme="minorHAnsi" w:eastAsiaTheme="minorEastAsia" w:hAnsiTheme="minorHAnsi"/>
              </w:rPr>
            </w:pPr>
            <w:r w:rsidRPr="00A1016E">
              <w:rPr>
                <w:rFonts w:asciiTheme="minorHAnsi" w:eastAsiaTheme="minorEastAsia" w:hAnsiTheme="minorHAnsi" w:cs="Tahoma" w:hint="eastAsia"/>
              </w:rPr>
              <w:t>2</w:t>
            </w:r>
            <w:r w:rsidR="00297372">
              <w:rPr>
                <w:rFonts w:asciiTheme="minorHAnsi" w:eastAsiaTheme="minorEastAsia" w:hAnsiTheme="minorHAnsi" w:cs="Tahoma"/>
              </w:rPr>
              <w:t>.</w:t>
            </w:r>
            <w:r w:rsidRPr="00A1016E">
              <w:rPr>
                <w:rFonts w:asciiTheme="minorHAnsi" w:eastAsiaTheme="minorEastAsia" w:hAnsiTheme="minorHAnsi" w:cs="Tahoma"/>
              </w:rPr>
              <w:t>开展培训</w:t>
            </w:r>
            <w:r w:rsidR="00DC2D3C">
              <w:rPr>
                <w:rFonts w:asciiTheme="minorHAnsi" w:eastAsiaTheme="minorEastAsia" w:hAnsiTheme="minorHAnsi" w:cs="Tahoma" w:hint="eastAsia"/>
              </w:rPr>
              <w:t>是否</w:t>
            </w:r>
            <w:r w:rsidRPr="00A1016E">
              <w:rPr>
                <w:rFonts w:asciiTheme="minorHAnsi" w:eastAsiaTheme="minorEastAsia" w:hAnsiTheme="minorHAnsi" w:cs="Tahoma"/>
              </w:rPr>
              <w:t>涉及诚信计量内容</w:t>
            </w:r>
            <w:r w:rsidR="00DC2D3C">
              <w:rPr>
                <w:rFonts w:asciiTheme="minorHAnsi" w:eastAsiaTheme="minorEastAsia" w:hAnsiTheme="minorHAnsi" w:hint="eastAsia"/>
              </w:rPr>
              <w:t>。（</w:t>
            </w:r>
            <w:r w:rsidR="00DC2D3C">
              <w:rPr>
                <w:rFonts w:asciiTheme="minorHAnsi" w:eastAsiaTheme="minorEastAsia" w:hAnsiTheme="minorHAnsi"/>
              </w:rPr>
              <w:t>2</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bl>
    <w:p w:rsidR="00D918A6" w:rsidRPr="00A1016E" w:rsidRDefault="00D918A6" w:rsidP="00D918A6">
      <w:pPr>
        <w:pStyle w:val="afb"/>
        <w:numPr>
          <w:ilvl w:val="1"/>
          <w:numId w:val="0"/>
        </w:numPr>
        <w:spacing w:beforeLines="50" w:before="120" w:afterLines="50" w:after="120" w:line="240" w:lineRule="exact"/>
        <w:rPr>
          <w:rFonts w:ascii="黑体" w:eastAsia="黑体" w:hAnsi="黑体"/>
          <w:szCs w:val="18"/>
        </w:rPr>
      </w:pPr>
      <w:r w:rsidRPr="00A1016E">
        <w:rPr>
          <w:rFonts w:ascii="黑体" w:eastAsia="黑体" w:hAnsi="黑体"/>
          <w:szCs w:val="18"/>
        </w:rPr>
        <w:t xml:space="preserve">7 </w:t>
      </w:r>
      <w:r w:rsidRPr="00A1016E">
        <w:rPr>
          <w:rFonts w:ascii="黑体" w:eastAsia="黑体" w:hAnsi="黑体" w:hint="eastAsia"/>
          <w:szCs w:val="18"/>
        </w:rPr>
        <w:t>评价（总分</w:t>
      </w:r>
      <w:r w:rsidRPr="00A1016E">
        <w:rPr>
          <w:rFonts w:ascii="黑体" w:eastAsia="黑体" w:hAnsi="黑体"/>
          <w:szCs w:val="18"/>
        </w:rPr>
        <w:t>14</w:t>
      </w:r>
      <w:r w:rsidRPr="00A1016E">
        <w:rPr>
          <w:rFonts w:ascii="黑体" w:eastAsia="黑体" w:hAnsi="黑体" w:hint="eastAsia"/>
          <w:szCs w:val="18"/>
        </w:rPr>
        <w:t>分）</w:t>
      </w:r>
    </w:p>
    <w:tbl>
      <w:tblPr>
        <w:tblStyle w:val="aff3"/>
        <w:tblW w:w="14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395"/>
        <w:gridCol w:w="5244"/>
        <w:gridCol w:w="3402"/>
        <w:gridCol w:w="2835"/>
        <w:gridCol w:w="924"/>
      </w:tblGrid>
      <w:tr w:rsidR="00D918A6" w:rsidRPr="00A1016E" w:rsidTr="00DC2D3C">
        <w:trPr>
          <w:trHeight w:val="397"/>
        </w:trPr>
        <w:tc>
          <w:tcPr>
            <w:tcW w:w="737"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序号</w:t>
            </w:r>
          </w:p>
        </w:tc>
        <w:tc>
          <w:tcPr>
            <w:tcW w:w="139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标准条款</w:t>
            </w:r>
          </w:p>
        </w:tc>
        <w:tc>
          <w:tcPr>
            <w:tcW w:w="524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诚信计量要求</w:t>
            </w:r>
          </w:p>
        </w:tc>
        <w:tc>
          <w:tcPr>
            <w:tcW w:w="3402"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评价方法</w:t>
            </w:r>
          </w:p>
        </w:tc>
        <w:tc>
          <w:tcPr>
            <w:tcW w:w="2835"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评价记录</w:t>
            </w:r>
          </w:p>
        </w:tc>
        <w:tc>
          <w:tcPr>
            <w:tcW w:w="924" w:type="dxa"/>
            <w:vAlign w:val="center"/>
          </w:tcPr>
          <w:p w:rsidR="00D918A6" w:rsidRPr="00A1016E" w:rsidRDefault="00D918A6" w:rsidP="00DC2D3C">
            <w:pPr>
              <w:kinsoku w:val="0"/>
              <w:overflowPunct w:val="0"/>
              <w:spacing w:line="240" w:lineRule="exact"/>
              <w:jc w:val="center"/>
              <w:rPr>
                <w:rFonts w:asciiTheme="minorHAnsi" w:eastAsiaTheme="minorEastAsia" w:hAnsiTheme="minorHAnsi"/>
              </w:rPr>
            </w:pPr>
            <w:r w:rsidRPr="00A1016E">
              <w:rPr>
                <w:rFonts w:asciiTheme="minorHAnsi" w:eastAsiaTheme="minorEastAsia" w:hAnsiTheme="minorHAnsi"/>
              </w:rPr>
              <w:t>得分</w:t>
            </w:r>
          </w:p>
        </w:tc>
      </w:tr>
      <w:tr w:rsidR="00D918A6" w:rsidRPr="00A1016E" w:rsidTr="00DC2D3C">
        <w:trPr>
          <w:trHeight w:val="1482"/>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20</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7.1</w:t>
            </w:r>
            <w:r w:rsidRPr="00A1016E">
              <w:rPr>
                <w:rFonts w:asciiTheme="minorHAnsi" w:eastAsiaTheme="minorEastAsia" w:hAnsiTheme="minorHAnsi"/>
                <w:szCs w:val="18"/>
              </w:rPr>
              <w:t>监督和检查</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3</w:t>
            </w:r>
            <w:r w:rsidRPr="00A1016E">
              <w:rPr>
                <w:rFonts w:asciiTheme="minorHAnsi" w:eastAsiaTheme="minorEastAsia" w:hAnsiTheme="minorHAnsi"/>
                <w:szCs w:val="18"/>
              </w:rPr>
              <w:t>分）</w:t>
            </w:r>
          </w:p>
        </w:tc>
        <w:tc>
          <w:tcPr>
            <w:tcW w:w="5244" w:type="dxa"/>
            <w:vAlign w:val="center"/>
          </w:tcPr>
          <w:p w:rsidR="00D918A6" w:rsidRPr="00A1016E" w:rsidRDefault="00D918A6" w:rsidP="006B02E2">
            <w:pPr>
              <w:pStyle w:val="afb"/>
              <w:numPr>
                <w:ilvl w:val="1"/>
                <w:numId w:val="0"/>
              </w:numPr>
              <w:spacing w:line="240" w:lineRule="exact"/>
              <w:ind w:firstLineChars="100" w:firstLine="180"/>
              <w:jc w:val="both"/>
              <w:rPr>
                <w:rFonts w:asciiTheme="minorHAnsi" w:eastAsiaTheme="minorEastAsia" w:hAnsiTheme="minorHAnsi"/>
                <w:szCs w:val="18"/>
              </w:rPr>
            </w:pPr>
            <w:r w:rsidRPr="00A1016E">
              <w:rPr>
                <w:rFonts w:asciiTheme="minorHAnsi" w:eastAsiaTheme="minorEastAsia" w:hAnsiTheme="minorHAnsi"/>
                <w:szCs w:val="18"/>
              </w:rPr>
              <w:t>企业应制定日常监督和检查工作程序，监督和检查诚信计量管理体系运行的各个过程和环节，建立防止偏离体系要求的机制。监督和检查的方式和时间间隔应适合本单位工作特点。</w:t>
            </w:r>
          </w:p>
        </w:tc>
        <w:tc>
          <w:tcPr>
            <w:tcW w:w="3402" w:type="dxa"/>
            <w:vAlign w:val="center"/>
          </w:tcPr>
          <w:p w:rsidR="00D918A6" w:rsidRPr="00A1016E" w:rsidRDefault="00D918A6" w:rsidP="00297372">
            <w:pPr>
              <w:spacing w:line="240" w:lineRule="exact"/>
              <w:rPr>
                <w:rFonts w:asciiTheme="minorHAnsi" w:eastAsiaTheme="minorEastAsia" w:hAnsiTheme="minorHAnsi" w:cs="Tahoma"/>
              </w:rPr>
            </w:pPr>
            <w:r w:rsidRPr="00A1016E">
              <w:rPr>
                <w:rFonts w:asciiTheme="minorHAnsi" w:eastAsiaTheme="minorEastAsia" w:hAnsiTheme="minorHAnsi" w:hint="eastAsia"/>
              </w:rPr>
              <w:t>1</w:t>
            </w:r>
            <w:r w:rsidR="00297372">
              <w:rPr>
                <w:rFonts w:asciiTheme="minorHAnsi" w:eastAsiaTheme="minorEastAsia" w:hAnsiTheme="minorHAnsi"/>
              </w:rPr>
              <w:t>.</w:t>
            </w:r>
            <w:r w:rsidR="00DC2D3C">
              <w:rPr>
                <w:rFonts w:asciiTheme="minorHAnsi" w:eastAsiaTheme="minorEastAsia" w:hAnsiTheme="minorHAnsi" w:hint="eastAsia"/>
              </w:rPr>
              <w:t>是否</w:t>
            </w:r>
            <w:r w:rsidRPr="00A1016E">
              <w:rPr>
                <w:rFonts w:asciiTheme="minorHAnsi" w:eastAsiaTheme="minorEastAsia" w:hAnsiTheme="minorHAnsi"/>
              </w:rPr>
              <w:t>有</w:t>
            </w:r>
            <w:r w:rsidRPr="00A1016E">
              <w:rPr>
                <w:rFonts w:asciiTheme="minorHAnsi" w:eastAsiaTheme="minorEastAsia" w:hAnsiTheme="minorHAnsi" w:cs="Tahoma"/>
              </w:rPr>
              <w:t>日常</w:t>
            </w:r>
            <w:r w:rsidRPr="00A1016E">
              <w:rPr>
                <w:rFonts w:asciiTheme="minorHAnsi" w:eastAsiaTheme="minorEastAsia" w:hAnsiTheme="minorHAnsi"/>
              </w:rPr>
              <w:t>监督</w:t>
            </w:r>
            <w:r w:rsidRPr="00A1016E">
              <w:rPr>
                <w:rFonts w:asciiTheme="minorHAnsi" w:eastAsiaTheme="minorEastAsia" w:hAnsiTheme="minorHAnsi" w:cs="Tahoma"/>
              </w:rPr>
              <w:t>和检查工作程序</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297372">
            <w:pPr>
              <w:spacing w:line="240" w:lineRule="exact"/>
              <w:rPr>
                <w:rFonts w:asciiTheme="minorHAnsi" w:eastAsiaTheme="minorEastAsia" w:hAnsiTheme="minorHAnsi" w:cs="Tahoma"/>
              </w:rPr>
            </w:pPr>
            <w:r w:rsidRPr="00A1016E">
              <w:rPr>
                <w:rFonts w:asciiTheme="minorHAnsi" w:eastAsiaTheme="minorEastAsia" w:hAnsiTheme="minorHAnsi" w:cs="Tahoma"/>
              </w:rPr>
              <w:t>2</w:t>
            </w:r>
            <w:r w:rsidR="00297372">
              <w:rPr>
                <w:rFonts w:asciiTheme="minorHAnsi" w:eastAsiaTheme="minorEastAsia" w:hAnsiTheme="minorHAnsi" w:cs="Tahoma"/>
              </w:rPr>
              <w:t>.</w:t>
            </w:r>
            <w:r w:rsidRPr="00A1016E">
              <w:rPr>
                <w:rFonts w:asciiTheme="minorHAnsi" w:eastAsiaTheme="minorEastAsia" w:hAnsiTheme="minorHAnsi" w:cs="Tahoma"/>
              </w:rPr>
              <w:t>日常</w:t>
            </w:r>
            <w:r w:rsidRPr="00A1016E">
              <w:rPr>
                <w:rFonts w:asciiTheme="minorHAnsi" w:eastAsiaTheme="minorEastAsia" w:hAnsiTheme="minorHAnsi"/>
              </w:rPr>
              <w:t>监督</w:t>
            </w:r>
            <w:r w:rsidRPr="00A1016E">
              <w:rPr>
                <w:rFonts w:asciiTheme="minorHAnsi" w:eastAsiaTheme="minorEastAsia" w:hAnsiTheme="minorHAnsi" w:cs="Tahoma"/>
              </w:rPr>
              <w:t>和检查工作</w:t>
            </w:r>
            <w:r w:rsidR="00DC2D3C">
              <w:rPr>
                <w:rFonts w:asciiTheme="minorHAnsi" w:eastAsiaTheme="minorEastAsia" w:hAnsiTheme="minorHAnsi" w:cs="Tahoma" w:hint="eastAsia"/>
              </w:rPr>
              <w:t>是否</w:t>
            </w:r>
            <w:r w:rsidRPr="00A1016E">
              <w:rPr>
                <w:rFonts w:asciiTheme="minorHAnsi" w:eastAsiaTheme="minorEastAsia" w:hAnsiTheme="minorHAnsi" w:cs="Tahoma"/>
              </w:rPr>
              <w:t>涵盖计量体系运行的各个过程和环节</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297372">
            <w:pPr>
              <w:spacing w:line="240" w:lineRule="exact"/>
              <w:rPr>
                <w:rFonts w:asciiTheme="minorHAnsi" w:eastAsiaTheme="minorEastAsia" w:hAnsiTheme="minorHAnsi"/>
              </w:rPr>
            </w:pPr>
            <w:r w:rsidRPr="00A1016E">
              <w:rPr>
                <w:rFonts w:asciiTheme="minorHAnsi" w:eastAsiaTheme="minorEastAsia" w:hAnsiTheme="minorHAnsi"/>
              </w:rPr>
              <w:t>3</w:t>
            </w:r>
            <w:r w:rsidR="00297372">
              <w:rPr>
                <w:rFonts w:asciiTheme="minorHAnsi" w:eastAsiaTheme="minorEastAsia" w:hAnsiTheme="minorHAnsi"/>
              </w:rPr>
              <w:t>.</w:t>
            </w:r>
            <w:r w:rsidRPr="00A1016E">
              <w:rPr>
                <w:rFonts w:asciiTheme="minorHAnsi" w:eastAsiaTheme="minorEastAsia" w:hAnsiTheme="minorHAnsi"/>
              </w:rPr>
              <w:t>监督</w:t>
            </w:r>
            <w:r w:rsidRPr="00A1016E">
              <w:rPr>
                <w:rFonts w:asciiTheme="minorHAnsi" w:eastAsiaTheme="minorEastAsia" w:hAnsiTheme="minorHAnsi" w:cs="Tahoma"/>
              </w:rPr>
              <w:t>和检查的方式</w:t>
            </w:r>
            <w:r w:rsidR="00DC2D3C">
              <w:rPr>
                <w:rFonts w:asciiTheme="minorHAnsi" w:eastAsiaTheme="minorEastAsia" w:hAnsiTheme="minorHAnsi" w:cs="Tahoma" w:hint="eastAsia"/>
              </w:rPr>
              <w:t>是否</w:t>
            </w:r>
            <w:r w:rsidRPr="00A1016E">
              <w:rPr>
                <w:rFonts w:asciiTheme="minorHAnsi" w:eastAsiaTheme="minorEastAsia" w:hAnsiTheme="minorHAnsi" w:cs="Tahoma"/>
              </w:rPr>
              <w:t>有效不影响工作开展，时间间隔具有经常性</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2114"/>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lastRenderedPageBreak/>
              <w:t>21</w:t>
            </w:r>
          </w:p>
        </w:tc>
        <w:tc>
          <w:tcPr>
            <w:tcW w:w="1395" w:type="dxa"/>
            <w:vAlign w:val="center"/>
          </w:tcPr>
          <w:p w:rsidR="00D918A6" w:rsidRPr="00A1016E" w:rsidRDefault="00D918A6" w:rsidP="008B6384">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7.2</w:t>
            </w:r>
            <w:r w:rsidRPr="00A1016E">
              <w:rPr>
                <w:rFonts w:asciiTheme="minorHAnsi" w:eastAsiaTheme="minorEastAsia" w:hAnsiTheme="minorHAnsi"/>
                <w:szCs w:val="18"/>
              </w:rPr>
              <w:t>客户投诉、满意度调查和承诺兑现</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4</w:t>
            </w:r>
            <w:r w:rsidRPr="00A1016E">
              <w:rPr>
                <w:rFonts w:asciiTheme="minorHAnsi" w:eastAsiaTheme="minorEastAsia" w:hAnsiTheme="minorHAnsi"/>
                <w:szCs w:val="18"/>
              </w:rPr>
              <w:t>分）</w:t>
            </w:r>
          </w:p>
        </w:tc>
        <w:tc>
          <w:tcPr>
            <w:tcW w:w="5244" w:type="dxa"/>
            <w:vAlign w:val="center"/>
          </w:tcPr>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1</w:t>
            </w:r>
            <w:r w:rsidR="00671AD3">
              <w:rPr>
                <w:rFonts w:asciiTheme="minorHAnsi" w:hAnsiTheme="minorHAnsi" w:hint="eastAsia"/>
                <w:szCs w:val="18"/>
              </w:rPr>
              <w:t>.</w:t>
            </w:r>
            <w:r w:rsidRPr="00A1016E">
              <w:rPr>
                <w:rFonts w:asciiTheme="minorHAnsi" w:hAnsiTheme="minorHAnsi"/>
                <w:szCs w:val="18"/>
              </w:rPr>
              <w:t>应制定客户投诉管理程序，明确受理投诉机构，收集投诉信息，公开投诉电话，采取处理措施，保证投诉处理有效，并保存投诉处理记录。</w:t>
            </w:r>
          </w:p>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2</w:t>
            </w:r>
            <w:r w:rsidR="00671AD3">
              <w:rPr>
                <w:rFonts w:asciiTheme="minorHAnsi" w:hAnsiTheme="minorHAnsi" w:hint="eastAsia"/>
                <w:szCs w:val="18"/>
              </w:rPr>
              <w:t>.</w:t>
            </w:r>
            <w:r w:rsidRPr="00A1016E">
              <w:rPr>
                <w:rFonts w:asciiTheme="minorHAnsi" w:hAnsiTheme="minorHAnsi"/>
                <w:szCs w:val="18"/>
              </w:rPr>
              <w:t>应制定客户满意度调查程序，收集客户对服务是否满足要求的信息，规定调查方法和信息的分析、使用方法</w:t>
            </w:r>
            <w:r w:rsidRPr="00A1016E">
              <w:rPr>
                <w:rFonts w:asciiTheme="minorHAnsi" w:hAnsiTheme="minorHAnsi"/>
                <w:szCs w:val="18"/>
              </w:rPr>
              <w:t>,</w:t>
            </w:r>
            <w:r w:rsidRPr="00A1016E">
              <w:rPr>
                <w:rFonts w:asciiTheme="minorHAnsi" w:hAnsiTheme="minorHAnsi"/>
                <w:szCs w:val="18"/>
              </w:rPr>
              <w:t>改进诚信计量管理体系。</w:t>
            </w:r>
          </w:p>
          <w:p w:rsidR="00D918A6" w:rsidRPr="00A1016E" w:rsidRDefault="00D918A6" w:rsidP="00671AD3">
            <w:pPr>
              <w:pStyle w:val="afb"/>
              <w:numPr>
                <w:ilvl w:val="1"/>
                <w:numId w:val="0"/>
              </w:numPr>
              <w:spacing w:line="240" w:lineRule="exact"/>
              <w:jc w:val="both"/>
              <w:rPr>
                <w:rFonts w:asciiTheme="minorHAnsi" w:eastAsiaTheme="minorEastAsia" w:hAnsiTheme="minorHAnsi"/>
                <w:szCs w:val="18"/>
              </w:rPr>
            </w:pPr>
            <w:r w:rsidRPr="00A1016E">
              <w:rPr>
                <w:rFonts w:asciiTheme="minorHAnsi" w:eastAsiaTheme="minorEastAsia" w:hAnsiTheme="minorHAnsi"/>
                <w:szCs w:val="18"/>
              </w:rPr>
              <w:t>3</w:t>
            </w:r>
            <w:r w:rsidR="00671AD3">
              <w:rPr>
                <w:rFonts w:asciiTheme="minorHAnsi" w:eastAsiaTheme="minorEastAsia" w:hAnsiTheme="minorHAnsi" w:hint="eastAsia"/>
                <w:szCs w:val="18"/>
              </w:rPr>
              <w:t>.</w:t>
            </w:r>
            <w:r w:rsidRPr="00A1016E">
              <w:rPr>
                <w:rFonts w:asciiTheme="minorHAnsi" w:eastAsiaTheme="minorEastAsia" w:hAnsiTheme="minorHAnsi"/>
                <w:szCs w:val="18"/>
              </w:rPr>
              <w:t>应制定诚信计量公开承诺履行评价程序，定期检查和评价诚信计量公开承诺的履行情况。</w:t>
            </w:r>
          </w:p>
        </w:tc>
        <w:tc>
          <w:tcPr>
            <w:tcW w:w="3402" w:type="dxa"/>
            <w:vAlign w:val="center"/>
          </w:tcPr>
          <w:p w:rsidR="00D918A6" w:rsidRPr="00A1016E" w:rsidRDefault="00D918A6" w:rsidP="00384F68">
            <w:pPr>
              <w:snapToGrid w:val="0"/>
              <w:spacing w:line="240" w:lineRule="exact"/>
              <w:rPr>
                <w:rFonts w:asciiTheme="minorHAnsi" w:eastAsiaTheme="minorEastAsia" w:hAnsiTheme="minorHAnsi"/>
              </w:rPr>
            </w:pPr>
            <w:r w:rsidRPr="00A1016E">
              <w:rPr>
                <w:rFonts w:asciiTheme="minorHAnsi" w:eastAsiaTheme="minorEastAsia" w:hAnsiTheme="minorHAnsi"/>
              </w:rPr>
              <w:t>1</w:t>
            </w:r>
            <w:r w:rsidR="0068364A">
              <w:rPr>
                <w:rFonts w:asciiTheme="minorHAnsi" w:eastAsiaTheme="minorEastAsia" w:hAnsiTheme="minorHAnsi"/>
              </w:rPr>
              <w:t>.</w:t>
            </w:r>
            <w:r w:rsidR="00DC2D3C">
              <w:rPr>
                <w:rFonts w:asciiTheme="minorHAnsi" w:eastAsiaTheme="minorEastAsia" w:hAnsiTheme="minorHAnsi" w:hint="eastAsia"/>
              </w:rPr>
              <w:t>是否</w:t>
            </w:r>
            <w:r w:rsidRPr="00A1016E">
              <w:rPr>
                <w:rFonts w:asciiTheme="minorHAnsi" w:eastAsiaTheme="minorEastAsia" w:hAnsiTheme="minorHAnsi"/>
              </w:rPr>
              <w:t>制定了客户投诉程序文件</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68364A">
            <w:pPr>
              <w:spacing w:line="240" w:lineRule="exact"/>
              <w:rPr>
                <w:rFonts w:asciiTheme="minorHAnsi" w:eastAsiaTheme="minorEastAsia" w:hAnsiTheme="minorHAnsi"/>
              </w:rPr>
            </w:pPr>
            <w:r w:rsidRPr="00A1016E">
              <w:rPr>
                <w:rFonts w:asciiTheme="minorHAnsi" w:eastAsiaTheme="minorEastAsia" w:hAnsiTheme="minorHAnsi"/>
              </w:rPr>
              <w:t>2</w:t>
            </w:r>
            <w:r w:rsidR="0068364A">
              <w:rPr>
                <w:rFonts w:asciiTheme="minorHAnsi" w:eastAsiaTheme="minorEastAsia" w:hAnsiTheme="minorHAnsi"/>
              </w:rPr>
              <w:t>.</w:t>
            </w:r>
            <w:r w:rsidR="00DC2D3C">
              <w:rPr>
                <w:rFonts w:asciiTheme="minorHAnsi" w:eastAsiaTheme="minorEastAsia" w:hAnsiTheme="minorHAnsi" w:hint="eastAsia"/>
              </w:rPr>
              <w:t>是否</w:t>
            </w:r>
            <w:r w:rsidRPr="00A1016E">
              <w:rPr>
                <w:rFonts w:asciiTheme="minorHAnsi" w:eastAsiaTheme="minorEastAsia" w:hAnsiTheme="minorHAnsi"/>
              </w:rPr>
              <w:t>制定了客户满意度调查程序文件</w:t>
            </w:r>
            <w:r w:rsidR="00DC2D3C">
              <w:rPr>
                <w:rFonts w:asciiTheme="minorHAnsi" w:eastAsiaTheme="minorEastAsia" w:hAnsiTheme="minorHAnsi" w:hint="eastAsia"/>
              </w:rPr>
              <w:t>。（</w:t>
            </w:r>
            <w:r w:rsidR="00DC2D3C">
              <w:rPr>
                <w:rFonts w:asciiTheme="minorHAnsi" w:eastAsiaTheme="minorEastAsia" w:hAnsiTheme="minorHAnsi"/>
              </w:rPr>
              <w:t>1</w:t>
            </w:r>
            <w:r w:rsidR="00DC2D3C" w:rsidRPr="00A1016E">
              <w:rPr>
                <w:rFonts w:asciiTheme="minorHAnsi" w:eastAsiaTheme="minorEastAsia" w:hAnsiTheme="minorHAnsi"/>
              </w:rPr>
              <w:t>分</w:t>
            </w:r>
            <w:r w:rsidR="00DC2D3C">
              <w:rPr>
                <w:rFonts w:asciiTheme="minorHAnsi" w:eastAsiaTheme="minorEastAsia" w:hAnsiTheme="minorHAnsi" w:hint="eastAsia"/>
              </w:rPr>
              <w:t>）</w:t>
            </w:r>
          </w:p>
          <w:p w:rsidR="00D918A6" w:rsidRPr="00A1016E" w:rsidRDefault="00D918A6" w:rsidP="0068364A">
            <w:pPr>
              <w:snapToGrid w:val="0"/>
              <w:spacing w:line="240" w:lineRule="exact"/>
              <w:rPr>
                <w:rFonts w:asciiTheme="minorHAnsi" w:eastAsiaTheme="minorEastAsia" w:hAnsiTheme="minorHAnsi"/>
              </w:rPr>
            </w:pPr>
            <w:r w:rsidRPr="00A1016E">
              <w:rPr>
                <w:rFonts w:asciiTheme="minorHAnsi" w:eastAsiaTheme="minorEastAsia" w:hAnsiTheme="minorHAnsi"/>
              </w:rPr>
              <w:t>3</w:t>
            </w:r>
            <w:r w:rsidR="0068364A">
              <w:rPr>
                <w:rFonts w:asciiTheme="minorHAnsi" w:eastAsiaTheme="minorEastAsia" w:hAnsiTheme="minorHAnsi"/>
              </w:rPr>
              <w:t>.</w:t>
            </w:r>
            <w:r w:rsidR="008270E5">
              <w:rPr>
                <w:rFonts w:asciiTheme="minorHAnsi" w:eastAsiaTheme="minorEastAsia" w:hAnsiTheme="minorHAnsi" w:hint="eastAsia"/>
              </w:rPr>
              <w:t>是否</w:t>
            </w:r>
            <w:r w:rsidRPr="00A1016E">
              <w:rPr>
                <w:rFonts w:asciiTheme="minorHAnsi" w:eastAsiaTheme="minorEastAsia" w:hAnsiTheme="minorHAnsi"/>
              </w:rPr>
              <w:t>制定了诚信计量公开承诺履行评价程序</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p w:rsidR="00D918A6" w:rsidRPr="00A1016E" w:rsidRDefault="00D918A6" w:rsidP="0068364A">
            <w:pPr>
              <w:spacing w:line="240" w:lineRule="exact"/>
              <w:rPr>
                <w:rFonts w:asciiTheme="minorHAnsi" w:eastAsiaTheme="minorEastAsia" w:hAnsiTheme="minorHAnsi"/>
              </w:rPr>
            </w:pPr>
            <w:r w:rsidRPr="00A1016E">
              <w:rPr>
                <w:rFonts w:asciiTheme="minorHAnsi" w:eastAsiaTheme="minorEastAsia" w:hAnsiTheme="minorHAnsi"/>
              </w:rPr>
              <w:t>4</w:t>
            </w:r>
            <w:r w:rsidR="0068364A">
              <w:rPr>
                <w:rFonts w:asciiTheme="minorHAnsi" w:eastAsiaTheme="minorEastAsia" w:hAnsiTheme="minorHAnsi"/>
              </w:rPr>
              <w:t>.</w:t>
            </w:r>
            <w:r w:rsidR="008270E5">
              <w:rPr>
                <w:rFonts w:asciiTheme="minorHAnsi" w:eastAsiaTheme="minorEastAsia" w:hAnsiTheme="minorHAnsi" w:hint="eastAsia"/>
              </w:rPr>
              <w:t>是否</w:t>
            </w:r>
            <w:r w:rsidRPr="00A1016E">
              <w:rPr>
                <w:rFonts w:asciiTheme="minorHAnsi" w:eastAsiaTheme="minorEastAsia" w:hAnsiTheme="minorHAnsi"/>
              </w:rPr>
              <w:t>有以上相关实施记录。</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562"/>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22</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7.3</w:t>
            </w:r>
            <w:r w:rsidRPr="00A1016E">
              <w:rPr>
                <w:rFonts w:asciiTheme="minorHAnsi" w:eastAsiaTheme="minorEastAsia" w:hAnsiTheme="minorHAnsi"/>
                <w:szCs w:val="18"/>
              </w:rPr>
              <w:t>内部审核</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5</w:t>
            </w:r>
            <w:r w:rsidRPr="00A1016E">
              <w:rPr>
                <w:rFonts w:asciiTheme="minorHAnsi" w:eastAsiaTheme="minorEastAsia" w:hAnsiTheme="minorHAnsi"/>
                <w:szCs w:val="18"/>
              </w:rPr>
              <w:t>分）</w:t>
            </w:r>
          </w:p>
        </w:tc>
        <w:tc>
          <w:tcPr>
            <w:tcW w:w="5244" w:type="dxa"/>
            <w:vAlign w:val="center"/>
          </w:tcPr>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1</w:t>
            </w:r>
            <w:r w:rsidR="00671AD3">
              <w:rPr>
                <w:rFonts w:asciiTheme="minorHAnsi" w:hAnsiTheme="minorHAnsi" w:hint="eastAsia"/>
                <w:szCs w:val="18"/>
              </w:rPr>
              <w:t>.</w:t>
            </w:r>
            <w:r w:rsidRPr="00A1016E">
              <w:rPr>
                <w:rFonts w:asciiTheme="minorHAnsi" w:hAnsiTheme="minorHAnsi"/>
                <w:szCs w:val="18"/>
              </w:rPr>
              <w:t>应按照程序文件和预定的计划表，定期对诚信计量管理体系运行进行内部审核，以验证其符合性和有效性。内部审核计划应涉及诚信计量管理体系的所有要素。</w:t>
            </w:r>
          </w:p>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2</w:t>
            </w:r>
            <w:r w:rsidR="00671AD3">
              <w:rPr>
                <w:rFonts w:asciiTheme="minorHAnsi" w:hAnsiTheme="minorHAnsi" w:hint="eastAsia"/>
                <w:szCs w:val="18"/>
              </w:rPr>
              <w:t>.</w:t>
            </w:r>
            <w:r w:rsidRPr="00A1016E">
              <w:rPr>
                <w:rFonts w:asciiTheme="minorHAnsi" w:hAnsiTheme="minorHAnsi"/>
                <w:szCs w:val="18"/>
              </w:rPr>
              <w:t>内部审查人员应经培训合格，独立于被审核的活动，并经管理者批准。内部审核周期通常不超过</w:t>
            </w:r>
            <w:r w:rsidRPr="00A1016E">
              <w:rPr>
                <w:rFonts w:asciiTheme="minorHAnsi" w:hAnsiTheme="minorHAnsi"/>
                <w:szCs w:val="18"/>
              </w:rPr>
              <w:t>12</w:t>
            </w:r>
            <w:r w:rsidRPr="00A1016E">
              <w:rPr>
                <w:rFonts w:asciiTheme="minorHAnsi" w:hAnsiTheme="minorHAnsi"/>
                <w:szCs w:val="18"/>
              </w:rPr>
              <w:t>个月。</w:t>
            </w:r>
          </w:p>
          <w:p w:rsidR="00671AD3" w:rsidRDefault="00D918A6" w:rsidP="00671AD3">
            <w:pPr>
              <w:pStyle w:val="a9"/>
              <w:spacing w:line="240" w:lineRule="exact"/>
              <w:jc w:val="both"/>
              <w:rPr>
                <w:rFonts w:asciiTheme="minorHAnsi" w:hAnsiTheme="minorHAnsi"/>
                <w:szCs w:val="18"/>
              </w:rPr>
            </w:pPr>
            <w:r w:rsidRPr="00A1016E">
              <w:rPr>
                <w:rFonts w:asciiTheme="minorHAnsi" w:hAnsiTheme="minorHAnsi"/>
                <w:szCs w:val="18"/>
              </w:rPr>
              <w:t>3</w:t>
            </w:r>
            <w:r w:rsidR="00671AD3">
              <w:rPr>
                <w:rFonts w:asciiTheme="minorHAnsi" w:hAnsiTheme="minorHAnsi" w:hint="eastAsia"/>
                <w:szCs w:val="18"/>
              </w:rPr>
              <w:t>.</w:t>
            </w:r>
            <w:r w:rsidRPr="00A1016E">
              <w:rPr>
                <w:rFonts w:asciiTheme="minorHAnsi" w:hAnsiTheme="minorHAnsi"/>
                <w:szCs w:val="18"/>
              </w:rPr>
              <w:t>内部审核的领域、发现、以及发现不符合后采取的纠正或纠正措施等，应予以记录。</w:t>
            </w:r>
          </w:p>
          <w:p w:rsidR="00D918A6" w:rsidRPr="00671AD3" w:rsidRDefault="00D918A6" w:rsidP="00671AD3">
            <w:pPr>
              <w:pStyle w:val="a9"/>
              <w:spacing w:line="240" w:lineRule="exact"/>
              <w:jc w:val="both"/>
              <w:rPr>
                <w:rFonts w:asciiTheme="minorHAnsi" w:hAnsiTheme="minorHAnsi"/>
                <w:szCs w:val="18"/>
              </w:rPr>
            </w:pPr>
            <w:r w:rsidRPr="00671AD3">
              <w:rPr>
                <w:rFonts w:asciiTheme="minorHAnsi" w:hAnsiTheme="minorHAnsi"/>
                <w:szCs w:val="18"/>
              </w:rPr>
              <w:t>4</w:t>
            </w:r>
            <w:r w:rsidR="00671AD3">
              <w:rPr>
                <w:rFonts w:asciiTheme="minorHAnsi" w:hAnsiTheme="minorHAnsi" w:hint="eastAsia"/>
                <w:szCs w:val="18"/>
              </w:rPr>
              <w:t>.</w:t>
            </w:r>
            <w:r w:rsidRPr="00671AD3">
              <w:rPr>
                <w:rFonts w:asciiTheme="minorHAnsi" w:hAnsiTheme="minorHAnsi"/>
                <w:szCs w:val="18"/>
              </w:rPr>
              <w:t>应保存内部审查活动的所有记录，包括（但不限于）审查计划、审查记录、纠正或纠正措施、跟踪验证、内部审查报告等。</w:t>
            </w:r>
          </w:p>
        </w:tc>
        <w:tc>
          <w:tcPr>
            <w:tcW w:w="3402" w:type="dxa"/>
            <w:vAlign w:val="center"/>
          </w:tcPr>
          <w:p w:rsidR="00D918A6" w:rsidRPr="00A1016E" w:rsidRDefault="00D918A6" w:rsidP="00384F68">
            <w:pPr>
              <w:spacing w:line="240" w:lineRule="exact"/>
              <w:rPr>
                <w:rFonts w:asciiTheme="minorHAnsi" w:eastAsiaTheme="minorEastAsia" w:hAnsiTheme="minorHAnsi"/>
              </w:rPr>
            </w:pPr>
            <w:r w:rsidRPr="00A1016E">
              <w:rPr>
                <w:rFonts w:asciiTheme="minorHAnsi" w:eastAsiaTheme="minorEastAsia" w:hAnsiTheme="minorHAnsi"/>
              </w:rPr>
              <w:t>1</w:t>
            </w:r>
            <w:r w:rsidR="0068364A">
              <w:rPr>
                <w:rFonts w:asciiTheme="minorHAnsi" w:eastAsiaTheme="minorEastAsia" w:hAnsiTheme="minorHAnsi"/>
              </w:rPr>
              <w:t>.</w:t>
            </w:r>
            <w:r w:rsidR="008270E5">
              <w:rPr>
                <w:rFonts w:asciiTheme="minorHAnsi" w:eastAsiaTheme="minorEastAsia" w:hAnsiTheme="minorHAnsi" w:hint="eastAsia"/>
              </w:rPr>
              <w:t>是否</w:t>
            </w:r>
            <w:r w:rsidRPr="00A1016E">
              <w:rPr>
                <w:rFonts w:asciiTheme="minorHAnsi" w:eastAsiaTheme="minorEastAsia" w:hAnsiTheme="minorHAnsi"/>
              </w:rPr>
              <w:t>制定了内部审核程序文件</w:t>
            </w:r>
            <w:r w:rsidR="006B02E2">
              <w:rPr>
                <w:rFonts w:asciiTheme="minorHAnsi" w:eastAsiaTheme="minorEastAsia" w:hAnsiTheme="minorHAnsi" w:hint="eastAsia"/>
              </w:rPr>
              <w:t>。（</w:t>
            </w:r>
            <w:r w:rsidR="003851B3">
              <w:rPr>
                <w:rFonts w:asciiTheme="minorHAnsi" w:eastAsiaTheme="minorEastAsia" w:hAnsiTheme="minorHAnsi"/>
              </w:rPr>
              <w:t>2</w:t>
            </w:r>
            <w:r w:rsidRPr="00A1016E">
              <w:rPr>
                <w:rFonts w:asciiTheme="minorHAnsi" w:eastAsiaTheme="minorEastAsia" w:hAnsiTheme="minorHAnsi"/>
              </w:rPr>
              <w:t>分</w:t>
            </w:r>
            <w:r w:rsidR="006B02E2">
              <w:rPr>
                <w:rFonts w:asciiTheme="minorHAnsi" w:eastAsiaTheme="minorEastAsia" w:hAnsiTheme="minorHAnsi" w:hint="eastAsia"/>
              </w:rPr>
              <w:t>）</w:t>
            </w:r>
          </w:p>
          <w:p w:rsidR="00D918A6" w:rsidRPr="00A1016E" w:rsidRDefault="00D918A6" w:rsidP="0068364A">
            <w:pPr>
              <w:spacing w:line="240" w:lineRule="exact"/>
              <w:rPr>
                <w:rFonts w:asciiTheme="minorHAnsi" w:eastAsiaTheme="minorEastAsia" w:hAnsiTheme="minorHAnsi"/>
              </w:rPr>
            </w:pPr>
            <w:r w:rsidRPr="00A1016E">
              <w:rPr>
                <w:rFonts w:asciiTheme="minorHAnsi" w:eastAsiaTheme="minorEastAsia" w:hAnsiTheme="minorHAnsi"/>
              </w:rPr>
              <w:t>2</w:t>
            </w:r>
            <w:r w:rsidR="0068364A">
              <w:rPr>
                <w:rFonts w:asciiTheme="minorHAnsi" w:eastAsiaTheme="minorEastAsia" w:hAnsiTheme="minorHAnsi"/>
              </w:rPr>
              <w:t>.</w:t>
            </w:r>
            <w:r w:rsidRPr="00A1016E">
              <w:rPr>
                <w:rFonts w:asciiTheme="minorHAnsi" w:eastAsiaTheme="minorEastAsia" w:hAnsiTheme="minorHAnsi"/>
              </w:rPr>
              <w:t>企业</w:t>
            </w:r>
            <w:r w:rsidR="00B24824">
              <w:rPr>
                <w:rFonts w:asciiTheme="minorHAnsi" w:eastAsiaTheme="minorEastAsia" w:hAnsiTheme="minorHAnsi" w:hint="eastAsia"/>
              </w:rPr>
              <w:t>是否</w:t>
            </w:r>
            <w:r w:rsidRPr="00A1016E">
              <w:rPr>
                <w:rFonts w:asciiTheme="minorHAnsi" w:eastAsiaTheme="minorEastAsia" w:hAnsiTheme="minorHAnsi"/>
              </w:rPr>
              <w:t>有专人定期对诚信计量管理体系内部审核</w:t>
            </w:r>
            <w:r w:rsidR="008270E5">
              <w:rPr>
                <w:rFonts w:asciiTheme="minorHAnsi" w:eastAsiaTheme="minorEastAsia" w:hAnsiTheme="minorHAnsi" w:hint="eastAsia"/>
              </w:rPr>
              <w:t>。（</w:t>
            </w:r>
            <w:r w:rsidR="003851B3">
              <w:rPr>
                <w:rFonts w:asciiTheme="minorHAnsi" w:eastAsiaTheme="minorEastAsia" w:hAnsiTheme="minorHAnsi"/>
              </w:rPr>
              <w:t>2</w:t>
            </w:r>
            <w:r w:rsidR="008270E5" w:rsidRPr="00A1016E">
              <w:rPr>
                <w:rFonts w:asciiTheme="minorHAnsi" w:eastAsiaTheme="minorEastAsia" w:hAnsiTheme="minorHAnsi"/>
              </w:rPr>
              <w:t>分</w:t>
            </w:r>
            <w:r w:rsidR="008270E5">
              <w:rPr>
                <w:rFonts w:asciiTheme="minorHAnsi" w:eastAsiaTheme="minorEastAsia" w:hAnsiTheme="minorHAnsi" w:hint="eastAsia"/>
              </w:rPr>
              <w:t>）</w:t>
            </w:r>
          </w:p>
          <w:p w:rsidR="00D918A6" w:rsidRPr="00A1016E" w:rsidRDefault="00D918A6" w:rsidP="0068364A">
            <w:pPr>
              <w:spacing w:line="240" w:lineRule="exact"/>
              <w:rPr>
                <w:rFonts w:asciiTheme="minorHAnsi" w:eastAsiaTheme="minorEastAsia" w:hAnsiTheme="minorHAnsi"/>
              </w:rPr>
            </w:pPr>
            <w:r w:rsidRPr="00A1016E">
              <w:rPr>
                <w:rFonts w:asciiTheme="minorHAnsi" w:eastAsiaTheme="minorEastAsia" w:hAnsiTheme="minorHAnsi"/>
              </w:rPr>
              <w:t>3</w:t>
            </w:r>
            <w:r w:rsidR="0068364A">
              <w:rPr>
                <w:rFonts w:asciiTheme="minorHAnsi" w:eastAsiaTheme="minorEastAsia" w:hAnsiTheme="minorHAnsi"/>
              </w:rPr>
              <w:t>.</w:t>
            </w:r>
            <w:r w:rsidR="008270E5">
              <w:rPr>
                <w:rFonts w:asciiTheme="minorHAnsi" w:eastAsiaTheme="minorEastAsia" w:hAnsiTheme="minorHAnsi" w:hint="eastAsia"/>
              </w:rPr>
              <w:t>是否</w:t>
            </w:r>
            <w:r w:rsidRPr="00A1016E">
              <w:rPr>
                <w:rFonts w:asciiTheme="minorHAnsi" w:eastAsiaTheme="minorEastAsia" w:hAnsiTheme="minorHAnsi"/>
              </w:rPr>
              <w:t>有内部审核相应实施记录</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r w:rsidR="00D918A6" w:rsidRPr="00A1016E" w:rsidTr="00DC2D3C">
        <w:trPr>
          <w:trHeight w:val="1968"/>
        </w:trPr>
        <w:tc>
          <w:tcPr>
            <w:tcW w:w="737"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23</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7.4</w:t>
            </w:r>
            <w:r w:rsidRPr="00A1016E">
              <w:rPr>
                <w:rFonts w:asciiTheme="minorHAnsi" w:eastAsiaTheme="minorEastAsia" w:hAnsiTheme="minorHAnsi"/>
                <w:szCs w:val="18"/>
              </w:rPr>
              <w:t>管理评审</w:t>
            </w:r>
          </w:p>
          <w:p w:rsidR="00D918A6" w:rsidRPr="00A1016E" w:rsidRDefault="00D918A6" w:rsidP="00DC2D3C">
            <w:pPr>
              <w:pStyle w:val="afb"/>
              <w:numPr>
                <w:ilvl w:val="1"/>
                <w:numId w:val="0"/>
              </w:numPr>
              <w:spacing w:line="240" w:lineRule="exact"/>
              <w:jc w:val="center"/>
              <w:rPr>
                <w:rFonts w:asciiTheme="minorHAnsi" w:eastAsiaTheme="minorEastAsia" w:hAnsiTheme="minorHAnsi"/>
                <w:szCs w:val="18"/>
              </w:rPr>
            </w:pPr>
            <w:r w:rsidRPr="00A1016E">
              <w:rPr>
                <w:rFonts w:asciiTheme="minorHAnsi" w:eastAsiaTheme="minorEastAsia" w:hAnsiTheme="minorHAnsi"/>
                <w:szCs w:val="18"/>
              </w:rPr>
              <w:t>（</w:t>
            </w:r>
            <w:r w:rsidRPr="00A1016E">
              <w:rPr>
                <w:rFonts w:asciiTheme="minorHAnsi" w:eastAsiaTheme="minorEastAsia" w:hAnsiTheme="minorHAnsi"/>
                <w:szCs w:val="18"/>
              </w:rPr>
              <w:t>2</w:t>
            </w:r>
            <w:r w:rsidRPr="00A1016E">
              <w:rPr>
                <w:rFonts w:asciiTheme="minorHAnsi" w:eastAsiaTheme="minorEastAsia" w:hAnsiTheme="minorHAnsi"/>
                <w:szCs w:val="18"/>
              </w:rPr>
              <w:t>分）</w:t>
            </w:r>
          </w:p>
        </w:tc>
        <w:tc>
          <w:tcPr>
            <w:tcW w:w="5244" w:type="dxa"/>
            <w:vAlign w:val="center"/>
          </w:tcPr>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1</w:t>
            </w:r>
            <w:r w:rsidR="00671AD3">
              <w:rPr>
                <w:rFonts w:asciiTheme="minorHAnsi" w:hAnsiTheme="minorHAnsi" w:hint="eastAsia"/>
                <w:szCs w:val="18"/>
              </w:rPr>
              <w:t>.</w:t>
            </w:r>
            <w:r w:rsidRPr="00A1016E">
              <w:rPr>
                <w:rFonts w:asciiTheme="minorHAnsi" w:hAnsiTheme="minorHAnsi"/>
                <w:szCs w:val="18"/>
              </w:rPr>
              <w:t>最高管理者应按照程序文件和预定的计划表，系统地评审诚信计量管理体系，以确保其充分性、有效性和适宜性。最高管理者应保证评审所需的资源。</w:t>
            </w:r>
          </w:p>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2</w:t>
            </w:r>
            <w:r w:rsidR="00671AD3">
              <w:rPr>
                <w:rFonts w:asciiTheme="minorHAnsi" w:hAnsiTheme="minorHAnsi" w:hint="eastAsia"/>
                <w:szCs w:val="18"/>
              </w:rPr>
              <w:t>.</w:t>
            </w:r>
            <w:r w:rsidRPr="00A1016E">
              <w:rPr>
                <w:rFonts w:asciiTheme="minorHAnsi" w:hAnsiTheme="minorHAnsi"/>
                <w:szCs w:val="18"/>
              </w:rPr>
              <w:t>管理评审输入应包括：政策和社会环境的变化、诚信计量方针和目标的实施结果、诚信计量承诺履行情况、管理和监督人员的报告、内部审核结果、外部审核结果、纠正和预防措施、顾客投诉和满意度调查结果、市场需求变化、改进建议等。管理评审的输出包括：诚信计量管理体系有效性的改进、服务过程和水平的改进、资源的需求等。</w:t>
            </w:r>
          </w:p>
          <w:p w:rsidR="00D918A6" w:rsidRPr="00A1016E" w:rsidRDefault="00D918A6" w:rsidP="00DC2D3C">
            <w:pPr>
              <w:pStyle w:val="a9"/>
              <w:spacing w:line="240" w:lineRule="exact"/>
              <w:jc w:val="both"/>
              <w:rPr>
                <w:rFonts w:asciiTheme="minorHAnsi" w:hAnsiTheme="minorHAnsi"/>
                <w:szCs w:val="18"/>
              </w:rPr>
            </w:pPr>
            <w:r w:rsidRPr="00A1016E">
              <w:rPr>
                <w:rFonts w:asciiTheme="minorHAnsi" w:hAnsiTheme="minorHAnsi"/>
                <w:szCs w:val="18"/>
              </w:rPr>
              <w:t>3</w:t>
            </w:r>
            <w:r w:rsidR="00671AD3">
              <w:rPr>
                <w:rFonts w:asciiTheme="minorHAnsi" w:hAnsiTheme="minorHAnsi" w:hint="eastAsia"/>
                <w:szCs w:val="18"/>
              </w:rPr>
              <w:t>.</w:t>
            </w:r>
            <w:r w:rsidRPr="00A1016E">
              <w:rPr>
                <w:rFonts w:asciiTheme="minorHAnsi" w:hAnsiTheme="minorHAnsi"/>
                <w:szCs w:val="18"/>
              </w:rPr>
              <w:t>最高管理者应根据管理评审的结果，确保对诚信计量管理体系修正、完善。</w:t>
            </w:r>
          </w:p>
          <w:p w:rsidR="00D918A6" w:rsidRPr="00A1016E" w:rsidRDefault="00D918A6" w:rsidP="00671AD3">
            <w:pPr>
              <w:pStyle w:val="a9"/>
              <w:spacing w:line="240" w:lineRule="exact"/>
              <w:jc w:val="both"/>
              <w:rPr>
                <w:rFonts w:asciiTheme="minorHAnsi" w:hAnsiTheme="minorHAnsi"/>
                <w:szCs w:val="18"/>
              </w:rPr>
            </w:pPr>
            <w:r w:rsidRPr="00A1016E">
              <w:rPr>
                <w:rFonts w:asciiTheme="minorHAnsi" w:hAnsiTheme="minorHAnsi"/>
                <w:szCs w:val="18"/>
              </w:rPr>
              <w:t>4</w:t>
            </w:r>
            <w:r w:rsidR="00671AD3">
              <w:rPr>
                <w:rFonts w:asciiTheme="minorHAnsi" w:hAnsiTheme="minorHAnsi" w:hint="eastAsia"/>
                <w:szCs w:val="18"/>
              </w:rPr>
              <w:t>.</w:t>
            </w:r>
            <w:r w:rsidRPr="00A1016E">
              <w:rPr>
                <w:rFonts w:asciiTheme="minorHAnsi" w:hAnsiTheme="minorHAnsi"/>
                <w:szCs w:val="18"/>
              </w:rPr>
              <w:t>应保存管理评审的记录。</w:t>
            </w:r>
          </w:p>
        </w:tc>
        <w:tc>
          <w:tcPr>
            <w:tcW w:w="3402" w:type="dxa"/>
            <w:vAlign w:val="center"/>
          </w:tcPr>
          <w:p w:rsidR="00D918A6" w:rsidRPr="0068364A" w:rsidRDefault="00D918A6" w:rsidP="00E954B9">
            <w:pPr>
              <w:pStyle w:val="a9"/>
              <w:spacing w:line="240" w:lineRule="exact"/>
              <w:jc w:val="both"/>
              <w:rPr>
                <w:rFonts w:asciiTheme="minorHAnsi" w:hAnsiTheme="minorHAnsi"/>
                <w:szCs w:val="18"/>
              </w:rPr>
            </w:pPr>
            <w:r w:rsidRPr="0068364A">
              <w:rPr>
                <w:rFonts w:asciiTheme="minorHAnsi" w:hAnsiTheme="minorHAnsi"/>
                <w:szCs w:val="18"/>
              </w:rPr>
              <w:t>1</w:t>
            </w:r>
            <w:r w:rsidR="0068364A" w:rsidRPr="0068364A">
              <w:rPr>
                <w:rFonts w:asciiTheme="minorHAnsi" w:hAnsiTheme="minorHAnsi"/>
                <w:szCs w:val="18"/>
              </w:rPr>
              <w:t>.</w:t>
            </w:r>
            <w:r w:rsidR="008270E5" w:rsidRPr="0068364A">
              <w:rPr>
                <w:rFonts w:asciiTheme="minorHAnsi" w:hAnsiTheme="minorHAnsi" w:hint="eastAsia"/>
                <w:szCs w:val="18"/>
              </w:rPr>
              <w:t>是否</w:t>
            </w:r>
            <w:r w:rsidRPr="0068364A">
              <w:rPr>
                <w:rFonts w:asciiTheme="minorHAnsi" w:hAnsiTheme="minorHAnsi"/>
                <w:szCs w:val="18"/>
              </w:rPr>
              <w:t>制定了管理评审程序文件</w:t>
            </w:r>
            <w:r w:rsidR="008270E5" w:rsidRPr="0068364A">
              <w:rPr>
                <w:rFonts w:asciiTheme="minorHAnsi" w:hAnsiTheme="minorHAnsi" w:hint="eastAsia"/>
                <w:szCs w:val="18"/>
              </w:rPr>
              <w:t>。（</w:t>
            </w:r>
            <w:r w:rsidR="008270E5" w:rsidRPr="0068364A">
              <w:rPr>
                <w:rFonts w:asciiTheme="minorHAnsi" w:hAnsiTheme="minorHAnsi"/>
              </w:rPr>
              <w:t>1</w:t>
            </w:r>
            <w:r w:rsidR="008270E5" w:rsidRPr="0068364A">
              <w:rPr>
                <w:rFonts w:asciiTheme="minorHAnsi" w:hAnsiTheme="minorHAnsi"/>
                <w:szCs w:val="18"/>
              </w:rPr>
              <w:t>分</w:t>
            </w:r>
            <w:r w:rsidR="008270E5" w:rsidRPr="0068364A">
              <w:rPr>
                <w:rFonts w:asciiTheme="minorHAnsi" w:hAnsiTheme="minorHAnsi" w:hint="eastAsia"/>
                <w:szCs w:val="18"/>
              </w:rPr>
              <w:t>）</w:t>
            </w:r>
          </w:p>
          <w:p w:rsidR="00D918A6" w:rsidRPr="00A1016E" w:rsidRDefault="00D918A6" w:rsidP="0068364A">
            <w:pPr>
              <w:pStyle w:val="a9"/>
              <w:spacing w:line="240" w:lineRule="exact"/>
              <w:jc w:val="both"/>
              <w:rPr>
                <w:rFonts w:asciiTheme="minorHAnsi" w:hAnsiTheme="minorHAnsi"/>
                <w:szCs w:val="18"/>
              </w:rPr>
            </w:pPr>
            <w:r w:rsidRPr="00A1016E">
              <w:rPr>
                <w:rFonts w:asciiTheme="minorHAnsi" w:hAnsiTheme="minorHAnsi"/>
                <w:szCs w:val="18"/>
              </w:rPr>
              <w:t>2</w:t>
            </w:r>
            <w:r w:rsidR="0068364A">
              <w:rPr>
                <w:rFonts w:asciiTheme="minorHAnsi" w:hAnsiTheme="minorHAnsi"/>
                <w:szCs w:val="18"/>
              </w:rPr>
              <w:t>.</w:t>
            </w:r>
            <w:r w:rsidR="008270E5">
              <w:rPr>
                <w:rFonts w:asciiTheme="minorHAnsi" w:hAnsiTheme="minorHAnsi" w:hint="eastAsia"/>
                <w:szCs w:val="18"/>
              </w:rPr>
              <w:t>是否有</w:t>
            </w:r>
            <w:r w:rsidRPr="00A1016E">
              <w:rPr>
                <w:rFonts w:asciiTheme="minorHAnsi" w:hAnsiTheme="minorHAnsi"/>
                <w:szCs w:val="18"/>
              </w:rPr>
              <w:t>管理评审相应实施记录，及对诚信计量管理体系修正、完善情况</w:t>
            </w:r>
            <w:r w:rsidR="008270E5">
              <w:rPr>
                <w:rFonts w:asciiTheme="minorHAnsi" w:hAnsiTheme="minorHAnsi" w:hint="eastAsia"/>
                <w:szCs w:val="18"/>
              </w:rPr>
              <w:t>。（</w:t>
            </w:r>
            <w:r w:rsidR="008270E5">
              <w:rPr>
                <w:rFonts w:asciiTheme="minorHAnsi" w:hAnsiTheme="minorHAnsi"/>
              </w:rPr>
              <w:t>1</w:t>
            </w:r>
            <w:r w:rsidR="008270E5" w:rsidRPr="00A1016E">
              <w:rPr>
                <w:rFonts w:asciiTheme="minorHAnsi" w:hAnsiTheme="minorHAnsi"/>
                <w:szCs w:val="18"/>
              </w:rPr>
              <w:t>分</w:t>
            </w:r>
            <w:r w:rsidR="008270E5">
              <w:rPr>
                <w:rFonts w:asciiTheme="minorHAnsi" w:hAnsiTheme="minorHAnsi" w:hint="eastAsia"/>
                <w:szCs w:val="18"/>
              </w:rPr>
              <w:t>）</w:t>
            </w:r>
          </w:p>
        </w:tc>
        <w:tc>
          <w:tcPr>
            <w:tcW w:w="2835"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c>
          <w:tcPr>
            <w:tcW w:w="924" w:type="dxa"/>
          </w:tcPr>
          <w:p w:rsidR="00D918A6" w:rsidRPr="00A1016E" w:rsidRDefault="00D918A6" w:rsidP="00DC2D3C">
            <w:pPr>
              <w:kinsoku w:val="0"/>
              <w:overflowPunct w:val="0"/>
              <w:spacing w:line="240" w:lineRule="exact"/>
              <w:jc w:val="center"/>
              <w:rPr>
                <w:rFonts w:asciiTheme="minorHAnsi" w:eastAsiaTheme="minorEastAsia" w:hAnsiTheme="minorHAnsi"/>
              </w:rPr>
            </w:pPr>
          </w:p>
        </w:tc>
      </w:tr>
    </w:tbl>
    <w:p w:rsidR="00D918A6" w:rsidRPr="00A1016E" w:rsidRDefault="00D918A6" w:rsidP="00D918A6">
      <w:pPr>
        <w:pStyle w:val="afb"/>
        <w:numPr>
          <w:ilvl w:val="1"/>
          <w:numId w:val="0"/>
        </w:numPr>
        <w:rPr>
          <w:szCs w:val="18"/>
        </w:rPr>
      </w:pPr>
    </w:p>
    <w:p w:rsidR="00D918A6" w:rsidRPr="00A1016E" w:rsidRDefault="00D918A6" w:rsidP="00D918A6">
      <w:pPr>
        <w:pStyle w:val="afb"/>
        <w:numPr>
          <w:ilvl w:val="1"/>
          <w:numId w:val="0"/>
        </w:numPr>
        <w:rPr>
          <w:szCs w:val="18"/>
        </w:rPr>
      </w:pPr>
    </w:p>
    <w:p w:rsidR="00D918A6" w:rsidRPr="00A1016E" w:rsidRDefault="00D918A6" w:rsidP="00D918A6">
      <w:pPr>
        <w:pStyle w:val="afb"/>
        <w:numPr>
          <w:ilvl w:val="1"/>
          <w:numId w:val="0"/>
        </w:numPr>
        <w:rPr>
          <w:szCs w:val="18"/>
        </w:rPr>
      </w:pPr>
    </w:p>
    <w:p w:rsidR="00D918A6" w:rsidRPr="00A1016E" w:rsidRDefault="00D918A6" w:rsidP="00D918A6">
      <w:pPr>
        <w:pStyle w:val="afb"/>
        <w:numPr>
          <w:ilvl w:val="1"/>
          <w:numId w:val="0"/>
        </w:numPr>
        <w:rPr>
          <w:szCs w:val="18"/>
        </w:rPr>
      </w:pPr>
    </w:p>
    <w:p w:rsidR="00D918A6" w:rsidRPr="00A1016E" w:rsidRDefault="00D918A6" w:rsidP="00D918A6">
      <w:pPr>
        <w:pStyle w:val="afb"/>
        <w:numPr>
          <w:ilvl w:val="1"/>
          <w:numId w:val="0"/>
        </w:numPr>
        <w:rPr>
          <w:szCs w:val="18"/>
        </w:rPr>
      </w:pPr>
    </w:p>
    <w:p w:rsidR="00D918A6" w:rsidRPr="00A1016E" w:rsidRDefault="00D918A6" w:rsidP="00D918A6">
      <w:pPr>
        <w:pStyle w:val="afb"/>
        <w:numPr>
          <w:ilvl w:val="1"/>
          <w:numId w:val="0"/>
        </w:numPr>
        <w:rPr>
          <w:szCs w:val="18"/>
        </w:rPr>
      </w:pPr>
    </w:p>
    <w:p w:rsidR="00D918A6" w:rsidRPr="00A1016E" w:rsidRDefault="00D918A6" w:rsidP="00D918A6">
      <w:pPr>
        <w:pStyle w:val="afb"/>
        <w:numPr>
          <w:ilvl w:val="1"/>
          <w:numId w:val="0"/>
        </w:numPr>
        <w:spacing w:beforeLines="50" w:before="120" w:afterLines="50" w:after="120"/>
        <w:rPr>
          <w:rFonts w:ascii="黑体" w:eastAsia="黑体" w:hAnsi="黑体"/>
          <w:szCs w:val="18"/>
        </w:rPr>
      </w:pPr>
      <w:r w:rsidRPr="00A1016E">
        <w:rPr>
          <w:rFonts w:ascii="黑体" w:eastAsia="黑体" w:hAnsi="黑体"/>
          <w:szCs w:val="18"/>
        </w:rPr>
        <w:lastRenderedPageBreak/>
        <w:t xml:space="preserve">8 </w:t>
      </w:r>
      <w:r w:rsidRPr="00A1016E">
        <w:rPr>
          <w:rFonts w:ascii="黑体" w:eastAsia="黑体" w:hAnsi="黑体" w:hint="eastAsia"/>
          <w:szCs w:val="18"/>
        </w:rPr>
        <w:t>改进（总分</w:t>
      </w:r>
      <w:r w:rsidRPr="00A1016E">
        <w:rPr>
          <w:rFonts w:ascii="黑体" w:eastAsia="黑体" w:hAnsi="黑体"/>
          <w:szCs w:val="18"/>
        </w:rPr>
        <w:t>7</w:t>
      </w:r>
      <w:r w:rsidRPr="00A1016E">
        <w:rPr>
          <w:rFonts w:ascii="黑体" w:eastAsia="黑体" w:hAnsi="黑体" w:hint="eastAsia"/>
          <w:szCs w:val="18"/>
        </w:rPr>
        <w:t>分）</w:t>
      </w:r>
    </w:p>
    <w:tbl>
      <w:tblPr>
        <w:tblStyle w:val="aff3"/>
        <w:tblW w:w="14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395"/>
        <w:gridCol w:w="5244"/>
        <w:gridCol w:w="3402"/>
        <w:gridCol w:w="2835"/>
        <w:gridCol w:w="924"/>
      </w:tblGrid>
      <w:tr w:rsidR="00D918A6" w:rsidRPr="00A1016E" w:rsidTr="00DC2D3C">
        <w:trPr>
          <w:trHeight w:val="397"/>
          <w:tblHeader/>
        </w:trPr>
        <w:tc>
          <w:tcPr>
            <w:tcW w:w="737" w:type="dxa"/>
            <w:vAlign w:val="center"/>
          </w:tcPr>
          <w:p w:rsidR="00D918A6" w:rsidRPr="00A1016E" w:rsidRDefault="00D918A6" w:rsidP="00DC2D3C">
            <w:pPr>
              <w:kinsoku w:val="0"/>
              <w:overflowPunct w:val="0"/>
              <w:spacing w:line="240" w:lineRule="exact"/>
              <w:jc w:val="center"/>
              <w:rPr>
                <w:rFonts w:asciiTheme="minorHAnsi" w:hAnsiTheme="minorHAnsi"/>
              </w:rPr>
            </w:pPr>
            <w:r w:rsidRPr="00A1016E">
              <w:rPr>
                <w:rFonts w:asciiTheme="minorHAnsi" w:hAnsiTheme="minorHAnsi"/>
              </w:rPr>
              <w:t>序号</w:t>
            </w:r>
          </w:p>
        </w:tc>
        <w:tc>
          <w:tcPr>
            <w:tcW w:w="1395" w:type="dxa"/>
            <w:vAlign w:val="center"/>
          </w:tcPr>
          <w:p w:rsidR="00D918A6" w:rsidRPr="00A1016E" w:rsidRDefault="00D918A6" w:rsidP="00DC2D3C">
            <w:pPr>
              <w:kinsoku w:val="0"/>
              <w:overflowPunct w:val="0"/>
              <w:spacing w:line="240" w:lineRule="exact"/>
              <w:jc w:val="center"/>
              <w:rPr>
                <w:rFonts w:asciiTheme="minorHAnsi" w:hAnsiTheme="minorHAnsi"/>
              </w:rPr>
            </w:pPr>
            <w:r w:rsidRPr="00A1016E">
              <w:rPr>
                <w:rFonts w:asciiTheme="minorHAnsi" w:hAnsiTheme="minorHAnsi"/>
              </w:rPr>
              <w:t>标准条款</w:t>
            </w:r>
          </w:p>
        </w:tc>
        <w:tc>
          <w:tcPr>
            <w:tcW w:w="5244" w:type="dxa"/>
            <w:vAlign w:val="center"/>
          </w:tcPr>
          <w:p w:rsidR="00D918A6" w:rsidRPr="00A1016E" w:rsidRDefault="00D918A6" w:rsidP="00DC2D3C">
            <w:pPr>
              <w:kinsoku w:val="0"/>
              <w:overflowPunct w:val="0"/>
              <w:spacing w:line="240" w:lineRule="exact"/>
              <w:jc w:val="center"/>
              <w:rPr>
                <w:rFonts w:asciiTheme="minorHAnsi" w:hAnsiTheme="minorHAnsi"/>
              </w:rPr>
            </w:pPr>
            <w:r w:rsidRPr="00A1016E">
              <w:rPr>
                <w:rFonts w:asciiTheme="minorHAnsi" w:hAnsiTheme="minorHAnsi"/>
              </w:rPr>
              <w:t>诚信计量要求</w:t>
            </w:r>
          </w:p>
        </w:tc>
        <w:tc>
          <w:tcPr>
            <w:tcW w:w="3402" w:type="dxa"/>
            <w:vAlign w:val="center"/>
          </w:tcPr>
          <w:p w:rsidR="00D918A6" w:rsidRPr="00A1016E" w:rsidRDefault="00D918A6" w:rsidP="00DC2D3C">
            <w:pPr>
              <w:kinsoku w:val="0"/>
              <w:overflowPunct w:val="0"/>
              <w:spacing w:line="240" w:lineRule="exact"/>
              <w:jc w:val="center"/>
              <w:rPr>
                <w:rFonts w:asciiTheme="minorHAnsi" w:hAnsiTheme="minorHAnsi"/>
              </w:rPr>
            </w:pPr>
            <w:r w:rsidRPr="00A1016E">
              <w:rPr>
                <w:rFonts w:asciiTheme="minorHAnsi" w:hAnsiTheme="minorHAnsi"/>
              </w:rPr>
              <w:t>评价方法</w:t>
            </w:r>
          </w:p>
        </w:tc>
        <w:tc>
          <w:tcPr>
            <w:tcW w:w="2835" w:type="dxa"/>
            <w:vAlign w:val="center"/>
          </w:tcPr>
          <w:p w:rsidR="00D918A6" w:rsidRPr="00A1016E" w:rsidRDefault="00D918A6" w:rsidP="00DC2D3C">
            <w:pPr>
              <w:kinsoku w:val="0"/>
              <w:overflowPunct w:val="0"/>
              <w:spacing w:line="240" w:lineRule="exact"/>
              <w:jc w:val="center"/>
              <w:rPr>
                <w:rFonts w:asciiTheme="minorHAnsi" w:hAnsiTheme="minorHAnsi"/>
              </w:rPr>
            </w:pPr>
            <w:r w:rsidRPr="00A1016E">
              <w:rPr>
                <w:rFonts w:asciiTheme="minorHAnsi" w:hAnsiTheme="minorHAnsi"/>
              </w:rPr>
              <w:t>评价记录</w:t>
            </w:r>
          </w:p>
        </w:tc>
        <w:tc>
          <w:tcPr>
            <w:tcW w:w="924" w:type="dxa"/>
            <w:vAlign w:val="center"/>
          </w:tcPr>
          <w:p w:rsidR="00D918A6" w:rsidRPr="00A1016E" w:rsidRDefault="00D918A6" w:rsidP="00DC2D3C">
            <w:pPr>
              <w:kinsoku w:val="0"/>
              <w:overflowPunct w:val="0"/>
              <w:spacing w:line="240" w:lineRule="exact"/>
              <w:jc w:val="center"/>
              <w:rPr>
                <w:rFonts w:asciiTheme="minorHAnsi" w:hAnsiTheme="minorHAnsi"/>
              </w:rPr>
            </w:pPr>
            <w:r w:rsidRPr="00A1016E">
              <w:rPr>
                <w:rFonts w:asciiTheme="minorHAnsi" w:hAnsiTheme="minorHAnsi"/>
              </w:rPr>
              <w:t>得分</w:t>
            </w:r>
          </w:p>
        </w:tc>
      </w:tr>
      <w:tr w:rsidR="00D918A6" w:rsidRPr="00A1016E" w:rsidTr="00DC2D3C">
        <w:trPr>
          <w:trHeight w:val="1482"/>
        </w:trPr>
        <w:tc>
          <w:tcPr>
            <w:tcW w:w="737" w:type="dxa"/>
            <w:vAlign w:val="center"/>
          </w:tcPr>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24</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8.1</w:t>
            </w:r>
            <w:r w:rsidRPr="00A1016E">
              <w:rPr>
                <w:rFonts w:asciiTheme="minorHAnsi" w:hAnsiTheme="minorHAnsi"/>
                <w:szCs w:val="18"/>
              </w:rPr>
              <w:t>不符合控制</w:t>
            </w:r>
          </w:p>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w:t>
            </w:r>
            <w:r w:rsidRPr="00A1016E">
              <w:rPr>
                <w:rFonts w:asciiTheme="minorHAnsi" w:hAnsiTheme="minorHAnsi"/>
                <w:szCs w:val="18"/>
              </w:rPr>
              <w:t>3</w:t>
            </w:r>
            <w:r w:rsidRPr="00A1016E">
              <w:rPr>
                <w:rFonts w:asciiTheme="minorHAnsi" w:hAnsiTheme="minorHAnsi"/>
                <w:szCs w:val="18"/>
              </w:rPr>
              <w:t>分）</w:t>
            </w:r>
          </w:p>
        </w:tc>
        <w:tc>
          <w:tcPr>
            <w:tcW w:w="5244" w:type="dxa"/>
            <w:vAlign w:val="center"/>
          </w:tcPr>
          <w:p w:rsidR="00D918A6" w:rsidRPr="00A1016E" w:rsidRDefault="00D918A6" w:rsidP="00671AD3">
            <w:pPr>
              <w:pStyle w:val="afb"/>
              <w:numPr>
                <w:ilvl w:val="1"/>
                <w:numId w:val="0"/>
              </w:numPr>
              <w:spacing w:line="240" w:lineRule="exact"/>
              <w:jc w:val="both"/>
              <w:rPr>
                <w:rFonts w:asciiTheme="minorHAnsi" w:hAnsiTheme="minorHAnsi"/>
                <w:szCs w:val="18"/>
              </w:rPr>
            </w:pPr>
            <w:r w:rsidRPr="00A1016E">
              <w:rPr>
                <w:rFonts w:asciiTheme="minorHAnsi" w:hAnsiTheme="minorHAnsi"/>
                <w:szCs w:val="18"/>
              </w:rPr>
              <w:t>1</w:t>
            </w:r>
            <w:r w:rsidR="00671AD3">
              <w:rPr>
                <w:rFonts w:asciiTheme="minorHAnsi" w:hAnsiTheme="minorHAnsi" w:hint="eastAsia"/>
                <w:szCs w:val="18"/>
              </w:rPr>
              <w:t>.</w:t>
            </w:r>
            <w:r w:rsidRPr="00A1016E">
              <w:rPr>
                <w:rFonts w:asciiTheme="minorHAnsi" w:hAnsiTheme="minorHAnsi"/>
                <w:szCs w:val="18"/>
              </w:rPr>
              <w:t>应建立、实施并保持不符合控制程序，确保发现与诚信计量管理体系或客户要求的不符合。</w:t>
            </w:r>
          </w:p>
          <w:p w:rsidR="00D918A6" w:rsidRPr="00A1016E" w:rsidRDefault="00D918A6" w:rsidP="00671AD3">
            <w:pPr>
              <w:pStyle w:val="afb"/>
              <w:numPr>
                <w:ilvl w:val="1"/>
                <w:numId w:val="0"/>
              </w:numPr>
              <w:spacing w:line="240" w:lineRule="exact"/>
              <w:jc w:val="both"/>
              <w:rPr>
                <w:rFonts w:asciiTheme="minorHAnsi" w:hAnsiTheme="minorHAnsi"/>
                <w:szCs w:val="18"/>
              </w:rPr>
            </w:pPr>
            <w:r w:rsidRPr="00A1016E">
              <w:rPr>
                <w:rFonts w:asciiTheme="minorHAnsi" w:hAnsiTheme="minorHAnsi"/>
                <w:szCs w:val="18"/>
              </w:rPr>
              <w:t>2</w:t>
            </w:r>
            <w:r w:rsidR="00671AD3">
              <w:rPr>
                <w:rFonts w:asciiTheme="minorHAnsi" w:hAnsiTheme="minorHAnsi" w:hint="eastAsia"/>
                <w:szCs w:val="18"/>
              </w:rPr>
              <w:t>.</w:t>
            </w:r>
            <w:r w:rsidRPr="00A1016E">
              <w:rPr>
                <w:rFonts w:asciiTheme="minorHAnsi" w:hAnsiTheme="minorHAnsi"/>
                <w:szCs w:val="18"/>
              </w:rPr>
              <w:t>应特别关注失信的评估、处置和社会效果。</w:t>
            </w:r>
          </w:p>
          <w:p w:rsidR="00D918A6" w:rsidRPr="00A1016E" w:rsidRDefault="00D918A6" w:rsidP="00671AD3">
            <w:pPr>
              <w:pStyle w:val="afb"/>
              <w:numPr>
                <w:ilvl w:val="1"/>
                <w:numId w:val="0"/>
              </w:numPr>
              <w:spacing w:line="240" w:lineRule="exact"/>
              <w:jc w:val="both"/>
              <w:rPr>
                <w:rFonts w:asciiTheme="minorHAnsi" w:hAnsiTheme="minorHAnsi"/>
                <w:szCs w:val="18"/>
              </w:rPr>
            </w:pPr>
            <w:r w:rsidRPr="00A1016E">
              <w:rPr>
                <w:rFonts w:asciiTheme="minorHAnsi" w:hAnsiTheme="minorHAnsi"/>
                <w:szCs w:val="18"/>
              </w:rPr>
              <w:t>3</w:t>
            </w:r>
            <w:r w:rsidR="00671AD3">
              <w:rPr>
                <w:rFonts w:asciiTheme="minorHAnsi" w:hAnsiTheme="minorHAnsi" w:hint="eastAsia"/>
                <w:szCs w:val="18"/>
              </w:rPr>
              <w:t>.</w:t>
            </w:r>
            <w:r w:rsidRPr="00A1016E">
              <w:rPr>
                <w:rFonts w:asciiTheme="minorHAnsi" w:hAnsiTheme="minorHAnsi"/>
                <w:szCs w:val="18"/>
              </w:rPr>
              <w:t>应保存有关不符合工作处理的记录。</w:t>
            </w:r>
          </w:p>
          <w:p w:rsidR="00D918A6" w:rsidRPr="00A1016E" w:rsidRDefault="00D918A6" w:rsidP="00671AD3">
            <w:pPr>
              <w:pStyle w:val="afb"/>
              <w:numPr>
                <w:ilvl w:val="1"/>
                <w:numId w:val="0"/>
              </w:numPr>
              <w:spacing w:line="240" w:lineRule="exact"/>
              <w:jc w:val="both"/>
              <w:rPr>
                <w:rFonts w:asciiTheme="minorHAnsi" w:hAnsiTheme="minorHAnsi"/>
                <w:szCs w:val="18"/>
              </w:rPr>
            </w:pPr>
            <w:r w:rsidRPr="00A1016E">
              <w:rPr>
                <w:rFonts w:asciiTheme="minorHAnsi" w:hAnsiTheme="minorHAnsi"/>
                <w:szCs w:val="18"/>
              </w:rPr>
              <w:t>4</w:t>
            </w:r>
            <w:r w:rsidR="00671AD3">
              <w:rPr>
                <w:rFonts w:asciiTheme="minorHAnsi" w:hAnsiTheme="minorHAnsi" w:hint="eastAsia"/>
                <w:szCs w:val="18"/>
              </w:rPr>
              <w:t>.</w:t>
            </w:r>
            <w:r w:rsidRPr="00A1016E">
              <w:rPr>
                <w:rFonts w:asciiTheme="minorHAnsi" w:hAnsiTheme="minorHAnsi"/>
                <w:szCs w:val="18"/>
              </w:rPr>
              <w:t>当评价表明不符合可能再度发生，或对诚信计量管理体系运行产生怀疑时，应采取纠正措施。</w:t>
            </w:r>
          </w:p>
        </w:tc>
        <w:tc>
          <w:tcPr>
            <w:tcW w:w="3402" w:type="dxa"/>
            <w:vAlign w:val="center"/>
          </w:tcPr>
          <w:p w:rsidR="00D918A6" w:rsidRPr="00A1016E" w:rsidRDefault="00D918A6" w:rsidP="0068364A">
            <w:pPr>
              <w:spacing w:line="240" w:lineRule="exact"/>
              <w:rPr>
                <w:rFonts w:asciiTheme="minorHAnsi" w:hAnsiTheme="minorHAnsi"/>
              </w:rPr>
            </w:pPr>
            <w:r w:rsidRPr="00A1016E">
              <w:rPr>
                <w:rFonts w:asciiTheme="minorHAnsi" w:hAnsiTheme="minorHAnsi"/>
              </w:rPr>
              <w:t>1</w:t>
            </w:r>
            <w:r w:rsidR="0068364A">
              <w:rPr>
                <w:rFonts w:asciiTheme="minorHAnsi" w:hAnsiTheme="minorHAnsi"/>
              </w:rPr>
              <w:t>.</w:t>
            </w:r>
            <w:r w:rsidR="008270E5">
              <w:rPr>
                <w:rFonts w:asciiTheme="minorHAnsi" w:hAnsiTheme="minorHAnsi" w:hint="eastAsia"/>
              </w:rPr>
              <w:t>是否</w:t>
            </w:r>
            <w:r w:rsidRPr="00A1016E">
              <w:rPr>
                <w:rFonts w:asciiTheme="minorHAnsi" w:hAnsiTheme="minorHAnsi"/>
              </w:rPr>
              <w:t>制定了不符合控制程序</w:t>
            </w:r>
            <w:r w:rsidR="008270E5">
              <w:rPr>
                <w:rFonts w:asciiTheme="minorHAnsi" w:hAnsiTheme="minorHAnsi" w:hint="eastAsia"/>
              </w:rPr>
              <w:t>。</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p w:rsidR="00D918A6" w:rsidRPr="00A1016E" w:rsidRDefault="00D918A6" w:rsidP="0068364A">
            <w:pPr>
              <w:spacing w:line="240" w:lineRule="exact"/>
              <w:rPr>
                <w:rFonts w:asciiTheme="minorHAnsi" w:hAnsiTheme="minorHAnsi"/>
              </w:rPr>
            </w:pPr>
            <w:r w:rsidRPr="00A1016E">
              <w:rPr>
                <w:rFonts w:asciiTheme="minorHAnsi" w:hAnsiTheme="minorHAnsi"/>
              </w:rPr>
              <w:t>2</w:t>
            </w:r>
            <w:r w:rsidR="0068364A">
              <w:rPr>
                <w:rFonts w:asciiTheme="minorHAnsi" w:hAnsiTheme="minorHAnsi"/>
              </w:rPr>
              <w:t>.</w:t>
            </w:r>
            <w:r w:rsidR="008270E5">
              <w:rPr>
                <w:rFonts w:asciiTheme="minorHAnsi" w:hAnsiTheme="minorHAnsi" w:hint="eastAsia"/>
              </w:rPr>
              <w:t>是否</w:t>
            </w:r>
            <w:r w:rsidRPr="00A1016E">
              <w:rPr>
                <w:rFonts w:asciiTheme="minorHAnsi" w:hAnsiTheme="minorHAnsi"/>
              </w:rPr>
              <w:t>有失信应对预案</w:t>
            </w:r>
            <w:r w:rsidR="008270E5">
              <w:rPr>
                <w:rFonts w:asciiTheme="minorHAnsi" w:hAnsiTheme="minorHAnsi" w:hint="eastAsia"/>
              </w:rPr>
              <w:t>。</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p w:rsidR="00D918A6" w:rsidRPr="00A1016E" w:rsidRDefault="00D918A6" w:rsidP="0068364A">
            <w:pPr>
              <w:spacing w:line="240" w:lineRule="exact"/>
              <w:rPr>
                <w:rFonts w:asciiTheme="minorHAnsi" w:hAnsiTheme="minorHAnsi"/>
              </w:rPr>
            </w:pPr>
            <w:r w:rsidRPr="00A1016E">
              <w:rPr>
                <w:rFonts w:asciiTheme="minorHAnsi" w:hAnsiTheme="minorHAnsi"/>
              </w:rPr>
              <w:t>3</w:t>
            </w:r>
            <w:r w:rsidR="0068364A">
              <w:rPr>
                <w:rFonts w:asciiTheme="minorHAnsi" w:hAnsiTheme="minorHAnsi"/>
              </w:rPr>
              <w:t>.</w:t>
            </w:r>
            <w:r w:rsidR="008270E5">
              <w:rPr>
                <w:rFonts w:asciiTheme="minorHAnsi" w:hAnsiTheme="minorHAnsi" w:hint="eastAsia"/>
              </w:rPr>
              <w:t>是否</w:t>
            </w:r>
            <w:r w:rsidRPr="00A1016E">
              <w:rPr>
                <w:rFonts w:asciiTheme="minorHAnsi" w:hAnsiTheme="minorHAnsi"/>
              </w:rPr>
              <w:t>有相应实施记录。</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hAnsiTheme="minorHAnsi"/>
              </w:rPr>
            </w:pPr>
          </w:p>
        </w:tc>
        <w:tc>
          <w:tcPr>
            <w:tcW w:w="924" w:type="dxa"/>
          </w:tcPr>
          <w:p w:rsidR="00D918A6" w:rsidRPr="00A1016E" w:rsidRDefault="00D918A6" w:rsidP="00DC2D3C">
            <w:pPr>
              <w:kinsoku w:val="0"/>
              <w:overflowPunct w:val="0"/>
              <w:spacing w:line="240" w:lineRule="exact"/>
              <w:jc w:val="center"/>
              <w:rPr>
                <w:rFonts w:asciiTheme="minorHAnsi" w:hAnsiTheme="minorHAnsi"/>
              </w:rPr>
            </w:pPr>
          </w:p>
        </w:tc>
      </w:tr>
      <w:tr w:rsidR="00D918A6" w:rsidRPr="00A1016E" w:rsidTr="00DC2D3C">
        <w:trPr>
          <w:trHeight w:val="1449"/>
        </w:trPr>
        <w:tc>
          <w:tcPr>
            <w:tcW w:w="737" w:type="dxa"/>
            <w:vAlign w:val="center"/>
          </w:tcPr>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25</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8.2</w:t>
            </w:r>
            <w:r w:rsidRPr="00A1016E">
              <w:rPr>
                <w:rFonts w:asciiTheme="minorHAnsi" w:hAnsiTheme="minorHAnsi"/>
                <w:szCs w:val="18"/>
              </w:rPr>
              <w:t>纠正措施</w:t>
            </w:r>
          </w:p>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w:t>
            </w:r>
            <w:r w:rsidRPr="00A1016E">
              <w:rPr>
                <w:rFonts w:asciiTheme="minorHAnsi" w:hAnsiTheme="minorHAnsi"/>
                <w:szCs w:val="18"/>
              </w:rPr>
              <w:t>2</w:t>
            </w:r>
            <w:r w:rsidRPr="00A1016E">
              <w:rPr>
                <w:rFonts w:asciiTheme="minorHAnsi" w:hAnsiTheme="minorHAnsi"/>
                <w:szCs w:val="18"/>
              </w:rPr>
              <w:t>分）</w:t>
            </w:r>
          </w:p>
        </w:tc>
        <w:tc>
          <w:tcPr>
            <w:tcW w:w="5244" w:type="dxa"/>
            <w:vAlign w:val="center"/>
          </w:tcPr>
          <w:p w:rsidR="00D918A6" w:rsidRPr="00A1016E" w:rsidRDefault="00D918A6" w:rsidP="00671AD3">
            <w:pPr>
              <w:pStyle w:val="a0"/>
              <w:numPr>
                <w:ilvl w:val="0"/>
                <w:numId w:val="0"/>
              </w:numPr>
              <w:spacing w:line="240" w:lineRule="exact"/>
              <w:rPr>
                <w:rFonts w:asciiTheme="minorHAnsi" w:hAnsiTheme="minorHAnsi"/>
              </w:rPr>
            </w:pPr>
            <w:r w:rsidRPr="00A1016E">
              <w:rPr>
                <w:rFonts w:asciiTheme="minorHAnsi" w:hAnsiTheme="minorHAnsi"/>
              </w:rPr>
              <w:t>1</w:t>
            </w:r>
            <w:r w:rsidR="00671AD3">
              <w:rPr>
                <w:rFonts w:asciiTheme="minorHAnsi" w:hAnsiTheme="minorHAnsi" w:hint="eastAsia"/>
              </w:rPr>
              <w:t>.</w:t>
            </w:r>
            <w:r w:rsidRPr="00A1016E">
              <w:rPr>
                <w:rFonts w:asciiTheme="minorHAnsi" w:hAnsiTheme="minorHAnsi"/>
              </w:rPr>
              <w:t>应制定纠正措施程序文件，指定合适的人员，对发现的不符合采取纠正措施。</w:t>
            </w:r>
          </w:p>
          <w:p w:rsidR="00D918A6" w:rsidRPr="00A1016E" w:rsidRDefault="00D918A6" w:rsidP="00671AD3">
            <w:pPr>
              <w:pStyle w:val="afb"/>
              <w:numPr>
                <w:ilvl w:val="1"/>
                <w:numId w:val="0"/>
              </w:numPr>
              <w:spacing w:line="240" w:lineRule="exact"/>
              <w:jc w:val="both"/>
              <w:rPr>
                <w:rFonts w:asciiTheme="minorHAnsi" w:hAnsiTheme="minorHAnsi"/>
                <w:szCs w:val="18"/>
              </w:rPr>
            </w:pPr>
            <w:r w:rsidRPr="00A1016E">
              <w:rPr>
                <w:rFonts w:asciiTheme="minorHAnsi" w:hAnsiTheme="minorHAnsi"/>
              </w:rPr>
              <w:t>2</w:t>
            </w:r>
            <w:r w:rsidR="00671AD3">
              <w:rPr>
                <w:rFonts w:asciiTheme="minorHAnsi" w:hAnsiTheme="minorHAnsi" w:hint="eastAsia"/>
              </w:rPr>
              <w:t>.</w:t>
            </w:r>
            <w:r w:rsidRPr="00A1016E">
              <w:rPr>
                <w:rFonts w:asciiTheme="minorHAnsi" w:hAnsiTheme="minorHAnsi"/>
              </w:rPr>
              <w:t>纠正措施应从原因调查开始，分析和确定不符合的原因，制定采取的纠正措施。纠正措施应与问题的严重程度和风险大小相适应，实施纠正措施后，应能消除不符合、并防止再次发生。</w:t>
            </w:r>
          </w:p>
        </w:tc>
        <w:tc>
          <w:tcPr>
            <w:tcW w:w="3402" w:type="dxa"/>
            <w:vAlign w:val="center"/>
          </w:tcPr>
          <w:p w:rsidR="00D918A6" w:rsidRPr="00A1016E" w:rsidRDefault="00D918A6" w:rsidP="00384F68">
            <w:pPr>
              <w:spacing w:line="240" w:lineRule="exact"/>
              <w:rPr>
                <w:rFonts w:asciiTheme="minorHAnsi" w:hAnsiTheme="minorHAnsi"/>
              </w:rPr>
            </w:pPr>
            <w:r w:rsidRPr="00A1016E">
              <w:rPr>
                <w:rFonts w:asciiTheme="minorHAnsi" w:hAnsiTheme="minorHAnsi"/>
              </w:rPr>
              <w:t>1</w:t>
            </w:r>
            <w:r w:rsidR="0068364A">
              <w:rPr>
                <w:rFonts w:asciiTheme="minorHAnsi" w:hAnsiTheme="minorHAnsi"/>
              </w:rPr>
              <w:t>.</w:t>
            </w:r>
            <w:r w:rsidR="008270E5">
              <w:rPr>
                <w:rFonts w:asciiTheme="minorHAnsi" w:hAnsiTheme="minorHAnsi" w:hint="eastAsia"/>
              </w:rPr>
              <w:t>是否</w:t>
            </w:r>
            <w:r w:rsidRPr="00A1016E">
              <w:rPr>
                <w:rFonts w:asciiTheme="minorHAnsi" w:hAnsiTheme="minorHAnsi"/>
              </w:rPr>
              <w:t>制定了纠正措施程序文件</w:t>
            </w:r>
            <w:r w:rsidR="008270E5">
              <w:rPr>
                <w:rFonts w:asciiTheme="minorHAnsi" w:hAnsiTheme="minorHAnsi" w:hint="eastAsia"/>
              </w:rPr>
              <w:t>。</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p w:rsidR="00D918A6" w:rsidRPr="00A1016E" w:rsidRDefault="00D918A6" w:rsidP="0068364A">
            <w:pPr>
              <w:spacing w:line="240" w:lineRule="exact"/>
              <w:rPr>
                <w:rFonts w:asciiTheme="minorHAnsi" w:hAnsiTheme="minorHAnsi"/>
              </w:rPr>
            </w:pPr>
            <w:r w:rsidRPr="00A1016E">
              <w:rPr>
                <w:rFonts w:asciiTheme="minorHAnsi" w:hAnsiTheme="minorHAnsi"/>
              </w:rPr>
              <w:t>2</w:t>
            </w:r>
            <w:r w:rsidR="0068364A">
              <w:rPr>
                <w:rFonts w:asciiTheme="minorHAnsi" w:hAnsiTheme="minorHAnsi"/>
              </w:rPr>
              <w:t>.</w:t>
            </w:r>
            <w:r w:rsidR="008270E5">
              <w:rPr>
                <w:rFonts w:asciiTheme="minorHAnsi" w:hAnsiTheme="minorHAnsi" w:hint="eastAsia"/>
              </w:rPr>
              <w:t>是否</w:t>
            </w:r>
            <w:r w:rsidRPr="00A1016E">
              <w:rPr>
                <w:rFonts w:asciiTheme="minorHAnsi" w:hAnsiTheme="minorHAnsi"/>
              </w:rPr>
              <w:t>有相应的实施记录</w:t>
            </w:r>
            <w:r w:rsidR="008270E5">
              <w:rPr>
                <w:rFonts w:asciiTheme="minorHAnsi" w:hAnsiTheme="minorHAnsi" w:hint="eastAsia"/>
              </w:rPr>
              <w:t>。</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hAnsiTheme="minorHAnsi"/>
              </w:rPr>
            </w:pPr>
          </w:p>
        </w:tc>
        <w:tc>
          <w:tcPr>
            <w:tcW w:w="924" w:type="dxa"/>
          </w:tcPr>
          <w:p w:rsidR="00D918A6" w:rsidRPr="00A1016E" w:rsidRDefault="00D918A6" w:rsidP="00DC2D3C">
            <w:pPr>
              <w:kinsoku w:val="0"/>
              <w:overflowPunct w:val="0"/>
              <w:spacing w:line="240" w:lineRule="exact"/>
              <w:jc w:val="center"/>
              <w:rPr>
                <w:rFonts w:asciiTheme="minorHAnsi" w:hAnsiTheme="minorHAnsi"/>
              </w:rPr>
            </w:pPr>
          </w:p>
        </w:tc>
      </w:tr>
      <w:tr w:rsidR="00D918A6" w:rsidRPr="00A1016E" w:rsidTr="00DC2D3C">
        <w:trPr>
          <w:trHeight w:val="1117"/>
        </w:trPr>
        <w:tc>
          <w:tcPr>
            <w:tcW w:w="737" w:type="dxa"/>
            <w:vAlign w:val="center"/>
          </w:tcPr>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26</w:t>
            </w:r>
          </w:p>
        </w:tc>
        <w:tc>
          <w:tcPr>
            <w:tcW w:w="1395" w:type="dxa"/>
            <w:vAlign w:val="center"/>
          </w:tcPr>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8.3</w:t>
            </w:r>
            <w:r w:rsidRPr="00A1016E">
              <w:rPr>
                <w:rFonts w:asciiTheme="minorHAnsi" w:hAnsiTheme="minorHAnsi"/>
                <w:szCs w:val="18"/>
              </w:rPr>
              <w:t>持续改进</w:t>
            </w:r>
          </w:p>
          <w:p w:rsidR="00D918A6" w:rsidRPr="00A1016E" w:rsidRDefault="00D918A6" w:rsidP="00DC2D3C">
            <w:pPr>
              <w:pStyle w:val="afb"/>
              <w:numPr>
                <w:ilvl w:val="1"/>
                <w:numId w:val="0"/>
              </w:numPr>
              <w:spacing w:line="240" w:lineRule="exact"/>
              <w:jc w:val="center"/>
              <w:rPr>
                <w:rFonts w:asciiTheme="minorHAnsi" w:hAnsiTheme="minorHAnsi"/>
                <w:szCs w:val="18"/>
              </w:rPr>
            </w:pPr>
            <w:r w:rsidRPr="00A1016E">
              <w:rPr>
                <w:rFonts w:asciiTheme="minorHAnsi" w:hAnsiTheme="minorHAnsi"/>
                <w:szCs w:val="18"/>
              </w:rPr>
              <w:t>（</w:t>
            </w:r>
            <w:r w:rsidRPr="00A1016E">
              <w:rPr>
                <w:rFonts w:asciiTheme="minorHAnsi" w:hAnsiTheme="minorHAnsi"/>
                <w:szCs w:val="18"/>
              </w:rPr>
              <w:t>2</w:t>
            </w:r>
            <w:r w:rsidRPr="00A1016E">
              <w:rPr>
                <w:rFonts w:asciiTheme="minorHAnsi" w:hAnsiTheme="minorHAnsi"/>
                <w:szCs w:val="18"/>
              </w:rPr>
              <w:t>分）</w:t>
            </w:r>
          </w:p>
        </w:tc>
        <w:tc>
          <w:tcPr>
            <w:tcW w:w="5244" w:type="dxa"/>
            <w:vAlign w:val="center"/>
          </w:tcPr>
          <w:p w:rsidR="00D918A6" w:rsidRPr="00A1016E" w:rsidRDefault="00D918A6" w:rsidP="006B02E2">
            <w:pPr>
              <w:pStyle w:val="afb"/>
              <w:numPr>
                <w:ilvl w:val="1"/>
                <w:numId w:val="0"/>
              </w:numPr>
              <w:spacing w:line="240" w:lineRule="exact"/>
              <w:ind w:firstLineChars="100" w:firstLine="180"/>
              <w:jc w:val="both"/>
              <w:rPr>
                <w:rFonts w:asciiTheme="minorHAnsi" w:hAnsiTheme="minorHAnsi"/>
                <w:szCs w:val="18"/>
              </w:rPr>
            </w:pPr>
            <w:r w:rsidRPr="00A1016E">
              <w:rPr>
                <w:rFonts w:asciiTheme="minorHAnsi" w:hAnsiTheme="minorHAnsi" w:cs="Tahoma"/>
              </w:rPr>
              <w:t>应建立符合本单位特点的持续改进机制，分析评价的结果，寻找薄弱环节，制定和实施改进的措施，记录改进的结果，评估持续改进的有效性，不断提高诚信计量管理体系的适宜性、充分性和有效性。</w:t>
            </w:r>
          </w:p>
        </w:tc>
        <w:tc>
          <w:tcPr>
            <w:tcW w:w="3402" w:type="dxa"/>
            <w:vAlign w:val="center"/>
          </w:tcPr>
          <w:p w:rsidR="00D918A6" w:rsidRPr="00384F68" w:rsidRDefault="0068364A" w:rsidP="00384F68">
            <w:pPr>
              <w:spacing w:line="240" w:lineRule="exact"/>
            </w:pPr>
            <w:r>
              <w:rPr>
                <w:rFonts w:hint="eastAsia"/>
              </w:rPr>
              <w:t>1.</w:t>
            </w:r>
            <w:r w:rsidR="008270E5" w:rsidRPr="00384F68">
              <w:rPr>
                <w:rFonts w:hint="eastAsia"/>
              </w:rPr>
              <w:t>是否</w:t>
            </w:r>
            <w:r w:rsidR="00D918A6" w:rsidRPr="00384F68">
              <w:t>制定了持续改进程序文件</w:t>
            </w:r>
            <w:r w:rsidR="008270E5" w:rsidRPr="00384F68">
              <w:rPr>
                <w:rFonts w:hint="eastAsia"/>
              </w:rPr>
              <w:t>。（</w:t>
            </w:r>
            <w:r w:rsidR="008270E5" w:rsidRPr="00384F68">
              <w:t>1分</w:t>
            </w:r>
            <w:r w:rsidR="008270E5" w:rsidRPr="00384F68">
              <w:rPr>
                <w:rFonts w:hint="eastAsia"/>
              </w:rPr>
              <w:t>）</w:t>
            </w:r>
          </w:p>
          <w:p w:rsidR="00D918A6" w:rsidRPr="00A1016E" w:rsidRDefault="00D918A6" w:rsidP="0068364A">
            <w:pPr>
              <w:spacing w:line="240" w:lineRule="exact"/>
              <w:rPr>
                <w:rFonts w:asciiTheme="minorHAnsi" w:hAnsiTheme="minorHAnsi"/>
              </w:rPr>
            </w:pPr>
            <w:r w:rsidRPr="00A1016E">
              <w:rPr>
                <w:rFonts w:asciiTheme="minorHAnsi" w:hAnsiTheme="minorHAnsi"/>
              </w:rPr>
              <w:t>2</w:t>
            </w:r>
            <w:r w:rsidR="0068364A">
              <w:rPr>
                <w:rFonts w:asciiTheme="minorHAnsi" w:hAnsiTheme="minorHAnsi"/>
              </w:rPr>
              <w:t>.</w:t>
            </w:r>
            <w:r w:rsidR="008270E5">
              <w:rPr>
                <w:rFonts w:asciiTheme="minorHAnsi" w:hAnsiTheme="minorHAnsi" w:hint="eastAsia"/>
              </w:rPr>
              <w:t>是否</w:t>
            </w:r>
            <w:r w:rsidRPr="00A1016E">
              <w:rPr>
                <w:rFonts w:asciiTheme="minorHAnsi" w:hAnsiTheme="minorHAnsi"/>
              </w:rPr>
              <w:t>有相应的实施记录</w:t>
            </w:r>
            <w:r w:rsidR="008270E5">
              <w:rPr>
                <w:rFonts w:asciiTheme="minorHAnsi" w:hAnsiTheme="minorHAnsi" w:hint="eastAsia"/>
              </w:rPr>
              <w:t>。</w:t>
            </w:r>
            <w:r w:rsidR="008270E5">
              <w:rPr>
                <w:rFonts w:asciiTheme="minorHAnsi" w:eastAsiaTheme="minorEastAsia" w:hAnsiTheme="minorHAnsi" w:hint="eastAsia"/>
              </w:rPr>
              <w:t>（</w:t>
            </w:r>
            <w:r w:rsidR="008270E5">
              <w:rPr>
                <w:rFonts w:asciiTheme="minorHAnsi" w:eastAsiaTheme="minorEastAsia" w:hAnsiTheme="minorHAnsi"/>
              </w:rPr>
              <w:t>1</w:t>
            </w:r>
            <w:r w:rsidR="008270E5" w:rsidRPr="00A1016E">
              <w:rPr>
                <w:rFonts w:asciiTheme="minorHAnsi" w:eastAsiaTheme="minorEastAsia" w:hAnsiTheme="minorHAnsi"/>
              </w:rPr>
              <w:t>分</w:t>
            </w:r>
            <w:r w:rsidR="008270E5">
              <w:rPr>
                <w:rFonts w:asciiTheme="minorHAnsi" w:eastAsiaTheme="minorEastAsia" w:hAnsiTheme="minorHAnsi" w:hint="eastAsia"/>
              </w:rPr>
              <w:t>）</w:t>
            </w:r>
          </w:p>
        </w:tc>
        <w:tc>
          <w:tcPr>
            <w:tcW w:w="2835" w:type="dxa"/>
          </w:tcPr>
          <w:p w:rsidR="00D918A6" w:rsidRPr="00A1016E" w:rsidRDefault="00D918A6" w:rsidP="00DC2D3C">
            <w:pPr>
              <w:kinsoku w:val="0"/>
              <w:overflowPunct w:val="0"/>
              <w:spacing w:line="240" w:lineRule="exact"/>
              <w:jc w:val="center"/>
              <w:rPr>
                <w:rFonts w:asciiTheme="minorHAnsi" w:hAnsiTheme="minorHAnsi"/>
              </w:rPr>
            </w:pPr>
          </w:p>
        </w:tc>
        <w:tc>
          <w:tcPr>
            <w:tcW w:w="924" w:type="dxa"/>
          </w:tcPr>
          <w:p w:rsidR="00D918A6" w:rsidRPr="00A1016E" w:rsidRDefault="00D918A6" w:rsidP="00DC2D3C">
            <w:pPr>
              <w:kinsoku w:val="0"/>
              <w:overflowPunct w:val="0"/>
              <w:spacing w:line="240" w:lineRule="exact"/>
              <w:jc w:val="center"/>
              <w:rPr>
                <w:rFonts w:asciiTheme="minorHAnsi" w:hAnsiTheme="minorHAnsi"/>
              </w:rPr>
            </w:pPr>
          </w:p>
        </w:tc>
      </w:tr>
    </w:tbl>
    <w:p w:rsidR="00D918A6" w:rsidRPr="00A1016E" w:rsidRDefault="00D918A6" w:rsidP="0059398F">
      <w:pPr>
        <w:widowControl/>
        <w:snapToGrid w:val="0"/>
        <w:ind w:firstLineChars="50" w:firstLine="90"/>
        <w:jc w:val="left"/>
        <w:rPr>
          <w:rFonts w:asciiTheme="minorEastAsia" w:hAnsiTheme="minorEastAsia"/>
          <w:sz w:val="18"/>
          <w:szCs w:val="18"/>
        </w:rPr>
      </w:pPr>
      <w:r w:rsidRPr="00A1016E">
        <w:rPr>
          <w:rFonts w:asciiTheme="minorEastAsia" w:hAnsiTheme="minorEastAsia" w:hint="eastAsia"/>
          <w:sz w:val="18"/>
          <w:szCs w:val="18"/>
        </w:rPr>
        <w:t>注：</w:t>
      </w:r>
    </w:p>
    <w:p w:rsidR="00D918A6" w:rsidRPr="00A1016E" w:rsidRDefault="00D918A6" w:rsidP="00D918A6">
      <w:pPr>
        <w:widowControl/>
        <w:spacing w:line="240" w:lineRule="exact"/>
        <w:ind w:firstLineChars="250" w:firstLine="450"/>
        <w:jc w:val="left"/>
        <w:rPr>
          <w:sz w:val="18"/>
          <w:szCs w:val="18"/>
        </w:rPr>
      </w:pPr>
      <w:r w:rsidRPr="00A1016E">
        <w:rPr>
          <w:sz w:val="18"/>
          <w:szCs w:val="18"/>
        </w:rPr>
        <w:t xml:space="preserve">1. </w:t>
      </w:r>
      <w:r w:rsidRPr="00A1016E">
        <w:rPr>
          <w:sz w:val="18"/>
          <w:szCs w:val="18"/>
        </w:rPr>
        <w:t>当发现不符合时，应在</w:t>
      </w:r>
      <w:r w:rsidRPr="00A1016E">
        <w:rPr>
          <w:sz w:val="18"/>
          <w:szCs w:val="18"/>
        </w:rPr>
        <w:t>“</w:t>
      </w:r>
      <w:r w:rsidRPr="00A1016E">
        <w:rPr>
          <w:sz w:val="18"/>
          <w:szCs w:val="18"/>
        </w:rPr>
        <w:t>评价记录</w:t>
      </w:r>
      <w:r w:rsidRPr="00A1016E">
        <w:rPr>
          <w:sz w:val="18"/>
          <w:szCs w:val="18"/>
        </w:rPr>
        <w:t>”</w:t>
      </w:r>
      <w:r w:rsidRPr="00A1016E">
        <w:rPr>
          <w:sz w:val="18"/>
          <w:szCs w:val="18"/>
        </w:rPr>
        <w:t>栏中注明扣分内容。</w:t>
      </w:r>
    </w:p>
    <w:p w:rsidR="00D918A6" w:rsidRPr="00A1016E" w:rsidRDefault="00D918A6" w:rsidP="00D918A6">
      <w:pPr>
        <w:widowControl/>
        <w:spacing w:line="240" w:lineRule="exact"/>
        <w:ind w:firstLineChars="250" w:firstLine="450"/>
        <w:jc w:val="left"/>
        <w:rPr>
          <w:sz w:val="18"/>
          <w:szCs w:val="18"/>
        </w:rPr>
      </w:pPr>
      <w:r w:rsidRPr="00A1016E">
        <w:rPr>
          <w:rFonts w:hint="eastAsia"/>
          <w:sz w:val="18"/>
          <w:szCs w:val="18"/>
        </w:rPr>
        <w:t xml:space="preserve">2. </w:t>
      </w:r>
      <w:r w:rsidRPr="00A1016E">
        <w:rPr>
          <w:sz w:val="18"/>
          <w:szCs w:val="18"/>
        </w:rPr>
        <w:t>自评表条款号同《</w:t>
      </w:r>
      <w:r w:rsidRPr="00A1016E">
        <w:rPr>
          <w:rFonts w:ascii="宋体" w:eastAsia="宋体" w:hAnsi="宋体" w:cs="Times New Roman" w:hint="eastAsia"/>
          <w:sz w:val="18"/>
          <w:szCs w:val="18"/>
        </w:rPr>
        <w:t>定量包装商品生产企业诚信计量建设规范</w:t>
      </w:r>
      <w:r w:rsidRPr="00A1016E">
        <w:rPr>
          <w:sz w:val="18"/>
          <w:szCs w:val="18"/>
        </w:rPr>
        <w:t>》</w:t>
      </w:r>
      <w:r w:rsidRPr="00A1016E">
        <w:rPr>
          <w:rFonts w:hint="eastAsia"/>
          <w:sz w:val="18"/>
          <w:szCs w:val="18"/>
        </w:rPr>
        <w:t>地方</w:t>
      </w:r>
      <w:r w:rsidRPr="00A1016E">
        <w:rPr>
          <w:sz w:val="18"/>
          <w:szCs w:val="18"/>
        </w:rPr>
        <w:t>标准条款号</w:t>
      </w:r>
      <w:r w:rsidRPr="00A1016E">
        <w:rPr>
          <w:rFonts w:hint="eastAsia"/>
          <w:sz w:val="18"/>
          <w:szCs w:val="18"/>
        </w:rPr>
        <w:t>。</w:t>
      </w:r>
    </w:p>
    <w:p w:rsidR="00D918A6" w:rsidRPr="00A1016E" w:rsidRDefault="00D918A6" w:rsidP="00D918A6">
      <w:pPr>
        <w:widowControl/>
        <w:spacing w:line="240" w:lineRule="exact"/>
        <w:ind w:firstLineChars="250" w:firstLine="450"/>
        <w:jc w:val="left"/>
        <w:rPr>
          <w:sz w:val="18"/>
          <w:szCs w:val="18"/>
        </w:rPr>
      </w:pPr>
      <w:r w:rsidRPr="00A1016E">
        <w:rPr>
          <w:sz w:val="18"/>
          <w:szCs w:val="18"/>
        </w:rPr>
        <w:t xml:space="preserve">3. </w:t>
      </w:r>
      <w:r w:rsidRPr="00A1016E">
        <w:rPr>
          <w:rFonts w:cs="宋体"/>
          <w:kern w:val="0"/>
          <w:sz w:val="18"/>
          <w:szCs w:val="18"/>
          <w:lang w:val="zh-CN"/>
        </w:rPr>
        <w:t>条款</w:t>
      </w:r>
      <w:r w:rsidRPr="00A1016E">
        <w:rPr>
          <w:rFonts w:cs="宋体"/>
          <w:kern w:val="0"/>
          <w:sz w:val="18"/>
          <w:szCs w:val="18"/>
          <w:lang w:val="zh-CN"/>
        </w:rPr>
        <w:t>4.1</w:t>
      </w:r>
      <w:r w:rsidRPr="00A1016E">
        <w:rPr>
          <w:rFonts w:cs="宋体"/>
          <w:kern w:val="0"/>
          <w:sz w:val="18"/>
          <w:szCs w:val="18"/>
          <w:lang w:val="zh-CN"/>
        </w:rPr>
        <w:t>、</w:t>
      </w:r>
      <w:r w:rsidRPr="00A1016E">
        <w:rPr>
          <w:rFonts w:cs="宋体"/>
          <w:kern w:val="0"/>
          <w:sz w:val="18"/>
          <w:szCs w:val="18"/>
          <w:lang w:val="zh-CN"/>
        </w:rPr>
        <w:t>4.3</w:t>
      </w:r>
      <w:r w:rsidRPr="00A1016E">
        <w:rPr>
          <w:rFonts w:cs="宋体"/>
          <w:kern w:val="0"/>
          <w:sz w:val="18"/>
          <w:szCs w:val="18"/>
          <w:lang w:val="zh-CN"/>
        </w:rPr>
        <w:t>、</w:t>
      </w:r>
      <w:r w:rsidRPr="00A1016E">
        <w:rPr>
          <w:rFonts w:cs="宋体"/>
          <w:kern w:val="0"/>
          <w:sz w:val="18"/>
          <w:szCs w:val="18"/>
          <w:lang w:val="zh-CN"/>
        </w:rPr>
        <w:t>4.4</w:t>
      </w:r>
      <w:r w:rsidRPr="00A1016E">
        <w:rPr>
          <w:rFonts w:cs="宋体" w:hint="eastAsia"/>
          <w:kern w:val="0"/>
          <w:sz w:val="18"/>
          <w:szCs w:val="18"/>
          <w:lang w:val="zh-CN"/>
        </w:rPr>
        <w:t>、</w:t>
      </w:r>
      <w:r w:rsidRPr="00A1016E">
        <w:rPr>
          <w:rFonts w:cs="宋体"/>
          <w:kern w:val="0"/>
          <w:sz w:val="18"/>
          <w:szCs w:val="18"/>
          <w:lang w:val="zh-CN"/>
        </w:rPr>
        <w:t>5.4</w:t>
      </w:r>
      <w:r w:rsidRPr="00A1016E">
        <w:rPr>
          <w:rFonts w:cs="宋体" w:hint="eastAsia"/>
          <w:kern w:val="0"/>
          <w:sz w:val="18"/>
          <w:szCs w:val="18"/>
          <w:lang w:val="zh-CN"/>
        </w:rPr>
        <w:t>、</w:t>
      </w:r>
      <w:r w:rsidRPr="00A1016E">
        <w:rPr>
          <w:rFonts w:cs="宋体"/>
          <w:kern w:val="0"/>
          <w:sz w:val="18"/>
          <w:szCs w:val="18"/>
          <w:lang w:val="zh-CN"/>
        </w:rPr>
        <w:t>5.5</w:t>
      </w:r>
      <w:r w:rsidRPr="00A1016E">
        <w:rPr>
          <w:rFonts w:cs="宋体" w:hint="eastAsia"/>
          <w:kern w:val="0"/>
          <w:sz w:val="18"/>
          <w:szCs w:val="18"/>
          <w:lang w:val="zh-CN"/>
        </w:rPr>
        <w:t>和</w:t>
      </w:r>
      <w:r w:rsidRPr="00A1016E">
        <w:rPr>
          <w:rFonts w:cs="宋体" w:hint="eastAsia"/>
          <w:kern w:val="0"/>
          <w:sz w:val="18"/>
          <w:szCs w:val="18"/>
          <w:lang w:val="zh-CN"/>
        </w:rPr>
        <w:t>5.</w:t>
      </w:r>
      <w:r w:rsidRPr="00A1016E">
        <w:rPr>
          <w:rFonts w:cs="宋体"/>
          <w:kern w:val="0"/>
          <w:sz w:val="18"/>
          <w:szCs w:val="18"/>
          <w:lang w:val="zh-CN"/>
        </w:rPr>
        <w:t>6</w:t>
      </w:r>
      <w:r w:rsidRPr="00A1016E">
        <w:rPr>
          <w:rFonts w:cs="宋体"/>
          <w:kern w:val="0"/>
          <w:sz w:val="18"/>
          <w:szCs w:val="18"/>
          <w:lang w:val="zh-CN"/>
        </w:rPr>
        <w:t>为必备条款（</w:t>
      </w:r>
      <w:r w:rsidRPr="00A1016E">
        <w:rPr>
          <w:sz w:val="18"/>
          <w:szCs w:val="18"/>
        </w:rPr>
        <w:t>用</w:t>
      </w:r>
      <w:r w:rsidRPr="00A1016E">
        <w:rPr>
          <w:sz w:val="18"/>
          <w:szCs w:val="18"/>
        </w:rPr>
        <w:t>“</w:t>
      </w:r>
      <w:r w:rsidRPr="00790262">
        <w:rPr>
          <w:rFonts w:ascii="黑体" w:eastAsia="黑体" w:hAnsi="黑体" w:cs="微软雅黑" w:hint="eastAsia"/>
          <w:sz w:val="18"/>
          <w:szCs w:val="18"/>
        </w:rPr>
        <w:t>※</w:t>
      </w:r>
      <w:r w:rsidRPr="00A1016E">
        <w:rPr>
          <w:rFonts w:ascii="Calibri" w:hAnsi="Calibri" w:cs="Calibri"/>
          <w:sz w:val="18"/>
          <w:szCs w:val="18"/>
        </w:rPr>
        <w:t>”</w:t>
      </w:r>
      <w:r w:rsidRPr="00A1016E">
        <w:rPr>
          <w:sz w:val="18"/>
          <w:szCs w:val="18"/>
        </w:rPr>
        <w:t>表示</w:t>
      </w:r>
      <w:r w:rsidRPr="00A1016E">
        <w:rPr>
          <w:rFonts w:cs="宋体"/>
          <w:kern w:val="0"/>
          <w:sz w:val="18"/>
          <w:szCs w:val="18"/>
          <w:lang w:val="zh-CN"/>
        </w:rPr>
        <w:t>），若有不符合，不可进行诚信计量</w:t>
      </w:r>
      <w:r w:rsidR="00820367">
        <w:rPr>
          <w:rFonts w:cs="宋体"/>
          <w:kern w:val="0"/>
          <w:sz w:val="18"/>
          <w:szCs w:val="18"/>
          <w:lang w:val="zh-CN"/>
        </w:rPr>
        <w:t>承诺</w:t>
      </w:r>
      <w:r w:rsidRPr="00A1016E">
        <w:rPr>
          <w:rFonts w:cs="宋体" w:hint="eastAsia"/>
          <w:kern w:val="0"/>
          <w:sz w:val="18"/>
          <w:szCs w:val="18"/>
          <w:lang w:val="zh-CN"/>
        </w:rPr>
        <w:t>。</w:t>
      </w:r>
      <w:r w:rsidRPr="00A1016E">
        <w:rPr>
          <w:sz w:val="18"/>
          <w:szCs w:val="18"/>
        </w:rPr>
        <w:t xml:space="preserve"> </w:t>
      </w:r>
    </w:p>
    <w:p w:rsidR="00D918A6" w:rsidRPr="00A03A14" w:rsidRDefault="00D918A6" w:rsidP="00D918A6">
      <w:pPr>
        <w:widowControl/>
        <w:spacing w:line="240" w:lineRule="exact"/>
        <w:ind w:firstLineChars="250" w:firstLine="450"/>
        <w:jc w:val="left"/>
        <w:rPr>
          <w:rFonts w:ascii="宋体" w:eastAsia="宋体" w:hAnsi="宋体" w:cs="Times New Roman"/>
          <w:sz w:val="18"/>
          <w:szCs w:val="18"/>
        </w:rPr>
      </w:pPr>
      <w:r w:rsidRPr="00A1016E">
        <w:rPr>
          <w:sz w:val="18"/>
          <w:szCs w:val="18"/>
        </w:rPr>
        <w:t xml:space="preserve">4. </w:t>
      </w:r>
      <w:r w:rsidR="006B02E2">
        <w:rPr>
          <w:rFonts w:ascii="宋体" w:eastAsia="宋体" w:hAnsi="宋体" w:cs="Times New Roman" w:hint="eastAsia"/>
          <w:sz w:val="18"/>
          <w:szCs w:val="18"/>
        </w:rPr>
        <w:t>每个</w:t>
      </w:r>
      <w:r w:rsidRPr="00A03A14">
        <w:rPr>
          <w:rFonts w:ascii="宋体" w:eastAsia="宋体" w:hAnsi="宋体" w:cs="Times New Roman"/>
          <w:sz w:val="18"/>
          <w:szCs w:val="18"/>
        </w:rPr>
        <w:t>二级条款</w:t>
      </w:r>
      <w:r>
        <w:rPr>
          <w:rFonts w:ascii="宋体" w:eastAsia="宋体" w:hAnsi="宋体" w:cs="Times New Roman" w:hint="eastAsia"/>
          <w:sz w:val="18"/>
          <w:szCs w:val="18"/>
        </w:rPr>
        <w:t>评分</w:t>
      </w:r>
      <w:r w:rsidRPr="00A03A14">
        <w:rPr>
          <w:rFonts w:ascii="宋体" w:eastAsia="宋体" w:hAnsi="宋体" w:cs="Times New Roman"/>
          <w:sz w:val="18"/>
          <w:szCs w:val="18"/>
        </w:rPr>
        <w:t>不可为</w:t>
      </w:r>
      <w:r w:rsidRPr="00A03A14">
        <w:rPr>
          <w:rFonts w:ascii="宋体" w:eastAsia="宋体" w:hAnsi="宋体" w:cs="Times New Roman" w:hint="eastAsia"/>
          <w:sz w:val="18"/>
          <w:szCs w:val="18"/>
        </w:rPr>
        <w:t>0</w:t>
      </w:r>
      <w:r w:rsidRPr="00A03A14">
        <w:rPr>
          <w:rFonts w:ascii="宋体" w:eastAsia="宋体" w:hAnsi="宋体" w:cs="Times New Roman"/>
          <w:sz w:val="18"/>
          <w:szCs w:val="18"/>
        </w:rPr>
        <w:t>。</w:t>
      </w:r>
    </w:p>
    <w:p w:rsidR="00D918A6" w:rsidRPr="00D065C7" w:rsidRDefault="00D918A6" w:rsidP="00D918A6">
      <w:pPr>
        <w:widowControl/>
        <w:spacing w:line="240" w:lineRule="exact"/>
        <w:ind w:firstLineChars="250" w:firstLine="450"/>
        <w:jc w:val="left"/>
        <w:rPr>
          <w:sz w:val="18"/>
          <w:szCs w:val="18"/>
        </w:rPr>
      </w:pPr>
      <w:r w:rsidRPr="00A1016E">
        <w:rPr>
          <w:sz w:val="18"/>
          <w:szCs w:val="18"/>
        </w:rPr>
        <w:t xml:space="preserve">5. </w:t>
      </w:r>
      <w:r w:rsidRPr="00A1016E">
        <w:rPr>
          <w:sz w:val="18"/>
          <w:szCs w:val="18"/>
        </w:rPr>
        <w:t>累计分值达到</w:t>
      </w:r>
      <w:r w:rsidRPr="00A1016E">
        <w:rPr>
          <w:sz w:val="18"/>
          <w:szCs w:val="18"/>
        </w:rPr>
        <w:t xml:space="preserve"> 80</w:t>
      </w:r>
      <w:r w:rsidRPr="00A1016E">
        <w:rPr>
          <w:sz w:val="18"/>
          <w:szCs w:val="18"/>
        </w:rPr>
        <w:t>分为评</w:t>
      </w:r>
      <w:r w:rsidRPr="00D065C7">
        <w:rPr>
          <w:sz w:val="18"/>
          <w:szCs w:val="18"/>
        </w:rPr>
        <w:t>价合格</w:t>
      </w:r>
      <w:r w:rsidRPr="00D065C7">
        <w:rPr>
          <w:rFonts w:hint="eastAsia"/>
          <w:sz w:val="18"/>
          <w:szCs w:val="18"/>
        </w:rPr>
        <w:t>。</w:t>
      </w:r>
    </w:p>
    <w:p w:rsidR="00D918A6" w:rsidRPr="006823CF" w:rsidRDefault="00D918A6" w:rsidP="00D918A6">
      <w:pPr>
        <w:widowControl/>
        <w:snapToGrid w:val="0"/>
        <w:jc w:val="left"/>
        <w:rPr>
          <w:rFonts w:ascii="Arial"/>
          <w:b/>
          <w:szCs w:val="21"/>
        </w:rPr>
      </w:pPr>
    </w:p>
    <w:p w:rsidR="00913C58" w:rsidRDefault="00913C58" w:rsidP="00D918A6">
      <w:pPr>
        <w:widowControl/>
        <w:snapToGrid w:val="0"/>
        <w:ind w:firstLineChars="850" w:firstLine="1792"/>
        <w:jc w:val="left"/>
        <w:rPr>
          <w:rFonts w:ascii="Arial"/>
          <w:b/>
          <w:szCs w:val="21"/>
        </w:rPr>
      </w:pPr>
      <w:r>
        <w:rPr>
          <w:rFonts w:ascii="Arial"/>
          <w:b/>
          <w:szCs w:val="21"/>
        </w:rPr>
        <w:t>单位</w:t>
      </w:r>
      <w:r>
        <w:rPr>
          <w:rFonts w:ascii="Arial" w:hint="eastAsia"/>
          <w:b/>
          <w:szCs w:val="21"/>
        </w:rPr>
        <w:t>（盖章）</w:t>
      </w:r>
      <w:r>
        <w:rPr>
          <w:rFonts w:ascii="Arial"/>
          <w:b/>
          <w:szCs w:val="21"/>
        </w:rPr>
        <w:t>：</w:t>
      </w:r>
    </w:p>
    <w:p w:rsidR="00913C58" w:rsidRDefault="00913C58" w:rsidP="00D918A6">
      <w:pPr>
        <w:widowControl/>
        <w:snapToGrid w:val="0"/>
        <w:ind w:firstLineChars="850" w:firstLine="1792"/>
        <w:jc w:val="left"/>
        <w:rPr>
          <w:rFonts w:ascii="Arial"/>
          <w:b/>
          <w:szCs w:val="21"/>
        </w:rPr>
      </w:pPr>
    </w:p>
    <w:p w:rsidR="00D918A6" w:rsidRPr="004535A7" w:rsidRDefault="00913C58" w:rsidP="00D918A6">
      <w:pPr>
        <w:widowControl/>
        <w:snapToGrid w:val="0"/>
        <w:ind w:firstLineChars="850" w:firstLine="1792"/>
        <w:jc w:val="left"/>
        <w:rPr>
          <w:rFonts w:ascii="黑体" w:eastAsia="黑体" w:hAnsi="黑体" w:cs="黑体"/>
          <w:szCs w:val="21"/>
        </w:rPr>
      </w:pPr>
      <w:r>
        <w:rPr>
          <w:rFonts w:ascii="Arial" w:hint="eastAsia"/>
          <w:b/>
          <w:szCs w:val="21"/>
        </w:rPr>
        <w:t>评价</w:t>
      </w:r>
      <w:r>
        <w:rPr>
          <w:rFonts w:ascii="Arial"/>
          <w:b/>
          <w:szCs w:val="21"/>
        </w:rPr>
        <w:t>结果：</w:t>
      </w:r>
      <w:r>
        <w:rPr>
          <w:rFonts w:ascii="Arial" w:hint="eastAsia"/>
          <w:b/>
          <w:szCs w:val="21"/>
        </w:rPr>
        <w:t xml:space="preserve">                  </w:t>
      </w:r>
      <w:r>
        <w:rPr>
          <w:rFonts w:ascii="Arial"/>
          <w:b/>
          <w:szCs w:val="21"/>
        </w:rPr>
        <w:t xml:space="preserve">    </w:t>
      </w:r>
      <w:r>
        <w:rPr>
          <w:rFonts w:ascii="Arial" w:hint="eastAsia"/>
          <w:b/>
          <w:szCs w:val="21"/>
        </w:rPr>
        <w:t xml:space="preserve">  </w:t>
      </w:r>
      <w:r w:rsidR="00D918A6" w:rsidRPr="00B62B57">
        <w:rPr>
          <w:rFonts w:ascii="Arial" w:hint="eastAsia"/>
          <w:b/>
          <w:szCs w:val="21"/>
        </w:rPr>
        <w:t>评价人员签字：</w:t>
      </w:r>
      <w:r w:rsidR="00D918A6" w:rsidRPr="00B62B57">
        <w:rPr>
          <w:rFonts w:ascii="Arial" w:hAnsi="Arial"/>
          <w:szCs w:val="21"/>
        </w:rPr>
        <w:t xml:space="preserve">                                    </w:t>
      </w:r>
      <w:r w:rsidR="00D918A6" w:rsidRPr="00B62B57">
        <w:rPr>
          <w:rFonts w:ascii="Arial" w:hint="eastAsia"/>
          <w:b/>
          <w:szCs w:val="21"/>
        </w:rPr>
        <w:t>评价日期</w:t>
      </w:r>
      <w:r w:rsidR="00D918A6">
        <w:rPr>
          <w:rFonts w:ascii="Arial" w:hint="eastAsia"/>
          <w:b/>
          <w:szCs w:val="21"/>
        </w:rPr>
        <w:t>：</w:t>
      </w:r>
    </w:p>
    <w:p w:rsidR="00D918A6" w:rsidRPr="00AD6794" w:rsidRDefault="00D918A6" w:rsidP="00D918A6">
      <w:pPr>
        <w:kinsoku w:val="0"/>
        <w:overflowPunct w:val="0"/>
        <w:rPr>
          <w:rFonts w:ascii="黑体" w:eastAsia="黑体" w:hAnsi="黑体" w:cs="黑体"/>
          <w:szCs w:val="21"/>
        </w:rPr>
      </w:pPr>
    </w:p>
    <w:sectPr w:rsidR="00D918A6" w:rsidRPr="00AD6794" w:rsidSect="004D4DA6">
      <w:pgSz w:w="16838" w:h="11906" w:orient="landscape"/>
      <w:pgMar w:top="1418" w:right="1134" w:bottom="1418" w:left="1134"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0FC" w:rsidRDefault="001020FC" w:rsidP="00F0759A">
      <w:r>
        <w:separator/>
      </w:r>
    </w:p>
  </w:endnote>
  <w:endnote w:type="continuationSeparator" w:id="0">
    <w:p w:rsidR="001020FC" w:rsidRDefault="001020FC" w:rsidP="00F07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0FC" w:rsidRDefault="001020FC" w:rsidP="00F0759A">
      <w:r>
        <w:separator/>
      </w:r>
    </w:p>
  </w:footnote>
  <w:footnote w:type="continuationSeparator" w:id="0">
    <w:p w:rsidR="001020FC" w:rsidRDefault="001020FC" w:rsidP="00F075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CD78161"/>
    <w:multiLevelType w:val="singleLevel"/>
    <w:tmpl w:val="CCD78161"/>
    <w:lvl w:ilvl="0">
      <w:start w:val="1"/>
      <w:numFmt w:val="decimal"/>
      <w:suff w:val="nothing"/>
      <w:lvlText w:val="%1、"/>
      <w:lvlJc w:val="left"/>
    </w:lvl>
  </w:abstractNum>
  <w:abstractNum w:abstractNumId="1">
    <w:nsid w:val="03B86276"/>
    <w:multiLevelType w:val="hybridMultilevel"/>
    <w:tmpl w:val="2EB42CB2"/>
    <w:lvl w:ilvl="0" w:tplc="BEE85160">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2">
    <w:nsid w:val="079102AD"/>
    <w:multiLevelType w:val="multilevel"/>
    <w:tmpl w:val="079102AD"/>
    <w:lvl w:ilvl="0" w:tentative="1">
      <w:start w:val="1"/>
      <w:numFmt w:val="decimal"/>
      <w:pStyle w:val="a"/>
      <w:suff w:val="nothing"/>
      <w:lvlText w:val="注%1："/>
      <w:lvlJc w:val="left"/>
      <w:pPr>
        <w:ind w:left="811" w:hanging="448"/>
      </w:pPr>
      <w:rPr>
        <w:rFonts w:ascii="黑体" w:eastAsia="黑体" w:cs="Times New Roman" w:hint="eastAsia"/>
        <w:b w:val="0"/>
        <w:i w:val="0"/>
        <w:sz w:val="18"/>
      </w:rPr>
    </w:lvl>
    <w:lvl w:ilvl="1" w:tentative="1">
      <w:start w:val="1"/>
      <w:numFmt w:val="lowerLetter"/>
      <w:lvlText w:val="%2)"/>
      <w:lvlJc w:val="left"/>
      <w:pPr>
        <w:tabs>
          <w:tab w:val="left" w:pos="0"/>
        </w:tabs>
        <w:ind w:left="992" w:hanging="629"/>
      </w:pPr>
      <w:rPr>
        <w:rFonts w:cs="Times New Roman" w:hint="eastAsia"/>
      </w:rPr>
    </w:lvl>
    <w:lvl w:ilvl="2" w:tentative="1">
      <w:start w:val="1"/>
      <w:numFmt w:val="lowerRoman"/>
      <w:lvlText w:val="%3."/>
      <w:lvlJc w:val="right"/>
      <w:pPr>
        <w:tabs>
          <w:tab w:val="left" w:pos="0"/>
        </w:tabs>
        <w:ind w:left="992" w:hanging="629"/>
      </w:pPr>
      <w:rPr>
        <w:rFonts w:cs="Times New Roman" w:hint="eastAsia"/>
      </w:rPr>
    </w:lvl>
    <w:lvl w:ilvl="3" w:tentative="1">
      <w:start w:val="1"/>
      <w:numFmt w:val="decimal"/>
      <w:lvlText w:val="%4."/>
      <w:lvlJc w:val="left"/>
      <w:pPr>
        <w:tabs>
          <w:tab w:val="left" w:pos="0"/>
        </w:tabs>
        <w:ind w:left="992" w:hanging="629"/>
      </w:pPr>
      <w:rPr>
        <w:rFonts w:cs="Times New Roman" w:hint="eastAsia"/>
      </w:rPr>
    </w:lvl>
    <w:lvl w:ilvl="4" w:tentative="1">
      <w:start w:val="1"/>
      <w:numFmt w:val="lowerLetter"/>
      <w:lvlText w:val="%5)"/>
      <w:lvlJc w:val="left"/>
      <w:pPr>
        <w:tabs>
          <w:tab w:val="left" w:pos="0"/>
        </w:tabs>
        <w:ind w:left="992" w:hanging="629"/>
      </w:pPr>
      <w:rPr>
        <w:rFonts w:cs="Times New Roman" w:hint="eastAsia"/>
      </w:rPr>
    </w:lvl>
    <w:lvl w:ilvl="5" w:tentative="1">
      <w:start w:val="1"/>
      <w:numFmt w:val="lowerRoman"/>
      <w:lvlText w:val="%6."/>
      <w:lvlJc w:val="right"/>
      <w:pPr>
        <w:tabs>
          <w:tab w:val="left" w:pos="0"/>
        </w:tabs>
        <w:ind w:left="992" w:hanging="629"/>
      </w:pPr>
      <w:rPr>
        <w:rFonts w:cs="Times New Roman" w:hint="eastAsia"/>
      </w:rPr>
    </w:lvl>
    <w:lvl w:ilvl="6" w:tentative="1">
      <w:start w:val="1"/>
      <w:numFmt w:val="decimal"/>
      <w:lvlText w:val="%7."/>
      <w:lvlJc w:val="left"/>
      <w:pPr>
        <w:tabs>
          <w:tab w:val="left" w:pos="0"/>
        </w:tabs>
        <w:ind w:left="992" w:hanging="629"/>
      </w:pPr>
      <w:rPr>
        <w:rFonts w:cs="Times New Roman" w:hint="eastAsia"/>
      </w:rPr>
    </w:lvl>
    <w:lvl w:ilvl="7" w:tentative="1">
      <w:start w:val="1"/>
      <w:numFmt w:val="lowerLetter"/>
      <w:lvlText w:val="%8)"/>
      <w:lvlJc w:val="left"/>
      <w:pPr>
        <w:tabs>
          <w:tab w:val="left" w:pos="0"/>
        </w:tabs>
        <w:ind w:left="992" w:hanging="629"/>
      </w:pPr>
      <w:rPr>
        <w:rFonts w:cs="Times New Roman" w:hint="eastAsia"/>
      </w:rPr>
    </w:lvl>
    <w:lvl w:ilvl="8" w:tentative="1">
      <w:start w:val="1"/>
      <w:numFmt w:val="lowerRoman"/>
      <w:lvlText w:val="%9."/>
      <w:lvlJc w:val="right"/>
      <w:pPr>
        <w:tabs>
          <w:tab w:val="left" w:pos="0"/>
        </w:tabs>
        <w:ind w:left="992" w:hanging="629"/>
      </w:pPr>
      <w:rPr>
        <w:rFonts w:cs="Times New Roman" w:hint="eastAsia"/>
      </w:rPr>
    </w:lvl>
  </w:abstractNum>
  <w:abstractNum w:abstractNumId="3">
    <w:nsid w:val="0A7A17CC"/>
    <w:multiLevelType w:val="hybridMultilevel"/>
    <w:tmpl w:val="7C9AB460"/>
    <w:lvl w:ilvl="0" w:tplc="56F0A5D6">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4">
    <w:nsid w:val="0AFF1BC7"/>
    <w:multiLevelType w:val="hybridMultilevel"/>
    <w:tmpl w:val="3C32DB70"/>
    <w:lvl w:ilvl="0" w:tplc="678A73B4">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5">
    <w:nsid w:val="16667BBD"/>
    <w:multiLevelType w:val="multilevel"/>
    <w:tmpl w:val="C4DA682A"/>
    <w:lvl w:ilvl="0">
      <w:start w:val="1"/>
      <w:numFmt w:val="lowerLetter"/>
      <w:pStyle w:val="a0"/>
      <w:lvlText w:val="%1)"/>
      <w:lvlJc w:val="left"/>
      <w:pPr>
        <w:tabs>
          <w:tab w:val="num" w:pos="840"/>
        </w:tabs>
        <w:ind w:left="839" w:hanging="419"/>
      </w:pPr>
      <w:rPr>
        <w:rFonts w:hint="eastAsia"/>
        <w:b w:val="0"/>
        <w:i w:val="0"/>
        <w:sz w:val="21"/>
        <w:szCs w:val="21"/>
      </w:rPr>
    </w:lvl>
    <w:lvl w:ilvl="1">
      <w:start w:val="1"/>
      <w:numFmt w:val="decimal"/>
      <w:pStyle w:val="a1"/>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6">
    <w:nsid w:val="16FA2F90"/>
    <w:multiLevelType w:val="hybridMultilevel"/>
    <w:tmpl w:val="74AC883A"/>
    <w:lvl w:ilvl="0" w:tplc="BDF291E4">
      <w:start w:val="1"/>
      <w:numFmt w:val="japaneseCounting"/>
      <w:lvlText w:val="第%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2827D5B"/>
    <w:multiLevelType w:val="multilevel"/>
    <w:tmpl w:val="B46C41B0"/>
    <w:lvl w:ilvl="0">
      <w:start w:val="1"/>
      <w:numFmt w:val="none"/>
      <w:suff w:val="nothing"/>
      <w:lvlText w:val="%1注："/>
      <w:lvlJc w:val="left"/>
      <w:pPr>
        <w:ind w:left="789" w:hanging="363"/>
      </w:pPr>
      <w:rPr>
        <w:rFonts w:ascii="黑体" w:eastAsia="黑体" w:hAnsi="Times New Roman" w:cs="Times New Roman" w:hint="eastAsia"/>
        <w:b w:val="0"/>
        <w:i w:val="0"/>
        <w:color w:val="000000"/>
        <w:sz w:val="18"/>
      </w:rPr>
    </w:lvl>
    <w:lvl w:ilvl="1" w:tentative="1">
      <w:start w:val="1"/>
      <w:numFmt w:val="lowerLetter"/>
      <w:lvlText w:val="%2)"/>
      <w:lvlJc w:val="left"/>
      <w:pPr>
        <w:tabs>
          <w:tab w:val="left" w:pos="1203"/>
        </w:tabs>
        <w:ind w:left="789" w:hanging="363"/>
      </w:pPr>
      <w:rPr>
        <w:rFonts w:cs="Times New Roman" w:hint="eastAsia"/>
      </w:rPr>
    </w:lvl>
    <w:lvl w:ilvl="2" w:tentative="1">
      <w:start w:val="1"/>
      <w:numFmt w:val="lowerRoman"/>
      <w:lvlText w:val="%3."/>
      <w:lvlJc w:val="right"/>
      <w:pPr>
        <w:tabs>
          <w:tab w:val="left" w:pos="1203"/>
        </w:tabs>
        <w:ind w:left="789" w:hanging="363"/>
      </w:pPr>
      <w:rPr>
        <w:rFonts w:cs="Times New Roman" w:hint="eastAsia"/>
      </w:rPr>
    </w:lvl>
    <w:lvl w:ilvl="3" w:tentative="1">
      <w:start w:val="1"/>
      <w:numFmt w:val="decimal"/>
      <w:lvlText w:val="%4."/>
      <w:lvlJc w:val="left"/>
      <w:pPr>
        <w:tabs>
          <w:tab w:val="left" w:pos="1203"/>
        </w:tabs>
        <w:ind w:left="789" w:hanging="363"/>
      </w:pPr>
      <w:rPr>
        <w:rFonts w:cs="Times New Roman" w:hint="eastAsia"/>
      </w:rPr>
    </w:lvl>
    <w:lvl w:ilvl="4" w:tentative="1">
      <w:start w:val="1"/>
      <w:numFmt w:val="lowerLetter"/>
      <w:lvlText w:val="%5)"/>
      <w:lvlJc w:val="left"/>
      <w:pPr>
        <w:tabs>
          <w:tab w:val="left" w:pos="1203"/>
        </w:tabs>
        <w:ind w:left="789" w:hanging="363"/>
      </w:pPr>
      <w:rPr>
        <w:rFonts w:cs="Times New Roman" w:hint="eastAsia"/>
      </w:rPr>
    </w:lvl>
    <w:lvl w:ilvl="5" w:tentative="1">
      <w:start w:val="1"/>
      <w:numFmt w:val="lowerRoman"/>
      <w:lvlText w:val="%6."/>
      <w:lvlJc w:val="right"/>
      <w:pPr>
        <w:tabs>
          <w:tab w:val="left" w:pos="1203"/>
        </w:tabs>
        <w:ind w:left="789" w:hanging="363"/>
      </w:pPr>
      <w:rPr>
        <w:rFonts w:cs="Times New Roman" w:hint="eastAsia"/>
      </w:rPr>
    </w:lvl>
    <w:lvl w:ilvl="6" w:tentative="1">
      <w:start w:val="1"/>
      <w:numFmt w:val="decimal"/>
      <w:lvlText w:val="%7."/>
      <w:lvlJc w:val="left"/>
      <w:pPr>
        <w:tabs>
          <w:tab w:val="left" w:pos="1203"/>
        </w:tabs>
        <w:ind w:left="789" w:hanging="363"/>
      </w:pPr>
      <w:rPr>
        <w:rFonts w:cs="Times New Roman" w:hint="eastAsia"/>
      </w:rPr>
    </w:lvl>
    <w:lvl w:ilvl="7" w:tentative="1">
      <w:start w:val="1"/>
      <w:numFmt w:val="lowerLetter"/>
      <w:lvlText w:val="%8)"/>
      <w:lvlJc w:val="left"/>
      <w:pPr>
        <w:tabs>
          <w:tab w:val="left" w:pos="1203"/>
        </w:tabs>
        <w:ind w:left="789" w:hanging="363"/>
      </w:pPr>
      <w:rPr>
        <w:rFonts w:cs="Times New Roman" w:hint="eastAsia"/>
      </w:rPr>
    </w:lvl>
    <w:lvl w:ilvl="8" w:tentative="1">
      <w:start w:val="1"/>
      <w:numFmt w:val="lowerRoman"/>
      <w:lvlText w:val="%9."/>
      <w:lvlJc w:val="right"/>
      <w:pPr>
        <w:tabs>
          <w:tab w:val="left" w:pos="1203"/>
        </w:tabs>
        <w:ind w:left="789" w:hanging="363"/>
      </w:pPr>
      <w:rPr>
        <w:rFonts w:cs="Times New Roman" w:hint="eastAsia"/>
      </w:rPr>
    </w:lvl>
  </w:abstractNum>
  <w:abstractNum w:abstractNumId="8">
    <w:nsid w:val="27274BD4"/>
    <w:multiLevelType w:val="hybridMultilevel"/>
    <w:tmpl w:val="9BACABD4"/>
    <w:lvl w:ilvl="0" w:tplc="44F6E8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79423D0"/>
    <w:multiLevelType w:val="hybridMultilevel"/>
    <w:tmpl w:val="878C8CE4"/>
    <w:lvl w:ilvl="0" w:tplc="148E090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C9E3870"/>
    <w:multiLevelType w:val="hybridMultilevel"/>
    <w:tmpl w:val="33F6B050"/>
    <w:lvl w:ilvl="0" w:tplc="9634EC76">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1">
    <w:nsid w:val="499352A6"/>
    <w:multiLevelType w:val="hybridMultilevel"/>
    <w:tmpl w:val="06D0B292"/>
    <w:lvl w:ilvl="0" w:tplc="87427AB6">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2">
    <w:nsid w:val="4A18CE7A"/>
    <w:multiLevelType w:val="singleLevel"/>
    <w:tmpl w:val="4A18CE7A"/>
    <w:lvl w:ilvl="0">
      <w:start w:val="1"/>
      <w:numFmt w:val="decimal"/>
      <w:suff w:val="nothing"/>
      <w:lvlText w:val="%1、"/>
      <w:lvlJc w:val="left"/>
    </w:lvl>
  </w:abstractNum>
  <w:abstractNum w:abstractNumId="13">
    <w:nsid w:val="4B733A5F"/>
    <w:multiLevelType w:val="multilevel"/>
    <w:tmpl w:val="4B733A5F"/>
    <w:lvl w:ilvl="0" w:tentative="1">
      <w:start w:val="1"/>
      <w:numFmt w:val="decimal"/>
      <w:suff w:val="nothing"/>
      <w:lvlText w:val="示例%1："/>
      <w:lvlJc w:val="left"/>
      <w:pPr>
        <w:ind w:firstLine="363"/>
      </w:pPr>
      <w:rPr>
        <w:rFonts w:ascii="黑体" w:eastAsia="黑体" w:hAnsi="Times New Roman" w:cs="Times New Roman" w:hint="eastAsia"/>
        <w:b w:val="0"/>
        <w:i w:val="0"/>
        <w:sz w:val="18"/>
        <w:szCs w:val="18"/>
        <w:vertAlign w:val="baseline"/>
      </w:rPr>
    </w:lvl>
    <w:lvl w:ilvl="1" w:tentative="1">
      <w:start w:val="1"/>
      <w:numFmt w:val="none"/>
      <w:suff w:val="space"/>
      <w:lvlText w:val=""/>
      <w:lvlJc w:val="left"/>
      <w:rPr>
        <w:rFonts w:cs="Times New Roman" w:hint="eastAsia"/>
        <w:vertAlign w:val="baseline"/>
      </w:rPr>
    </w:lvl>
    <w:lvl w:ilvl="2" w:tentative="1">
      <w:start w:val="1"/>
      <w:numFmt w:val="decimal"/>
      <w:suff w:val="space"/>
      <w:lvlText w:val="2.2.%3"/>
      <w:lvlJc w:val="left"/>
      <w:rPr>
        <w:rFonts w:cs="Times New Roman" w:hint="eastAsia"/>
        <w:vertAlign w:val="baseline"/>
      </w:rPr>
    </w:lvl>
    <w:lvl w:ilvl="3" w:tentative="1">
      <w:start w:val="1"/>
      <w:numFmt w:val="decimal"/>
      <w:lvlText w:val="%4."/>
      <w:lvlJc w:val="left"/>
      <w:pPr>
        <w:tabs>
          <w:tab w:val="left" w:pos="0"/>
        </w:tabs>
        <w:ind w:left="992" w:hanging="629"/>
      </w:pPr>
      <w:rPr>
        <w:rFonts w:cs="Times New Roman" w:hint="eastAsia"/>
        <w:vertAlign w:val="baseline"/>
      </w:rPr>
    </w:lvl>
    <w:lvl w:ilvl="4" w:tentative="1">
      <w:start w:val="1"/>
      <w:numFmt w:val="lowerLetter"/>
      <w:lvlText w:val="%5)"/>
      <w:lvlJc w:val="left"/>
      <w:pPr>
        <w:tabs>
          <w:tab w:val="left" w:pos="0"/>
        </w:tabs>
        <w:ind w:left="992" w:hanging="629"/>
      </w:pPr>
      <w:rPr>
        <w:rFonts w:cs="Times New Roman" w:hint="eastAsia"/>
        <w:vertAlign w:val="baseline"/>
      </w:rPr>
    </w:lvl>
    <w:lvl w:ilvl="5" w:tentative="1">
      <w:start w:val="1"/>
      <w:numFmt w:val="lowerRoman"/>
      <w:lvlText w:val="%6."/>
      <w:lvlJc w:val="right"/>
      <w:pPr>
        <w:tabs>
          <w:tab w:val="left" w:pos="0"/>
        </w:tabs>
        <w:ind w:left="992" w:hanging="629"/>
      </w:pPr>
      <w:rPr>
        <w:rFonts w:cs="Times New Roman" w:hint="eastAsia"/>
        <w:vertAlign w:val="baseline"/>
      </w:rPr>
    </w:lvl>
    <w:lvl w:ilvl="6" w:tentative="1">
      <w:start w:val="1"/>
      <w:numFmt w:val="decimal"/>
      <w:lvlText w:val="%7."/>
      <w:lvlJc w:val="left"/>
      <w:pPr>
        <w:tabs>
          <w:tab w:val="left" w:pos="0"/>
        </w:tabs>
        <w:ind w:left="992" w:hanging="629"/>
      </w:pPr>
      <w:rPr>
        <w:rFonts w:cs="Times New Roman" w:hint="eastAsia"/>
        <w:vertAlign w:val="baseline"/>
      </w:rPr>
    </w:lvl>
    <w:lvl w:ilvl="7" w:tentative="1">
      <w:start w:val="1"/>
      <w:numFmt w:val="lowerLetter"/>
      <w:lvlText w:val="%8)"/>
      <w:lvlJc w:val="left"/>
      <w:pPr>
        <w:tabs>
          <w:tab w:val="left" w:pos="0"/>
        </w:tabs>
        <w:ind w:left="992" w:hanging="629"/>
      </w:pPr>
      <w:rPr>
        <w:rFonts w:cs="Times New Roman" w:hint="eastAsia"/>
        <w:vertAlign w:val="baseline"/>
      </w:rPr>
    </w:lvl>
    <w:lvl w:ilvl="8" w:tentative="1">
      <w:start w:val="1"/>
      <w:numFmt w:val="lowerRoman"/>
      <w:lvlText w:val="%9."/>
      <w:lvlJc w:val="right"/>
      <w:pPr>
        <w:tabs>
          <w:tab w:val="left" w:pos="0"/>
        </w:tabs>
        <w:ind w:left="992" w:hanging="629"/>
      </w:pPr>
      <w:rPr>
        <w:rFonts w:cs="Times New Roman" w:hint="eastAsia"/>
        <w:vertAlign w:val="baseline"/>
      </w:rPr>
    </w:lvl>
  </w:abstractNum>
  <w:abstractNum w:abstractNumId="14">
    <w:nsid w:val="54DF2A6B"/>
    <w:multiLevelType w:val="hybridMultilevel"/>
    <w:tmpl w:val="15CEC264"/>
    <w:lvl w:ilvl="0" w:tplc="B328973A">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5">
    <w:nsid w:val="56720F72"/>
    <w:multiLevelType w:val="hybridMultilevel"/>
    <w:tmpl w:val="B5261712"/>
    <w:lvl w:ilvl="0" w:tplc="E9980DC6">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16">
    <w:nsid w:val="57494A7B"/>
    <w:multiLevelType w:val="hybridMultilevel"/>
    <w:tmpl w:val="E53A79B2"/>
    <w:lvl w:ilvl="0" w:tplc="D2D864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AFB1CAA"/>
    <w:multiLevelType w:val="multilevel"/>
    <w:tmpl w:val="BDA4C2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nsid w:val="5C3E7531"/>
    <w:multiLevelType w:val="hybridMultilevel"/>
    <w:tmpl w:val="4CE2EFE6"/>
    <w:lvl w:ilvl="0" w:tplc="D79649F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F854689"/>
    <w:multiLevelType w:val="hybridMultilevel"/>
    <w:tmpl w:val="80720E18"/>
    <w:lvl w:ilvl="0" w:tplc="385A1DFA">
      <w:start w:val="2"/>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0">
    <w:nsid w:val="657D3FBC"/>
    <w:multiLevelType w:val="multilevel"/>
    <w:tmpl w:val="657D3FBC"/>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2836"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1">
    <w:nsid w:val="6778410E"/>
    <w:multiLevelType w:val="hybridMultilevel"/>
    <w:tmpl w:val="6068F61E"/>
    <w:lvl w:ilvl="0" w:tplc="1384328A">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2">
    <w:nsid w:val="69FA6A86"/>
    <w:multiLevelType w:val="multilevel"/>
    <w:tmpl w:val="BBB6E1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a9"/>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nsid w:val="6CE73117"/>
    <w:multiLevelType w:val="multilevel"/>
    <w:tmpl w:val="6CE73117"/>
    <w:lvl w:ilvl="0">
      <w:start w:val="1"/>
      <w:numFmt w:val="decimal"/>
      <w:pStyle w:val="aa"/>
      <w:suff w:val="space"/>
      <w:lvlText w:val="%1 "/>
      <w:lvlJc w:val="left"/>
      <w:pPr>
        <w:ind w:left="0" w:firstLine="0"/>
      </w:pPr>
      <w:rPr>
        <w:rFonts w:eastAsia="黑体" w:hint="eastAsia"/>
        <w:sz w:val="21"/>
      </w:rPr>
    </w:lvl>
    <w:lvl w:ilvl="1">
      <w:start w:val="1"/>
      <w:numFmt w:val="decimal"/>
      <w:pStyle w:val="ab"/>
      <w:suff w:val="space"/>
      <w:lvlText w:val="%1.%2 "/>
      <w:lvlJc w:val="left"/>
      <w:pPr>
        <w:ind w:left="0" w:firstLine="0"/>
      </w:pPr>
      <w:rPr>
        <w:rFonts w:ascii="黑体" w:eastAsia="黑体" w:hAnsi="黑体" w:hint="eastAsia"/>
      </w:rPr>
    </w:lvl>
    <w:lvl w:ilvl="2">
      <w:start w:val="1"/>
      <w:numFmt w:val="decimal"/>
      <w:pStyle w:val="ac"/>
      <w:suff w:val="space"/>
      <w:lvlText w:val="%1.%2.%3 "/>
      <w:lvlJc w:val="left"/>
      <w:pPr>
        <w:ind w:left="142" w:firstLine="0"/>
      </w:pPr>
      <w:rPr>
        <w:rFonts w:ascii="黑体" w:eastAsia="黑体" w:hAnsi="黑体" w:hint="eastAsia"/>
        <w:color w:val="auto"/>
      </w:rPr>
    </w:lvl>
    <w:lvl w:ilvl="3">
      <w:start w:val="1"/>
      <w:numFmt w:val="decimal"/>
      <w:pStyle w:val="ad"/>
      <w:suff w:val="space"/>
      <w:lvlText w:val="%1.%2.%3.%4 "/>
      <w:lvlJc w:val="left"/>
      <w:pPr>
        <w:ind w:left="0" w:firstLine="0"/>
      </w:pPr>
      <w:rPr>
        <w:rFonts w:hint="eastAsia"/>
      </w:rPr>
    </w:lvl>
    <w:lvl w:ilvl="4">
      <w:start w:val="1"/>
      <w:numFmt w:val="decimal"/>
      <w:pStyle w:val="ae"/>
      <w:suff w:val="space"/>
      <w:lvlText w:val="%1.%2.%3.%4.%5 "/>
      <w:lvlJc w:val="left"/>
      <w:pPr>
        <w:ind w:left="0" w:firstLine="0"/>
      </w:pPr>
      <w:rPr>
        <w:rFonts w:hint="eastAsia"/>
      </w:rPr>
    </w:lvl>
    <w:lvl w:ilvl="5">
      <w:start w:val="1"/>
      <w:numFmt w:val="decimal"/>
      <w:pStyle w:val="af"/>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nsid w:val="6DBF04F4"/>
    <w:multiLevelType w:val="multilevel"/>
    <w:tmpl w:val="6DBF04F4"/>
    <w:lvl w:ilvl="0">
      <w:start w:val="1"/>
      <w:numFmt w:val="none"/>
      <w:pStyle w:val="af0"/>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25">
    <w:nsid w:val="76BA085E"/>
    <w:multiLevelType w:val="hybridMultilevel"/>
    <w:tmpl w:val="C47EBDB0"/>
    <w:lvl w:ilvl="0" w:tplc="79A67C16">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26">
    <w:nsid w:val="79E92D30"/>
    <w:multiLevelType w:val="hybridMultilevel"/>
    <w:tmpl w:val="2FEA8F04"/>
    <w:lvl w:ilvl="0" w:tplc="DA7A3BA8">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abstractNum w:abstractNumId="27">
    <w:nsid w:val="7D3706A2"/>
    <w:multiLevelType w:val="hybridMultilevel"/>
    <w:tmpl w:val="3BC67E00"/>
    <w:lvl w:ilvl="0" w:tplc="EB6EA0E6">
      <w:start w:val="1"/>
      <w:numFmt w:val="decimal"/>
      <w:lvlText w:val="%1"/>
      <w:lvlJc w:val="left"/>
      <w:pPr>
        <w:ind w:left="540" w:hanging="360"/>
      </w:pPr>
      <w:rPr>
        <w:rFonts w:hint="default"/>
      </w:rPr>
    </w:lvl>
    <w:lvl w:ilvl="1" w:tplc="04090019" w:tentative="1">
      <w:start w:val="1"/>
      <w:numFmt w:val="lowerLetter"/>
      <w:lvlText w:val="%2)"/>
      <w:lvlJc w:val="left"/>
      <w:pPr>
        <w:ind w:left="1020" w:hanging="420"/>
      </w:pPr>
    </w:lvl>
    <w:lvl w:ilvl="2" w:tplc="0409001B" w:tentative="1">
      <w:start w:val="1"/>
      <w:numFmt w:val="lowerRoman"/>
      <w:lvlText w:val="%3."/>
      <w:lvlJc w:val="right"/>
      <w:pPr>
        <w:ind w:left="1440" w:hanging="420"/>
      </w:pPr>
    </w:lvl>
    <w:lvl w:ilvl="3" w:tplc="0409000F" w:tentative="1">
      <w:start w:val="1"/>
      <w:numFmt w:val="decimal"/>
      <w:lvlText w:val="%4."/>
      <w:lvlJc w:val="left"/>
      <w:pPr>
        <w:ind w:left="1860" w:hanging="420"/>
      </w:pPr>
    </w:lvl>
    <w:lvl w:ilvl="4" w:tplc="04090019" w:tentative="1">
      <w:start w:val="1"/>
      <w:numFmt w:val="lowerLetter"/>
      <w:lvlText w:val="%5)"/>
      <w:lvlJc w:val="left"/>
      <w:pPr>
        <w:ind w:left="2280" w:hanging="420"/>
      </w:pPr>
    </w:lvl>
    <w:lvl w:ilvl="5" w:tplc="0409001B" w:tentative="1">
      <w:start w:val="1"/>
      <w:numFmt w:val="lowerRoman"/>
      <w:lvlText w:val="%6."/>
      <w:lvlJc w:val="right"/>
      <w:pPr>
        <w:ind w:left="2700" w:hanging="420"/>
      </w:pPr>
    </w:lvl>
    <w:lvl w:ilvl="6" w:tplc="0409000F" w:tentative="1">
      <w:start w:val="1"/>
      <w:numFmt w:val="decimal"/>
      <w:lvlText w:val="%7."/>
      <w:lvlJc w:val="left"/>
      <w:pPr>
        <w:ind w:left="3120" w:hanging="420"/>
      </w:pPr>
    </w:lvl>
    <w:lvl w:ilvl="7" w:tplc="04090019" w:tentative="1">
      <w:start w:val="1"/>
      <w:numFmt w:val="lowerLetter"/>
      <w:lvlText w:val="%8)"/>
      <w:lvlJc w:val="left"/>
      <w:pPr>
        <w:ind w:left="3540" w:hanging="420"/>
      </w:pPr>
    </w:lvl>
    <w:lvl w:ilvl="8" w:tplc="0409001B" w:tentative="1">
      <w:start w:val="1"/>
      <w:numFmt w:val="lowerRoman"/>
      <w:lvlText w:val="%9."/>
      <w:lvlJc w:val="right"/>
      <w:pPr>
        <w:ind w:left="3960" w:hanging="420"/>
      </w:pPr>
    </w:lvl>
  </w:abstractNum>
  <w:num w:numId="1">
    <w:abstractNumId w:val="18"/>
  </w:num>
  <w:num w:numId="2">
    <w:abstractNumId w:val="6"/>
  </w:num>
  <w:num w:numId="3">
    <w:abstractNumId w:val="9"/>
  </w:num>
  <w:num w:numId="4">
    <w:abstractNumId w:val="20"/>
  </w:num>
  <w:num w:numId="5">
    <w:abstractNumId w:val="23"/>
  </w:num>
  <w:num w:numId="6">
    <w:abstractNumId w:val="5"/>
  </w:num>
  <w:num w:numId="7">
    <w:abstractNumId w:val="24"/>
  </w:num>
  <w:num w:numId="8">
    <w:abstractNumId w:val="2"/>
  </w:num>
  <w:num w:numId="9">
    <w:abstractNumId w:val="13"/>
  </w:num>
  <w:num w:numId="10">
    <w:abstractNumId w:val="7"/>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12"/>
  </w:num>
  <w:num w:numId="14">
    <w:abstractNumId w:val="22"/>
  </w:num>
  <w:num w:numId="15">
    <w:abstractNumId w:val="17"/>
  </w:num>
  <w:num w:numId="16">
    <w:abstractNumId w:val="21"/>
  </w:num>
  <w:num w:numId="17">
    <w:abstractNumId w:val="19"/>
  </w:num>
  <w:num w:numId="18">
    <w:abstractNumId w:val="16"/>
  </w:num>
  <w:num w:numId="19">
    <w:abstractNumId w:val="26"/>
  </w:num>
  <w:num w:numId="20">
    <w:abstractNumId w:val="14"/>
  </w:num>
  <w:num w:numId="21">
    <w:abstractNumId w:val="4"/>
  </w:num>
  <w:num w:numId="22">
    <w:abstractNumId w:val="27"/>
  </w:num>
  <w:num w:numId="23">
    <w:abstractNumId w:val="11"/>
  </w:num>
  <w:num w:numId="24">
    <w:abstractNumId w:val="3"/>
  </w:num>
  <w:num w:numId="25">
    <w:abstractNumId w:val="1"/>
  </w:num>
  <w:num w:numId="26">
    <w:abstractNumId w:val="10"/>
  </w:num>
  <w:num w:numId="27">
    <w:abstractNumId w:val="15"/>
  </w:num>
  <w:num w:numId="28">
    <w:abstractNumId w:val="25"/>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D51"/>
    <w:rsid w:val="00003587"/>
    <w:rsid w:val="00023A54"/>
    <w:rsid w:val="000242F7"/>
    <w:rsid w:val="00026306"/>
    <w:rsid w:val="000332EA"/>
    <w:rsid w:val="00035152"/>
    <w:rsid w:val="00046128"/>
    <w:rsid w:val="00062C1A"/>
    <w:rsid w:val="00072CE0"/>
    <w:rsid w:val="00077702"/>
    <w:rsid w:val="00084E9F"/>
    <w:rsid w:val="00093B84"/>
    <w:rsid w:val="000952AE"/>
    <w:rsid w:val="000A58A5"/>
    <w:rsid w:val="000A6A28"/>
    <w:rsid w:val="000B31D1"/>
    <w:rsid w:val="000C1526"/>
    <w:rsid w:val="000D4BEC"/>
    <w:rsid w:val="000D6440"/>
    <w:rsid w:val="000D7E64"/>
    <w:rsid w:val="000F3DDD"/>
    <w:rsid w:val="00100ECC"/>
    <w:rsid w:val="001020FC"/>
    <w:rsid w:val="00104FAB"/>
    <w:rsid w:val="00116D51"/>
    <w:rsid w:val="001204B3"/>
    <w:rsid w:val="0014630E"/>
    <w:rsid w:val="001513BF"/>
    <w:rsid w:val="00154ACF"/>
    <w:rsid w:val="00156E77"/>
    <w:rsid w:val="00157076"/>
    <w:rsid w:val="0018441D"/>
    <w:rsid w:val="00184F8A"/>
    <w:rsid w:val="00193572"/>
    <w:rsid w:val="001D266E"/>
    <w:rsid w:val="001D6D31"/>
    <w:rsid w:val="001E2663"/>
    <w:rsid w:val="001F14AC"/>
    <w:rsid w:val="001F26BE"/>
    <w:rsid w:val="001F5616"/>
    <w:rsid w:val="001F683F"/>
    <w:rsid w:val="001F75F9"/>
    <w:rsid w:val="00201AD7"/>
    <w:rsid w:val="00204E36"/>
    <w:rsid w:val="00205E29"/>
    <w:rsid w:val="0021773C"/>
    <w:rsid w:val="00226C67"/>
    <w:rsid w:val="00231AAE"/>
    <w:rsid w:val="002367C5"/>
    <w:rsid w:val="00247606"/>
    <w:rsid w:val="00253C08"/>
    <w:rsid w:val="00267034"/>
    <w:rsid w:val="002777E9"/>
    <w:rsid w:val="00282B68"/>
    <w:rsid w:val="00283994"/>
    <w:rsid w:val="00283D91"/>
    <w:rsid w:val="00297372"/>
    <w:rsid w:val="002C68B3"/>
    <w:rsid w:val="002D2609"/>
    <w:rsid w:val="002E0E24"/>
    <w:rsid w:val="002F110A"/>
    <w:rsid w:val="00305A44"/>
    <w:rsid w:val="003131AF"/>
    <w:rsid w:val="00327ED2"/>
    <w:rsid w:val="003559B2"/>
    <w:rsid w:val="003560A2"/>
    <w:rsid w:val="0036343A"/>
    <w:rsid w:val="00366814"/>
    <w:rsid w:val="003708E4"/>
    <w:rsid w:val="00384F68"/>
    <w:rsid w:val="003851B3"/>
    <w:rsid w:val="00385EE6"/>
    <w:rsid w:val="003914A7"/>
    <w:rsid w:val="0039404F"/>
    <w:rsid w:val="0039486D"/>
    <w:rsid w:val="003974CB"/>
    <w:rsid w:val="003A5C68"/>
    <w:rsid w:val="003C22FE"/>
    <w:rsid w:val="003F3F6F"/>
    <w:rsid w:val="00403849"/>
    <w:rsid w:val="004152D3"/>
    <w:rsid w:val="00415D41"/>
    <w:rsid w:val="004251C7"/>
    <w:rsid w:val="00427BF9"/>
    <w:rsid w:val="0043354B"/>
    <w:rsid w:val="00437E62"/>
    <w:rsid w:val="004609EA"/>
    <w:rsid w:val="00463210"/>
    <w:rsid w:val="004638A8"/>
    <w:rsid w:val="00466DEC"/>
    <w:rsid w:val="004933BE"/>
    <w:rsid w:val="004A1019"/>
    <w:rsid w:val="004B0168"/>
    <w:rsid w:val="004B14D1"/>
    <w:rsid w:val="004B7B4B"/>
    <w:rsid w:val="004C0A6B"/>
    <w:rsid w:val="004C4759"/>
    <w:rsid w:val="004D4B4D"/>
    <w:rsid w:val="004D4DA6"/>
    <w:rsid w:val="0050094B"/>
    <w:rsid w:val="00507801"/>
    <w:rsid w:val="005343F6"/>
    <w:rsid w:val="00536A6C"/>
    <w:rsid w:val="00543183"/>
    <w:rsid w:val="00546BDF"/>
    <w:rsid w:val="00557B0B"/>
    <w:rsid w:val="005664AA"/>
    <w:rsid w:val="0057447B"/>
    <w:rsid w:val="005919A9"/>
    <w:rsid w:val="0059398F"/>
    <w:rsid w:val="005942C9"/>
    <w:rsid w:val="005B4EAA"/>
    <w:rsid w:val="005B5C22"/>
    <w:rsid w:val="005B5CF4"/>
    <w:rsid w:val="005C1044"/>
    <w:rsid w:val="005C25F3"/>
    <w:rsid w:val="005C6C9B"/>
    <w:rsid w:val="005E0408"/>
    <w:rsid w:val="005E6770"/>
    <w:rsid w:val="005F01FC"/>
    <w:rsid w:val="005F0EC4"/>
    <w:rsid w:val="005F2B78"/>
    <w:rsid w:val="005F31E3"/>
    <w:rsid w:val="00601381"/>
    <w:rsid w:val="006035EF"/>
    <w:rsid w:val="00617F4E"/>
    <w:rsid w:val="00626F81"/>
    <w:rsid w:val="00632940"/>
    <w:rsid w:val="00640DE4"/>
    <w:rsid w:val="00641FB1"/>
    <w:rsid w:val="00645127"/>
    <w:rsid w:val="006519DE"/>
    <w:rsid w:val="00652CAF"/>
    <w:rsid w:val="00657EDB"/>
    <w:rsid w:val="006618A8"/>
    <w:rsid w:val="006619EA"/>
    <w:rsid w:val="00667945"/>
    <w:rsid w:val="00671AD3"/>
    <w:rsid w:val="00680CEF"/>
    <w:rsid w:val="0068364A"/>
    <w:rsid w:val="00691AE1"/>
    <w:rsid w:val="0069446C"/>
    <w:rsid w:val="00694EAB"/>
    <w:rsid w:val="006B02E2"/>
    <w:rsid w:val="006B0BC4"/>
    <w:rsid w:val="006B7DF7"/>
    <w:rsid w:val="006C2DEB"/>
    <w:rsid w:val="006C3723"/>
    <w:rsid w:val="006D08C1"/>
    <w:rsid w:val="006E142C"/>
    <w:rsid w:val="007142FB"/>
    <w:rsid w:val="00735B0E"/>
    <w:rsid w:val="00745517"/>
    <w:rsid w:val="007653C1"/>
    <w:rsid w:val="00771101"/>
    <w:rsid w:val="00777DA8"/>
    <w:rsid w:val="007806D7"/>
    <w:rsid w:val="00790262"/>
    <w:rsid w:val="007907BF"/>
    <w:rsid w:val="00791969"/>
    <w:rsid w:val="007A60AC"/>
    <w:rsid w:val="007B2D93"/>
    <w:rsid w:val="007C5BE2"/>
    <w:rsid w:val="007C74B4"/>
    <w:rsid w:val="007E1FAB"/>
    <w:rsid w:val="007E57A2"/>
    <w:rsid w:val="007E602F"/>
    <w:rsid w:val="007F0EA1"/>
    <w:rsid w:val="0080236C"/>
    <w:rsid w:val="0080739F"/>
    <w:rsid w:val="00812D15"/>
    <w:rsid w:val="00820367"/>
    <w:rsid w:val="00823C05"/>
    <w:rsid w:val="00825331"/>
    <w:rsid w:val="008270E5"/>
    <w:rsid w:val="00831A9B"/>
    <w:rsid w:val="008404CD"/>
    <w:rsid w:val="00845582"/>
    <w:rsid w:val="00847A8F"/>
    <w:rsid w:val="008520B3"/>
    <w:rsid w:val="00853298"/>
    <w:rsid w:val="0085422E"/>
    <w:rsid w:val="008553DA"/>
    <w:rsid w:val="008717E8"/>
    <w:rsid w:val="00885988"/>
    <w:rsid w:val="008872B7"/>
    <w:rsid w:val="0089442E"/>
    <w:rsid w:val="00897A71"/>
    <w:rsid w:val="008A5FBD"/>
    <w:rsid w:val="008B0A86"/>
    <w:rsid w:val="008B5A26"/>
    <w:rsid w:val="008B6384"/>
    <w:rsid w:val="008C2B6F"/>
    <w:rsid w:val="008C6E62"/>
    <w:rsid w:val="008E590B"/>
    <w:rsid w:val="008E79EC"/>
    <w:rsid w:val="008F1BA4"/>
    <w:rsid w:val="008F273E"/>
    <w:rsid w:val="008F7007"/>
    <w:rsid w:val="00902401"/>
    <w:rsid w:val="00913C58"/>
    <w:rsid w:val="00916090"/>
    <w:rsid w:val="009238C7"/>
    <w:rsid w:val="00924C47"/>
    <w:rsid w:val="00932982"/>
    <w:rsid w:val="0093795A"/>
    <w:rsid w:val="0094047A"/>
    <w:rsid w:val="009458B3"/>
    <w:rsid w:val="00950726"/>
    <w:rsid w:val="00954986"/>
    <w:rsid w:val="0095555B"/>
    <w:rsid w:val="0096224F"/>
    <w:rsid w:val="00966BBB"/>
    <w:rsid w:val="00993C26"/>
    <w:rsid w:val="00995891"/>
    <w:rsid w:val="009A1AF4"/>
    <w:rsid w:val="009A29B2"/>
    <w:rsid w:val="009A4BDE"/>
    <w:rsid w:val="009B2BE9"/>
    <w:rsid w:val="009C616B"/>
    <w:rsid w:val="009C6500"/>
    <w:rsid w:val="009C7126"/>
    <w:rsid w:val="009E7F05"/>
    <w:rsid w:val="009F65FE"/>
    <w:rsid w:val="00A152D4"/>
    <w:rsid w:val="00A156CF"/>
    <w:rsid w:val="00A30427"/>
    <w:rsid w:val="00A30838"/>
    <w:rsid w:val="00A46E31"/>
    <w:rsid w:val="00A623DF"/>
    <w:rsid w:val="00A67762"/>
    <w:rsid w:val="00A70E4A"/>
    <w:rsid w:val="00AA3342"/>
    <w:rsid w:val="00AB4109"/>
    <w:rsid w:val="00AB4665"/>
    <w:rsid w:val="00AE2672"/>
    <w:rsid w:val="00AE7263"/>
    <w:rsid w:val="00B16382"/>
    <w:rsid w:val="00B21BE4"/>
    <w:rsid w:val="00B24824"/>
    <w:rsid w:val="00B25670"/>
    <w:rsid w:val="00B27BF6"/>
    <w:rsid w:val="00B37C21"/>
    <w:rsid w:val="00B448FA"/>
    <w:rsid w:val="00B47AC3"/>
    <w:rsid w:val="00B63403"/>
    <w:rsid w:val="00B638AB"/>
    <w:rsid w:val="00B66DE0"/>
    <w:rsid w:val="00B93037"/>
    <w:rsid w:val="00B93E38"/>
    <w:rsid w:val="00B94B99"/>
    <w:rsid w:val="00BA291A"/>
    <w:rsid w:val="00BA4CDE"/>
    <w:rsid w:val="00BA6720"/>
    <w:rsid w:val="00BB27D7"/>
    <w:rsid w:val="00BB4092"/>
    <w:rsid w:val="00BC7694"/>
    <w:rsid w:val="00BF41D3"/>
    <w:rsid w:val="00C04DB2"/>
    <w:rsid w:val="00C05E9B"/>
    <w:rsid w:val="00C728CF"/>
    <w:rsid w:val="00C827F9"/>
    <w:rsid w:val="00CA2D26"/>
    <w:rsid w:val="00CA4BC1"/>
    <w:rsid w:val="00CC3643"/>
    <w:rsid w:val="00CD27BE"/>
    <w:rsid w:val="00CD70D0"/>
    <w:rsid w:val="00CE07F4"/>
    <w:rsid w:val="00CF6BCD"/>
    <w:rsid w:val="00D0026A"/>
    <w:rsid w:val="00D02509"/>
    <w:rsid w:val="00D03CE2"/>
    <w:rsid w:val="00D15F77"/>
    <w:rsid w:val="00D33993"/>
    <w:rsid w:val="00D41210"/>
    <w:rsid w:val="00D55C3B"/>
    <w:rsid w:val="00D62CC6"/>
    <w:rsid w:val="00D7379E"/>
    <w:rsid w:val="00D73A4A"/>
    <w:rsid w:val="00D87364"/>
    <w:rsid w:val="00D87D5F"/>
    <w:rsid w:val="00D918A6"/>
    <w:rsid w:val="00D95692"/>
    <w:rsid w:val="00DA2E3B"/>
    <w:rsid w:val="00DC14DB"/>
    <w:rsid w:val="00DC2D3C"/>
    <w:rsid w:val="00DC7E26"/>
    <w:rsid w:val="00DD5766"/>
    <w:rsid w:val="00DD5D3E"/>
    <w:rsid w:val="00DE1E74"/>
    <w:rsid w:val="00DE5729"/>
    <w:rsid w:val="00DE67F9"/>
    <w:rsid w:val="00DE7CB9"/>
    <w:rsid w:val="00DF310F"/>
    <w:rsid w:val="00DF4734"/>
    <w:rsid w:val="00E20444"/>
    <w:rsid w:val="00E268EF"/>
    <w:rsid w:val="00E33576"/>
    <w:rsid w:val="00E462B3"/>
    <w:rsid w:val="00E61D5B"/>
    <w:rsid w:val="00E77AD1"/>
    <w:rsid w:val="00E82614"/>
    <w:rsid w:val="00E95373"/>
    <w:rsid w:val="00E954B9"/>
    <w:rsid w:val="00E95E37"/>
    <w:rsid w:val="00EA5948"/>
    <w:rsid w:val="00ED4C24"/>
    <w:rsid w:val="00ED78D0"/>
    <w:rsid w:val="00EF6068"/>
    <w:rsid w:val="00F0281E"/>
    <w:rsid w:val="00F0759A"/>
    <w:rsid w:val="00F100E3"/>
    <w:rsid w:val="00F23CD7"/>
    <w:rsid w:val="00F37BBC"/>
    <w:rsid w:val="00F6124F"/>
    <w:rsid w:val="00F6228B"/>
    <w:rsid w:val="00F90851"/>
    <w:rsid w:val="00F96DAB"/>
    <w:rsid w:val="00FA007E"/>
    <w:rsid w:val="00FD204E"/>
    <w:rsid w:val="00FE4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19596D-12D2-4609-B92B-1013AE451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1">
    <w:name w:val="Normal"/>
    <w:qFormat/>
    <w:rsid w:val="00913C58"/>
    <w:pPr>
      <w:widowControl w:val="0"/>
      <w:jc w:val="both"/>
    </w:p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paragraph" w:styleId="af5">
    <w:name w:val="header"/>
    <w:basedOn w:val="af1"/>
    <w:link w:val="Char"/>
    <w:uiPriority w:val="99"/>
    <w:unhideWhenUsed/>
    <w:rsid w:val="00F07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2"/>
    <w:link w:val="af5"/>
    <w:uiPriority w:val="99"/>
    <w:rsid w:val="00F0759A"/>
    <w:rPr>
      <w:sz w:val="18"/>
      <w:szCs w:val="18"/>
    </w:rPr>
  </w:style>
  <w:style w:type="paragraph" w:styleId="af6">
    <w:name w:val="footer"/>
    <w:basedOn w:val="af1"/>
    <w:link w:val="Char0"/>
    <w:uiPriority w:val="99"/>
    <w:unhideWhenUsed/>
    <w:rsid w:val="00F0759A"/>
    <w:pPr>
      <w:tabs>
        <w:tab w:val="center" w:pos="4153"/>
        <w:tab w:val="right" w:pos="8306"/>
      </w:tabs>
      <w:snapToGrid w:val="0"/>
      <w:jc w:val="left"/>
    </w:pPr>
    <w:rPr>
      <w:sz w:val="18"/>
      <w:szCs w:val="18"/>
    </w:rPr>
  </w:style>
  <w:style w:type="character" w:customStyle="1" w:styleId="Char0">
    <w:name w:val="页脚 Char"/>
    <w:basedOn w:val="af2"/>
    <w:link w:val="af6"/>
    <w:uiPriority w:val="99"/>
    <w:rsid w:val="00F0759A"/>
    <w:rPr>
      <w:sz w:val="18"/>
      <w:szCs w:val="18"/>
    </w:rPr>
  </w:style>
  <w:style w:type="paragraph" w:styleId="af7">
    <w:name w:val="List Paragraph"/>
    <w:basedOn w:val="af1"/>
    <w:uiPriority w:val="1"/>
    <w:qFormat/>
    <w:rsid w:val="00BC7694"/>
    <w:pPr>
      <w:ind w:firstLineChars="200" w:firstLine="420"/>
    </w:pPr>
  </w:style>
  <w:style w:type="paragraph" w:styleId="af8">
    <w:name w:val="Normal (Web)"/>
    <w:basedOn w:val="af1"/>
    <w:uiPriority w:val="99"/>
    <w:semiHidden/>
    <w:unhideWhenUsed/>
    <w:rsid w:val="005664AA"/>
    <w:pPr>
      <w:widowControl/>
      <w:spacing w:before="100" w:beforeAutospacing="1" w:after="100" w:afterAutospacing="1"/>
      <w:jc w:val="left"/>
    </w:pPr>
    <w:rPr>
      <w:rFonts w:ascii="宋体" w:eastAsia="宋体" w:hAnsi="宋体" w:cs="宋体"/>
      <w:kern w:val="0"/>
      <w:sz w:val="24"/>
      <w:szCs w:val="24"/>
    </w:rPr>
  </w:style>
  <w:style w:type="paragraph" w:styleId="af9">
    <w:name w:val="Balloon Text"/>
    <w:basedOn w:val="af1"/>
    <w:link w:val="Char1"/>
    <w:uiPriority w:val="99"/>
    <w:semiHidden/>
    <w:unhideWhenUsed/>
    <w:rsid w:val="005664AA"/>
    <w:rPr>
      <w:sz w:val="18"/>
      <w:szCs w:val="18"/>
    </w:rPr>
  </w:style>
  <w:style w:type="character" w:customStyle="1" w:styleId="Char1">
    <w:name w:val="批注框文本 Char"/>
    <w:basedOn w:val="af2"/>
    <w:link w:val="af9"/>
    <w:uiPriority w:val="99"/>
    <w:semiHidden/>
    <w:rsid w:val="005664AA"/>
    <w:rPr>
      <w:sz w:val="18"/>
      <w:szCs w:val="18"/>
    </w:rPr>
  </w:style>
  <w:style w:type="paragraph" w:customStyle="1" w:styleId="afa">
    <w:name w:val="段"/>
    <w:link w:val="Char2"/>
    <w:qFormat/>
    <w:rsid w:val="005664AA"/>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2">
    <w:name w:val="段 Char"/>
    <w:link w:val="afa"/>
    <w:qFormat/>
    <w:rsid w:val="005664AA"/>
    <w:rPr>
      <w:rFonts w:ascii="宋体" w:eastAsia="宋体" w:hAnsi="Times New Roman" w:cs="Times New Roman"/>
      <w:kern w:val="0"/>
      <w:szCs w:val="20"/>
    </w:rPr>
  </w:style>
  <w:style w:type="paragraph" w:customStyle="1" w:styleId="a2">
    <w:name w:val="附录标识"/>
    <w:basedOn w:val="af1"/>
    <w:next w:val="afa"/>
    <w:qFormat/>
    <w:rsid w:val="005664AA"/>
    <w:pPr>
      <w:keepNext/>
      <w:widowControl/>
      <w:numPr>
        <w:numId w:val="4"/>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paragraph" w:customStyle="1" w:styleId="a5">
    <w:name w:val="附录二级条标题"/>
    <w:basedOn w:val="af1"/>
    <w:next w:val="afa"/>
    <w:qFormat/>
    <w:rsid w:val="005664AA"/>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6">
    <w:name w:val="附录三级条标题"/>
    <w:basedOn w:val="a5"/>
    <w:next w:val="afa"/>
    <w:qFormat/>
    <w:rsid w:val="005664AA"/>
    <w:pPr>
      <w:numPr>
        <w:ilvl w:val="4"/>
      </w:numPr>
      <w:outlineLvl w:val="4"/>
    </w:pPr>
  </w:style>
  <w:style w:type="paragraph" w:customStyle="1" w:styleId="a7">
    <w:name w:val="附录四级条标题"/>
    <w:basedOn w:val="a6"/>
    <w:next w:val="afa"/>
    <w:qFormat/>
    <w:rsid w:val="005664AA"/>
    <w:pPr>
      <w:numPr>
        <w:ilvl w:val="5"/>
      </w:numPr>
      <w:outlineLvl w:val="5"/>
    </w:pPr>
  </w:style>
  <w:style w:type="paragraph" w:customStyle="1" w:styleId="a8">
    <w:name w:val="附录五级条标题"/>
    <w:basedOn w:val="a7"/>
    <w:next w:val="afa"/>
    <w:qFormat/>
    <w:rsid w:val="005664AA"/>
    <w:pPr>
      <w:numPr>
        <w:ilvl w:val="6"/>
      </w:numPr>
      <w:outlineLvl w:val="6"/>
    </w:pPr>
  </w:style>
  <w:style w:type="paragraph" w:customStyle="1" w:styleId="a3">
    <w:name w:val="附录章标题"/>
    <w:next w:val="afa"/>
    <w:qFormat/>
    <w:rsid w:val="005664AA"/>
    <w:pPr>
      <w:numPr>
        <w:ilvl w:val="1"/>
        <w:numId w:val="4"/>
      </w:numPr>
      <w:tabs>
        <w:tab w:val="left" w:pos="360"/>
      </w:tabs>
      <w:wordWrap w:val="0"/>
      <w:overflowPunct w:val="0"/>
      <w:autoSpaceDE w:val="0"/>
      <w:spacing w:beforeLines="100" w:afterLines="100"/>
      <w:ind w:left="0"/>
      <w:jc w:val="both"/>
      <w:textAlignment w:val="baseline"/>
      <w:outlineLvl w:val="1"/>
    </w:pPr>
    <w:rPr>
      <w:rFonts w:ascii="黑体" w:eastAsia="黑体" w:hAnsi="Times New Roman" w:cs="Times New Roman"/>
      <w:kern w:val="21"/>
      <w:szCs w:val="20"/>
    </w:rPr>
  </w:style>
  <w:style w:type="paragraph" w:customStyle="1" w:styleId="a4">
    <w:name w:val="附录一级条标题"/>
    <w:basedOn w:val="a3"/>
    <w:next w:val="afa"/>
    <w:qFormat/>
    <w:rsid w:val="005664AA"/>
    <w:pPr>
      <w:numPr>
        <w:ilvl w:val="2"/>
      </w:numPr>
      <w:autoSpaceDN w:val="0"/>
      <w:spacing w:beforeLines="50" w:afterLines="50"/>
      <w:outlineLvl w:val="2"/>
    </w:pPr>
  </w:style>
  <w:style w:type="paragraph" w:customStyle="1" w:styleId="ab">
    <w:name w:val="一级条标题"/>
    <w:next w:val="af1"/>
    <w:qFormat/>
    <w:rsid w:val="005664AA"/>
    <w:pPr>
      <w:numPr>
        <w:ilvl w:val="1"/>
        <w:numId w:val="5"/>
      </w:numPr>
      <w:spacing w:beforeLines="50" w:afterLines="50"/>
      <w:outlineLvl w:val="2"/>
    </w:pPr>
    <w:rPr>
      <w:rFonts w:ascii="黑体" w:eastAsia="黑体" w:hAnsi="Times New Roman" w:cs="Times New Roman"/>
      <w:kern w:val="0"/>
      <w:szCs w:val="21"/>
      <w:shd w:val="clear" w:color="auto" w:fill="FFFFFF"/>
    </w:rPr>
  </w:style>
  <w:style w:type="paragraph" w:customStyle="1" w:styleId="aa">
    <w:name w:val="章标题"/>
    <w:next w:val="af1"/>
    <w:qFormat/>
    <w:rsid w:val="005664AA"/>
    <w:pPr>
      <w:numPr>
        <w:numId w:val="5"/>
      </w:numPr>
      <w:spacing w:beforeLines="100" w:afterLines="100"/>
      <w:jc w:val="both"/>
      <w:outlineLvl w:val="1"/>
    </w:pPr>
    <w:rPr>
      <w:rFonts w:ascii="黑体" w:eastAsia="黑体" w:hAnsi="Times New Roman" w:cs="Times New Roman"/>
      <w:kern w:val="0"/>
      <w:szCs w:val="20"/>
      <w:shd w:val="clear" w:color="auto" w:fill="FFFFFF"/>
    </w:rPr>
  </w:style>
  <w:style w:type="paragraph" w:customStyle="1" w:styleId="ac">
    <w:name w:val="二级条标题"/>
    <w:basedOn w:val="ab"/>
    <w:next w:val="af1"/>
    <w:qFormat/>
    <w:rsid w:val="005664AA"/>
    <w:pPr>
      <w:numPr>
        <w:ilvl w:val="2"/>
      </w:numPr>
      <w:ind w:left="0"/>
      <w:outlineLvl w:val="3"/>
    </w:pPr>
  </w:style>
  <w:style w:type="paragraph" w:customStyle="1" w:styleId="ad">
    <w:name w:val="三级条标题"/>
    <w:basedOn w:val="ac"/>
    <w:next w:val="af1"/>
    <w:qFormat/>
    <w:rsid w:val="005664AA"/>
    <w:pPr>
      <w:numPr>
        <w:ilvl w:val="3"/>
      </w:numPr>
      <w:outlineLvl w:val="4"/>
    </w:pPr>
    <w:rPr>
      <w:rFonts w:asciiTheme="minorEastAsia" w:hAnsiTheme="minorEastAsia"/>
    </w:rPr>
  </w:style>
  <w:style w:type="paragraph" w:customStyle="1" w:styleId="ae">
    <w:name w:val="四级条标题"/>
    <w:basedOn w:val="ad"/>
    <w:next w:val="af1"/>
    <w:qFormat/>
    <w:rsid w:val="005664AA"/>
    <w:pPr>
      <w:numPr>
        <w:ilvl w:val="4"/>
      </w:numPr>
      <w:outlineLvl w:val="5"/>
    </w:pPr>
  </w:style>
  <w:style w:type="paragraph" w:customStyle="1" w:styleId="af">
    <w:name w:val="五级条标题"/>
    <w:basedOn w:val="ae"/>
    <w:next w:val="af1"/>
    <w:qFormat/>
    <w:rsid w:val="005664AA"/>
    <w:pPr>
      <w:numPr>
        <w:ilvl w:val="5"/>
      </w:numPr>
      <w:spacing w:before="50" w:after="50"/>
      <w:outlineLvl w:val="6"/>
    </w:pPr>
  </w:style>
  <w:style w:type="paragraph" w:customStyle="1" w:styleId="afb">
    <w:name w:val="一级无标题条"/>
    <w:basedOn w:val="ab"/>
    <w:link w:val="Char3"/>
    <w:qFormat/>
    <w:rsid w:val="005664AA"/>
    <w:pPr>
      <w:spacing w:beforeLines="0" w:afterLines="0"/>
    </w:pPr>
    <w:rPr>
      <w:rFonts w:asciiTheme="majorEastAsia" w:eastAsiaTheme="majorEastAsia" w:hAnsiTheme="majorEastAsia"/>
    </w:rPr>
  </w:style>
  <w:style w:type="paragraph" w:customStyle="1" w:styleId="a1">
    <w:name w:val="数字编号列项（二级）"/>
    <w:qFormat/>
    <w:rsid w:val="005664AA"/>
    <w:pPr>
      <w:numPr>
        <w:ilvl w:val="1"/>
        <w:numId w:val="6"/>
      </w:numPr>
      <w:tabs>
        <w:tab w:val="left" w:pos="1260"/>
      </w:tabs>
      <w:jc w:val="both"/>
    </w:pPr>
    <w:rPr>
      <w:rFonts w:ascii="宋体" w:eastAsia="宋体" w:hAnsi="Times New Roman" w:cs="Times New Roman"/>
      <w:kern w:val="0"/>
      <w:szCs w:val="20"/>
    </w:rPr>
  </w:style>
  <w:style w:type="paragraph" w:customStyle="1" w:styleId="af0">
    <w:name w:val="注："/>
    <w:next w:val="afa"/>
    <w:qFormat/>
    <w:rsid w:val="005664AA"/>
    <w:pPr>
      <w:widowControl w:val="0"/>
      <w:numPr>
        <w:numId w:val="7"/>
      </w:numPr>
      <w:autoSpaceDE w:val="0"/>
      <w:autoSpaceDN w:val="0"/>
      <w:jc w:val="both"/>
    </w:pPr>
    <w:rPr>
      <w:rFonts w:ascii="宋体" w:eastAsia="宋体" w:hAnsi="Times New Roman" w:cs="Times New Roman"/>
      <w:kern w:val="0"/>
      <w:sz w:val="18"/>
      <w:szCs w:val="18"/>
    </w:rPr>
  </w:style>
  <w:style w:type="paragraph" w:customStyle="1" w:styleId="a0">
    <w:name w:val="字母编号列项（一级）"/>
    <w:qFormat/>
    <w:rsid w:val="005664AA"/>
    <w:pPr>
      <w:numPr>
        <w:numId w:val="6"/>
      </w:numPr>
      <w:jc w:val="both"/>
    </w:pPr>
    <w:rPr>
      <w:rFonts w:ascii="宋体" w:eastAsia="宋体" w:hAnsi="Times New Roman" w:cs="Times New Roman"/>
      <w:kern w:val="0"/>
      <w:szCs w:val="20"/>
    </w:rPr>
  </w:style>
  <w:style w:type="paragraph" w:customStyle="1" w:styleId="a9">
    <w:name w:val="二级无标题条"/>
    <w:basedOn w:val="ac"/>
    <w:qFormat/>
    <w:rsid w:val="005664AA"/>
    <w:pPr>
      <w:numPr>
        <w:numId w:val="14"/>
      </w:numPr>
      <w:spacing w:beforeLines="0" w:afterLines="0"/>
      <w:ind w:left="0"/>
    </w:pPr>
    <w:rPr>
      <w:rFonts w:asciiTheme="minorEastAsia" w:eastAsiaTheme="minorEastAsia" w:hAnsiTheme="minorEastAsia"/>
    </w:rPr>
  </w:style>
  <w:style w:type="paragraph" w:customStyle="1" w:styleId="afc">
    <w:name w:val="二级无"/>
    <w:basedOn w:val="ac"/>
    <w:autoRedefine/>
    <w:qFormat/>
    <w:rsid w:val="005664AA"/>
    <w:pPr>
      <w:numPr>
        <w:ilvl w:val="0"/>
        <w:numId w:val="0"/>
      </w:numPr>
      <w:spacing w:beforeLines="0" w:afterLines="0" w:line="240" w:lineRule="exact"/>
    </w:pPr>
    <w:rPr>
      <w:rFonts w:asciiTheme="minorEastAsia" w:eastAsiaTheme="minorEastAsia" w:hAnsiTheme="minorEastAsia"/>
      <w:sz w:val="18"/>
      <w:szCs w:val="18"/>
    </w:rPr>
  </w:style>
  <w:style w:type="character" w:customStyle="1" w:styleId="Char4">
    <w:name w:val="正文文本 Char"/>
    <w:basedOn w:val="af2"/>
    <w:link w:val="afd"/>
    <w:uiPriority w:val="99"/>
    <w:locked/>
    <w:rsid w:val="005664AA"/>
    <w:rPr>
      <w:rFonts w:ascii="宋体" w:cs="宋体"/>
      <w:sz w:val="22"/>
    </w:rPr>
  </w:style>
  <w:style w:type="paragraph" w:styleId="afd">
    <w:name w:val="Body Text"/>
    <w:basedOn w:val="af1"/>
    <w:link w:val="Char4"/>
    <w:uiPriority w:val="99"/>
    <w:qFormat/>
    <w:rsid w:val="005664AA"/>
    <w:pPr>
      <w:autoSpaceDE w:val="0"/>
      <w:autoSpaceDN w:val="0"/>
      <w:adjustRightInd w:val="0"/>
      <w:jc w:val="left"/>
    </w:pPr>
    <w:rPr>
      <w:rFonts w:ascii="宋体" w:cs="宋体"/>
      <w:sz w:val="22"/>
    </w:rPr>
  </w:style>
  <w:style w:type="character" w:customStyle="1" w:styleId="Char10">
    <w:name w:val="正文文本 Char1"/>
    <w:basedOn w:val="af2"/>
    <w:uiPriority w:val="99"/>
    <w:semiHidden/>
    <w:rsid w:val="005664AA"/>
  </w:style>
  <w:style w:type="paragraph" w:customStyle="1" w:styleId="afe">
    <w:name w:val="示例×："/>
    <w:basedOn w:val="aa"/>
    <w:qFormat/>
    <w:rsid w:val="005664AA"/>
    <w:pPr>
      <w:numPr>
        <w:numId w:val="0"/>
      </w:numPr>
      <w:spacing w:beforeLines="0" w:afterLines="0"/>
      <w:ind w:firstLine="363"/>
      <w:jc w:val="left"/>
      <w:outlineLvl w:val="9"/>
    </w:pPr>
    <w:rPr>
      <w:rFonts w:ascii="宋体" w:eastAsia="宋体"/>
      <w:sz w:val="18"/>
      <w:szCs w:val="18"/>
      <w:shd w:val="clear" w:color="auto" w:fill="auto"/>
    </w:rPr>
  </w:style>
  <w:style w:type="paragraph" w:customStyle="1" w:styleId="aff">
    <w:name w:val="五级无标题条"/>
    <w:basedOn w:val="af"/>
    <w:rsid w:val="005664AA"/>
    <w:pPr>
      <w:numPr>
        <w:ilvl w:val="0"/>
        <w:numId w:val="0"/>
      </w:numPr>
      <w:spacing w:beforeLines="0" w:afterLines="0"/>
    </w:pPr>
    <w:rPr>
      <w:rFonts w:ascii="宋体" w:eastAsia="宋体" w:hAnsi="宋体"/>
      <w:sz w:val="22"/>
      <w:szCs w:val="22"/>
      <w:shd w:val="clear" w:color="auto" w:fill="auto"/>
    </w:rPr>
  </w:style>
  <w:style w:type="paragraph" w:customStyle="1" w:styleId="aff0">
    <w:name w:val="注：（正文）"/>
    <w:basedOn w:val="af0"/>
    <w:next w:val="afa"/>
    <w:rsid w:val="005664AA"/>
    <w:pPr>
      <w:numPr>
        <w:numId w:val="0"/>
      </w:numPr>
      <w:ind w:left="789" w:hanging="363"/>
    </w:pPr>
  </w:style>
  <w:style w:type="paragraph" w:customStyle="1" w:styleId="a">
    <w:name w:val="标准标志"/>
    <w:next w:val="af1"/>
    <w:rsid w:val="005664AA"/>
    <w:pPr>
      <w:framePr w:w="2546" w:h="1389" w:hRule="exact" w:hSpace="181" w:vSpace="181" w:wrap="around" w:hAnchor="margin" w:x="6522" w:y="398" w:anchorLock="1"/>
      <w:numPr>
        <w:numId w:val="8"/>
      </w:numPr>
      <w:shd w:val="solid" w:color="FFFFFF" w:fill="FFFFFF"/>
      <w:spacing w:line="240" w:lineRule="atLeast"/>
      <w:ind w:left="0" w:firstLine="0"/>
      <w:jc w:val="right"/>
    </w:pPr>
    <w:rPr>
      <w:rFonts w:ascii="Times New Roman" w:eastAsia="宋体" w:hAnsi="Times New Roman" w:cs="Times New Roman"/>
      <w:b/>
      <w:w w:val="170"/>
      <w:kern w:val="0"/>
      <w:sz w:val="96"/>
      <w:szCs w:val="96"/>
    </w:rPr>
  </w:style>
  <w:style w:type="paragraph" w:customStyle="1" w:styleId="aff1">
    <w:name w:val="标准称谓"/>
    <w:next w:val="af1"/>
    <w:rsid w:val="005664AA"/>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eastAsia="宋体" w:hAnsi="Times New Roman" w:cs="Times New Roman"/>
      <w:b/>
      <w:bCs/>
      <w:spacing w:val="20"/>
      <w:w w:val="148"/>
      <w:kern w:val="0"/>
      <w:sz w:val="48"/>
      <w:szCs w:val="20"/>
    </w:rPr>
  </w:style>
  <w:style w:type="character" w:customStyle="1" w:styleId="Char3">
    <w:name w:val="一级无标题条 Char"/>
    <w:link w:val="afb"/>
    <w:locked/>
    <w:rsid w:val="005664AA"/>
    <w:rPr>
      <w:rFonts w:asciiTheme="majorEastAsia" w:eastAsiaTheme="majorEastAsia" w:hAnsiTheme="majorEastAsia" w:cs="Times New Roman"/>
      <w:kern w:val="0"/>
      <w:szCs w:val="21"/>
    </w:rPr>
  </w:style>
  <w:style w:type="paragraph" w:customStyle="1" w:styleId="1">
    <w:name w:val="列出段落1"/>
    <w:basedOn w:val="af1"/>
    <w:rsid w:val="005664AA"/>
    <w:pPr>
      <w:autoSpaceDE w:val="0"/>
      <w:autoSpaceDN w:val="0"/>
      <w:adjustRightInd w:val="0"/>
      <w:ind w:left="1053" w:hanging="420"/>
      <w:jc w:val="left"/>
    </w:pPr>
    <w:rPr>
      <w:rFonts w:ascii="宋体" w:eastAsia="宋体" w:hAnsi="Times New Roman" w:cs="宋体"/>
      <w:kern w:val="0"/>
      <w:sz w:val="24"/>
      <w:szCs w:val="24"/>
    </w:rPr>
  </w:style>
  <w:style w:type="paragraph" w:customStyle="1" w:styleId="aff2">
    <w:name w:val="一级无"/>
    <w:basedOn w:val="ab"/>
    <w:qFormat/>
    <w:rsid w:val="005664AA"/>
    <w:pPr>
      <w:numPr>
        <w:ilvl w:val="0"/>
        <w:numId w:val="0"/>
      </w:numPr>
      <w:spacing w:beforeLines="0" w:afterLines="0"/>
      <w:ind w:firstLineChars="50" w:firstLine="90"/>
    </w:pPr>
    <w:rPr>
      <w:rFonts w:ascii="宋体" w:eastAsia="宋体" w:hAnsi="宋体"/>
      <w:sz w:val="18"/>
      <w:szCs w:val="18"/>
    </w:rPr>
  </w:style>
  <w:style w:type="table" w:styleId="aff3">
    <w:name w:val="Table Grid"/>
    <w:basedOn w:val="af3"/>
    <w:qFormat/>
    <w:rsid w:val="005664AA"/>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4">
    <w:name w:val="Strong"/>
    <w:uiPriority w:val="22"/>
    <w:qFormat/>
    <w:rsid w:val="005664AA"/>
    <w:rPr>
      <w:b/>
      <w:bCs/>
    </w:rPr>
  </w:style>
  <w:style w:type="character" w:styleId="aff5">
    <w:name w:val="Hyperlink"/>
    <w:basedOn w:val="af2"/>
    <w:uiPriority w:val="99"/>
    <w:unhideWhenUsed/>
    <w:rsid w:val="008203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47987-59FC-4F28-B1B6-554D65C0A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964</Words>
  <Characters>5500</Characters>
  <Application>Microsoft Office Word</Application>
  <DocSecurity>0</DocSecurity>
  <Lines>45</Lines>
  <Paragraphs>12</Paragraphs>
  <ScaleCrop>false</ScaleCrop>
  <Company/>
  <LinksUpToDate>false</LinksUpToDate>
  <CharactersWithSpaces>6452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刘金合</dc:creator>
  <cp:keywords/>
  <dc:description/>
  <cp:lastModifiedBy>徐峥</cp:lastModifiedBy>
  <cp:revision>3</cp:revision>
  <cp:lastPrinted>2019-03-26T06:08:00Z</cp:lastPrinted>
  <dcterms:created xsi:type="dcterms:W3CDTF">2019-03-28T08:42:00Z</dcterms:created>
  <dcterms:modified xsi:type="dcterms:W3CDTF">2019-03-28T08:42:00Z</dcterms:modified>
</cp:coreProperties>
</file>